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89B6" w14:textId="4F523E30" w:rsidR="00433353" w:rsidRPr="00CA03F2" w:rsidRDefault="005D570D" w:rsidP="005D570D">
      <w:pPr>
        <w:pStyle w:val="Title"/>
        <w:tabs>
          <w:tab w:val="left" w:pos="1125"/>
        </w:tabs>
        <w:rPr>
          <w:rFonts w:ascii="Trebuchet MS" w:hAnsi="Trebuchet MS"/>
          <w:color w:val="1F497D" w:themeColor="text2"/>
          <w:sz w:val="20"/>
          <w:szCs w:val="20"/>
        </w:rPr>
      </w:pPr>
      <w:r>
        <w:rPr>
          <w:rFonts w:ascii="Trebuchet MS" w:hAnsi="Trebuchet MS"/>
          <w:color w:val="1F497D" w:themeColor="text2"/>
          <w:sz w:val="20"/>
          <w:szCs w:val="20"/>
        </w:rPr>
        <w:tab/>
      </w:r>
    </w:p>
    <w:p w14:paraId="608BF7F5" w14:textId="5739FAF1" w:rsidR="005B7AA0" w:rsidRPr="00BB2D90" w:rsidRDefault="00AF1CBD" w:rsidP="00CA03F2">
      <w:pPr>
        <w:pStyle w:val="Title"/>
        <w:jc w:val="center"/>
        <w:rPr>
          <w:rFonts w:ascii="Trebuchet MS" w:hAnsi="Trebuchet MS"/>
          <w:color w:val="003C69"/>
          <w:sz w:val="96"/>
          <w:szCs w:val="96"/>
        </w:rPr>
      </w:pPr>
      <w:r w:rsidRPr="00BB2D90">
        <w:rPr>
          <w:b/>
          <w:bCs/>
          <w:noProof/>
          <w:color w:val="003C69"/>
          <w:sz w:val="44"/>
          <w:szCs w:val="44"/>
        </w:rPr>
        <w:drawing>
          <wp:anchor distT="0" distB="0" distL="114300" distR="114300" simplePos="0" relativeHeight="251654656" behindDoc="0" locked="0" layoutInCell="1" allowOverlap="1" wp14:anchorId="14E72E13" wp14:editId="16940DBB">
            <wp:simplePos x="0" y="0"/>
            <wp:positionH relativeFrom="column">
              <wp:posOffset>0</wp:posOffset>
            </wp:positionH>
            <wp:positionV relativeFrom="paragraph">
              <wp:posOffset>686977</wp:posOffset>
            </wp:positionV>
            <wp:extent cx="5730565" cy="1627505"/>
            <wp:effectExtent l="0" t="0" r="381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/>
                    <a:srcRect t="29109" b="11244"/>
                    <a:stretch/>
                  </pic:blipFill>
                  <pic:spPr bwMode="auto">
                    <a:xfrm>
                      <a:off x="0" y="0"/>
                      <a:ext cx="5770680" cy="1638898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335" w:rsidRPr="00BB2D90">
        <w:rPr>
          <w:rFonts w:ascii="Trebuchet MS" w:hAnsi="Trebuchet MS"/>
          <w:color w:val="003C69"/>
          <w:sz w:val="96"/>
          <w:szCs w:val="96"/>
        </w:rPr>
        <w:t>People Bank</w:t>
      </w:r>
      <w:r w:rsidRPr="00BB2D90">
        <w:rPr>
          <w:rFonts w:ascii="Trebuchet MS" w:hAnsi="Trebuchet MS"/>
          <w:color w:val="003C69"/>
          <w:sz w:val="96"/>
          <w:szCs w:val="96"/>
        </w:rPr>
        <w:t xml:space="preserve"> </w:t>
      </w:r>
      <w:r w:rsidR="002A6335" w:rsidRPr="00BB2D90">
        <w:rPr>
          <w:rFonts w:ascii="Trebuchet MS" w:hAnsi="Trebuchet MS"/>
          <w:color w:val="003C69"/>
          <w:sz w:val="96"/>
          <w:szCs w:val="96"/>
        </w:rPr>
        <w:t>Charter</w:t>
      </w:r>
    </w:p>
    <w:p w14:paraId="5F326581" w14:textId="0BDE2770" w:rsidR="00AF1CBD" w:rsidRDefault="00AF1CBD" w:rsidP="002A6335">
      <w:pPr>
        <w:pStyle w:val="Subtitle"/>
        <w:rPr>
          <w:rFonts w:ascii="Trebuchet MS" w:hAnsi="Trebuchet MS"/>
          <w:color w:val="95B3D7" w:themeColor="accent1" w:themeTint="99"/>
          <w:sz w:val="36"/>
          <w:szCs w:val="36"/>
        </w:rPr>
      </w:pPr>
    </w:p>
    <w:p w14:paraId="0BEE4122" w14:textId="2BC54044" w:rsidR="00AF1CBD" w:rsidRDefault="00AF1CBD" w:rsidP="002A6335">
      <w:pPr>
        <w:pStyle w:val="Subtitle"/>
        <w:rPr>
          <w:rFonts w:ascii="Trebuchet MS" w:hAnsi="Trebuchet MS"/>
          <w:color w:val="95B3D7" w:themeColor="accent1" w:themeTint="99"/>
          <w:sz w:val="36"/>
          <w:szCs w:val="36"/>
        </w:rPr>
      </w:pPr>
    </w:p>
    <w:p w14:paraId="593D8E64" w14:textId="64A33924" w:rsidR="00AF1CBD" w:rsidRDefault="00AF1CBD" w:rsidP="002A6335">
      <w:pPr>
        <w:pStyle w:val="Subtitle"/>
        <w:rPr>
          <w:rFonts w:ascii="Trebuchet MS" w:hAnsi="Trebuchet MS"/>
          <w:color w:val="95B3D7" w:themeColor="accent1" w:themeTint="99"/>
          <w:sz w:val="36"/>
          <w:szCs w:val="36"/>
        </w:rPr>
      </w:pPr>
    </w:p>
    <w:p w14:paraId="3B39DE52" w14:textId="77777777" w:rsidR="00AF1CBD" w:rsidRDefault="00AF1CBD" w:rsidP="002A6335">
      <w:pPr>
        <w:pStyle w:val="Subtitle"/>
        <w:rPr>
          <w:rFonts w:ascii="Trebuchet MS" w:hAnsi="Trebuchet MS"/>
          <w:color w:val="95B3D7" w:themeColor="accent1" w:themeTint="99"/>
          <w:sz w:val="36"/>
          <w:szCs w:val="36"/>
        </w:rPr>
      </w:pPr>
    </w:p>
    <w:p w14:paraId="4BF1716B" w14:textId="0992C1FA" w:rsidR="005B7AA0" w:rsidRPr="00C745A1" w:rsidRDefault="002A6335" w:rsidP="00BB2D90">
      <w:pPr>
        <w:pStyle w:val="Subtitle"/>
        <w:spacing w:before="240" w:after="240"/>
        <w:jc w:val="center"/>
        <w:rPr>
          <w:rFonts w:ascii="Trebuchet MS" w:hAnsi="Trebuchet MS"/>
          <w:b/>
          <w:bCs/>
          <w:color w:val="00A1DE"/>
          <w:sz w:val="30"/>
          <w:szCs w:val="30"/>
        </w:rPr>
      </w:pPr>
      <w:r w:rsidRPr="00C745A1">
        <w:rPr>
          <w:rFonts w:ascii="Trebuchet MS" w:hAnsi="Trebuchet MS"/>
          <w:b/>
          <w:bCs/>
          <w:color w:val="00A1DE"/>
          <w:sz w:val="30"/>
          <w:szCs w:val="30"/>
        </w:rPr>
        <w:t>Help</w:t>
      </w:r>
      <w:r w:rsidR="00C745A1" w:rsidRPr="00C745A1">
        <w:rPr>
          <w:rFonts w:ascii="Trebuchet MS" w:hAnsi="Trebuchet MS"/>
          <w:b/>
          <w:bCs/>
          <w:color w:val="00A1DE"/>
          <w:sz w:val="30"/>
          <w:szCs w:val="30"/>
        </w:rPr>
        <w:t>ing to</w:t>
      </w:r>
      <w:r w:rsidRPr="00C745A1">
        <w:rPr>
          <w:rFonts w:ascii="Trebuchet MS" w:hAnsi="Trebuchet MS"/>
          <w:b/>
          <w:bCs/>
          <w:color w:val="00A1DE"/>
          <w:sz w:val="30"/>
          <w:szCs w:val="30"/>
        </w:rPr>
        <w:t xml:space="preserve"> shape </w:t>
      </w:r>
      <w:r w:rsidR="005D570D" w:rsidRPr="00C745A1">
        <w:rPr>
          <w:rFonts w:ascii="Trebuchet MS" w:hAnsi="Trebuchet MS"/>
          <w:b/>
          <w:bCs/>
          <w:color w:val="00A1DE"/>
          <w:sz w:val="30"/>
          <w:szCs w:val="30"/>
        </w:rPr>
        <w:t xml:space="preserve">care </w:t>
      </w:r>
      <w:r w:rsidR="00C745A1" w:rsidRPr="00C745A1">
        <w:rPr>
          <w:rFonts w:ascii="Trebuchet MS" w:hAnsi="Trebuchet MS"/>
          <w:b/>
          <w:bCs/>
          <w:color w:val="00A1DE"/>
          <w:sz w:val="30"/>
          <w:szCs w:val="30"/>
        </w:rPr>
        <w:t>&amp;</w:t>
      </w:r>
      <w:r w:rsidR="005D570D" w:rsidRPr="00C745A1">
        <w:rPr>
          <w:rFonts w:ascii="Trebuchet MS" w:hAnsi="Trebuchet MS"/>
          <w:b/>
          <w:bCs/>
          <w:color w:val="00A1DE"/>
          <w:sz w:val="30"/>
          <w:szCs w:val="30"/>
        </w:rPr>
        <w:t xml:space="preserve"> support</w:t>
      </w:r>
      <w:r w:rsidR="00C51590" w:rsidRPr="00C745A1">
        <w:rPr>
          <w:rFonts w:ascii="Trebuchet MS" w:hAnsi="Trebuchet MS"/>
          <w:b/>
          <w:bCs/>
          <w:color w:val="00A1DE"/>
          <w:sz w:val="30"/>
          <w:szCs w:val="30"/>
        </w:rPr>
        <w:t xml:space="preserve"> </w:t>
      </w:r>
      <w:r w:rsidR="005D570D" w:rsidRPr="00C745A1">
        <w:rPr>
          <w:rFonts w:ascii="Trebuchet MS" w:hAnsi="Trebuchet MS"/>
          <w:b/>
          <w:bCs/>
          <w:color w:val="00A1DE"/>
          <w:sz w:val="30"/>
          <w:szCs w:val="30"/>
        </w:rPr>
        <w:t>and</w:t>
      </w:r>
      <w:r w:rsidR="00C51590" w:rsidRPr="00C745A1">
        <w:rPr>
          <w:rFonts w:ascii="Trebuchet MS" w:hAnsi="Trebuchet MS"/>
          <w:b/>
          <w:bCs/>
          <w:color w:val="00A1DE"/>
          <w:sz w:val="30"/>
          <w:szCs w:val="30"/>
        </w:rPr>
        <w:t xml:space="preserve"> make a difference</w:t>
      </w:r>
    </w:p>
    <w:p w14:paraId="6B18F31A" w14:textId="077E3F28" w:rsidR="00433353" w:rsidRDefault="00CA03F2" w:rsidP="000D73F9">
      <w:pPr>
        <w:pStyle w:val="PlainText"/>
        <w:jc w:val="both"/>
        <w:rPr>
          <w:rFonts w:ascii="Trebuchet MS" w:hAnsi="Trebuchet MS"/>
          <w:color w:val="auto"/>
          <w:sz w:val="24"/>
          <w:szCs w:val="24"/>
        </w:rPr>
      </w:pPr>
      <w:r w:rsidRPr="00433353">
        <w:rPr>
          <w:b/>
          <w:bCs/>
          <w:noProof/>
          <w:sz w:val="48"/>
          <w:szCs w:val="48"/>
        </w:rPr>
        <mc:AlternateContent>
          <mc:Choice Requires="wps">
            <w:drawing>
              <wp:inline distT="0" distB="0" distL="0" distR="0" wp14:anchorId="61B360A3" wp14:editId="4100E320">
                <wp:extent cx="5716859" cy="470262"/>
                <wp:effectExtent l="0" t="0" r="0" b="6350"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59" cy="470262"/>
                        </a:xfrm>
                        <a:prstGeom prst="flowChartProcess">
                          <a:avLst/>
                        </a:prstGeom>
                        <a:solidFill>
                          <a:srgbClr val="4469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2BA3F" w14:textId="790F08DD" w:rsidR="00433353" w:rsidRPr="00BB2D90" w:rsidRDefault="00CC371E" w:rsidP="00BB2D90">
                            <w:pPr>
                              <w:spacing w:before="120" w:after="24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</w:t>
                            </w:r>
                            <w:r w:rsidR="00433353" w:rsidRPr="00BB2D9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 do better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when we work together</w:t>
                            </w:r>
                            <w:r w:rsidR="00433353" w:rsidRPr="00BB2D9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B360A3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width:450.15pt;height:3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yzegIAAE8FAAAOAAAAZHJzL2Uyb0RvYy54bWysVEtv2zAMvg/YfxB0Xx0HadIEdYogRYcB&#10;RRusHXpWZCkWJouapMTOfv0o2XEfy2nYxSZFfqT4+HR909aaHITzCkxB84sRJcJwKJXZFfTH892X&#10;K0p8YKZkGowo6FF4erP8/Om6sQsxhgp0KRzBIMYvGlvQKgS7yDLPK1EzfwFWGDRKcDULqLpdVjrW&#10;YPRaZ+PRaJo14ErrgAvv8fS2M9Jlii+l4OFRSi8C0QXFu4X0dem7jd9sec0WO8dspXh/DfYPt6iZ&#10;Mph0CHXLAiN7p/4KVSvuwIMMFxzqDKRUXKQasJp89KGap4pZkWrB5ng7tMn/v7D84fBkNw7b0Fi/&#10;8CjGKlrp6vjH+5E2Nes4NEu0gXA8vJzl06vLOSUcbZPZaDwdx25mr2jrfPgqoCZRKKjU0Kwr5sKm&#10;G1fqFzvc+9DBTu4xsQetyjuldVLcbrvWjhwYDnEymc5nt32md27aRGcDEdZFjCfZa11JCkctop82&#10;34UkqsRKxukmaeXEkIdxLkyY9omSd4RJDD4A83NAHfIe1PtGmEirOABH54DvMw6IlBVMGMC1MuDO&#10;BSh/Dpk7/1P1Xc2x/NBu237WWyiPG0ccdJzwlt8pnNM982HDHJIA6YLEDo/4iaMrKPQSJRW43+fO&#10;oz/uJlopaZBUBfW/9swJSvQ3g1s7zyeTyMKkTC5nY1TcW8v2rcXs6zXgyHN8QixPYvQP+iRKB/UL&#10;8n8Vs6KJGY65C8qDOynr0JEdXxAuVqvkhsyzLNybJ8tj8NjguHvP7Qtztl/WgGv+ACcCssWHPe18&#10;I9LAah9AqrTEscVdX/vWI2sTJfoXJj4Lb/Xk9foOLv8AAAD//wMAUEsDBBQABgAIAAAAIQA4jQ7f&#10;2gAAAAQBAAAPAAAAZHJzL2Rvd25yZXYueG1sTI/NbsIwEITvlXgHa5G4FTvQP0IchJAq9VJVmD7A&#10;Ei9J2ngdxQbSt6/bS3tZaTSjmW+Lzeg6caEhtJ41ZHMFgrjytuVaw/vh+fYJRIjIFjvPpOGLAmzK&#10;yU2BufVX3tPFxFqkEg45amhi7HMpQ9WQwzD3PXHyTn5wGJMcamkHvKZy18mFUg/SYctpocGedg1V&#10;n+bsNBxM/WFXZrvk14XK7t+UR/PitZ5Nx+0aRKQx/oXhBz+hQ5mYjv7MNohOQ3ok/t7krZRagjhq&#10;eLzLQJaF/A9ffgMAAP//AwBQSwECLQAUAAYACAAAACEAtoM4kv4AAADhAQAAEwAAAAAAAAAAAAAA&#10;AAAAAAAAW0NvbnRlbnRfVHlwZXNdLnhtbFBLAQItABQABgAIAAAAIQA4/SH/1gAAAJQBAAALAAAA&#10;AAAAAAAAAAAAAC8BAABfcmVscy8ucmVsc1BLAQItABQABgAIAAAAIQAsHayzegIAAE8FAAAOAAAA&#10;AAAAAAAAAAAAAC4CAABkcnMvZTJvRG9jLnhtbFBLAQItABQABgAIAAAAIQA4jQ7f2gAAAAQBAAAP&#10;AAAAAAAAAAAAAAAAANQEAABkcnMvZG93bnJldi54bWxQSwUGAAAAAAQABADzAAAA2wUAAAAA&#10;" fillcolor="#44697d" stroked="f" strokeweight="2pt">
                <v:textbox>
                  <w:txbxContent>
                    <w:p w14:paraId="0612BA3F" w14:textId="790F08DD" w:rsidR="00433353" w:rsidRPr="00BB2D90" w:rsidRDefault="00CC371E" w:rsidP="00BB2D90">
                      <w:pPr>
                        <w:spacing w:before="120" w:after="240"/>
                        <w:jc w:val="center"/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</w:t>
                      </w:r>
                      <w:r w:rsidR="00433353" w:rsidRPr="00BB2D9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 do better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when we work together</w:t>
                      </w:r>
                      <w:r w:rsidR="00433353" w:rsidRPr="00BB2D9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0F8CE5" w14:textId="263D362F" w:rsidR="00CC371E" w:rsidRPr="00C745A1" w:rsidRDefault="00CC371E" w:rsidP="00C745A1">
      <w:pPr>
        <w:pStyle w:val="PlainText"/>
        <w:spacing w:before="240" w:line="276" w:lineRule="auto"/>
        <w:jc w:val="center"/>
        <w:rPr>
          <w:rFonts w:ascii="Trebuchet MS" w:hAnsi="Trebuchet MS"/>
          <w:i/>
          <w:iCs/>
          <w:color w:val="auto"/>
          <w:sz w:val="24"/>
          <w:szCs w:val="24"/>
        </w:rPr>
      </w:pPr>
      <w:r w:rsidRPr="00C745A1">
        <w:rPr>
          <w:rFonts w:ascii="Trebuchet MS" w:hAnsi="Trebuchet MS"/>
          <w:i/>
          <w:iCs/>
          <w:color w:val="auto"/>
          <w:sz w:val="24"/>
          <w:szCs w:val="24"/>
        </w:rPr>
        <w:t xml:space="preserve">The purpose of a charter is to describe the rights, </w:t>
      </w:r>
      <w:r w:rsidR="00C745A1">
        <w:rPr>
          <w:rFonts w:ascii="Trebuchet MS" w:hAnsi="Trebuchet MS"/>
          <w:i/>
          <w:iCs/>
          <w:color w:val="auto"/>
          <w:sz w:val="24"/>
          <w:szCs w:val="24"/>
        </w:rPr>
        <w:br/>
      </w:r>
      <w:r w:rsidRPr="00C745A1">
        <w:rPr>
          <w:rFonts w:ascii="Trebuchet MS" w:hAnsi="Trebuchet MS"/>
          <w:i/>
          <w:iCs/>
          <w:color w:val="auto"/>
          <w:sz w:val="24"/>
          <w:szCs w:val="24"/>
        </w:rPr>
        <w:t>aims and principles of an organisation or group of people.</w:t>
      </w:r>
    </w:p>
    <w:p w14:paraId="6B528DD0" w14:textId="44D81B9D" w:rsidR="00CC371E" w:rsidRPr="005D570D" w:rsidRDefault="00CC371E" w:rsidP="00CC371E">
      <w:pPr>
        <w:pStyle w:val="Heading1"/>
        <w:spacing w:after="80"/>
        <w:rPr>
          <w:sz w:val="28"/>
          <w:szCs w:val="28"/>
        </w:rPr>
      </w:pPr>
      <w:r w:rsidRPr="004E026D">
        <w:rPr>
          <w:sz w:val="28"/>
          <w:szCs w:val="28"/>
        </w:rPr>
        <w:t xml:space="preserve">Our </w:t>
      </w:r>
      <w:r>
        <w:rPr>
          <w:sz w:val="28"/>
          <w:szCs w:val="28"/>
        </w:rPr>
        <w:t>a</w:t>
      </w:r>
      <w:r w:rsidRPr="004E026D">
        <w:rPr>
          <w:sz w:val="28"/>
          <w:szCs w:val="28"/>
        </w:rPr>
        <w:t>ims</w:t>
      </w:r>
    </w:p>
    <w:p w14:paraId="4DC7F291" w14:textId="77777777" w:rsidR="00E7367D" w:rsidRDefault="00CC371E" w:rsidP="00E7367D">
      <w:pPr>
        <w:pStyle w:val="PlainText"/>
        <w:spacing w:after="200" w:line="276" w:lineRule="auto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color w:val="auto"/>
          <w:sz w:val="24"/>
          <w:szCs w:val="24"/>
        </w:rPr>
        <w:t>Our People Bank charter aims to make sure members have a good involvement experience</w:t>
      </w:r>
      <w:r w:rsidR="00E7367D">
        <w:rPr>
          <w:rFonts w:ascii="Trebuchet MS" w:hAnsi="Trebuchet MS"/>
          <w:color w:val="auto"/>
          <w:sz w:val="24"/>
          <w:szCs w:val="24"/>
        </w:rPr>
        <w:t xml:space="preserve"> and understand what is expected of them</w:t>
      </w:r>
      <w:r>
        <w:rPr>
          <w:rFonts w:ascii="Trebuchet MS" w:hAnsi="Trebuchet MS"/>
          <w:color w:val="auto"/>
          <w:sz w:val="24"/>
          <w:szCs w:val="24"/>
        </w:rPr>
        <w:t xml:space="preserve">. </w:t>
      </w:r>
    </w:p>
    <w:p w14:paraId="5C706CF4" w14:textId="568B6246" w:rsidR="00E7367D" w:rsidRPr="00E7367D" w:rsidRDefault="00E7367D" w:rsidP="00E7367D">
      <w:pPr>
        <w:pStyle w:val="PlainText"/>
        <w:spacing w:after="120" w:line="276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24"/>
          <w:szCs w:val="24"/>
        </w:rPr>
        <w:t>We want to use the charter to</w:t>
      </w:r>
      <w:r w:rsidRPr="00E7367D">
        <w:rPr>
          <w:rFonts w:ascii="Trebuchet MS" w:hAnsi="Trebuchet MS"/>
          <w:sz w:val="24"/>
          <w:szCs w:val="24"/>
        </w:rPr>
        <w:t>:</w:t>
      </w:r>
    </w:p>
    <w:p w14:paraId="6010B5FD" w14:textId="77777777" w:rsidR="00E7367D" w:rsidRDefault="00E7367D" w:rsidP="00E7367D">
      <w:pPr>
        <w:pStyle w:val="ListParagraph"/>
        <w:numPr>
          <w:ilvl w:val="0"/>
          <w:numId w:val="6"/>
        </w:numPr>
        <w:spacing w:after="80"/>
        <w:ind w:left="794" w:hanging="357"/>
        <w:contextualSpacing w:val="0"/>
        <w:rPr>
          <w:rFonts w:ascii="Trebuchet MS" w:hAnsi="Trebuchet MS"/>
        </w:rPr>
      </w:pPr>
      <w:r w:rsidRPr="005D570D">
        <w:rPr>
          <w:rFonts w:ascii="Trebuchet MS" w:hAnsi="Trebuchet MS"/>
        </w:rPr>
        <w:t>create a safe and respectful working environment</w:t>
      </w:r>
      <w:r>
        <w:rPr>
          <w:rFonts w:ascii="Trebuchet MS" w:hAnsi="Trebuchet MS"/>
        </w:rPr>
        <w:t>,</w:t>
      </w:r>
    </w:p>
    <w:p w14:paraId="7C229395" w14:textId="77777777" w:rsidR="00E7367D" w:rsidRDefault="00E7367D" w:rsidP="00E7367D">
      <w:pPr>
        <w:pStyle w:val="ListParagraph"/>
        <w:numPr>
          <w:ilvl w:val="0"/>
          <w:numId w:val="6"/>
        </w:numPr>
        <w:spacing w:after="80"/>
        <w:ind w:left="794" w:hanging="357"/>
        <w:contextualSpacing w:val="0"/>
        <w:rPr>
          <w:rFonts w:ascii="Trebuchet MS" w:hAnsi="Trebuchet MS"/>
        </w:rPr>
      </w:pPr>
      <w:r w:rsidRPr="005D570D">
        <w:rPr>
          <w:rFonts w:ascii="Trebuchet MS" w:hAnsi="Trebuchet MS"/>
        </w:rPr>
        <w:t xml:space="preserve">develop good </w:t>
      </w:r>
      <w:r>
        <w:rPr>
          <w:rFonts w:ascii="Trebuchet MS" w:hAnsi="Trebuchet MS"/>
        </w:rPr>
        <w:t xml:space="preserve">working </w:t>
      </w:r>
      <w:r w:rsidRPr="005D570D">
        <w:rPr>
          <w:rFonts w:ascii="Trebuchet MS" w:hAnsi="Trebuchet MS"/>
        </w:rPr>
        <w:t>relations</w:t>
      </w:r>
      <w:r>
        <w:rPr>
          <w:rFonts w:ascii="Trebuchet MS" w:hAnsi="Trebuchet MS"/>
        </w:rPr>
        <w:t>hips</w:t>
      </w:r>
      <w:r w:rsidRPr="005D570D">
        <w:rPr>
          <w:rFonts w:ascii="Trebuchet MS" w:hAnsi="Trebuchet MS"/>
        </w:rPr>
        <w:t xml:space="preserve"> between staff and volunteers, and </w:t>
      </w:r>
    </w:p>
    <w:p w14:paraId="61B9B715" w14:textId="3C295D12" w:rsidR="00E7367D" w:rsidRPr="00E7367D" w:rsidRDefault="00E7367D" w:rsidP="00E7367D">
      <w:pPr>
        <w:pStyle w:val="ListParagraph"/>
        <w:numPr>
          <w:ilvl w:val="0"/>
          <w:numId w:val="6"/>
        </w:numPr>
        <w:spacing w:after="80"/>
        <w:ind w:left="794" w:hanging="357"/>
        <w:contextualSpacing w:val="0"/>
        <w:rPr>
          <w:rFonts w:ascii="Trebuchet MS" w:hAnsi="Trebuchet MS"/>
        </w:rPr>
      </w:pPr>
      <w:r w:rsidRPr="005D570D">
        <w:rPr>
          <w:rFonts w:ascii="Trebuchet MS" w:hAnsi="Trebuchet MS"/>
        </w:rPr>
        <w:t>ensure that everyone has a common understanding of the People Bank’s role and the difference it makes</w:t>
      </w:r>
      <w:r>
        <w:rPr>
          <w:rFonts w:ascii="Trebuchet MS" w:hAnsi="Trebuchet MS"/>
        </w:rPr>
        <w:t xml:space="preserve"> to care and support</w:t>
      </w:r>
      <w:r w:rsidRPr="005D570D">
        <w:rPr>
          <w:rFonts w:ascii="Trebuchet MS" w:hAnsi="Trebuchet MS"/>
        </w:rPr>
        <w:t xml:space="preserve">.  </w:t>
      </w:r>
    </w:p>
    <w:p w14:paraId="6949D178" w14:textId="2E237038" w:rsidR="005C0EF9" w:rsidRPr="005D570D" w:rsidRDefault="00872715" w:rsidP="005D570D">
      <w:pPr>
        <w:pStyle w:val="Heading1"/>
        <w:spacing w:after="80"/>
        <w:rPr>
          <w:sz w:val="28"/>
          <w:szCs w:val="28"/>
        </w:rPr>
      </w:pPr>
      <w:r w:rsidRPr="00872715">
        <w:rPr>
          <w:sz w:val="28"/>
          <w:szCs w:val="28"/>
        </w:rPr>
        <w:t>Our mission &amp; vision</w:t>
      </w:r>
    </w:p>
    <w:p w14:paraId="30355510" w14:textId="59BD5D08" w:rsidR="005D570D" w:rsidRDefault="005D570D" w:rsidP="005D570D">
      <w:pPr>
        <w:pStyle w:val="PlainText"/>
        <w:spacing w:before="120" w:after="80" w:line="276" w:lineRule="auto"/>
        <w:rPr>
          <w:rFonts w:ascii="Trebuchet MS" w:hAnsi="Trebuchet MS"/>
          <w:color w:val="auto"/>
          <w:sz w:val="24"/>
          <w:szCs w:val="24"/>
        </w:rPr>
      </w:pPr>
      <w:r w:rsidRPr="005D570D">
        <w:rPr>
          <w:rFonts w:ascii="Trebuchet MS" w:hAnsi="Trebuchet MS"/>
          <w:b/>
          <w:bCs/>
          <w:color w:val="auto"/>
          <w:sz w:val="24"/>
          <w:szCs w:val="24"/>
        </w:rPr>
        <w:t>Help</w:t>
      </w:r>
      <w:r w:rsidR="00C745A1">
        <w:rPr>
          <w:rFonts w:ascii="Trebuchet MS" w:hAnsi="Trebuchet MS"/>
          <w:b/>
          <w:bCs/>
          <w:color w:val="auto"/>
          <w:sz w:val="24"/>
          <w:szCs w:val="24"/>
        </w:rPr>
        <w:t>ing to</w:t>
      </w:r>
      <w:r w:rsidRPr="005D570D">
        <w:rPr>
          <w:rFonts w:ascii="Trebuchet MS" w:hAnsi="Trebuchet MS"/>
          <w:b/>
          <w:bCs/>
          <w:color w:val="auto"/>
          <w:sz w:val="24"/>
          <w:szCs w:val="24"/>
        </w:rPr>
        <w:t xml:space="preserve"> shape care and support and make a difference</w:t>
      </w:r>
      <w:r>
        <w:rPr>
          <w:rFonts w:ascii="Trebuchet MS" w:hAnsi="Trebuchet MS"/>
          <w:b/>
          <w:bCs/>
          <w:color w:val="auto"/>
          <w:sz w:val="24"/>
          <w:szCs w:val="24"/>
        </w:rPr>
        <w:t>.</w:t>
      </w:r>
      <w:r>
        <w:rPr>
          <w:rFonts w:ascii="Trebuchet MS" w:hAnsi="Trebuchet MS"/>
          <w:color w:val="auto"/>
          <w:sz w:val="24"/>
          <w:szCs w:val="24"/>
        </w:rPr>
        <w:t xml:space="preserve"> </w:t>
      </w:r>
    </w:p>
    <w:p w14:paraId="0F5AE9F5" w14:textId="2924FD53" w:rsidR="000D73F9" w:rsidRPr="000D73F9" w:rsidRDefault="000D73F9" w:rsidP="00E7367D">
      <w:pPr>
        <w:pStyle w:val="PlainText"/>
        <w:spacing w:line="276" w:lineRule="auto"/>
        <w:rPr>
          <w:rFonts w:ascii="Trebuchet MS" w:hAnsi="Trebuchet MS"/>
          <w:b/>
          <w:bCs/>
          <w:color w:val="1F497D" w:themeColor="text2"/>
          <w:sz w:val="24"/>
          <w:szCs w:val="24"/>
        </w:rPr>
      </w:pPr>
      <w:r w:rsidRPr="000D73F9">
        <w:rPr>
          <w:rFonts w:ascii="Trebuchet MS" w:hAnsi="Trebuchet MS"/>
          <w:color w:val="auto"/>
          <w:sz w:val="24"/>
          <w:szCs w:val="24"/>
        </w:rPr>
        <w:t xml:space="preserve">People Bank members contribute their time, </w:t>
      </w:r>
      <w:proofErr w:type="gramStart"/>
      <w:r w:rsidRPr="000D73F9">
        <w:rPr>
          <w:rFonts w:ascii="Trebuchet MS" w:hAnsi="Trebuchet MS"/>
          <w:color w:val="auto"/>
          <w:sz w:val="24"/>
          <w:szCs w:val="24"/>
        </w:rPr>
        <w:t>knowledge</w:t>
      </w:r>
      <w:proofErr w:type="gramEnd"/>
      <w:r w:rsidRPr="000D73F9">
        <w:rPr>
          <w:rFonts w:ascii="Trebuchet MS" w:hAnsi="Trebuchet MS"/>
          <w:color w:val="auto"/>
          <w:sz w:val="24"/>
          <w:szCs w:val="24"/>
        </w:rPr>
        <w:t xml:space="preserve"> and experience to help influence the way that social care for adults is provided in East Sussex. </w:t>
      </w:r>
      <w:r w:rsidR="005D570D">
        <w:rPr>
          <w:rFonts w:ascii="Trebuchet MS" w:hAnsi="Trebuchet MS"/>
          <w:color w:val="auto"/>
          <w:sz w:val="24"/>
          <w:szCs w:val="24"/>
        </w:rPr>
        <w:t>They w</w:t>
      </w:r>
      <w:r w:rsidRPr="000D73F9">
        <w:rPr>
          <w:rFonts w:ascii="Trebuchet MS" w:hAnsi="Trebuchet MS"/>
          <w:color w:val="auto"/>
          <w:sz w:val="24"/>
          <w:szCs w:val="24"/>
        </w:rPr>
        <w:t xml:space="preserve">ork with our staff to help improve and develop </w:t>
      </w:r>
      <w:r w:rsidR="005D570D">
        <w:rPr>
          <w:rFonts w:ascii="Trebuchet MS" w:hAnsi="Trebuchet MS"/>
          <w:color w:val="auto"/>
          <w:sz w:val="24"/>
          <w:szCs w:val="24"/>
        </w:rPr>
        <w:t>care and support that helps</w:t>
      </w:r>
      <w:r w:rsidRPr="000D73F9">
        <w:rPr>
          <w:rFonts w:ascii="Trebuchet MS" w:hAnsi="Trebuchet MS"/>
          <w:color w:val="auto"/>
          <w:sz w:val="24"/>
          <w:szCs w:val="24"/>
        </w:rPr>
        <w:t xml:space="preserve"> thousands of people</w:t>
      </w:r>
      <w:r w:rsidR="005D570D">
        <w:rPr>
          <w:rFonts w:ascii="Trebuchet MS" w:hAnsi="Trebuchet MS"/>
          <w:color w:val="auto"/>
          <w:sz w:val="24"/>
          <w:szCs w:val="24"/>
        </w:rPr>
        <w:t xml:space="preserve"> in their daily lives</w:t>
      </w:r>
      <w:r w:rsidRPr="000D73F9">
        <w:rPr>
          <w:rFonts w:ascii="Trebuchet MS" w:hAnsi="Trebuchet MS"/>
          <w:color w:val="auto"/>
          <w:sz w:val="24"/>
          <w:szCs w:val="24"/>
        </w:rPr>
        <w:t xml:space="preserve">. </w:t>
      </w:r>
    </w:p>
    <w:p w14:paraId="172615D8" w14:textId="4ECC14DF" w:rsidR="005D570D" w:rsidRPr="005D570D" w:rsidRDefault="00CC371E" w:rsidP="005D570D">
      <w:pPr>
        <w:spacing w:before="240" w:after="8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We do better when we work together</w:t>
      </w:r>
      <w:r w:rsidR="005D570D">
        <w:rPr>
          <w:rFonts w:ascii="Trebuchet MS" w:hAnsi="Trebuchet MS"/>
          <w:b/>
          <w:bCs/>
        </w:rPr>
        <w:t>.</w:t>
      </w:r>
    </w:p>
    <w:p w14:paraId="4F616E08" w14:textId="4808B832" w:rsidR="008D7341" w:rsidRPr="005D570D" w:rsidRDefault="00E7367D" w:rsidP="005D570D">
      <w:pPr>
        <w:spacing w:after="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</w:rPr>
        <w:t xml:space="preserve">We have a clear </w:t>
      </w:r>
      <w:r w:rsidR="000D73F9" w:rsidRPr="004E026D">
        <w:rPr>
          <w:rFonts w:ascii="Trebuchet MS" w:hAnsi="Trebuchet MS"/>
        </w:rPr>
        <w:t xml:space="preserve">vision going forward </w:t>
      </w:r>
      <w:r>
        <w:rPr>
          <w:rFonts w:ascii="Trebuchet MS" w:hAnsi="Trebuchet MS"/>
        </w:rPr>
        <w:t>and</w:t>
      </w:r>
      <w:r w:rsidR="000D73F9" w:rsidRPr="004E026D">
        <w:rPr>
          <w:rFonts w:ascii="Trebuchet MS" w:hAnsi="Trebuchet MS"/>
        </w:rPr>
        <w:t xml:space="preserve"> it’s about working together. </w:t>
      </w:r>
      <w:r>
        <w:rPr>
          <w:rFonts w:ascii="Trebuchet MS" w:hAnsi="Trebuchet MS"/>
        </w:rPr>
        <w:t>We will offer o</w:t>
      </w:r>
      <w:r w:rsidR="000D73F9" w:rsidRPr="004E026D">
        <w:rPr>
          <w:rFonts w:ascii="Trebuchet MS" w:hAnsi="Trebuchet MS"/>
        </w:rPr>
        <w:t xml:space="preserve">pportunities to connect with people, develop new skills and grow your confidence. Everyone is welcome and the process is inclusive. </w:t>
      </w:r>
    </w:p>
    <w:p w14:paraId="2C656BBC" w14:textId="77777777" w:rsidR="00227137" w:rsidRDefault="00227137" w:rsidP="00227137">
      <w:pPr>
        <w:spacing w:after="120"/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single" w:sz="18" w:space="0" w:color="44697D"/>
          <w:left w:val="single" w:sz="18" w:space="0" w:color="44697D"/>
          <w:bottom w:val="single" w:sz="18" w:space="0" w:color="44697D"/>
          <w:right w:val="single" w:sz="18" w:space="0" w:color="44697D"/>
          <w:insideH w:val="single" w:sz="18" w:space="0" w:color="44697D"/>
          <w:insideV w:val="single" w:sz="18" w:space="0" w:color="44697D"/>
        </w:tblBorders>
        <w:tblLook w:val="04A0" w:firstRow="1" w:lastRow="0" w:firstColumn="1" w:lastColumn="0" w:noHBand="0" w:noVBand="1"/>
      </w:tblPr>
      <w:tblGrid>
        <w:gridCol w:w="8980"/>
      </w:tblGrid>
      <w:tr w:rsidR="00227137" w14:paraId="41781625" w14:textId="77777777" w:rsidTr="00E7367D">
        <w:tc>
          <w:tcPr>
            <w:tcW w:w="8980" w:type="dxa"/>
            <w:shd w:val="clear" w:color="auto" w:fill="44697D"/>
          </w:tcPr>
          <w:p w14:paraId="7254FCED" w14:textId="50A6E1E2" w:rsidR="00227137" w:rsidRPr="00227137" w:rsidRDefault="00E7367D" w:rsidP="00227137">
            <w:pPr>
              <w:spacing w:before="200"/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36"/>
                <w:szCs w:val="36"/>
              </w:rPr>
              <w:lastRenderedPageBreak/>
              <w:t>People Bank c</w:t>
            </w:r>
            <w:r w:rsidR="00227137" w:rsidRPr="00227137">
              <w:rPr>
                <w:rFonts w:ascii="Trebuchet MS" w:hAnsi="Trebuchet MS"/>
                <w:b/>
                <w:bCs/>
                <w:color w:val="FFFFFF" w:themeColor="background1"/>
                <w:sz w:val="36"/>
                <w:szCs w:val="36"/>
              </w:rPr>
              <w:t xml:space="preserve">harter commitments                             </w:t>
            </w:r>
          </w:p>
        </w:tc>
      </w:tr>
      <w:tr w:rsidR="00227137" w14:paraId="250C55AD" w14:textId="77777777" w:rsidTr="00E7367D">
        <w:tc>
          <w:tcPr>
            <w:tcW w:w="8980" w:type="dxa"/>
            <w:tcBorders>
              <w:bottom w:val="nil"/>
            </w:tcBorders>
            <w:shd w:val="clear" w:color="auto" w:fill="DBE5F1" w:themeFill="accent1" w:themeFillTint="33"/>
          </w:tcPr>
          <w:p w14:paraId="34C8BD96" w14:textId="77777777" w:rsidR="00227137" w:rsidRPr="00631FFF" w:rsidRDefault="00227137" w:rsidP="00E7367D">
            <w:pPr>
              <w:pStyle w:val="paragraph"/>
              <w:spacing w:before="280" w:beforeAutospacing="0" w:after="0" w:afterAutospacing="0" w:line="360" w:lineRule="auto"/>
              <w:jc w:val="center"/>
              <w:textAlignment w:val="baseline"/>
              <w:rPr>
                <w:rFonts w:ascii="Trebuchet MS" w:hAnsi="Trebuchet MS" w:cs="Segoe UI"/>
                <w:color w:val="44697D"/>
                <w:sz w:val="36"/>
                <w:szCs w:val="36"/>
              </w:rPr>
            </w:pPr>
            <w:r w:rsidRPr="00631FFF">
              <w:rPr>
                <w:rStyle w:val="normaltextrun"/>
                <w:rFonts w:ascii="Trebuchet MS" w:hAnsi="Trebuchet MS" w:cs="Segoe UI"/>
                <w:b/>
                <w:bCs/>
                <w:color w:val="44697D"/>
                <w:sz w:val="36"/>
                <w:szCs w:val="36"/>
              </w:rPr>
              <w:t>Our principles</w:t>
            </w:r>
          </w:p>
          <w:p w14:paraId="141DEA61" w14:textId="65FC3760" w:rsidR="00227137" w:rsidRPr="00CB7B63" w:rsidRDefault="00227137" w:rsidP="00631FFF">
            <w:pPr>
              <w:pStyle w:val="paragraph"/>
              <w:spacing w:before="0" w:beforeAutospacing="0" w:after="120" w:afterAutospacing="0" w:line="276" w:lineRule="auto"/>
              <w:ind w:left="283"/>
              <w:textAlignment w:val="baseline"/>
              <w:rPr>
                <w:rStyle w:val="normaltextrun"/>
                <w:rFonts w:ascii="Trebuchet MS" w:hAnsi="Trebuchet MS" w:cs="Segoe UI"/>
                <w:sz w:val="28"/>
                <w:szCs w:val="28"/>
              </w:rPr>
            </w:pPr>
            <w:r w:rsidRPr="00CB7B63">
              <w:rPr>
                <w:rStyle w:val="normaltextrun"/>
                <w:rFonts w:ascii="Trebuchet MS" w:hAnsi="Trebuchet MS" w:cs="Segoe UI"/>
                <w:b/>
                <w:bCs/>
                <w:sz w:val="28"/>
                <w:szCs w:val="28"/>
              </w:rPr>
              <w:t>Accountability</w:t>
            </w:r>
            <w:r w:rsidR="00631FFF" w:rsidRPr="00CB7B63">
              <w:rPr>
                <w:rStyle w:val="normaltextrun"/>
                <w:rFonts w:ascii="Trebuchet MS" w:hAnsi="Trebuchet MS" w:cs="Segoe UI"/>
                <w:b/>
                <w:bCs/>
                <w:sz w:val="28"/>
                <w:szCs w:val="28"/>
              </w:rPr>
              <w:t xml:space="preserve"> </w:t>
            </w:r>
          </w:p>
          <w:p w14:paraId="5AB53845" w14:textId="1FF2F580" w:rsidR="00227137" w:rsidRPr="00CB7B63" w:rsidRDefault="00227137" w:rsidP="00631FFF">
            <w:pPr>
              <w:pStyle w:val="paragraph"/>
              <w:spacing w:before="0" w:beforeAutospacing="0" w:after="120" w:afterAutospacing="0" w:line="276" w:lineRule="auto"/>
              <w:ind w:left="283"/>
              <w:textAlignment w:val="baseline"/>
              <w:rPr>
                <w:rFonts w:ascii="Segoe UI" w:hAnsi="Segoe UI" w:cs="Segoe UI"/>
              </w:rPr>
            </w:pPr>
            <w:r w:rsidRPr="00CB7B63">
              <w:rPr>
                <w:rStyle w:val="normaltextrun"/>
                <w:rFonts w:ascii="Trebuchet MS" w:hAnsi="Trebuchet MS" w:cs="Segoe UI"/>
              </w:rPr>
              <w:t>Delivering what we promise.</w:t>
            </w:r>
          </w:p>
          <w:p w14:paraId="753C8F45" w14:textId="46C0EFDD" w:rsidR="00227137" w:rsidRPr="00CB7B63" w:rsidRDefault="00227137" w:rsidP="00CB7B63">
            <w:pPr>
              <w:pStyle w:val="paragraph"/>
              <w:spacing w:before="240" w:beforeAutospacing="0" w:after="120" w:afterAutospacing="0" w:line="276" w:lineRule="auto"/>
              <w:ind w:left="283"/>
              <w:textAlignment w:val="baseline"/>
              <w:rPr>
                <w:rStyle w:val="normaltextrun"/>
                <w:rFonts w:ascii="Trebuchet MS" w:hAnsi="Trebuchet MS" w:cs="Segoe UI"/>
                <w:sz w:val="28"/>
                <w:szCs w:val="28"/>
              </w:rPr>
            </w:pPr>
            <w:r w:rsidRPr="00CB7B63">
              <w:rPr>
                <w:rStyle w:val="normaltextrun"/>
                <w:rFonts w:ascii="Trebuchet MS" w:hAnsi="Trebuchet MS" w:cs="Segoe UI"/>
                <w:b/>
                <w:bCs/>
                <w:sz w:val="28"/>
                <w:szCs w:val="28"/>
              </w:rPr>
              <w:t>Communication</w:t>
            </w:r>
          </w:p>
          <w:p w14:paraId="2F5152F6" w14:textId="02C55312" w:rsidR="00227137" w:rsidRPr="00CB7B63" w:rsidRDefault="00227137" w:rsidP="00631FFF">
            <w:pPr>
              <w:pStyle w:val="paragraph"/>
              <w:spacing w:before="0" w:beforeAutospacing="0" w:after="120" w:afterAutospacing="0" w:line="276" w:lineRule="auto"/>
              <w:ind w:left="283"/>
              <w:textAlignment w:val="baseline"/>
              <w:rPr>
                <w:rFonts w:ascii="Trebuchet MS" w:hAnsi="Trebuchet MS" w:cs="Segoe UI"/>
              </w:rPr>
            </w:pPr>
            <w:r w:rsidRPr="00CB7B63">
              <w:rPr>
                <w:rStyle w:val="normaltextrun"/>
                <w:rFonts w:ascii="Trebuchet MS" w:hAnsi="Trebuchet MS" w:cs="Segoe UI"/>
              </w:rPr>
              <w:t>Connecting with</w:t>
            </w:r>
            <w:r w:rsidR="00E7367D" w:rsidRPr="00CB7B63">
              <w:rPr>
                <w:rStyle w:val="normaltextrun"/>
                <w:rFonts w:ascii="Trebuchet MS" w:hAnsi="Trebuchet MS" w:cs="Segoe UI"/>
              </w:rPr>
              <w:t xml:space="preserve"> People Bank</w:t>
            </w:r>
            <w:r w:rsidRPr="00CB7B63">
              <w:rPr>
                <w:rStyle w:val="normaltextrun"/>
                <w:rFonts w:ascii="Trebuchet MS" w:hAnsi="Trebuchet MS" w:cs="Segoe UI"/>
              </w:rPr>
              <w:t xml:space="preserve"> members and sharing outcomes.</w:t>
            </w:r>
          </w:p>
          <w:p w14:paraId="5DE87BCF" w14:textId="1CAE7A5C" w:rsidR="00227137" w:rsidRPr="00CB7B63" w:rsidRDefault="00227137" w:rsidP="00CB7B63">
            <w:pPr>
              <w:pStyle w:val="paragraph"/>
              <w:spacing w:before="240" w:beforeAutospacing="0" w:after="120" w:afterAutospacing="0" w:line="276" w:lineRule="auto"/>
              <w:ind w:left="283"/>
              <w:textAlignment w:val="baseline"/>
              <w:rPr>
                <w:rStyle w:val="normaltextrun"/>
                <w:rFonts w:ascii="Trebuchet MS" w:hAnsi="Trebuchet MS" w:cs="Segoe UI"/>
                <w:sz w:val="28"/>
                <w:szCs w:val="28"/>
              </w:rPr>
            </w:pPr>
            <w:r w:rsidRPr="00CB7B63">
              <w:rPr>
                <w:rStyle w:val="normaltextrun"/>
                <w:rFonts w:ascii="Trebuchet MS" w:hAnsi="Trebuchet MS" w:cs="Segoe UI"/>
                <w:b/>
                <w:bCs/>
                <w:sz w:val="28"/>
                <w:szCs w:val="28"/>
              </w:rPr>
              <w:t>Diversity</w:t>
            </w:r>
          </w:p>
          <w:p w14:paraId="3AE2A93D" w14:textId="6C98DD6E" w:rsidR="00227137" w:rsidRPr="00CB7B63" w:rsidRDefault="00227137" w:rsidP="00631FFF">
            <w:pPr>
              <w:pStyle w:val="paragraph"/>
              <w:spacing w:before="0" w:beforeAutospacing="0" w:after="120" w:afterAutospacing="0" w:line="276" w:lineRule="auto"/>
              <w:ind w:left="283"/>
              <w:textAlignment w:val="baseline"/>
              <w:rPr>
                <w:rFonts w:ascii="Segoe UI" w:hAnsi="Segoe UI" w:cs="Segoe UI"/>
              </w:rPr>
            </w:pPr>
            <w:r w:rsidRPr="00CB7B63">
              <w:rPr>
                <w:rStyle w:val="normaltextrun"/>
                <w:rFonts w:ascii="Trebuchet MS" w:hAnsi="Trebuchet MS" w:cs="Segoe UI"/>
              </w:rPr>
              <w:t>Respecting our differences and treating others with respect and compassion.</w:t>
            </w:r>
          </w:p>
          <w:p w14:paraId="2483585D" w14:textId="77777777" w:rsidR="00227137" w:rsidRPr="00CB7B63" w:rsidRDefault="00227137" w:rsidP="00CB7B63">
            <w:pPr>
              <w:pStyle w:val="paragraph"/>
              <w:spacing w:before="240" w:beforeAutospacing="0" w:after="120" w:afterAutospacing="0" w:line="276" w:lineRule="auto"/>
              <w:ind w:left="283"/>
              <w:textAlignment w:val="baseline"/>
              <w:rPr>
                <w:rStyle w:val="normaltextrun"/>
                <w:rFonts w:ascii="Trebuchet MS" w:hAnsi="Trebuchet MS" w:cs="Segoe UI"/>
                <w:sz w:val="28"/>
                <w:szCs w:val="28"/>
              </w:rPr>
            </w:pPr>
            <w:r w:rsidRPr="00CB7B63">
              <w:rPr>
                <w:rStyle w:val="normaltextrun"/>
                <w:rFonts w:ascii="Trebuchet MS" w:hAnsi="Trebuchet MS" w:cs="Segoe UI"/>
                <w:b/>
                <w:bCs/>
                <w:sz w:val="28"/>
                <w:szCs w:val="28"/>
              </w:rPr>
              <w:t>Empowerment</w:t>
            </w:r>
          </w:p>
          <w:p w14:paraId="5DE19B09" w14:textId="3F73C623" w:rsidR="00227137" w:rsidRPr="00CB7B63" w:rsidRDefault="00227137" w:rsidP="00631FFF">
            <w:pPr>
              <w:pStyle w:val="paragraph"/>
              <w:spacing w:before="0" w:beforeAutospacing="0" w:after="120" w:afterAutospacing="0" w:line="276" w:lineRule="auto"/>
              <w:ind w:left="283"/>
              <w:textAlignment w:val="baseline"/>
              <w:rPr>
                <w:rFonts w:ascii="Segoe UI" w:hAnsi="Segoe UI" w:cs="Segoe UI"/>
              </w:rPr>
            </w:pPr>
            <w:r w:rsidRPr="00CB7B63">
              <w:rPr>
                <w:rStyle w:val="normaltextrun"/>
                <w:rFonts w:ascii="Trebuchet MS" w:hAnsi="Trebuchet MS" w:cs="Segoe UI"/>
              </w:rPr>
              <w:t>Freedom to speak up, be heard and raise awareness.</w:t>
            </w:r>
          </w:p>
          <w:p w14:paraId="33058B67" w14:textId="77777777" w:rsidR="00227137" w:rsidRPr="00CB7B63" w:rsidRDefault="00227137" w:rsidP="00CB7B63">
            <w:pPr>
              <w:pStyle w:val="paragraph"/>
              <w:spacing w:before="240" w:beforeAutospacing="0" w:after="120" w:afterAutospacing="0" w:line="276" w:lineRule="auto"/>
              <w:ind w:left="283"/>
              <w:textAlignment w:val="baseline"/>
              <w:rPr>
                <w:rStyle w:val="normaltextrun"/>
                <w:rFonts w:ascii="Trebuchet MS" w:hAnsi="Trebuchet MS" w:cs="Segoe UI"/>
                <w:b/>
                <w:bCs/>
                <w:sz w:val="28"/>
                <w:szCs w:val="28"/>
              </w:rPr>
            </w:pPr>
            <w:r w:rsidRPr="00CB7B63">
              <w:rPr>
                <w:rStyle w:val="normaltextrun"/>
                <w:rFonts w:ascii="Trebuchet MS" w:hAnsi="Trebuchet MS" w:cs="Segoe UI"/>
                <w:b/>
                <w:bCs/>
                <w:sz w:val="28"/>
                <w:szCs w:val="28"/>
              </w:rPr>
              <w:t>Equity</w:t>
            </w:r>
          </w:p>
          <w:p w14:paraId="76C1ADCE" w14:textId="57850C3F" w:rsidR="00227137" w:rsidRPr="00CB7B63" w:rsidRDefault="00227137" w:rsidP="00631FFF">
            <w:pPr>
              <w:pStyle w:val="paragraph"/>
              <w:spacing w:before="0" w:beforeAutospacing="0" w:after="120" w:afterAutospacing="0" w:line="276" w:lineRule="auto"/>
              <w:ind w:left="283"/>
              <w:textAlignment w:val="baseline"/>
              <w:rPr>
                <w:rFonts w:ascii="Segoe UI" w:hAnsi="Segoe UI" w:cs="Segoe UI"/>
              </w:rPr>
            </w:pPr>
            <w:r w:rsidRPr="00CB7B63">
              <w:rPr>
                <w:rStyle w:val="normaltextrun"/>
                <w:rFonts w:ascii="Trebuchet MS" w:hAnsi="Trebuchet MS" w:cs="Segoe UI"/>
              </w:rPr>
              <w:t>All having the opportunity to fully participate.</w:t>
            </w:r>
          </w:p>
          <w:p w14:paraId="7F35AB4C" w14:textId="2633BD6E" w:rsidR="00227137" w:rsidRPr="00CB7B63" w:rsidRDefault="00227137" w:rsidP="00CB7B63">
            <w:pPr>
              <w:pStyle w:val="paragraph"/>
              <w:spacing w:before="240" w:beforeAutospacing="0" w:after="120" w:afterAutospacing="0" w:line="276" w:lineRule="auto"/>
              <w:ind w:left="283"/>
              <w:textAlignment w:val="baseline"/>
              <w:rPr>
                <w:rStyle w:val="normaltextrun"/>
                <w:rFonts w:ascii="Trebuchet MS" w:hAnsi="Trebuchet MS" w:cs="Segoe UI"/>
                <w:sz w:val="28"/>
                <w:szCs w:val="28"/>
              </w:rPr>
            </w:pPr>
            <w:r w:rsidRPr="00CB7B63">
              <w:rPr>
                <w:rStyle w:val="normaltextrun"/>
                <w:rFonts w:ascii="Trebuchet MS" w:hAnsi="Trebuchet MS" w:cs="Segoe UI"/>
                <w:b/>
                <w:bCs/>
                <w:sz w:val="28"/>
                <w:szCs w:val="28"/>
              </w:rPr>
              <w:t>Inclusivity</w:t>
            </w:r>
          </w:p>
          <w:p w14:paraId="48F97F5D" w14:textId="29F6F80F" w:rsidR="00227137" w:rsidRPr="00CB7B63" w:rsidRDefault="00227137" w:rsidP="00631FFF">
            <w:pPr>
              <w:pStyle w:val="paragraph"/>
              <w:spacing w:before="0" w:beforeAutospacing="0" w:after="120" w:afterAutospacing="0" w:line="276" w:lineRule="auto"/>
              <w:ind w:left="283"/>
              <w:textAlignment w:val="baseline"/>
              <w:rPr>
                <w:rFonts w:ascii="Segoe UI" w:hAnsi="Segoe UI" w:cs="Segoe UI"/>
              </w:rPr>
            </w:pPr>
            <w:r w:rsidRPr="00CB7B63">
              <w:rPr>
                <w:rStyle w:val="normaltextrun"/>
                <w:rFonts w:ascii="Trebuchet MS" w:hAnsi="Trebuchet MS" w:cs="Segoe UI"/>
              </w:rPr>
              <w:t>Welcoming, flexible, and open to everyone.</w:t>
            </w:r>
          </w:p>
          <w:p w14:paraId="2697FD43" w14:textId="02971BCA" w:rsidR="00227137" w:rsidRPr="00CB7B63" w:rsidRDefault="00227137" w:rsidP="00CB7B63">
            <w:pPr>
              <w:pStyle w:val="paragraph"/>
              <w:spacing w:before="240" w:beforeAutospacing="0" w:after="120" w:afterAutospacing="0" w:line="276" w:lineRule="auto"/>
              <w:ind w:left="283"/>
              <w:textAlignment w:val="baseline"/>
              <w:rPr>
                <w:rStyle w:val="normaltextrun"/>
                <w:rFonts w:ascii="Trebuchet MS" w:hAnsi="Trebuchet MS" w:cs="Segoe UI"/>
                <w:sz w:val="28"/>
                <w:szCs w:val="28"/>
              </w:rPr>
            </w:pPr>
            <w:r w:rsidRPr="00CB7B63">
              <w:rPr>
                <w:rStyle w:val="normaltextrun"/>
                <w:rFonts w:ascii="Trebuchet MS" w:hAnsi="Trebuchet MS" w:cs="Segoe UI"/>
                <w:b/>
                <w:bCs/>
                <w:sz w:val="28"/>
                <w:szCs w:val="28"/>
              </w:rPr>
              <w:t>Responsiveness</w:t>
            </w:r>
          </w:p>
          <w:p w14:paraId="36F661A2" w14:textId="7A11BAAB" w:rsidR="00227137" w:rsidRPr="00227137" w:rsidRDefault="00227137" w:rsidP="00631FFF">
            <w:pPr>
              <w:pStyle w:val="paragraph"/>
              <w:spacing w:before="0" w:beforeAutospacing="0" w:after="240" w:afterAutospacing="0" w:line="276" w:lineRule="auto"/>
              <w:ind w:left="283"/>
              <w:textAlignment w:val="baseline"/>
              <w:rPr>
                <w:rFonts w:ascii="Trebuchet MS" w:hAnsi="Trebuchet MS" w:cs="Segoe UI"/>
                <w:sz w:val="28"/>
                <w:szCs w:val="28"/>
              </w:rPr>
            </w:pPr>
            <w:r w:rsidRPr="00CB7B63">
              <w:rPr>
                <w:rStyle w:val="normaltextrun"/>
                <w:rFonts w:ascii="Trebuchet MS" w:hAnsi="Trebuchet MS" w:cs="Segoe UI"/>
              </w:rPr>
              <w:t>Continuously improving &amp; learning.</w:t>
            </w:r>
          </w:p>
        </w:tc>
      </w:tr>
      <w:tr w:rsidR="00227137" w14:paraId="3A84FEB8" w14:textId="77777777" w:rsidTr="00E7367D">
        <w:tc>
          <w:tcPr>
            <w:tcW w:w="8980" w:type="dxa"/>
            <w:tcBorders>
              <w:top w:val="nil"/>
            </w:tcBorders>
            <w:shd w:val="clear" w:color="auto" w:fill="DBE5F1" w:themeFill="accent1" w:themeFillTint="33"/>
          </w:tcPr>
          <w:p w14:paraId="222DA6D3" w14:textId="71593ADE" w:rsidR="00227137" w:rsidRPr="00631FFF" w:rsidRDefault="00227137" w:rsidP="00CB7B63">
            <w:pPr>
              <w:spacing w:before="600" w:line="240" w:lineRule="auto"/>
              <w:jc w:val="center"/>
              <w:rPr>
                <w:rFonts w:ascii="Trebuchet MS" w:hAnsi="Trebuchet MS"/>
                <w:b/>
                <w:bCs/>
                <w:color w:val="44697D"/>
                <w:sz w:val="36"/>
                <w:szCs w:val="36"/>
              </w:rPr>
            </w:pPr>
            <w:r w:rsidRPr="00631FFF">
              <w:rPr>
                <w:rFonts w:ascii="Trebuchet MS" w:hAnsi="Trebuchet MS"/>
                <w:b/>
                <w:bCs/>
                <w:color w:val="44697D"/>
                <w:sz w:val="36"/>
                <w:szCs w:val="36"/>
              </w:rPr>
              <w:t>Our shared values</w:t>
            </w:r>
          </w:p>
          <w:p w14:paraId="4C65A107" w14:textId="31640F1C" w:rsidR="00227137" w:rsidRPr="00CB7B63" w:rsidRDefault="00227137" w:rsidP="00CB7B63">
            <w:pPr>
              <w:pStyle w:val="ListParagraph"/>
              <w:numPr>
                <w:ilvl w:val="0"/>
                <w:numId w:val="8"/>
              </w:numPr>
              <w:spacing w:before="240"/>
              <w:contextualSpacing w:val="0"/>
              <w:rPr>
                <w:rFonts w:ascii="Trebuchet MS" w:hAnsi="Trebuchet MS"/>
              </w:rPr>
            </w:pPr>
            <w:r w:rsidRPr="00CB7B63">
              <w:rPr>
                <w:rFonts w:ascii="Trebuchet MS" w:hAnsi="Trebuchet MS"/>
              </w:rPr>
              <w:t xml:space="preserve">We nurture a safe </w:t>
            </w:r>
            <w:r w:rsidR="00631FFF" w:rsidRPr="00CB7B63">
              <w:rPr>
                <w:rFonts w:ascii="Trebuchet MS" w:hAnsi="Trebuchet MS"/>
              </w:rPr>
              <w:t>and</w:t>
            </w:r>
            <w:r w:rsidRPr="00CB7B63">
              <w:rPr>
                <w:rFonts w:ascii="Trebuchet MS" w:hAnsi="Trebuchet MS"/>
              </w:rPr>
              <w:t xml:space="preserve"> respectful environment. </w:t>
            </w:r>
          </w:p>
          <w:p w14:paraId="71DF621B" w14:textId="36BB8F74" w:rsidR="00227137" w:rsidRPr="00CB7B63" w:rsidRDefault="00227137" w:rsidP="00CB7B63">
            <w:pPr>
              <w:pStyle w:val="ListParagraph"/>
              <w:numPr>
                <w:ilvl w:val="0"/>
                <w:numId w:val="8"/>
              </w:numPr>
              <w:spacing w:before="240" w:after="240"/>
              <w:contextualSpacing w:val="0"/>
              <w:rPr>
                <w:rFonts w:ascii="Trebuchet MS" w:hAnsi="Trebuchet MS"/>
              </w:rPr>
            </w:pPr>
            <w:r w:rsidRPr="00CB7B63">
              <w:rPr>
                <w:rFonts w:ascii="Trebuchet MS" w:hAnsi="Trebuchet MS"/>
              </w:rPr>
              <w:t xml:space="preserve">We are open </w:t>
            </w:r>
            <w:r w:rsidR="00631FFF" w:rsidRPr="00CB7B63">
              <w:rPr>
                <w:rFonts w:ascii="Trebuchet MS" w:hAnsi="Trebuchet MS"/>
              </w:rPr>
              <w:t>and</w:t>
            </w:r>
            <w:r w:rsidRPr="00CB7B63">
              <w:rPr>
                <w:rFonts w:ascii="Trebuchet MS" w:hAnsi="Trebuchet MS"/>
              </w:rPr>
              <w:t xml:space="preserve"> flexible.</w:t>
            </w:r>
          </w:p>
          <w:p w14:paraId="21C39A79" w14:textId="0788DC6C" w:rsidR="00227137" w:rsidRPr="00CB7B63" w:rsidRDefault="00227137" w:rsidP="00CB7B63">
            <w:pPr>
              <w:pStyle w:val="ListParagraph"/>
              <w:numPr>
                <w:ilvl w:val="0"/>
                <w:numId w:val="8"/>
              </w:numPr>
              <w:spacing w:before="240" w:after="240"/>
              <w:contextualSpacing w:val="0"/>
              <w:rPr>
                <w:rFonts w:ascii="Trebuchet MS" w:hAnsi="Trebuchet MS"/>
              </w:rPr>
            </w:pPr>
            <w:r w:rsidRPr="00CB7B63">
              <w:rPr>
                <w:rFonts w:ascii="Trebuchet MS" w:hAnsi="Trebuchet MS"/>
              </w:rPr>
              <w:t xml:space="preserve">We are compassionate </w:t>
            </w:r>
            <w:r w:rsidR="00631FFF" w:rsidRPr="00CB7B63">
              <w:rPr>
                <w:rFonts w:ascii="Trebuchet MS" w:hAnsi="Trebuchet MS"/>
              </w:rPr>
              <w:t>and</w:t>
            </w:r>
            <w:r w:rsidRPr="00CB7B63">
              <w:rPr>
                <w:rFonts w:ascii="Trebuchet MS" w:hAnsi="Trebuchet MS"/>
              </w:rPr>
              <w:t xml:space="preserve"> inclusive. </w:t>
            </w:r>
          </w:p>
          <w:p w14:paraId="6809E6C0" w14:textId="0957C38B" w:rsidR="00227137" w:rsidRPr="00CB7B63" w:rsidRDefault="00227137" w:rsidP="00CB7B63">
            <w:pPr>
              <w:pStyle w:val="ListParagraph"/>
              <w:numPr>
                <w:ilvl w:val="0"/>
                <w:numId w:val="8"/>
              </w:numPr>
              <w:spacing w:before="240" w:after="240"/>
              <w:contextualSpacing w:val="0"/>
              <w:rPr>
                <w:rFonts w:ascii="Trebuchet MS" w:hAnsi="Trebuchet MS"/>
              </w:rPr>
            </w:pPr>
            <w:r w:rsidRPr="00CB7B63">
              <w:rPr>
                <w:rFonts w:ascii="Trebuchet MS" w:hAnsi="Trebuchet MS"/>
              </w:rPr>
              <w:t>We make our voice</w:t>
            </w:r>
            <w:r w:rsidR="00631FFF" w:rsidRPr="00CB7B63">
              <w:rPr>
                <w:rFonts w:ascii="Trebuchet MS" w:hAnsi="Trebuchet MS"/>
              </w:rPr>
              <w:t>s</w:t>
            </w:r>
            <w:r w:rsidRPr="00CB7B63">
              <w:rPr>
                <w:rFonts w:ascii="Trebuchet MS" w:hAnsi="Trebuchet MS"/>
              </w:rPr>
              <w:t xml:space="preserve"> count. </w:t>
            </w:r>
          </w:p>
          <w:p w14:paraId="5EE648F0" w14:textId="0FEAA4FE" w:rsidR="00227137" w:rsidRPr="00CB7B63" w:rsidRDefault="00227137" w:rsidP="00CB7B63">
            <w:pPr>
              <w:pStyle w:val="ListParagraph"/>
              <w:numPr>
                <w:ilvl w:val="0"/>
                <w:numId w:val="8"/>
              </w:numPr>
              <w:spacing w:before="240" w:after="240"/>
              <w:contextualSpacing w:val="0"/>
              <w:rPr>
                <w:rFonts w:ascii="Trebuchet MS" w:hAnsi="Trebuchet MS"/>
              </w:rPr>
            </w:pPr>
            <w:r w:rsidRPr="00CB7B63">
              <w:rPr>
                <w:rFonts w:ascii="Trebuchet MS" w:hAnsi="Trebuchet MS"/>
              </w:rPr>
              <w:t xml:space="preserve">We always learn </w:t>
            </w:r>
            <w:r w:rsidR="00631FFF" w:rsidRPr="00CB7B63">
              <w:rPr>
                <w:rFonts w:ascii="Trebuchet MS" w:hAnsi="Trebuchet MS"/>
              </w:rPr>
              <w:t>and</w:t>
            </w:r>
            <w:r w:rsidRPr="00CB7B63">
              <w:rPr>
                <w:rFonts w:ascii="Trebuchet MS" w:hAnsi="Trebuchet MS"/>
              </w:rPr>
              <w:t xml:space="preserve"> improve. </w:t>
            </w:r>
          </w:p>
          <w:p w14:paraId="5C9AD25C" w14:textId="405A9E42" w:rsidR="00227137" w:rsidRPr="00631FFF" w:rsidRDefault="00227137" w:rsidP="00CB7B63">
            <w:pPr>
              <w:pStyle w:val="ListParagraph"/>
              <w:numPr>
                <w:ilvl w:val="0"/>
                <w:numId w:val="8"/>
              </w:numPr>
              <w:spacing w:before="240" w:after="480"/>
              <w:contextualSpacing w:val="0"/>
              <w:rPr>
                <w:rFonts w:ascii="Trebuchet MS" w:hAnsi="Trebuchet MS"/>
                <w:color w:val="000000" w:themeColor="text1"/>
                <w:sz w:val="28"/>
                <w:szCs w:val="28"/>
              </w:rPr>
            </w:pPr>
            <w:r w:rsidRPr="00CB7B63">
              <w:rPr>
                <w:rFonts w:ascii="Trebuchet MS" w:hAnsi="Trebuchet MS"/>
              </w:rPr>
              <w:t>We are valued and recognised.</w:t>
            </w:r>
          </w:p>
        </w:tc>
      </w:tr>
    </w:tbl>
    <w:p w14:paraId="6B4CCA79" w14:textId="7AE89431" w:rsidR="001F5846" w:rsidRPr="004E026D" w:rsidRDefault="001F5846" w:rsidP="004E026D">
      <w:pPr>
        <w:spacing w:after="0"/>
        <w:rPr>
          <w:rFonts w:ascii="Trebuchet MS" w:hAnsi="Trebuchet MS"/>
          <w:b/>
          <w:bCs/>
          <w:color w:val="000000" w:themeColor="text1"/>
          <w:sz w:val="28"/>
          <w:szCs w:val="28"/>
        </w:rPr>
      </w:pPr>
    </w:p>
    <w:sectPr w:rsidR="001F5846" w:rsidRPr="004E026D" w:rsidSect="003342FB">
      <w:headerReference w:type="first" r:id="rId12"/>
      <w:pgSz w:w="11906" w:h="16838" w:code="9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493C" w14:textId="77777777" w:rsidR="003342FB" w:rsidRDefault="003342FB" w:rsidP="000D73F9">
      <w:pPr>
        <w:spacing w:after="0" w:line="240" w:lineRule="auto"/>
      </w:pPr>
      <w:r>
        <w:separator/>
      </w:r>
    </w:p>
  </w:endnote>
  <w:endnote w:type="continuationSeparator" w:id="0">
    <w:p w14:paraId="28A1A280" w14:textId="77777777" w:rsidR="003342FB" w:rsidRDefault="003342FB" w:rsidP="000D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36DE" w14:textId="77777777" w:rsidR="003342FB" w:rsidRDefault="003342FB" w:rsidP="000D73F9">
      <w:pPr>
        <w:spacing w:after="0" w:line="240" w:lineRule="auto"/>
      </w:pPr>
      <w:r>
        <w:separator/>
      </w:r>
    </w:p>
  </w:footnote>
  <w:footnote w:type="continuationSeparator" w:id="0">
    <w:p w14:paraId="3CC0E179" w14:textId="77777777" w:rsidR="003342FB" w:rsidRDefault="003342FB" w:rsidP="000D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16F3" w14:textId="5D81CE72" w:rsidR="005D570D" w:rsidRDefault="005D570D" w:rsidP="00CB7B63">
    <w:pPr>
      <w:pStyle w:val="Header"/>
      <w:jc w:val="right"/>
    </w:pPr>
    <w:r w:rsidRPr="004E026D">
      <w:rPr>
        <w:rFonts w:ascii="Trebuchet MS" w:hAnsi="Trebuchet MS"/>
        <w:noProof/>
        <w:color w:val="000000" w:themeColor="text1"/>
        <w:sz w:val="28"/>
        <w:szCs w:val="28"/>
      </w:rPr>
      <w:drawing>
        <wp:inline distT="0" distB="0" distL="0" distR="0" wp14:anchorId="57D9D4FD" wp14:editId="1266981A">
          <wp:extent cx="927905" cy="673354"/>
          <wp:effectExtent l="0" t="0" r="5715" b="0"/>
          <wp:docPr id="191245588" name="Picture 19124558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245588" name="Picture 19124558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905" cy="6733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EDC"/>
    <w:multiLevelType w:val="hybridMultilevel"/>
    <w:tmpl w:val="9FCE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32B83"/>
    <w:multiLevelType w:val="hybridMultilevel"/>
    <w:tmpl w:val="FA261D5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2083454"/>
    <w:multiLevelType w:val="hybridMultilevel"/>
    <w:tmpl w:val="14485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8953AB"/>
    <w:multiLevelType w:val="hybridMultilevel"/>
    <w:tmpl w:val="0934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773C1"/>
    <w:multiLevelType w:val="hybridMultilevel"/>
    <w:tmpl w:val="EE3E6E1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F583F6F"/>
    <w:multiLevelType w:val="hybridMultilevel"/>
    <w:tmpl w:val="F21A5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A7C6A">
      <w:start w:val="3"/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D37D6"/>
    <w:multiLevelType w:val="hybridMultilevel"/>
    <w:tmpl w:val="7EF87560"/>
    <w:lvl w:ilvl="0" w:tplc="08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4CC08FF"/>
    <w:multiLevelType w:val="hybridMultilevel"/>
    <w:tmpl w:val="87C4E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637256">
    <w:abstractNumId w:val="2"/>
  </w:num>
  <w:num w:numId="2" w16cid:durableId="528182855">
    <w:abstractNumId w:val="3"/>
  </w:num>
  <w:num w:numId="3" w16cid:durableId="1767771419">
    <w:abstractNumId w:val="7"/>
  </w:num>
  <w:num w:numId="4" w16cid:durableId="368724894">
    <w:abstractNumId w:val="0"/>
  </w:num>
  <w:num w:numId="5" w16cid:durableId="500048693">
    <w:abstractNumId w:val="5"/>
  </w:num>
  <w:num w:numId="6" w16cid:durableId="840975259">
    <w:abstractNumId w:val="4"/>
  </w:num>
  <w:num w:numId="7" w16cid:durableId="860433975">
    <w:abstractNumId w:val="1"/>
  </w:num>
  <w:num w:numId="8" w16cid:durableId="1238704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AE"/>
    <w:rsid w:val="00023C7B"/>
    <w:rsid w:val="00043F49"/>
    <w:rsid w:val="00045549"/>
    <w:rsid w:val="00074240"/>
    <w:rsid w:val="000D4FD1"/>
    <w:rsid w:val="000D73F9"/>
    <w:rsid w:val="000E1F64"/>
    <w:rsid w:val="000F0D1D"/>
    <w:rsid w:val="001147B6"/>
    <w:rsid w:val="00143905"/>
    <w:rsid w:val="001443D8"/>
    <w:rsid w:val="00153EE6"/>
    <w:rsid w:val="00174010"/>
    <w:rsid w:val="0018442A"/>
    <w:rsid w:val="001D29EE"/>
    <w:rsid w:val="001F28B8"/>
    <w:rsid w:val="001F5846"/>
    <w:rsid w:val="00206744"/>
    <w:rsid w:val="002131CA"/>
    <w:rsid w:val="00227137"/>
    <w:rsid w:val="0024302E"/>
    <w:rsid w:val="00277971"/>
    <w:rsid w:val="00282E9F"/>
    <w:rsid w:val="00294D93"/>
    <w:rsid w:val="002A6335"/>
    <w:rsid w:val="002A70B2"/>
    <w:rsid w:val="002A735C"/>
    <w:rsid w:val="002B014C"/>
    <w:rsid w:val="002B268A"/>
    <w:rsid w:val="002D6E07"/>
    <w:rsid w:val="002E05D5"/>
    <w:rsid w:val="002E314A"/>
    <w:rsid w:val="00331DFD"/>
    <w:rsid w:val="003342FB"/>
    <w:rsid w:val="00340CAA"/>
    <w:rsid w:val="0035625E"/>
    <w:rsid w:val="003A225E"/>
    <w:rsid w:val="003A2281"/>
    <w:rsid w:val="003C4EEC"/>
    <w:rsid w:val="003F318A"/>
    <w:rsid w:val="00400993"/>
    <w:rsid w:val="00417233"/>
    <w:rsid w:val="00427759"/>
    <w:rsid w:val="00433353"/>
    <w:rsid w:val="00447141"/>
    <w:rsid w:val="004E026D"/>
    <w:rsid w:val="0052380F"/>
    <w:rsid w:val="00562D3D"/>
    <w:rsid w:val="005634E3"/>
    <w:rsid w:val="00592483"/>
    <w:rsid w:val="0059569E"/>
    <w:rsid w:val="00596578"/>
    <w:rsid w:val="005B7AA0"/>
    <w:rsid w:val="005C0EF9"/>
    <w:rsid w:val="005C4BFE"/>
    <w:rsid w:val="005D570D"/>
    <w:rsid w:val="00631FFF"/>
    <w:rsid w:val="00661BF2"/>
    <w:rsid w:val="00684C5E"/>
    <w:rsid w:val="00686848"/>
    <w:rsid w:val="0069540F"/>
    <w:rsid w:val="006C2984"/>
    <w:rsid w:val="00733AD8"/>
    <w:rsid w:val="00737C1B"/>
    <w:rsid w:val="00751592"/>
    <w:rsid w:val="007776E7"/>
    <w:rsid w:val="007D6CAE"/>
    <w:rsid w:val="007F30B0"/>
    <w:rsid w:val="007F53CA"/>
    <w:rsid w:val="007F7844"/>
    <w:rsid w:val="00834641"/>
    <w:rsid w:val="0084662A"/>
    <w:rsid w:val="00857F41"/>
    <w:rsid w:val="008649A5"/>
    <w:rsid w:val="00872715"/>
    <w:rsid w:val="008D1343"/>
    <w:rsid w:val="008D7341"/>
    <w:rsid w:val="008E5850"/>
    <w:rsid w:val="008F5162"/>
    <w:rsid w:val="009354DA"/>
    <w:rsid w:val="009612E6"/>
    <w:rsid w:val="00973AC7"/>
    <w:rsid w:val="009B2401"/>
    <w:rsid w:val="009C1B99"/>
    <w:rsid w:val="009F64AC"/>
    <w:rsid w:val="009F75D0"/>
    <w:rsid w:val="00A3213E"/>
    <w:rsid w:val="00A7108D"/>
    <w:rsid w:val="00A755BE"/>
    <w:rsid w:val="00A94480"/>
    <w:rsid w:val="00AA0731"/>
    <w:rsid w:val="00AB1818"/>
    <w:rsid w:val="00AC61C5"/>
    <w:rsid w:val="00AC62C9"/>
    <w:rsid w:val="00AD71F5"/>
    <w:rsid w:val="00AF1CBD"/>
    <w:rsid w:val="00AF7E71"/>
    <w:rsid w:val="00B01A53"/>
    <w:rsid w:val="00B36278"/>
    <w:rsid w:val="00B429BD"/>
    <w:rsid w:val="00B71A4A"/>
    <w:rsid w:val="00B8242F"/>
    <w:rsid w:val="00B82BB7"/>
    <w:rsid w:val="00BA54AE"/>
    <w:rsid w:val="00BB2D90"/>
    <w:rsid w:val="00BD1BE6"/>
    <w:rsid w:val="00BF649F"/>
    <w:rsid w:val="00C167F3"/>
    <w:rsid w:val="00C32198"/>
    <w:rsid w:val="00C32EB1"/>
    <w:rsid w:val="00C50201"/>
    <w:rsid w:val="00C51590"/>
    <w:rsid w:val="00C55C70"/>
    <w:rsid w:val="00C605B7"/>
    <w:rsid w:val="00C745A1"/>
    <w:rsid w:val="00CA03F2"/>
    <w:rsid w:val="00CA0EB0"/>
    <w:rsid w:val="00CA499B"/>
    <w:rsid w:val="00CB6059"/>
    <w:rsid w:val="00CB6929"/>
    <w:rsid w:val="00CB7B63"/>
    <w:rsid w:val="00CC371E"/>
    <w:rsid w:val="00CC4212"/>
    <w:rsid w:val="00D11AB4"/>
    <w:rsid w:val="00D20EED"/>
    <w:rsid w:val="00D22399"/>
    <w:rsid w:val="00D30140"/>
    <w:rsid w:val="00D54A86"/>
    <w:rsid w:val="00D70B35"/>
    <w:rsid w:val="00DA3309"/>
    <w:rsid w:val="00DD5913"/>
    <w:rsid w:val="00E7367D"/>
    <w:rsid w:val="00E7657A"/>
    <w:rsid w:val="00E877FC"/>
    <w:rsid w:val="00E952E0"/>
    <w:rsid w:val="00EA0E08"/>
    <w:rsid w:val="00EC04EF"/>
    <w:rsid w:val="00EE2364"/>
    <w:rsid w:val="00EF7993"/>
    <w:rsid w:val="00F06087"/>
    <w:rsid w:val="00F24931"/>
    <w:rsid w:val="00F42DBA"/>
    <w:rsid w:val="00F706DA"/>
    <w:rsid w:val="00F76CC7"/>
    <w:rsid w:val="00FD7B61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BF0EFB"/>
  <w15:docId w15:val="{D0EDCA85-3E6B-420C-9A5D-915D5DF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2C9"/>
    <w:pPr>
      <w:spacing w:after="200" w:line="276" w:lineRule="auto"/>
    </w:pPr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3F9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b/>
      <w:bC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3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6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A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F53CA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semiHidden/>
    <w:rsid w:val="00D11AB4"/>
    <w:rPr>
      <w:rFonts w:ascii="Arial" w:hAnsi="Arial" w:cs="Arial"/>
      <w:color w:val="000000"/>
      <w:sz w:val="21"/>
      <w:szCs w:val="21"/>
      <w:lang w:val="en-GB" w:eastAsia="en-US"/>
    </w:rPr>
  </w:style>
  <w:style w:type="paragraph" w:styleId="PlainText">
    <w:name w:val="Plain Text"/>
    <w:basedOn w:val="Normal"/>
    <w:link w:val="PlainTextChar1"/>
    <w:uiPriority w:val="99"/>
    <w:semiHidden/>
    <w:rsid w:val="00D11AB4"/>
    <w:pPr>
      <w:spacing w:after="0" w:line="240" w:lineRule="auto"/>
    </w:pPr>
    <w:rPr>
      <w:color w:val="000000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9354DA"/>
    <w:rPr>
      <w:rFonts w:ascii="Courier New" w:hAnsi="Courier New" w:cs="Courier New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C4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BFE"/>
    <w:rPr>
      <w:rFonts w:cs="Times New Roman"/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3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73F9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D73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3F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SubtleEmphasis">
    <w:name w:val="Subtle Emphasis"/>
    <w:basedOn w:val="DefaultParagraphFont"/>
    <w:uiPriority w:val="19"/>
    <w:qFormat/>
    <w:rsid w:val="000D73F9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D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F9"/>
    <w:rPr>
      <w:rFonts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F9"/>
    <w:rPr>
      <w:rFonts w:cs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D73F9"/>
    <w:rPr>
      <w:rFonts w:ascii="Trebuchet MS" w:eastAsiaTheme="majorEastAsia" w:hAnsi="Trebuchet MS" w:cstheme="majorBidi"/>
      <w:b/>
      <w:bCs/>
      <w:color w:val="1F497D" w:themeColor="text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D73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8D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3353"/>
    <w:rPr>
      <w:rFonts w:cs="Arial"/>
      <w:sz w:val="24"/>
      <w:szCs w:val="24"/>
      <w:lang w:eastAsia="en-US"/>
    </w:rPr>
  </w:style>
  <w:style w:type="paragraph" w:customStyle="1" w:styleId="paragraph">
    <w:name w:val="paragraph"/>
    <w:basedOn w:val="Normal"/>
    <w:rsid w:val="00CA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A03F2"/>
  </w:style>
  <w:style w:type="character" w:customStyle="1" w:styleId="eop">
    <w:name w:val="eop"/>
    <w:basedOn w:val="DefaultParagraphFont"/>
    <w:rsid w:val="00CA03F2"/>
  </w:style>
  <w:style w:type="character" w:customStyle="1" w:styleId="hi">
    <w:name w:val="hi"/>
    <w:basedOn w:val="DefaultParagraphFont"/>
    <w:rsid w:val="00CC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0CF828951380EF42B669A5F1159A78EF12003DD0C321B3B12146A1DE6AA708247359" ma:contentTypeVersion="66" ma:contentTypeDescription="General documents used in the administration of a service" ma:contentTypeScope="" ma:versionID="e394be2bf39fdeb75ed4d8bcb127ad80">
  <xsd:schema xmlns:xsd="http://www.w3.org/2001/XMLSchema" xmlns:xs="http://www.w3.org/2001/XMLSchema" xmlns:p="http://schemas.microsoft.com/office/2006/metadata/properties" xmlns:ns2="71a0358f-05ca-44f6-badf-708e3a105beb" xmlns:ns3="f00a5862-5418-4bc7-97f5-b6675005c62c" targetNamespace="http://schemas.microsoft.com/office/2006/metadata/properties" ma:root="true" ma:fieldsID="e7bc8882e706eef0df993f2e81c39080" ns2:_="" ns3:_="">
    <xsd:import namespace="71a0358f-05ca-44f6-badf-708e3a105beb"/>
    <xsd:import namespace="f00a5862-5418-4bc7-97f5-b6675005c62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Administration" minOccurs="0"/>
                <xsd:element ref="ns2:Comms_x0020_and_x0020_engagement" minOccurs="0"/>
                <xsd:element ref="ns2:Consultation_x0020_and_x0020_feedback" minOccurs="0"/>
                <xsd:element ref="ns2:Equality" minOccurs="0"/>
                <xsd:element ref="ns2:Calendar_x0020_Year" minOccurs="0"/>
                <xsd:element ref="ns2:Financial_x0020_Year" minOccurs="0"/>
                <xsd:element ref="ns2:Meeting_x0020_Date" minOccurs="0"/>
                <xsd:element ref="ns2:TaxCatchAll" minOccurs="0"/>
                <xsd:element ref="ns3:Workstream" minOccurs="0"/>
                <xsd:element ref="ns2:SourceLibrary" minOccurs="0"/>
                <xsd:element ref="ns2:SourceUrl" minOccurs="0"/>
                <xsd:element ref="ns2:ia40b914e86141268670d7c54bc5df15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0358f-05ca-44f6-badf-708e3a105be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Administration" ma:index="5" nillable="true" ma:displayName="Administration" ma:list="{a5d81435-77a0-4128-baae-fb4469b7dbc1}" ma:internalName="Administration" ma:readOnly="false" ma:showField="Title" ma:web="71a0358f-05ca-44f6-badf-708e3a105beb">
      <xsd:simpleType>
        <xsd:restriction base="dms:Lookup"/>
      </xsd:simpleType>
    </xsd:element>
    <xsd:element name="Comms_x0020_and_x0020_engagement" ma:index="6" nillable="true" ma:displayName="Comms and engagement" ma:list="{1c2b0b7a-5fe3-4b99-9382-3bfbeeef5dcf}" ma:internalName="Comms_x0020_and_x0020_engagement" ma:readOnly="false" ma:showField="Title" ma:web="71a0358f-05ca-44f6-badf-708e3a105beb">
      <xsd:simpleType>
        <xsd:restriction base="dms:Lookup"/>
      </xsd:simpleType>
    </xsd:element>
    <xsd:element name="Consultation_x0020_and_x0020_feedback" ma:index="7" nillable="true" ma:displayName="Consultation and feedback" ma:list="{6d246251-2741-48cb-902f-4be1c531abdf}" ma:internalName="Consultation_x0020_and_x0020_feedback" ma:readOnly="false" ma:showField="Title" ma:web="71a0358f-05ca-44f6-badf-708e3a105beb">
      <xsd:simpleType>
        <xsd:restriction base="dms:Lookup"/>
      </xsd:simpleType>
    </xsd:element>
    <xsd:element name="Equality" ma:index="8" nillable="true" ma:displayName="Equality" ma:list="{f6c2ab6d-e8dd-4a3a-8567-b8358b4e7ae5}" ma:internalName="Equality" ma:readOnly="false" ma:showField="Title" ma:web="71a0358f-05ca-44f6-badf-708e3a105beb">
      <xsd:simpleType>
        <xsd:restriction base="dms:Lookup"/>
      </xsd:simpleType>
    </xsd:element>
    <xsd:element name="Calendar_x0020_Year" ma:index="9" nillable="true" ma:displayName="Calendar Year" ma:format="Dropdown" ma:internalName="Calendar_x0020_Year" ma:readOnly="false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Financial_x0020_Year" ma:index="10" nillable="true" ma:displayName="Financial Year" ma:format="Dropdown" ma:internalName="Financial_x0020_Year" ma:readOnly="false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2024/25"/>
          <xsd:enumeration value="2025/26"/>
          <xsd:enumeration value="2026/27"/>
          <xsd:enumeration value="2027/28"/>
          <xsd:enumeration value="2028/29"/>
          <xsd:enumeration value="2029/30"/>
        </xsd:restriction>
      </xsd:simpleType>
    </xsd:element>
    <xsd:element name="Meeting_x0020_Date" ma:index="11" nillable="true" ma:displayName="Meeting Date" ma:format="DateOnly" ma:internalName="Meeting_x0020_Date" ma:readOnly="false">
      <xsd:simpleType>
        <xsd:restriction base="dms:DateTime"/>
      </xsd:simpleType>
    </xsd:element>
    <xsd:element name="TaxCatchAll" ma:index="12" nillable="true" ma:displayName="Taxonomy Catch All Column" ma:hidden="true" ma:list="{55a64fc0-be0b-4707-a218-83f129842e27}" ma:internalName="TaxCatchAll" ma:readOnly="false" ma:showField="CatchAllData" ma:web="71a0358f-05ca-44f6-badf-708e3a105b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rceLibrary" ma:index="21" nillable="true" ma:displayName="SourceLibrary" ma:internalName="SourceLibrary" ma:readOnly="false">
      <xsd:simpleType>
        <xsd:restriction base="dms:Text"/>
      </xsd:simpleType>
    </xsd:element>
    <xsd:element name="SourceUrl" ma:index="22" nillable="true" ma:displayName="SourceUrl" ma:format="Hyperlink" ma:internalName="Sourc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a40b914e86141268670d7c54bc5df15" ma:index="23" nillable="true" ma:taxonomy="true" ma:internalName="ia40b914e86141268670d7c54bc5df15" ma:taxonomyFieldName="Administration_x0020_Document_x0020_Type" ma:displayName="Administration Document Type" ma:readOnly="false" ma:fieldId="{2a40b914-e861-4126-8670-d7c54bc5df15}" ma:sspId="97e113a4-ce7e-45f6-892f-b3d6c5566dfa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55a64fc0-be0b-4707-a218-83f129842e27}" ma:internalName="TaxCatchAllLabel" ma:readOnly="true" ma:showField="CatchAllDataLabel" ma:web="71a0358f-05ca-44f6-badf-708e3a105b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a5862-5418-4bc7-97f5-b6675005c62c" elementFormDefault="qualified">
    <xsd:import namespace="http://schemas.microsoft.com/office/2006/documentManagement/types"/>
    <xsd:import namespace="http://schemas.microsoft.com/office/infopath/2007/PartnerControls"/>
    <xsd:element name="Workstream" ma:index="20" nillable="true" ma:displayName="Workstream" ma:list="{dd8cfb2a-d6b8-47eb-b8f3-6902f310afc8}" ma:internalName="Workstream" ma:readOnly="false" ma:showField="Title">
      <xsd:simpleType>
        <xsd:restriction base="dms:Lookup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97e113a4-ce7e-45f6-892f-b3d6c5566d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a0358f-05ca-44f6-badf-708e3a105beb">
      <Value>5</Value>
    </TaxCatchAll>
    <lcf76f155ced4ddcb4097134ff3c332f xmlns="f00a5862-5418-4bc7-97f5-b6675005c62c">
      <Terms xmlns="http://schemas.microsoft.com/office/infopath/2007/PartnerControls"/>
    </lcf76f155ced4ddcb4097134ff3c332f>
    <Document_x0020_Owner xmlns="71a0358f-05ca-44f6-badf-708e3a105beb">
      <UserInfo>
        <DisplayName>Cathy Heys</DisplayName>
        <AccountId>143</AccountId>
        <AccountType/>
      </UserInfo>
    </Document_x0020_Owner>
    <Document_x0020_Date xmlns="71a0358f-05ca-44f6-badf-708e3a105beb">2023-08-16T23:00:00+00:00</Document_x0020_Date>
    <SourceLibrary xmlns="71a0358f-05ca-44f6-badf-708e3a105beb">Community Relations</SourceLibrary>
    <Equality xmlns="71a0358f-05ca-44f6-badf-708e3a105beb" xsi:nil="true"/>
    <Workstream xmlns="f00a5862-5418-4bc7-97f5-b6675005c62c" xsi:nil="true"/>
    <SourceUrl xmlns="71a0358f-05ca-44f6-badf-708e3a105beb">
      <Url>https://eastsussex.sharepoint.com/sites/ASCPPE/Community Relations</Url>
      <Description>https://eastsussex.sharepoint.com/sites/ASCPPE/Community Relations</Description>
    </SourceUrl>
    <Administration xmlns="71a0358f-05ca-44f6-badf-708e3a105beb" xsi:nil="true"/>
    <Consultation_x0020_and_x0020_feedback xmlns="71a0358f-05ca-44f6-badf-708e3a105beb">8</Consultation_x0020_and_x0020_feedback>
    <Calendar_x0020_Year xmlns="71a0358f-05ca-44f6-badf-708e3a105beb">2023</Calendar_x0020_Year>
    <Meeting_x0020_Date xmlns="71a0358f-05ca-44f6-badf-708e3a105beb" xsi:nil="true"/>
    <Protective_x0020_Marking xmlns="71a0358f-05ca-44f6-badf-708e3a105beb">OFFICIAL – DISCLOSABLE</Protective_x0020_Marking>
    <Financial_x0020_Year xmlns="71a0358f-05ca-44f6-badf-708e3a105beb">2023/24</Financial_x0020_Year>
    <Comms_x0020_and_x0020_engagement xmlns="71a0358f-05ca-44f6-badf-708e3a105beb" xsi:nil="true"/>
    <ia40b914e86141268670d7c54bc5df15 xmlns="71a0358f-05ca-44f6-badf-708e3a105b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2d0fc3e1-2d93-4de4-b6ac-493a02e40231</TermId>
        </TermInfo>
      </Terms>
    </ia40b914e86141268670d7c54bc5df1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2E85-FDB7-4033-9541-E99AB4E3C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0358f-05ca-44f6-badf-708e3a105beb"/>
    <ds:schemaRef ds:uri="f00a5862-5418-4bc7-97f5-b6675005c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F8540-23A8-406F-B101-BEB8B7DE0A3F}">
  <ds:schemaRefs>
    <ds:schemaRef ds:uri="http://schemas.microsoft.com/office/2006/metadata/properties"/>
    <ds:schemaRef ds:uri="http://schemas.microsoft.com/office/infopath/2007/PartnerControls"/>
    <ds:schemaRef ds:uri="71a0358f-05ca-44f6-badf-708e3a105beb"/>
    <ds:schemaRef ds:uri="f00a5862-5418-4bc7-97f5-b6675005c62c"/>
  </ds:schemaRefs>
</ds:datastoreItem>
</file>

<file path=customXml/itemProps3.xml><?xml version="1.0" encoding="utf-8"?>
<ds:datastoreItem xmlns:ds="http://schemas.openxmlformats.org/officeDocument/2006/customXml" ds:itemID="{14E146B0-4201-4F5B-8B4C-812AE1704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E76DC1-1B6F-4DFC-B4A9-2758CE24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 Steve STRATEGY HEALTH, DISABILITY &amp; EMPLOYMENT</dc:creator>
  <cp:lastModifiedBy>Joshua Bluck</cp:lastModifiedBy>
  <cp:revision>3</cp:revision>
  <cp:lastPrinted>2014-12-04T12:54:00Z</cp:lastPrinted>
  <dcterms:created xsi:type="dcterms:W3CDTF">2024-03-20T11:23:00Z</dcterms:created>
  <dcterms:modified xsi:type="dcterms:W3CDTF">2024-03-20T11:28:00Z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0x0101000CF828951380EF42B669A5F1159A78EF12003DD0C321B3B12146A1DE6AA708247359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994e019c-1906-45ba-93d0-93a5793b9f1a</vt:lpwstr>
  </property>
  <property fmtid="{D5CDD505-2E9C-101B-9397-08002B2CF9AE}" pid="7" name="Administration Document Type">
    <vt:lpwstr>5;#Communications|2d0fc3e1-2d93-4de4-b6ac-493a02e40231</vt:lpwstr>
  </property>
  <property fmtid="{D5CDD505-2E9C-101B-9397-08002B2CF9AE}" pid="8" name="Document Owner">
    <vt:lpwstr>143;#Cathy Heys</vt:lpwstr>
  </property>
  <property fmtid="{D5CDD505-2E9C-101B-9397-08002B2CF9AE}" pid="9" name="Document Date">
    <vt:filetime>2023-08-16T23:00:00Z</vt:filetime>
  </property>
  <property fmtid="{D5CDD505-2E9C-101B-9397-08002B2CF9AE}" pid="10" name="Management Document Type">
    <vt:lpwstr/>
  </property>
  <property fmtid="{D5CDD505-2E9C-101B-9397-08002B2CF9AE}" pid="11" name="SourceLibrary">
    <vt:lpwstr>Community Relations</vt:lpwstr>
  </property>
  <property fmtid="{D5CDD505-2E9C-101B-9397-08002B2CF9AE}" pid="12" name="Provider and Supplier Document Type">
    <vt:lpwstr/>
  </property>
  <property fmtid="{D5CDD505-2E9C-101B-9397-08002B2CF9AE}" pid="13" name="MediaServiceImageTags">
    <vt:lpwstr/>
  </property>
  <property fmtid="{D5CDD505-2E9C-101B-9397-08002B2CF9AE}" pid="14" name="p23cfbf5ca724db9bbf8f89111f5d616">
    <vt:lpwstr/>
  </property>
  <property fmtid="{D5CDD505-2E9C-101B-9397-08002B2CF9AE}" pid="15" name="l2a2c13191bf4335b2c36228ef62c53e">
    <vt:lpwstr/>
  </property>
  <property fmtid="{D5CDD505-2E9C-101B-9397-08002B2CF9AE}" pid="16" name="Insurance Document Type">
    <vt:lpwstr/>
  </property>
  <property fmtid="{D5CDD505-2E9C-101B-9397-08002B2CF9AE}" pid="17" name="Contract and Tender Document Type">
    <vt:lpwstr/>
  </property>
  <property fmtid="{D5CDD505-2E9C-101B-9397-08002B2CF9AE}" pid="18" name="Asset Document Type">
    <vt:lpwstr/>
  </property>
  <property fmtid="{D5CDD505-2E9C-101B-9397-08002B2CF9AE}" pid="19" name="Case Management Document Type">
    <vt:lpwstr/>
  </property>
  <property fmtid="{D5CDD505-2E9C-101B-9397-08002B2CF9AE}" pid="20" name="i441fec8d7de48e784c5a446ba9d3b0e">
    <vt:lpwstr/>
  </property>
  <property fmtid="{D5CDD505-2E9C-101B-9397-08002B2CF9AE}" pid="21" name="nc701821e2ae4ca7b090c56a0d021958">
    <vt:lpwstr/>
  </property>
  <property fmtid="{D5CDD505-2E9C-101B-9397-08002B2CF9AE}" pid="22" name="f7cb129e329c4afea658e45faf698a77">
    <vt:lpwstr/>
  </property>
  <property fmtid="{D5CDD505-2E9C-101B-9397-08002B2CF9AE}" pid="23" name="SourceUrl">
    <vt:lpwstr>https://eastsussex.sharepoint.com/sites/ASCPPE/Community Relations, https://eastsussex.sharepoint.com/sites/ASCPPE/Community Relations</vt:lpwstr>
  </property>
  <property fmtid="{D5CDD505-2E9C-101B-9397-08002B2CF9AE}" pid="24" name="Technical Document Type">
    <vt:lpwstr/>
  </property>
  <property fmtid="{D5CDD505-2E9C-101B-9397-08002B2CF9AE}" pid="25" name="nc39939b412e4b258e3d91afae22f476">
    <vt:lpwstr/>
  </property>
  <property fmtid="{D5CDD505-2E9C-101B-9397-08002B2CF9AE}" pid="26" name="Legal Document Type">
    <vt:lpwstr/>
  </property>
  <property fmtid="{D5CDD505-2E9C-101B-9397-08002B2CF9AE}" pid="27" name="Business Performance Document Type">
    <vt:lpwstr/>
  </property>
  <property fmtid="{D5CDD505-2E9C-101B-9397-08002B2CF9AE}" pid="28" name="d6542f9ca59a4e279c2d7a44dcfcd44a">
    <vt:lpwstr/>
  </property>
  <property fmtid="{D5CDD505-2E9C-101B-9397-08002B2CF9AE}" pid="29" name="bc09e3fac64b486c98a7da5b7bede6b9">
    <vt:lpwstr/>
  </property>
  <property fmtid="{D5CDD505-2E9C-101B-9397-08002B2CF9AE}" pid="30" name="Project Management Document Type">
    <vt:lpwstr/>
  </property>
  <property fmtid="{D5CDD505-2E9C-101B-9397-08002B2CF9AE}" pid="31" name="Planning Document Type">
    <vt:lpwstr/>
  </property>
  <property fmtid="{D5CDD505-2E9C-101B-9397-08002B2CF9AE}" pid="32" name="fe7a9f2e7ebb4b8a90f92e89b33d88fe">
    <vt:lpwstr/>
  </property>
  <property fmtid="{D5CDD505-2E9C-101B-9397-08002B2CF9AE}" pid="33" name="jfe86b159c6947ce9e6ff1f84d3f3bd0">
    <vt:lpwstr/>
  </property>
  <property fmtid="{D5CDD505-2E9C-101B-9397-08002B2CF9AE}" pid="34" name="Consultation and feedback">
    <vt:lpwstr>8</vt:lpwstr>
  </property>
  <property fmtid="{D5CDD505-2E9C-101B-9397-08002B2CF9AE}" pid="35" name="Service Management Document Type">
    <vt:lpwstr/>
  </property>
  <property fmtid="{D5CDD505-2E9C-101B-9397-08002B2CF9AE}" pid="36" name="f47e7ecff5cf4fec9804331cf9cc7d2d">
    <vt:lpwstr/>
  </property>
  <property fmtid="{D5CDD505-2E9C-101B-9397-08002B2CF9AE}" pid="37" name="j5b1618db7f54834b043ba6986764825">
    <vt:lpwstr/>
  </property>
  <property fmtid="{D5CDD505-2E9C-101B-9397-08002B2CF9AE}" pid="38" name="c7341cb175b64701a2f371516e3c5ffa">
    <vt:lpwstr/>
  </property>
  <property fmtid="{D5CDD505-2E9C-101B-9397-08002B2CF9AE}" pid="39" name="Training">
    <vt:lpwstr/>
  </property>
  <property fmtid="{D5CDD505-2E9C-101B-9397-08002B2CF9AE}" pid="40" name="Record Management Document Type">
    <vt:lpwstr/>
  </property>
  <property fmtid="{D5CDD505-2E9C-101B-9397-08002B2CF9AE}" pid="41" name="Calendar Year">
    <vt:lpwstr>2023</vt:lpwstr>
  </property>
  <property fmtid="{D5CDD505-2E9C-101B-9397-08002B2CF9AE}" pid="42" name="Audit Document Type">
    <vt:lpwstr/>
  </property>
  <property fmtid="{D5CDD505-2E9C-101B-9397-08002B2CF9AE}" pid="43" name="Current">
    <vt:bool>false</vt:bool>
  </property>
  <property fmtid="{D5CDD505-2E9C-101B-9397-08002B2CF9AE}" pid="44" name="Staff Document Type">
    <vt:lpwstr/>
  </property>
  <property fmtid="{D5CDD505-2E9C-101B-9397-08002B2CF9AE}" pid="45" name="Coroner Document Type">
    <vt:lpwstr/>
  </property>
  <property fmtid="{D5CDD505-2E9C-101B-9397-08002B2CF9AE}" pid="46" name="Financial Document Type">
    <vt:lpwstr/>
  </property>
  <property fmtid="{D5CDD505-2E9C-101B-9397-08002B2CF9AE}" pid="47" name="Protective Marking">
    <vt:lpwstr>OFFICIAL – DISCLOSABLE</vt:lpwstr>
  </property>
  <property fmtid="{D5CDD505-2E9C-101B-9397-08002B2CF9AE}" pid="48" name="Financial Year">
    <vt:lpwstr>2023/24</vt:lpwstr>
  </property>
  <property fmtid="{D5CDD505-2E9C-101B-9397-08002B2CF9AE}" pid="49" name="fd33f9f2be204c3cbfa42b3227ee037c">
    <vt:lpwstr/>
  </property>
  <property fmtid="{D5CDD505-2E9C-101B-9397-08002B2CF9AE}" pid="50" name="External Information Document Type">
    <vt:lpwstr/>
  </property>
  <property fmtid="{D5CDD505-2E9C-101B-9397-08002B2CF9AE}" pid="51" name="o00f61d71070476098c4709b5aeb3bd2">
    <vt:lpwstr/>
  </property>
  <property fmtid="{D5CDD505-2E9C-101B-9397-08002B2CF9AE}" pid="52" name="o911df34fb6e415aad03745923c490cb">
    <vt:lpwstr/>
  </property>
  <property fmtid="{D5CDD505-2E9C-101B-9397-08002B2CF9AE}" pid="53" name="i1c0bb1d0bf247fbad3ccce67a2b1a3c">
    <vt:lpwstr/>
  </property>
  <property fmtid="{D5CDD505-2E9C-101B-9397-08002B2CF9AE}" pid="54" name="ia40b914e86141268670d7c54bc5df15">
    <vt:lpwstr>Communications|2d0fc3e1-2d93-4de4-b6ac-493a02e40231</vt:lpwstr>
  </property>
  <property fmtid="{D5CDD505-2E9C-101B-9397-08002B2CF9AE}" pid="55" name="nc0f1aa2c1d9443a8a05db9738a0b1b3">
    <vt:lpwstr/>
  </property>
  <property fmtid="{D5CDD505-2E9C-101B-9397-08002B2CF9AE}" pid="56" name="bb6bdcaf81dc494fac08f49b5d971cbc">
    <vt:lpwstr/>
  </property>
</Properties>
</file>