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6ABAD" w14:textId="77777777" w:rsidR="000F4BD6" w:rsidRPr="001773F6" w:rsidRDefault="000F4BD6" w:rsidP="00650A3D">
      <w:pPr>
        <w:pStyle w:val="CM13"/>
        <w:ind w:right="170"/>
        <w:rPr>
          <w:rFonts w:ascii="Arial" w:hAnsi="Arial" w:cs="Arial"/>
          <w:b/>
          <w:color w:val="000000"/>
          <w:sz w:val="28"/>
          <w:szCs w:val="28"/>
        </w:rPr>
      </w:pPr>
      <w:r w:rsidRPr="001773F6">
        <w:rPr>
          <w:rFonts w:ascii="Arial" w:hAnsi="Arial" w:cs="Arial"/>
          <w:b/>
          <w:color w:val="000000"/>
          <w:sz w:val="32"/>
          <w:szCs w:val="32"/>
        </w:rPr>
        <w:t xml:space="preserve">Equality </w:t>
      </w:r>
      <w:r w:rsidR="00E70C37" w:rsidRPr="001773F6">
        <w:rPr>
          <w:rFonts w:ascii="Arial" w:hAnsi="Arial" w:cs="Arial"/>
          <w:b/>
          <w:color w:val="000000"/>
          <w:sz w:val="32"/>
          <w:szCs w:val="32"/>
        </w:rPr>
        <w:t xml:space="preserve">Impact </w:t>
      </w:r>
      <w:r w:rsidR="00666ED1" w:rsidRPr="001773F6">
        <w:rPr>
          <w:rFonts w:ascii="Arial" w:hAnsi="Arial" w:cs="Arial"/>
          <w:b/>
          <w:color w:val="000000"/>
          <w:sz w:val="32"/>
          <w:szCs w:val="32"/>
        </w:rPr>
        <w:t>Analysis Template</w:t>
      </w:r>
      <w:r w:rsidR="00C35E96" w:rsidRPr="001773F6">
        <w:rPr>
          <w:rFonts w:ascii="Arial" w:hAnsi="Arial" w:cs="Arial"/>
          <w:b/>
          <w:color w:val="000000"/>
          <w:sz w:val="32"/>
          <w:szCs w:val="32"/>
        </w:rPr>
        <w:t xml:space="preserve"> </w:t>
      </w:r>
    </w:p>
    <w:p w14:paraId="603D87E1" w14:textId="77777777" w:rsidR="00477334" w:rsidRPr="00C20693" w:rsidRDefault="00477334" w:rsidP="00563220">
      <w:pPr>
        <w:autoSpaceDE w:val="0"/>
        <w:autoSpaceDN w:val="0"/>
        <w:adjustRightInd w:val="0"/>
        <w:ind w:right="170"/>
        <w:rPr>
          <w:iCs w:val="0"/>
          <w:color w:val="00000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Summary of the proposal being assessed"/>
        <w:tblDescription w:val="This table provides basic information about the proposal, including which team or service and directorate it relates to and a short summary of what is proposed. "/>
      </w:tblPr>
      <w:tblGrid>
        <w:gridCol w:w="3699"/>
        <w:gridCol w:w="10471"/>
      </w:tblGrid>
      <w:tr w:rsidR="00402301" w:rsidRPr="00C20693" w14:paraId="793A77EC" w14:textId="77777777" w:rsidTr="002F5139">
        <w:trPr>
          <w:trHeight w:val="615"/>
        </w:trPr>
        <w:tc>
          <w:tcPr>
            <w:tcW w:w="3699" w:type="dxa"/>
            <w:vAlign w:val="center"/>
          </w:tcPr>
          <w:p w14:paraId="3392B53B" w14:textId="7946F4A3" w:rsidR="00402301" w:rsidRPr="00C20693" w:rsidRDefault="00402301" w:rsidP="00563220">
            <w:pPr>
              <w:autoSpaceDE w:val="0"/>
              <w:autoSpaceDN w:val="0"/>
              <w:adjustRightInd w:val="0"/>
              <w:ind w:right="170"/>
              <w:rPr>
                <w:b/>
                <w:iCs w:val="0"/>
                <w:color w:val="000000"/>
              </w:rPr>
            </w:pPr>
            <w:r w:rsidRPr="00C20693">
              <w:rPr>
                <w:b/>
                <w:iCs w:val="0"/>
                <w:color w:val="000000"/>
              </w:rPr>
              <w:t>Title of Project/Service/Policy</w:t>
            </w:r>
          </w:p>
        </w:tc>
        <w:tc>
          <w:tcPr>
            <w:tcW w:w="10471" w:type="dxa"/>
            <w:vAlign w:val="center"/>
          </w:tcPr>
          <w:p w14:paraId="1E3F60E4" w14:textId="65EBEA50" w:rsidR="00402301" w:rsidRPr="00C20693" w:rsidRDefault="008F48CC" w:rsidP="005D0E33">
            <w:pPr>
              <w:autoSpaceDE w:val="0"/>
              <w:autoSpaceDN w:val="0"/>
              <w:adjustRightInd w:val="0"/>
              <w:ind w:right="170"/>
              <w:rPr>
                <w:iCs w:val="0"/>
                <w:color w:val="000000"/>
              </w:rPr>
            </w:pPr>
            <w:r w:rsidRPr="008F48CC">
              <w:rPr>
                <w:iCs w:val="0"/>
                <w:color w:val="000000"/>
              </w:rPr>
              <w:t>Household Waste Recycling Sites</w:t>
            </w:r>
            <w:r>
              <w:rPr>
                <w:iCs w:val="0"/>
                <w:color w:val="000000"/>
              </w:rPr>
              <w:t xml:space="preserve"> </w:t>
            </w:r>
            <w:r w:rsidR="00970ABD">
              <w:rPr>
                <w:iCs w:val="0"/>
                <w:color w:val="000000"/>
              </w:rPr>
              <w:t>(HWRS)</w:t>
            </w:r>
            <w:r w:rsidR="00636F70">
              <w:rPr>
                <w:iCs w:val="0"/>
                <w:color w:val="000000"/>
              </w:rPr>
              <w:t xml:space="preserve"> – booking system</w:t>
            </w:r>
          </w:p>
        </w:tc>
      </w:tr>
      <w:tr w:rsidR="003A44FA" w:rsidRPr="00C20693" w14:paraId="67AABB45" w14:textId="77777777" w:rsidTr="002F5139">
        <w:trPr>
          <w:trHeight w:val="615"/>
        </w:trPr>
        <w:tc>
          <w:tcPr>
            <w:tcW w:w="3699" w:type="dxa"/>
            <w:vAlign w:val="center"/>
          </w:tcPr>
          <w:p w14:paraId="5317A1BD" w14:textId="4DDA3846" w:rsidR="003A44FA" w:rsidRPr="00C20693" w:rsidRDefault="00FF54F0" w:rsidP="005D0E33">
            <w:pPr>
              <w:autoSpaceDE w:val="0"/>
              <w:autoSpaceDN w:val="0"/>
              <w:adjustRightInd w:val="0"/>
              <w:ind w:right="170"/>
              <w:rPr>
                <w:b/>
                <w:iCs w:val="0"/>
                <w:color w:val="000000"/>
              </w:rPr>
            </w:pPr>
            <w:r w:rsidRPr="00C20693">
              <w:rPr>
                <w:b/>
                <w:iCs w:val="0"/>
                <w:color w:val="000000"/>
              </w:rPr>
              <w:t>Team/Department</w:t>
            </w:r>
          </w:p>
        </w:tc>
        <w:tc>
          <w:tcPr>
            <w:tcW w:w="10471" w:type="dxa"/>
            <w:vAlign w:val="center"/>
          </w:tcPr>
          <w:p w14:paraId="4CA4C1C7" w14:textId="352D3E25" w:rsidR="003A44FA" w:rsidRPr="00C20693" w:rsidRDefault="008F48CC" w:rsidP="005D0E33">
            <w:pPr>
              <w:autoSpaceDE w:val="0"/>
              <w:autoSpaceDN w:val="0"/>
              <w:adjustRightInd w:val="0"/>
              <w:ind w:right="170"/>
              <w:rPr>
                <w:iCs w:val="0"/>
                <w:color w:val="000000"/>
              </w:rPr>
            </w:pPr>
            <w:r>
              <w:rPr>
                <w:iCs w:val="0"/>
                <w:color w:val="000000"/>
              </w:rPr>
              <w:t>Waste Team</w:t>
            </w:r>
          </w:p>
        </w:tc>
      </w:tr>
      <w:tr w:rsidR="002F5139" w:rsidRPr="00C20693" w14:paraId="6CB402F3" w14:textId="77777777" w:rsidTr="002F5139">
        <w:trPr>
          <w:trHeight w:val="615"/>
        </w:trPr>
        <w:tc>
          <w:tcPr>
            <w:tcW w:w="3699" w:type="dxa"/>
            <w:vAlign w:val="center"/>
          </w:tcPr>
          <w:p w14:paraId="3D0F157F" w14:textId="72E10B5B" w:rsidR="002F5139" w:rsidRPr="00C20693" w:rsidRDefault="002F5139" w:rsidP="005D0E33">
            <w:pPr>
              <w:autoSpaceDE w:val="0"/>
              <w:autoSpaceDN w:val="0"/>
              <w:adjustRightInd w:val="0"/>
              <w:ind w:right="170"/>
              <w:rPr>
                <w:b/>
                <w:iCs w:val="0"/>
                <w:color w:val="000000"/>
              </w:rPr>
            </w:pPr>
            <w:r>
              <w:rPr>
                <w:b/>
                <w:iCs w:val="0"/>
                <w:color w:val="000000"/>
              </w:rPr>
              <w:t xml:space="preserve">Directorate </w:t>
            </w:r>
          </w:p>
        </w:tc>
        <w:tc>
          <w:tcPr>
            <w:tcW w:w="10471" w:type="dxa"/>
            <w:vAlign w:val="center"/>
          </w:tcPr>
          <w:p w14:paraId="06B8702C" w14:textId="753A57F2" w:rsidR="002F5139" w:rsidRPr="00C20693" w:rsidRDefault="008F48CC" w:rsidP="005D0E33">
            <w:pPr>
              <w:autoSpaceDE w:val="0"/>
              <w:autoSpaceDN w:val="0"/>
              <w:adjustRightInd w:val="0"/>
              <w:ind w:right="170"/>
              <w:rPr>
                <w:iCs w:val="0"/>
                <w:color w:val="000000"/>
              </w:rPr>
            </w:pPr>
            <w:r>
              <w:rPr>
                <w:iCs w:val="0"/>
                <w:color w:val="000000"/>
              </w:rPr>
              <w:t>Communities, Economy and Transport</w:t>
            </w:r>
          </w:p>
        </w:tc>
      </w:tr>
      <w:tr w:rsidR="00E20A33" w:rsidRPr="00C20693" w14:paraId="4685C3C1" w14:textId="77777777" w:rsidTr="00D72C19">
        <w:trPr>
          <w:trHeight w:val="204"/>
        </w:trPr>
        <w:tc>
          <w:tcPr>
            <w:tcW w:w="3699" w:type="dxa"/>
            <w:vAlign w:val="center"/>
          </w:tcPr>
          <w:p w14:paraId="1BDF26F4" w14:textId="5E77ADEF" w:rsidR="00E20A33" w:rsidRPr="00C20693" w:rsidRDefault="00DB5000" w:rsidP="005D0E33">
            <w:pPr>
              <w:autoSpaceDE w:val="0"/>
              <w:autoSpaceDN w:val="0"/>
              <w:adjustRightInd w:val="0"/>
              <w:ind w:right="170"/>
              <w:rPr>
                <w:b/>
                <w:iCs w:val="0"/>
                <w:color w:val="000000"/>
              </w:rPr>
            </w:pPr>
            <w:r w:rsidRPr="00C20693">
              <w:rPr>
                <w:b/>
                <w:iCs w:val="0"/>
                <w:color w:val="000000"/>
              </w:rPr>
              <w:t xml:space="preserve">Provide a comprehensive </w:t>
            </w:r>
            <w:r w:rsidR="00F579EF" w:rsidRPr="00C20693">
              <w:rPr>
                <w:b/>
                <w:iCs w:val="0"/>
                <w:color w:val="000000"/>
              </w:rPr>
              <w:t>d</w:t>
            </w:r>
            <w:r w:rsidRPr="00C20693">
              <w:rPr>
                <w:b/>
                <w:iCs w:val="0"/>
                <w:color w:val="000000"/>
              </w:rPr>
              <w:t>escription of you</w:t>
            </w:r>
            <w:r w:rsidR="00F579EF" w:rsidRPr="00C20693">
              <w:rPr>
                <w:b/>
                <w:iCs w:val="0"/>
                <w:color w:val="000000"/>
              </w:rPr>
              <w:t>r</w:t>
            </w:r>
            <w:r w:rsidRPr="00C20693">
              <w:rPr>
                <w:b/>
                <w:iCs w:val="0"/>
                <w:color w:val="000000"/>
              </w:rPr>
              <w:t xml:space="preserve"> </w:t>
            </w:r>
            <w:r w:rsidR="002D1321">
              <w:rPr>
                <w:b/>
                <w:iCs w:val="0"/>
                <w:color w:val="000000"/>
              </w:rPr>
              <w:t>proposal</w:t>
            </w:r>
            <w:r w:rsidR="00F579EF" w:rsidRPr="00C20693">
              <w:rPr>
                <w:b/>
                <w:iCs w:val="0"/>
                <w:color w:val="000000"/>
              </w:rPr>
              <w:t xml:space="preserve"> </w:t>
            </w:r>
            <w:r w:rsidRPr="00C20693">
              <w:rPr>
                <w:b/>
                <w:iCs w:val="0"/>
                <w:color w:val="000000"/>
              </w:rPr>
              <w:t xml:space="preserve">including its </w:t>
            </w:r>
            <w:r w:rsidR="003063DB" w:rsidRPr="00C20693">
              <w:rPr>
                <w:b/>
                <w:iCs w:val="0"/>
                <w:color w:val="000000"/>
              </w:rPr>
              <w:t>Purpose and Scope</w:t>
            </w:r>
          </w:p>
        </w:tc>
        <w:tc>
          <w:tcPr>
            <w:tcW w:w="10471" w:type="dxa"/>
            <w:vAlign w:val="center"/>
          </w:tcPr>
          <w:p w14:paraId="36DA4777" w14:textId="77777777" w:rsidR="00AD503C" w:rsidRPr="00AD503C" w:rsidRDefault="00AD503C" w:rsidP="00AD503C">
            <w:pPr>
              <w:rPr>
                <w:iCs w:val="0"/>
              </w:rPr>
            </w:pPr>
            <w:r w:rsidRPr="00AD503C">
              <w:rPr>
                <w:iCs w:val="0"/>
              </w:rPr>
              <w:t xml:space="preserve">Waste is managed in the county across the two tiers of local government. The District and Borough Councils are the Waste Collection Authorities (WCAs) who arrange for waste and recycling to be collected from residents. East Sussex County Council (ESCC) is a Waste Disposal Authority (WDA) and provides sites for the WCAs and residents to deliver waste and recycling to. </w:t>
            </w:r>
          </w:p>
          <w:p w14:paraId="6EF47E30" w14:textId="77777777" w:rsidR="00AD503C" w:rsidRPr="00AD503C" w:rsidRDefault="00AD503C" w:rsidP="00AD503C">
            <w:pPr>
              <w:rPr>
                <w:iCs w:val="0"/>
              </w:rPr>
            </w:pPr>
            <w:r w:rsidRPr="00AD503C">
              <w:rPr>
                <w:iCs w:val="0"/>
              </w:rPr>
              <w:t xml:space="preserve">ESCC is responsible for providing Household Waste Recycling Sites (HWRSs) which residents use to dispose of their household waste. </w:t>
            </w:r>
          </w:p>
          <w:p w14:paraId="3499EF19" w14:textId="77777777" w:rsidR="00AD503C" w:rsidRPr="00AD503C" w:rsidRDefault="00AD503C" w:rsidP="00AD503C">
            <w:pPr>
              <w:rPr>
                <w:iCs w:val="0"/>
              </w:rPr>
            </w:pPr>
          </w:p>
          <w:p w14:paraId="10766F12" w14:textId="77777777" w:rsidR="00AD503C" w:rsidRDefault="00AD503C" w:rsidP="00AD503C">
            <w:pPr>
              <w:rPr>
                <w:iCs w:val="0"/>
              </w:rPr>
            </w:pPr>
            <w:r w:rsidRPr="00AD503C">
              <w:rPr>
                <w:iCs w:val="0"/>
              </w:rPr>
              <w:t>The network of ten sites in East Sussex is a popular service with residents. The sites receive over 1 million visits per year and handle about a quarter of the total waste that East Sussex residents produce. The sites also recycle compost or reuse almost 60% of the materials that are brought to them by residents and provide containers for up to 36 different materials.</w:t>
            </w:r>
          </w:p>
          <w:p w14:paraId="7C810CAE" w14:textId="77777777" w:rsidR="004D16D4" w:rsidRDefault="004D16D4" w:rsidP="00AD503C">
            <w:pPr>
              <w:rPr>
                <w:iCs w:val="0"/>
              </w:rPr>
            </w:pPr>
          </w:p>
          <w:p w14:paraId="3AF0D362" w14:textId="77777777" w:rsidR="004D16D4" w:rsidRPr="004D16D4" w:rsidRDefault="004D16D4" w:rsidP="004D16D4">
            <w:pPr>
              <w:rPr>
                <w:iCs w:val="0"/>
              </w:rPr>
            </w:pPr>
            <w:r w:rsidRPr="004D16D4">
              <w:rPr>
                <w:iCs w:val="0"/>
              </w:rPr>
              <w:t xml:space="preserve">Our sites are busy and have been getting busier. Between March 2023 and April 2024, we served over 1.2m visits. So far this year we’ve seen 6.8% increase in site visits across all locations compared to 2023/24.  Maresfield has seen the biggest increase in site visits with an increase of 18.8%.  </w:t>
            </w:r>
          </w:p>
          <w:p w14:paraId="43EA2DBE" w14:textId="77777777" w:rsidR="004D16D4" w:rsidRPr="004D16D4" w:rsidRDefault="004D16D4" w:rsidP="004D16D4">
            <w:pPr>
              <w:rPr>
                <w:iCs w:val="0"/>
              </w:rPr>
            </w:pPr>
          </w:p>
          <w:p w14:paraId="3D834788" w14:textId="09E9B562" w:rsidR="004D16D4" w:rsidRDefault="004D16D4" w:rsidP="004D16D4">
            <w:pPr>
              <w:rPr>
                <w:iCs w:val="0"/>
              </w:rPr>
            </w:pPr>
            <w:r w:rsidRPr="004D16D4">
              <w:rPr>
                <w:iCs w:val="0"/>
              </w:rPr>
              <w:t>We think a booking system will help some site-specific issues. For example, our site at Eastbourne has a problem where a small number of visitors insist on parking illegally outside the site before it opens, so they can be first in. This blocks the highway and causes difficulties for our neighbours. We think a booking system would remove the motive for this kind of behaviour and improve the current situation</w:t>
            </w:r>
          </w:p>
          <w:p w14:paraId="5D7B8271" w14:textId="77777777" w:rsidR="004D16D4" w:rsidRDefault="004D16D4" w:rsidP="004D16D4">
            <w:pPr>
              <w:rPr>
                <w:iCs w:val="0"/>
              </w:rPr>
            </w:pPr>
          </w:p>
          <w:p w14:paraId="1BAAA3C5" w14:textId="77777777" w:rsidR="00C55FFE" w:rsidRPr="00C55FFE" w:rsidRDefault="00C55FFE" w:rsidP="00C55FFE">
            <w:pPr>
              <w:rPr>
                <w:iCs w:val="0"/>
              </w:rPr>
            </w:pPr>
            <w:r w:rsidRPr="00C55FFE">
              <w:rPr>
                <w:iCs w:val="0"/>
              </w:rPr>
              <w:lastRenderedPageBreak/>
              <w:t xml:space="preserve">Around 50% of Councils in England now operate some sort of booking system for their HWRS, including West Sussex, Hampshire, Kent and West Berkshire. </w:t>
            </w:r>
          </w:p>
          <w:p w14:paraId="7C597848" w14:textId="77777777" w:rsidR="00C55FFE" w:rsidRPr="00C55FFE" w:rsidRDefault="00C55FFE" w:rsidP="00C55FFE">
            <w:pPr>
              <w:rPr>
                <w:iCs w:val="0"/>
              </w:rPr>
            </w:pPr>
            <w:r w:rsidRPr="00C55FFE">
              <w:rPr>
                <w:iCs w:val="0"/>
              </w:rPr>
              <w:t>Where booking systems have been implemented at neighbouring authorities, users’ feedback has been broadly similar: most users like the benefits of the scheme and say they would prefer to keep it.</w:t>
            </w:r>
          </w:p>
          <w:p w14:paraId="757281AD" w14:textId="77777777" w:rsidR="004D16D4" w:rsidRDefault="004D16D4" w:rsidP="004D16D4">
            <w:pPr>
              <w:rPr>
                <w:iCs w:val="0"/>
              </w:rPr>
            </w:pPr>
          </w:p>
          <w:p w14:paraId="7337319F" w14:textId="77777777" w:rsidR="00636F70" w:rsidRPr="00636F70" w:rsidRDefault="00636F70" w:rsidP="00636F70">
            <w:pPr>
              <w:rPr>
                <w:iCs w:val="0"/>
              </w:rPr>
            </w:pPr>
            <w:r w:rsidRPr="00636F70">
              <w:rPr>
                <w:iCs w:val="0"/>
              </w:rPr>
              <w:t>Councils that started using booking systems a few years ago have been able to improve the user experience which later adopters are now able to utilise from day one including options such as:</w:t>
            </w:r>
          </w:p>
          <w:p w14:paraId="27778FCF" w14:textId="77777777" w:rsidR="00636F70" w:rsidRPr="00636F70" w:rsidRDefault="00636F70" w:rsidP="00636F70">
            <w:pPr>
              <w:numPr>
                <w:ilvl w:val="0"/>
                <w:numId w:val="35"/>
              </w:numPr>
              <w:rPr>
                <w:iCs w:val="0"/>
              </w:rPr>
            </w:pPr>
            <w:r w:rsidRPr="00636F70">
              <w:rPr>
                <w:iCs w:val="0"/>
              </w:rPr>
              <w:t>the ability to book visits on the same day</w:t>
            </w:r>
          </w:p>
          <w:p w14:paraId="30D4B32B" w14:textId="3DD57F02" w:rsidR="00636F70" w:rsidRPr="00636F70" w:rsidRDefault="00636F70" w:rsidP="00636F70">
            <w:pPr>
              <w:numPr>
                <w:ilvl w:val="0"/>
                <w:numId w:val="35"/>
              </w:numPr>
              <w:rPr>
                <w:iCs w:val="0"/>
              </w:rPr>
            </w:pPr>
            <w:r w:rsidRPr="00636F70">
              <w:rPr>
                <w:iCs w:val="0"/>
              </w:rPr>
              <w:t xml:space="preserve">improved bookings via website, mobile applications and </w:t>
            </w:r>
            <w:r w:rsidR="00C844A9">
              <w:rPr>
                <w:iCs w:val="0"/>
              </w:rPr>
              <w:t>telephone</w:t>
            </w:r>
          </w:p>
          <w:p w14:paraId="6AEA5096" w14:textId="77777777" w:rsidR="00636F70" w:rsidRPr="00636F70" w:rsidRDefault="00636F70" w:rsidP="00636F70">
            <w:pPr>
              <w:numPr>
                <w:ilvl w:val="0"/>
                <w:numId w:val="35"/>
              </w:numPr>
              <w:rPr>
                <w:iCs w:val="0"/>
              </w:rPr>
            </w:pPr>
            <w:r w:rsidRPr="00636F70">
              <w:rPr>
                <w:iCs w:val="0"/>
              </w:rPr>
              <w:t xml:space="preserve">the ability to visit multiple times in one day to help with busy times, e.g. moving house </w:t>
            </w:r>
          </w:p>
          <w:p w14:paraId="3A226DC6" w14:textId="77777777" w:rsidR="00636F70" w:rsidRPr="00636F70" w:rsidRDefault="00636F70" w:rsidP="00636F70">
            <w:pPr>
              <w:rPr>
                <w:iCs w:val="0"/>
              </w:rPr>
            </w:pPr>
          </w:p>
          <w:p w14:paraId="55DA1254" w14:textId="77777777" w:rsidR="00636F70" w:rsidRPr="00636F70" w:rsidRDefault="00636F70" w:rsidP="00636F70">
            <w:pPr>
              <w:rPr>
                <w:iCs w:val="0"/>
              </w:rPr>
            </w:pPr>
            <w:r w:rsidRPr="00636F70">
              <w:rPr>
                <w:iCs w:val="0"/>
              </w:rPr>
              <w:t>We would want to include these convenient options as standard if we introduced a booking system.</w:t>
            </w:r>
          </w:p>
          <w:p w14:paraId="719B5844" w14:textId="6522E48B" w:rsidR="003F57EF" w:rsidRDefault="00636F70" w:rsidP="008F48CC">
            <w:pPr>
              <w:rPr>
                <w:iCs w:val="0"/>
              </w:rPr>
            </w:pPr>
            <w:r w:rsidRPr="00636F70">
              <w:rPr>
                <w:iCs w:val="0"/>
              </w:rPr>
              <w:t xml:space="preserve">When we have looked at how other Councils across the country are approaching how customers access HWRSs, </w:t>
            </w:r>
            <w:proofErr w:type="gramStart"/>
            <w:r w:rsidRPr="00636F70">
              <w:rPr>
                <w:iCs w:val="0"/>
              </w:rPr>
              <w:t>it is clear that many</w:t>
            </w:r>
            <w:proofErr w:type="gramEnd"/>
            <w:r w:rsidRPr="00636F70">
              <w:rPr>
                <w:iCs w:val="0"/>
              </w:rPr>
              <w:t xml:space="preserve"> see the benefits of using a booking system and wish to continue operating one or consider the introduction of one in the future.</w:t>
            </w:r>
          </w:p>
          <w:p w14:paraId="5AE60CCC" w14:textId="6B271765" w:rsidR="003F57EF" w:rsidRPr="00C20693" w:rsidRDefault="003F57EF" w:rsidP="008F48CC">
            <w:pPr>
              <w:rPr>
                <w:iCs w:val="0"/>
              </w:rPr>
            </w:pPr>
          </w:p>
        </w:tc>
      </w:tr>
    </w:tbl>
    <w:p w14:paraId="14B38E32" w14:textId="77777777" w:rsidR="00284EF7" w:rsidRPr="00C20693" w:rsidRDefault="00C424A6" w:rsidP="006E7931">
      <w:pPr>
        <w:autoSpaceDE w:val="0"/>
        <w:autoSpaceDN w:val="0"/>
        <w:adjustRightInd w:val="0"/>
        <w:ind w:right="170"/>
        <w:rPr>
          <w:iCs w:val="0"/>
          <w:sz w:val="28"/>
          <w:szCs w:val="28"/>
        </w:rPr>
      </w:pPr>
      <w:r w:rsidRPr="00C20693">
        <w:rPr>
          <w:iCs w:val="0"/>
        </w:rPr>
        <w:lastRenderedPageBreak/>
        <w:br w:type="page"/>
      </w:r>
      <w:r w:rsidR="00FB083E" w:rsidRPr="00FB083E">
        <w:rPr>
          <w:b/>
          <w:bCs/>
          <w:iCs w:val="0"/>
          <w:sz w:val="28"/>
          <w:szCs w:val="28"/>
        </w:rPr>
        <w:lastRenderedPageBreak/>
        <w:t>Initial a</w:t>
      </w:r>
      <w:r w:rsidR="00DB5000" w:rsidRPr="00C20693">
        <w:rPr>
          <w:b/>
          <w:bCs/>
          <w:iCs w:val="0"/>
          <w:color w:val="000000"/>
          <w:sz w:val="28"/>
          <w:szCs w:val="28"/>
        </w:rPr>
        <w:t>ssess</w:t>
      </w:r>
      <w:r w:rsidR="00FB083E">
        <w:rPr>
          <w:b/>
          <w:bCs/>
          <w:iCs w:val="0"/>
          <w:color w:val="000000"/>
          <w:sz w:val="28"/>
          <w:szCs w:val="28"/>
        </w:rPr>
        <w:t>ment of</w:t>
      </w:r>
      <w:r w:rsidR="00DB5000" w:rsidRPr="00C20693">
        <w:rPr>
          <w:iCs w:val="0"/>
          <w:sz w:val="28"/>
          <w:szCs w:val="28"/>
        </w:rPr>
        <w:t xml:space="preserve"> </w:t>
      </w:r>
      <w:r w:rsidR="00DB5000" w:rsidRPr="00C20693">
        <w:rPr>
          <w:b/>
          <w:bCs/>
          <w:iCs w:val="0"/>
          <w:sz w:val="28"/>
          <w:szCs w:val="28"/>
        </w:rPr>
        <w:t>whether</w:t>
      </w:r>
      <w:r w:rsidR="00043114" w:rsidRPr="00C20693">
        <w:rPr>
          <w:b/>
          <w:bCs/>
          <w:iCs w:val="0"/>
          <w:sz w:val="28"/>
          <w:szCs w:val="28"/>
        </w:rPr>
        <w:t xml:space="preserve"> your </w:t>
      </w:r>
      <w:r w:rsidR="00060A56" w:rsidRPr="00C20693">
        <w:rPr>
          <w:b/>
          <w:bCs/>
          <w:iCs w:val="0"/>
          <w:sz w:val="28"/>
          <w:szCs w:val="28"/>
        </w:rPr>
        <w:t>p</w:t>
      </w:r>
      <w:r w:rsidR="00DB5000" w:rsidRPr="00C20693">
        <w:rPr>
          <w:b/>
          <w:bCs/>
          <w:iCs w:val="0"/>
          <w:sz w:val="28"/>
          <w:szCs w:val="28"/>
        </w:rPr>
        <w:t xml:space="preserve">roject requires </w:t>
      </w:r>
      <w:r w:rsidR="00043114" w:rsidRPr="00C20693">
        <w:rPr>
          <w:b/>
          <w:bCs/>
          <w:iCs w:val="0"/>
          <w:sz w:val="28"/>
          <w:szCs w:val="28"/>
        </w:rPr>
        <w:t>an E</w:t>
      </w:r>
      <w:r w:rsidR="00E70C37" w:rsidRPr="00C20693">
        <w:rPr>
          <w:b/>
          <w:bCs/>
          <w:iCs w:val="0"/>
          <w:sz w:val="28"/>
          <w:szCs w:val="28"/>
        </w:rPr>
        <w:t>q</w:t>
      </w:r>
      <w:r w:rsidR="00043114" w:rsidRPr="00C20693">
        <w:rPr>
          <w:b/>
          <w:bCs/>
          <w:iCs w:val="0"/>
          <w:sz w:val="28"/>
          <w:szCs w:val="28"/>
        </w:rPr>
        <w:t>IA</w:t>
      </w:r>
    </w:p>
    <w:p w14:paraId="4762C7CA" w14:textId="77777777" w:rsidR="00284EF7" w:rsidRPr="00C20693" w:rsidRDefault="00284EF7" w:rsidP="00043114">
      <w:pPr>
        <w:rPr>
          <w:iCs w:val="0"/>
        </w:rPr>
      </w:pPr>
    </w:p>
    <w:p w14:paraId="33976FFE" w14:textId="77777777" w:rsidR="00043114" w:rsidRPr="00C20693" w:rsidRDefault="00043114" w:rsidP="00043114">
      <w:pPr>
        <w:rPr>
          <w:iCs w:val="0"/>
        </w:rPr>
      </w:pPr>
      <w:r w:rsidRPr="00C20693">
        <w:rPr>
          <w:iCs w:val="0"/>
        </w:rPr>
        <w:t xml:space="preserve">When </w:t>
      </w:r>
      <w:r w:rsidR="00284EF7" w:rsidRPr="00C20693">
        <w:rPr>
          <w:iCs w:val="0"/>
        </w:rPr>
        <w:t>answering these questions</w:t>
      </w:r>
      <w:r w:rsidRPr="00C20693">
        <w:rPr>
          <w:iCs w:val="0"/>
        </w:rPr>
        <w:t xml:space="preserve">, please keep in mind all </w:t>
      </w:r>
      <w:r w:rsidR="008E5BBE" w:rsidRPr="00C20693">
        <w:rPr>
          <w:iCs w:val="0"/>
        </w:rPr>
        <w:t xml:space="preserve">legally protected </w:t>
      </w:r>
      <w:r w:rsidR="00F051FF" w:rsidRPr="00C20693">
        <w:rPr>
          <w:iCs w:val="0"/>
        </w:rPr>
        <w:t>e</w:t>
      </w:r>
      <w:r w:rsidRPr="00C20693">
        <w:rPr>
          <w:iCs w:val="0"/>
        </w:rPr>
        <w:t>quality characteristics (</w:t>
      </w:r>
      <w:r w:rsidR="00F051FF" w:rsidRPr="00C20693">
        <w:rPr>
          <w:iCs w:val="0"/>
        </w:rPr>
        <w:t>sex/gender, gender reassignment, religion or belief, age, disability, ethnicity/race, sexual orientation, mar</w:t>
      </w:r>
      <w:r w:rsidR="006E7931" w:rsidRPr="00C20693">
        <w:rPr>
          <w:iCs w:val="0"/>
        </w:rPr>
        <w:t>riage</w:t>
      </w:r>
      <w:r w:rsidR="00F051FF" w:rsidRPr="00C20693">
        <w:rPr>
          <w:iCs w:val="0"/>
        </w:rPr>
        <w:t>/civil partnership, pregnancy and maternity</w:t>
      </w:r>
      <w:r w:rsidRPr="00C20693">
        <w:rPr>
          <w:iCs w:val="0"/>
        </w:rPr>
        <w:t>)</w:t>
      </w:r>
      <w:r w:rsidR="00DB5000" w:rsidRPr="00C20693">
        <w:rPr>
          <w:iCs w:val="0"/>
        </w:rPr>
        <w:t xml:space="preserve"> of the people </w:t>
      </w:r>
      <w:r w:rsidR="00F051FF" w:rsidRPr="00C20693">
        <w:rPr>
          <w:iCs w:val="0"/>
        </w:rPr>
        <w:t xml:space="preserve">actually or potentially </w:t>
      </w:r>
      <w:r w:rsidR="00DB5000" w:rsidRPr="00C20693">
        <w:rPr>
          <w:iCs w:val="0"/>
        </w:rPr>
        <w:t xml:space="preserve">receiving and benefiting from </w:t>
      </w:r>
      <w:r w:rsidR="009B6CCA" w:rsidRPr="00C20693">
        <w:rPr>
          <w:iCs w:val="0"/>
        </w:rPr>
        <w:t xml:space="preserve">the services or the </w:t>
      </w:r>
      <w:r w:rsidR="00F051FF" w:rsidRPr="00C20693">
        <w:rPr>
          <w:iCs w:val="0"/>
        </w:rPr>
        <w:t>p</w:t>
      </w:r>
      <w:r w:rsidR="009B6CCA" w:rsidRPr="00C20693">
        <w:rPr>
          <w:iCs w:val="0"/>
        </w:rPr>
        <w:t>olicy</w:t>
      </w:r>
      <w:r w:rsidR="003063DB" w:rsidRPr="00C20693">
        <w:rPr>
          <w:iCs w:val="0"/>
        </w:rPr>
        <w:t>.</w:t>
      </w:r>
      <w:r w:rsidRPr="00C20693">
        <w:rPr>
          <w:iCs w:val="0"/>
        </w:rPr>
        <w:t xml:space="preserve">   </w:t>
      </w:r>
    </w:p>
    <w:p w14:paraId="53B0346B" w14:textId="77777777" w:rsidR="00043114" w:rsidRPr="00C20693" w:rsidRDefault="00043114" w:rsidP="00043114">
      <w:pPr>
        <w:rPr>
          <w:iCs w:val="0"/>
        </w:rPr>
      </w:pPr>
    </w:p>
    <w:p w14:paraId="29D7E236" w14:textId="77777777" w:rsidR="00043114" w:rsidRPr="00C20693" w:rsidRDefault="009B6CCA" w:rsidP="00043114">
      <w:pPr>
        <w:rPr>
          <w:iCs w:val="0"/>
        </w:rPr>
      </w:pPr>
      <w:proofErr w:type="gramStart"/>
      <w:r w:rsidRPr="00C20693">
        <w:rPr>
          <w:iCs w:val="0"/>
        </w:rPr>
        <w:t>In particular consider</w:t>
      </w:r>
      <w:proofErr w:type="gramEnd"/>
      <w:r w:rsidRPr="00C20693">
        <w:rPr>
          <w:iCs w:val="0"/>
        </w:rPr>
        <w:t xml:space="preserve"> whether </w:t>
      </w:r>
      <w:r w:rsidR="00043114" w:rsidRPr="00C20693">
        <w:rPr>
          <w:iCs w:val="0"/>
        </w:rPr>
        <w:t>the</w:t>
      </w:r>
      <w:r w:rsidRPr="00C20693">
        <w:rPr>
          <w:iCs w:val="0"/>
        </w:rPr>
        <w:t xml:space="preserve">re are any potential </w:t>
      </w:r>
      <w:r w:rsidR="00F051FF" w:rsidRPr="00C20693">
        <w:rPr>
          <w:iCs w:val="0"/>
        </w:rPr>
        <w:t>e</w:t>
      </w:r>
      <w:r w:rsidRPr="00C20693">
        <w:rPr>
          <w:iCs w:val="0"/>
        </w:rPr>
        <w:t xml:space="preserve">quality related </w:t>
      </w:r>
      <w:r w:rsidR="00043114" w:rsidRPr="00C20693">
        <w:rPr>
          <w:iCs w:val="0"/>
        </w:rPr>
        <w:t>barriers</w:t>
      </w:r>
      <w:r w:rsidRPr="00C20693">
        <w:rPr>
          <w:iCs w:val="0"/>
        </w:rPr>
        <w:t xml:space="preserve"> </w:t>
      </w:r>
      <w:r w:rsidR="00043114" w:rsidRPr="00C20693">
        <w:rPr>
          <w:iCs w:val="0"/>
        </w:rPr>
        <w:t xml:space="preserve">that people may experience when getting to know about, accessing or receiving </w:t>
      </w:r>
      <w:r w:rsidRPr="00C20693">
        <w:rPr>
          <w:iCs w:val="0"/>
        </w:rPr>
        <w:t xml:space="preserve">the </w:t>
      </w:r>
      <w:r w:rsidR="00043114" w:rsidRPr="00C20693">
        <w:rPr>
          <w:iCs w:val="0"/>
        </w:rPr>
        <w:t>service</w:t>
      </w:r>
      <w:r w:rsidRPr="00C20693">
        <w:rPr>
          <w:iCs w:val="0"/>
        </w:rPr>
        <w:t xml:space="preserve"> or the </w:t>
      </w:r>
      <w:r w:rsidR="00F051FF" w:rsidRPr="00C20693">
        <w:rPr>
          <w:iCs w:val="0"/>
        </w:rPr>
        <w:t>p</w:t>
      </w:r>
      <w:r w:rsidRPr="00C20693">
        <w:rPr>
          <w:iCs w:val="0"/>
        </w:rPr>
        <w:t xml:space="preserve">olicy to be introduced </w:t>
      </w:r>
      <w:r w:rsidR="00F051FF" w:rsidRPr="00C20693">
        <w:rPr>
          <w:iCs w:val="0"/>
        </w:rPr>
        <w:t>or changed</w:t>
      </w:r>
      <w:r w:rsidR="00043114" w:rsidRPr="00C20693">
        <w:rPr>
          <w:iCs w:val="0"/>
        </w:rPr>
        <w:t xml:space="preserve">.       </w:t>
      </w:r>
    </w:p>
    <w:p w14:paraId="5A0DF653" w14:textId="77777777" w:rsidR="00043114" w:rsidRPr="00C20693" w:rsidRDefault="00043114" w:rsidP="00043114">
      <w:pPr>
        <w:rPr>
          <w:iCs w:val="0"/>
        </w:rPr>
      </w:pPr>
    </w:p>
    <w:p w14:paraId="64AFBDA5" w14:textId="77777777" w:rsidR="00043114" w:rsidRPr="00C20693" w:rsidRDefault="009B6CCA" w:rsidP="00043114">
      <w:pPr>
        <w:rPr>
          <w:iCs w:val="0"/>
        </w:rPr>
      </w:pPr>
      <w:r w:rsidRPr="00C20693">
        <w:rPr>
          <w:iCs w:val="0"/>
        </w:rPr>
        <w:t xml:space="preserve">Discuss </w:t>
      </w:r>
      <w:r w:rsidR="00043114" w:rsidRPr="00C20693">
        <w:rPr>
          <w:iCs w:val="0"/>
        </w:rPr>
        <w:t xml:space="preserve">the results of your </w:t>
      </w:r>
      <w:r w:rsidRPr="00C20693">
        <w:rPr>
          <w:iCs w:val="0"/>
        </w:rPr>
        <w:t xml:space="preserve">Equality </w:t>
      </w:r>
      <w:r w:rsidR="00043114" w:rsidRPr="00C20693">
        <w:rPr>
          <w:iCs w:val="0"/>
        </w:rPr>
        <w:t xml:space="preserve">assessment with the Equality Lead for your department </w:t>
      </w:r>
      <w:r w:rsidRPr="00C20693">
        <w:rPr>
          <w:iCs w:val="0"/>
        </w:rPr>
        <w:t xml:space="preserve">and </w:t>
      </w:r>
      <w:r w:rsidR="00043114" w:rsidRPr="00C20693">
        <w:rPr>
          <w:iCs w:val="0"/>
        </w:rPr>
        <w:t xml:space="preserve">agree </w:t>
      </w:r>
      <w:r w:rsidRPr="00C20693">
        <w:rPr>
          <w:iCs w:val="0"/>
        </w:rPr>
        <w:t>whether improvements or changes need to be made to any aspect of your Project.</w:t>
      </w:r>
    </w:p>
    <w:p w14:paraId="450B4792" w14:textId="77777777" w:rsidR="009B6CCA" w:rsidRPr="00C20693" w:rsidRDefault="009B6CCA" w:rsidP="00043114">
      <w:pPr>
        <w:rPr>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Initial assessment of impact"/>
        <w:tblDescription w:val="This table asks a series of questions about the possible impacts on different groups, whether any concerns have been raised about the proposal, and whether there are different experiences or needs in relation to the proposal. Answer options are 'yes', 'no' and 'don't know'. "/>
      </w:tblPr>
      <w:tblGrid>
        <w:gridCol w:w="530"/>
        <w:gridCol w:w="10572"/>
        <w:gridCol w:w="983"/>
        <w:gridCol w:w="842"/>
        <w:gridCol w:w="1021"/>
      </w:tblGrid>
      <w:tr w:rsidR="00060A56" w:rsidRPr="00DE6D86" w14:paraId="3AE28E2B" w14:textId="77777777" w:rsidTr="00DE6D86">
        <w:tc>
          <w:tcPr>
            <w:tcW w:w="534" w:type="dxa"/>
            <w:shd w:val="clear" w:color="auto" w:fill="auto"/>
            <w:vAlign w:val="center"/>
          </w:tcPr>
          <w:p w14:paraId="5CC583B4" w14:textId="77777777" w:rsidR="00060A56" w:rsidRPr="00DE6D86" w:rsidRDefault="00060A56" w:rsidP="00060A56">
            <w:pPr>
              <w:rPr>
                <w:b/>
                <w:bCs/>
                <w:iCs w:val="0"/>
              </w:rPr>
            </w:pPr>
          </w:p>
        </w:tc>
        <w:tc>
          <w:tcPr>
            <w:tcW w:w="10773" w:type="dxa"/>
            <w:shd w:val="clear" w:color="auto" w:fill="auto"/>
            <w:vAlign w:val="center"/>
          </w:tcPr>
          <w:p w14:paraId="205A7E2A" w14:textId="77777777" w:rsidR="00060A56" w:rsidRPr="00DE6D86" w:rsidRDefault="00060A56" w:rsidP="00060A56">
            <w:pPr>
              <w:rPr>
                <w:b/>
                <w:bCs/>
                <w:iCs w:val="0"/>
              </w:rPr>
            </w:pPr>
            <w:r w:rsidRPr="00DE6D86">
              <w:rPr>
                <w:b/>
                <w:bCs/>
                <w:iCs w:val="0"/>
              </w:rPr>
              <w:t xml:space="preserve">Question </w:t>
            </w:r>
          </w:p>
        </w:tc>
        <w:tc>
          <w:tcPr>
            <w:tcW w:w="992" w:type="dxa"/>
            <w:shd w:val="clear" w:color="auto" w:fill="auto"/>
            <w:vAlign w:val="center"/>
          </w:tcPr>
          <w:p w14:paraId="4AA6C8B4" w14:textId="77777777" w:rsidR="00060A56" w:rsidRPr="00DE6D86" w:rsidRDefault="00060A56" w:rsidP="00060A56">
            <w:pPr>
              <w:rPr>
                <w:b/>
                <w:bCs/>
                <w:iCs w:val="0"/>
              </w:rPr>
            </w:pPr>
            <w:r w:rsidRPr="00DE6D86">
              <w:rPr>
                <w:b/>
                <w:bCs/>
                <w:iCs w:val="0"/>
              </w:rPr>
              <w:t xml:space="preserve">Yes </w:t>
            </w:r>
          </w:p>
        </w:tc>
        <w:tc>
          <w:tcPr>
            <w:tcW w:w="850" w:type="dxa"/>
            <w:shd w:val="clear" w:color="auto" w:fill="auto"/>
            <w:vAlign w:val="center"/>
          </w:tcPr>
          <w:p w14:paraId="7B6E8B1C" w14:textId="77777777" w:rsidR="00060A56" w:rsidRPr="00DE6D86" w:rsidRDefault="00060A56" w:rsidP="00060A56">
            <w:pPr>
              <w:rPr>
                <w:b/>
                <w:bCs/>
                <w:iCs w:val="0"/>
              </w:rPr>
            </w:pPr>
            <w:r w:rsidRPr="00DE6D86">
              <w:rPr>
                <w:b/>
                <w:bCs/>
                <w:iCs w:val="0"/>
              </w:rPr>
              <w:t>No</w:t>
            </w:r>
          </w:p>
        </w:tc>
        <w:tc>
          <w:tcPr>
            <w:tcW w:w="1025" w:type="dxa"/>
            <w:shd w:val="clear" w:color="auto" w:fill="auto"/>
            <w:vAlign w:val="center"/>
          </w:tcPr>
          <w:p w14:paraId="5ADBBCB0" w14:textId="77777777" w:rsidR="00060A56" w:rsidRPr="00DE6D86" w:rsidRDefault="00060A56" w:rsidP="00060A56">
            <w:pPr>
              <w:rPr>
                <w:b/>
                <w:bCs/>
                <w:iCs w:val="0"/>
              </w:rPr>
            </w:pPr>
            <w:r w:rsidRPr="00DE6D86">
              <w:rPr>
                <w:b/>
                <w:bCs/>
                <w:iCs w:val="0"/>
              </w:rPr>
              <w:t xml:space="preserve"> Don’t Know</w:t>
            </w:r>
          </w:p>
        </w:tc>
      </w:tr>
      <w:tr w:rsidR="00060A56" w:rsidRPr="00DE6D86" w14:paraId="661DB9D9" w14:textId="77777777" w:rsidTr="00DE6D86">
        <w:tc>
          <w:tcPr>
            <w:tcW w:w="534" w:type="dxa"/>
            <w:shd w:val="clear" w:color="auto" w:fill="auto"/>
          </w:tcPr>
          <w:p w14:paraId="2074E67C" w14:textId="77777777" w:rsidR="00060A56" w:rsidRPr="00DE6D86" w:rsidRDefault="00060A56" w:rsidP="00043114">
            <w:pPr>
              <w:rPr>
                <w:iCs w:val="0"/>
              </w:rPr>
            </w:pPr>
            <w:r w:rsidRPr="00DE6D86">
              <w:rPr>
                <w:iCs w:val="0"/>
              </w:rPr>
              <w:t>1</w:t>
            </w:r>
          </w:p>
        </w:tc>
        <w:tc>
          <w:tcPr>
            <w:tcW w:w="10773" w:type="dxa"/>
            <w:shd w:val="clear" w:color="auto" w:fill="auto"/>
          </w:tcPr>
          <w:p w14:paraId="3FBAD4E0" w14:textId="77777777" w:rsidR="00060A56" w:rsidRPr="00DE6D86" w:rsidRDefault="00060A56" w:rsidP="00043114">
            <w:pPr>
              <w:rPr>
                <w:iCs w:val="0"/>
              </w:rPr>
            </w:pPr>
            <w:r w:rsidRPr="00DE6D86">
              <w:rPr>
                <w:iCs w:val="0"/>
              </w:rPr>
              <w:t xml:space="preserve">Is there evidence of different needs, experiences, issues or priorities </w:t>
            </w:r>
            <w:proofErr w:type="gramStart"/>
            <w:r w:rsidRPr="00DE6D86">
              <w:rPr>
                <w:iCs w:val="0"/>
              </w:rPr>
              <w:t>on the basis of</w:t>
            </w:r>
            <w:proofErr w:type="gramEnd"/>
            <w:r w:rsidRPr="00DE6D86">
              <w:rPr>
                <w:iCs w:val="0"/>
              </w:rPr>
              <w:t xml:space="preserve"> the equality characteristics (listed below) in relation to the service or policy/strategy area?</w:t>
            </w:r>
          </w:p>
        </w:tc>
        <w:tc>
          <w:tcPr>
            <w:tcW w:w="992" w:type="dxa"/>
            <w:shd w:val="clear" w:color="auto" w:fill="auto"/>
          </w:tcPr>
          <w:p w14:paraId="7D856731" w14:textId="3D87368E" w:rsidR="00060A56" w:rsidRPr="00DE6D86" w:rsidRDefault="00865910" w:rsidP="00043114">
            <w:pPr>
              <w:rPr>
                <w:iCs w:val="0"/>
              </w:rPr>
            </w:pPr>
            <w:r w:rsidRPr="00865910">
              <w:rPr>
                <w:rFonts w:ascii="Segoe UI Symbol" w:hAnsi="Segoe UI Symbol" w:cs="Segoe UI Symbol"/>
              </w:rPr>
              <w:t>✔</w:t>
            </w:r>
          </w:p>
        </w:tc>
        <w:tc>
          <w:tcPr>
            <w:tcW w:w="850" w:type="dxa"/>
            <w:shd w:val="clear" w:color="auto" w:fill="auto"/>
          </w:tcPr>
          <w:p w14:paraId="01D4D07F" w14:textId="1C2904C0" w:rsidR="00060A56" w:rsidRPr="00DE6D86" w:rsidRDefault="00060A56" w:rsidP="00043114">
            <w:pPr>
              <w:rPr>
                <w:iCs w:val="0"/>
              </w:rPr>
            </w:pPr>
          </w:p>
        </w:tc>
        <w:tc>
          <w:tcPr>
            <w:tcW w:w="1025" w:type="dxa"/>
            <w:shd w:val="clear" w:color="auto" w:fill="auto"/>
          </w:tcPr>
          <w:p w14:paraId="5C4F37D4" w14:textId="77777777" w:rsidR="00060A56" w:rsidRPr="00DE6D86" w:rsidRDefault="00060A56" w:rsidP="00043114">
            <w:pPr>
              <w:rPr>
                <w:iCs w:val="0"/>
              </w:rPr>
            </w:pPr>
          </w:p>
        </w:tc>
      </w:tr>
      <w:tr w:rsidR="00060A56" w:rsidRPr="00DE6D86" w14:paraId="42BEBCDD" w14:textId="77777777" w:rsidTr="00DE6D86">
        <w:tc>
          <w:tcPr>
            <w:tcW w:w="534" w:type="dxa"/>
            <w:shd w:val="clear" w:color="auto" w:fill="auto"/>
          </w:tcPr>
          <w:p w14:paraId="1D6FB804" w14:textId="77777777" w:rsidR="00060A56" w:rsidRPr="00DE6D86" w:rsidRDefault="00060A56" w:rsidP="00043114">
            <w:pPr>
              <w:rPr>
                <w:iCs w:val="0"/>
              </w:rPr>
            </w:pPr>
            <w:r w:rsidRPr="00DE6D86">
              <w:rPr>
                <w:iCs w:val="0"/>
              </w:rPr>
              <w:t>2</w:t>
            </w:r>
          </w:p>
        </w:tc>
        <w:tc>
          <w:tcPr>
            <w:tcW w:w="10773" w:type="dxa"/>
            <w:shd w:val="clear" w:color="auto" w:fill="auto"/>
          </w:tcPr>
          <w:p w14:paraId="61F3206E" w14:textId="77777777" w:rsidR="00060A56" w:rsidRPr="00DE6D86" w:rsidRDefault="00060A56" w:rsidP="00043114">
            <w:pPr>
              <w:rPr>
                <w:iCs w:val="0"/>
              </w:rPr>
            </w:pPr>
            <w:r w:rsidRPr="00DE6D86">
              <w:rPr>
                <w:iCs w:val="0"/>
              </w:rPr>
              <w:t>Are there any proposed changes in the service/policy that may affect how services are run and/or used or the ways the policy will impact different groups?</w:t>
            </w:r>
          </w:p>
        </w:tc>
        <w:tc>
          <w:tcPr>
            <w:tcW w:w="992" w:type="dxa"/>
            <w:shd w:val="clear" w:color="auto" w:fill="auto"/>
          </w:tcPr>
          <w:p w14:paraId="473017E4" w14:textId="6C88A1A1" w:rsidR="00060A56" w:rsidRPr="00DE6D86" w:rsidRDefault="00283739" w:rsidP="00043114">
            <w:pPr>
              <w:rPr>
                <w:iCs w:val="0"/>
              </w:rPr>
            </w:pPr>
            <w:r>
              <w:rPr>
                <w:rFonts w:ascii="Segoe UI Symbol" w:hAnsi="Segoe UI Symbol" w:cs="Segoe UI Symbol"/>
                <w:color w:val="333333"/>
                <w:shd w:val="clear" w:color="auto" w:fill="FFFFFF"/>
              </w:rPr>
              <w:t>✔</w:t>
            </w:r>
          </w:p>
        </w:tc>
        <w:tc>
          <w:tcPr>
            <w:tcW w:w="850" w:type="dxa"/>
            <w:shd w:val="clear" w:color="auto" w:fill="auto"/>
          </w:tcPr>
          <w:p w14:paraId="1B11704E" w14:textId="77777777" w:rsidR="00060A56" w:rsidRPr="00DE6D86" w:rsidRDefault="00060A56" w:rsidP="00043114">
            <w:pPr>
              <w:rPr>
                <w:iCs w:val="0"/>
              </w:rPr>
            </w:pPr>
          </w:p>
        </w:tc>
        <w:tc>
          <w:tcPr>
            <w:tcW w:w="1025" w:type="dxa"/>
            <w:shd w:val="clear" w:color="auto" w:fill="auto"/>
          </w:tcPr>
          <w:p w14:paraId="070E1816" w14:textId="77777777" w:rsidR="00060A56" w:rsidRPr="00DE6D86" w:rsidRDefault="00060A56" w:rsidP="00043114">
            <w:pPr>
              <w:rPr>
                <w:iCs w:val="0"/>
              </w:rPr>
            </w:pPr>
          </w:p>
        </w:tc>
      </w:tr>
      <w:tr w:rsidR="00060A56" w:rsidRPr="00DE6D86" w14:paraId="34B27E16" w14:textId="77777777" w:rsidTr="00DE6D86">
        <w:tc>
          <w:tcPr>
            <w:tcW w:w="534" w:type="dxa"/>
            <w:shd w:val="clear" w:color="auto" w:fill="auto"/>
          </w:tcPr>
          <w:p w14:paraId="2A603EF5" w14:textId="77777777" w:rsidR="00060A56" w:rsidRPr="00DE6D86" w:rsidRDefault="00060A56" w:rsidP="00043114">
            <w:pPr>
              <w:rPr>
                <w:iCs w:val="0"/>
              </w:rPr>
            </w:pPr>
            <w:r w:rsidRPr="00DE6D86">
              <w:rPr>
                <w:iCs w:val="0"/>
              </w:rPr>
              <w:t>3</w:t>
            </w:r>
          </w:p>
        </w:tc>
        <w:tc>
          <w:tcPr>
            <w:tcW w:w="10773" w:type="dxa"/>
            <w:shd w:val="clear" w:color="auto" w:fill="auto"/>
          </w:tcPr>
          <w:p w14:paraId="495BFA38" w14:textId="77777777" w:rsidR="00060A56" w:rsidRPr="00DE6D86" w:rsidRDefault="00060A56" w:rsidP="00043114">
            <w:pPr>
              <w:rPr>
                <w:iCs w:val="0"/>
              </w:rPr>
            </w:pPr>
            <w:r w:rsidRPr="00DE6D86">
              <w:rPr>
                <w:iCs w:val="0"/>
              </w:rPr>
              <w:t>Are there any proposed changes in the service/policy that may affect service-users/staff/residents directly?</w:t>
            </w:r>
          </w:p>
        </w:tc>
        <w:tc>
          <w:tcPr>
            <w:tcW w:w="992" w:type="dxa"/>
            <w:shd w:val="clear" w:color="auto" w:fill="auto"/>
          </w:tcPr>
          <w:p w14:paraId="689B1F8A" w14:textId="36C176A6" w:rsidR="00060A56" w:rsidRPr="00DE6D86" w:rsidRDefault="00283739" w:rsidP="00043114">
            <w:pPr>
              <w:rPr>
                <w:iCs w:val="0"/>
              </w:rPr>
            </w:pPr>
            <w:r>
              <w:rPr>
                <w:rFonts w:ascii="Segoe UI Symbol" w:hAnsi="Segoe UI Symbol" w:cs="Segoe UI Symbol"/>
                <w:color w:val="333333"/>
                <w:shd w:val="clear" w:color="auto" w:fill="FFFFFF"/>
              </w:rPr>
              <w:t>✔</w:t>
            </w:r>
          </w:p>
        </w:tc>
        <w:tc>
          <w:tcPr>
            <w:tcW w:w="850" w:type="dxa"/>
            <w:shd w:val="clear" w:color="auto" w:fill="auto"/>
          </w:tcPr>
          <w:p w14:paraId="2215F23D" w14:textId="77777777" w:rsidR="00060A56" w:rsidRPr="00DE6D86" w:rsidRDefault="00060A56" w:rsidP="00043114">
            <w:pPr>
              <w:rPr>
                <w:iCs w:val="0"/>
              </w:rPr>
            </w:pPr>
          </w:p>
        </w:tc>
        <w:tc>
          <w:tcPr>
            <w:tcW w:w="1025" w:type="dxa"/>
            <w:shd w:val="clear" w:color="auto" w:fill="auto"/>
          </w:tcPr>
          <w:p w14:paraId="3EFAC05D" w14:textId="77777777" w:rsidR="00060A56" w:rsidRPr="00DE6D86" w:rsidRDefault="00060A56" w:rsidP="00043114">
            <w:pPr>
              <w:rPr>
                <w:iCs w:val="0"/>
              </w:rPr>
            </w:pPr>
          </w:p>
        </w:tc>
      </w:tr>
      <w:tr w:rsidR="00060A56" w:rsidRPr="00DE6D86" w14:paraId="3345B4DE" w14:textId="77777777" w:rsidTr="00DE6D86">
        <w:tc>
          <w:tcPr>
            <w:tcW w:w="534" w:type="dxa"/>
            <w:shd w:val="clear" w:color="auto" w:fill="auto"/>
          </w:tcPr>
          <w:p w14:paraId="3E9BE4B7" w14:textId="77777777" w:rsidR="00060A56" w:rsidRPr="00DE6D86" w:rsidRDefault="00060A56" w:rsidP="00043114">
            <w:pPr>
              <w:rPr>
                <w:iCs w:val="0"/>
              </w:rPr>
            </w:pPr>
            <w:r w:rsidRPr="00DE6D86">
              <w:rPr>
                <w:iCs w:val="0"/>
              </w:rPr>
              <w:t>4</w:t>
            </w:r>
          </w:p>
        </w:tc>
        <w:tc>
          <w:tcPr>
            <w:tcW w:w="10773" w:type="dxa"/>
            <w:shd w:val="clear" w:color="auto" w:fill="auto"/>
          </w:tcPr>
          <w:p w14:paraId="7DA20855" w14:textId="77777777" w:rsidR="00060A56" w:rsidRPr="00DE6D86" w:rsidRDefault="00060A56" w:rsidP="00043114">
            <w:pPr>
              <w:rPr>
                <w:bCs/>
                <w:iCs w:val="0"/>
              </w:rPr>
            </w:pPr>
            <w:r w:rsidRPr="00DE6D86">
              <w:rPr>
                <w:bCs/>
                <w:iCs w:val="0"/>
              </w:rPr>
              <w:t xml:space="preserve">Is there potential for, or evidence that, the </w:t>
            </w:r>
            <w:r w:rsidRPr="00DE6D86">
              <w:rPr>
                <w:iCs w:val="0"/>
              </w:rPr>
              <w:t xml:space="preserve">service/policy </w:t>
            </w:r>
            <w:r w:rsidRPr="00DE6D86">
              <w:rPr>
                <w:bCs/>
                <w:iCs w:val="0"/>
              </w:rPr>
              <w:t xml:space="preserve">may adversely affect inclusiveness or harm good relations between different groups of people?  </w:t>
            </w:r>
          </w:p>
        </w:tc>
        <w:tc>
          <w:tcPr>
            <w:tcW w:w="992" w:type="dxa"/>
            <w:shd w:val="clear" w:color="auto" w:fill="auto"/>
          </w:tcPr>
          <w:p w14:paraId="4C26AC80" w14:textId="77777777" w:rsidR="00060A56" w:rsidRPr="00DE6D86" w:rsidRDefault="00060A56" w:rsidP="00043114">
            <w:pPr>
              <w:rPr>
                <w:iCs w:val="0"/>
              </w:rPr>
            </w:pPr>
          </w:p>
        </w:tc>
        <w:tc>
          <w:tcPr>
            <w:tcW w:w="850" w:type="dxa"/>
            <w:shd w:val="clear" w:color="auto" w:fill="auto"/>
          </w:tcPr>
          <w:p w14:paraId="02B47BA7" w14:textId="6FF63744" w:rsidR="00060A56" w:rsidRPr="00DE6D86" w:rsidRDefault="00283739" w:rsidP="00043114">
            <w:pPr>
              <w:rPr>
                <w:iCs w:val="0"/>
              </w:rPr>
            </w:pPr>
            <w:r>
              <w:rPr>
                <w:rFonts w:ascii="Segoe UI Symbol" w:hAnsi="Segoe UI Symbol" w:cs="Segoe UI Symbol"/>
                <w:color w:val="333333"/>
                <w:shd w:val="clear" w:color="auto" w:fill="FFFFFF"/>
              </w:rPr>
              <w:t>✔</w:t>
            </w:r>
          </w:p>
        </w:tc>
        <w:tc>
          <w:tcPr>
            <w:tcW w:w="1025" w:type="dxa"/>
            <w:shd w:val="clear" w:color="auto" w:fill="auto"/>
          </w:tcPr>
          <w:p w14:paraId="60F85E47" w14:textId="77777777" w:rsidR="00060A56" w:rsidRPr="00DE6D86" w:rsidRDefault="00060A56" w:rsidP="00043114">
            <w:pPr>
              <w:rPr>
                <w:iCs w:val="0"/>
              </w:rPr>
            </w:pPr>
          </w:p>
        </w:tc>
      </w:tr>
      <w:tr w:rsidR="00060A56" w:rsidRPr="00DE6D86" w14:paraId="450482DE" w14:textId="77777777" w:rsidTr="00DE6D86">
        <w:tc>
          <w:tcPr>
            <w:tcW w:w="534" w:type="dxa"/>
            <w:shd w:val="clear" w:color="auto" w:fill="auto"/>
          </w:tcPr>
          <w:p w14:paraId="143888C9" w14:textId="77777777" w:rsidR="00060A56" w:rsidRPr="00DE6D86" w:rsidRDefault="00060A56" w:rsidP="00043114">
            <w:pPr>
              <w:rPr>
                <w:iCs w:val="0"/>
              </w:rPr>
            </w:pPr>
            <w:r w:rsidRPr="00DE6D86">
              <w:rPr>
                <w:iCs w:val="0"/>
              </w:rPr>
              <w:t>5</w:t>
            </w:r>
          </w:p>
        </w:tc>
        <w:tc>
          <w:tcPr>
            <w:tcW w:w="10773" w:type="dxa"/>
            <w:shd w:val="clear" w:color="auto" w:fill="auto"/>
          </w:tcPr>
          <w:p w14:paraId="57E43C38" w14:textId="77777777" w:rsidR="00060A56" w:rsidRPr="00DE6D86" w:rsidRDefault="00060A56" w:rsidP="00043114">
            <w:pPr>
              <w:rPr>
                <w:iCs w:val="0"/>
              </w:rPr>
            </w:pPr>
            <w:r w:rsidRPr="00DE6D86">
              <w:rPr>
                <w:iCs w:val="0"/>
              </w:rPr>
              <w:t>Is there any potential for, or evidence that any part of the service/aspects of the policy could have a direct or indirect discriminatory effect on service-users/staff/</w:t>
            </w:r>
            <w:proofErr w:type="gramStart"/>
            <w:r w:rsidRPr="00DE6D86">
              <w:rPr>
                <w:iCs w:val="0"/>
              </w:rPr>
              <w:t>residents ?</w:t>
            </w:r>
            <w:proofErr w:type="gramEnd"/>
          </w:p>
        </w:tc>
        <w:tc>
          <w:tcPr>
            <w:tcW w:w="992" w:type="dxa"/>
            <w:shd w:val="clear" w:color="auto" w:fill="auto"/>
          </w:tcPr>
          <w:p w14:paraId="69E708D5" w14:textId="77777777" w:rsidR="00060A56" w:rsidRPr="00DE6D86" w:rsidRDefault="00060A56" w:rsidP="00043114">
            <w:pPr>
              <w:rPr>
                <w:iCs w:val="0"/>
              </w:rPr>
            </w:pPr>
          </w:p>
        </w:tc>
        <w:tc>
          <w:tcPr>
            <w:tcW w:w="850" w:type="dxa"/>
            <w:shd w:val="clear" w:color="auto" w:fill="auto"/>
          </w:tcPr>
          <w:p w14:paraId="5F4AC113" w14:textId="1082CEEC" w:rsidR="00060A56" w:rsidRPr="00DE6D86" w:rsidRDefault="00283739" w:rsidP="00043114">
            <w:pPr>
              <w:rPr>
                <w:iCs w:val="0"/>
              </w:rPr>
            </w:pPr>
            <w:r>
              <w:rPr>
                <w:rFonts w:ascii="Segoe UI Symbol" w:hAnsi="Segoe UI Symbol" w:cs="Segoe UI Symbol"/>
                <w:color w:val="333333"/>
                <w:shd w:val="clear" w:color="auto" w:fill="FFFFFF"/>
              </w:rPr>
              <w:t>✔</w:t>
            </w:r>
          </w:p>
        </w:tc>
        <w:tc>
          <w:tcPr>
            <w:tcW w:w="1025" w:type="dxa"/>
            <w:shd w:val="clear" w:color="auto" w:fill="auto"/>
          </w:tcPr>
          <w:p w14:paraId="51DDCCBE" w14:textId="77777777" w:rsidR="00060A56" w:rsidRPr="00DE6D86" w:rsidRDefault="00060A56" w:rsidP="00043114">
            <w:pPr>
              <w:rPr>
                <w:iCs w:val="0"/>
              </w:rPr>
            </w:pPr>
          </w:p>
        </w:tc>
      </w:tr>
      <w:tr w:rsidR="00060A56" w:rsidRPr="00DE6D86" w14:paraId="16CAD512" w14:textId="77777777" w:rsidTr="00DE6D86">
        <w:tc>
          <w:tcPr>
            <w:tcW w:w="534" w:type="dxa"/>
            <w:shd w:val="clear" w:color="auto" w:fill="auto"/>
          </w:tcPr>
          <w:p w14:paraId="591D636D" w14:textId="77777777" w:rsidR="00060A56" w:rsidRPr="00DE6D86" w:rsidRDefault="00060A56" w:rsidP="00043114">
            <w:pPr>
              <w:rPr>
                <w:iCs w:val="0"/>
              </w:rPr>
            </w:pPr>
            <w:r w:rsidRPr="00DE6D86">
              <w:rPr>
                <w:iCs w:val="0"/>
              </w:rPr>
              <w:t>6</w:t>
            </w:r>
          </w:p>
        </w:tc>
        <w:tc>
          <w:tcPr>
            <w:tcW w:w="10773" w:type="dxa"/>
            <w:shd w:val="clear" w:color="auto" w:fill="auto"/>
          </w:tcPr>
          <w:p w14:paraId="577C3233" w14:textId="77777777" w:rsidR="00060A56" w:rsidRPr="00DE6D86" w:rsidRDefault="00060A56" w:rsidP="00043114">
            <w:pPr>
              <w:rPr>
                <w:iCs w:val="0"/>
              </w:rPr>
            </w:pPr>
            <w:r w:rsidRPr="00DE6D86">
              <w:rPr>
                <w:iCs w:val="0"/>
              </w:rPr>
              <w:t xml:space="preserve">Is there any stakeholder (Council staff, residents, trade unions, service-users, VCSE organisations) concerned about actual, potential, or perceived discrimination/unequal </w:t>
            </w:r>
            <w:proofErr w:type="gramStart"/>
            <w:r w:rsidRPr="00DE6D86">
              <w:rPr>
                <w:iCs w:val="0"/>
              </w:rPr>
              <w:t>treatment  in</w:t>
            </w:r>
            <w:proofErr w:type="gramEnd"/>
            <w:r w:rsidRPr="00DE6D86">
              <w:rPr>
                <w:iCs w:val="0"/>
              </w:rPr>
              <w:t xml:space="preserve"> the service or the Policy on the basis of the equality characteristics set out above that may lead to taking legal action against the Council?</w:t>
            </w:r>
          </w:p>
        </w:tc>
        <w:tc>
          <w:tcPr>
            <w:tcW w:w="992" w:type="dxa"/>
            <w:shd w:val="clear" w:color="auto" w:fill="auto"/>
          </w:tcPr>
          <w:p w14:paraId="529EB40E" w14:textId="77777777" w:rsidR="00060A56" w:rsidRPr="00DE6D86" w:rsidRDefault="00060A56" w:rsidP="00043114">
            <w:pPr>
              <w:rPr>
                <w:iCs w:val="0"/>
              </w:rPr>
            </w:pPr>
          </w:p>
        </w:tc>
        <w:tc>
          <w:tcPr>
            <w:tcW w:w="850" w:type="dxa"/>
            <w:shd w:val="clear" w:color="auto" w:fill="auto"/>
          </w:tcPr>
          <w:p w14:paraId="2D6E5BA6" w14:textId="541B1864" w:rsidR="00060A56" w:rsidRPr="00DE6D86" w:rsidRDefault="00283739" w:rsidP="00043114">
            <w:pPr>
              <w:rPr>
                <w:iCs w:val="0"/>
              </w:rPr>
            </w:pPr>
            <w:r>
              <w:rPr>
                <w:rFonts w:ascii="Segoe UI Symbol" w:hAnsi="Segoe UI Symbol" w:cs="Segoe UI Symbol"/>
                <w:color w:val="333333"/>
                <w:shd w:val="clear" w:color="auto" w:fill="FFFFFF"/>
              </w:rPr>
              <w:t>✔</w:t>
            </w:r>
          </w:p>
        </w:tc>
        <w:tc>
          <w:tcPr>
            <w:tcW w:w="1025" w:type="dxa"/>
            <w:shd w:val="clear" w:color="auto" w:fill="auto"/>
          </w:tcPr>
          <w:p w14:paraId="7DBEAB9E" w14:textId="77777777" w:rsidR="00060A56" w:rsidRPr="00DE6D86" w:rsidRDefault="00060A56" w:rsidP="00043114">
            <w:pPr>
              <w:rPr>
                <w:iCs w:val="0"/>
              </w:rPr>
            </w:pPr>
          </w:p>
        </w:tc>
      </w:tr>
      <w:tr w:rsidR="00060A56" w:rsidRPr="00DE6D86" w14:paraId="0AA19526" w14:textId="77777777" w:rsidTr="00DE6D86">
        <w:tc>
          <w:tcPr>
            <w:tcW w:w="534" w:type="dxa"/>
            <w:shd w:val="clear" w:color="auto" w:fill="auto"/>
          </w:tcPr>
          <w:p w14:paraId="7E5CD300" w14:textId="77777777" w:rsidR="00060A56" w:rsidRPr="00DE6D86" w:rsidRDefault="00060A56" w:rsidP="00043114">
            <w:pPr>
              <w:rPr>
                <w:iCs w:val="0"/>
              </w:rPr>
            </w:pPr>
            <w:r w:rsidRPr="00DE6D86">
              <w:rPr>
                <w:iCs w:val="0"/>
              </w:rPr>
              <w:t>7</w:t>
            </w:r>
          </w:p>
        </w:tc>
        <w:tc>
          <w:tcPr>
            <w:tcW w:w="10773" w:type="dxa"/>
            <w:shd w:val="clear" w:color="auto" w:fill="auto"/>
          </w:tcPr>
          <w:p w14:paraId="4A17A16F" w14:textId="77777777" w:rsidR="00060A56" w:rsidRPr="00DE6D86" w:rsidRDefault="00060A56" w:rsidP="00043114">
            <w:pPr>
              <w:rPr>
                <w:iCs w:val="0"/>
              </w:rPr>
            </w:pPr>
            <w:r w:rsidRPr="00DE6D86">
              <w:rPr>
                <w:iCs w:val="0"/>
              </w:rPr>
              <w:t>Is there any evidence or indication of higher or lower uptake of the service by, or the impact of the policy on, people who share the equality characteristics set out above?</w:t>
            </w:r>
          </w:p>
        </w:tc>
        <w:tc>
          <w:tcPr>
            <w:tcW w:w="992" w:type="dxa"/>
            <w:shd w:val="clear" w:color="auto" w:fill="auto"/>
          </w:tcPr>
          <w:p w14:paraId="0798F1AD" w14:textId="77777777" w:rsidR="00060A56" w:rsidRPr="00DE6D86" w:rsidRDefault="00060A56" w:rsidP="00043114">
            <w:pPr>
              <w:rPr>
                <w:iCs w:val="0"/>
              </w:rPr>
            </w:pPr>
          </w:p>
        </w:tc>
        <w:tc>
          <w:tcPr>
            <w:tcW w:w="850" w:type="dxa"/>
            <w:shd w:val="clear" w:color="auto" w:fill="auto"/>
          </w:tcPr>
          <w:p w14:paraId="117C1EDE" w14:textId="4995EF9C" w:rsidR="00060A56" w:rsidRPr="00DE6D86" w:rsidRDefault="00283739" w:rsidP="00043114">
            <w:pPr>
              <w:rPr>
                <w:iCs w:val="0"/>
              </w:rPr>
            </w:pPr>
            <w:r>
              <w:rPr>
                <w:rFonts w:ascii="Segoe UI Symbol" w:hAnsi="Segoe UI Symbol" w:cs="Segoe UI Symbol"/>
                <w:color w:val="333333"/>
                <w:shd w:val="clear" w:color="auto" w:fill="FFFFFF"/>
              </w:rPr>
              <w:t>✔</w:t>
            </w:r>
          </w:p>
        </w:tc>
        <w:tc>
          <w:tcPr>
            <w:tcW w:w="1025" w:type="dxa"/>
            <w:shd w:val="clear" w:color="auto" w:fill="auto"/>
          </w:tcPr>
          <w:p w14:paraId="61B8D3C8" w14:textId="77777777" w:rsidR="00060A56" w:rsidRPr="00DE6D86" w:rsidRDefault="00060A56" w:rsidP="00043114">
            <w:pPr>
              <w:rPr>
                <w:iCs w:val="0"/>
              </w:rPr>
            </w:pPr>
          </w:p>
        </w:tc>
      </w:tr>
    </w:tbl>
    <w:p w14:paraId="73E37F16" w14:textId="77777777" w:rsidR="00043114" w:rsidRPr="00C20693" w:rsidRDefault="00043114" w:rsidP="00043114">
      <w:pPr>
        <w:pStyle w:val="Default"/>
        <w:rPr>
          <w:rFonts w:ascii="Arial" w:hAnsi="Arial" w:cs="Arial"/>
        </w:rPr>
      </w:pPr>
    </w:p>
    <w:p w14:paraId="798F563D" w14:textId="77777777" w:rsidR="00D704AD" w:rsidRPr="00C20693" w:rsidRDefault="00D704AD" w:rsidP="00043114">
      <w:pPr>
        <w:pStyle w:val="Default"/>
        <w:rPr>
          <w:rFonts w:ascii="Arial" w:hAnsi="Arial" w:cs="Arial"/>
        </w:rPr>
      </w:pPr>
      <w:r w:rsidRPr="00C20693">
        <w:rPr>
          <w:rFonts w:ascii="Arial" w:hAnsi="Arial" w:cs="Arial"/>
        </w:rPr>
        <w:t>If you have answered “YES” or “D</w:t>
      </w:r>
      <w:r w:rsidR="00FB083E">
        <w:rPr>
          <w:rFonts w:ascii="Arial" w:hAnsi="Arial" w:cs="Arial"/>
        </w:rPr>
        <w:t>ON’</w:t>
      </w:r>
      <w:r w:rsidRPr="00C20693">
        <w:rPr>
          <w:rFonts w:ascii="Arial" w:hAnsi="Arial" w:cs="Arial"/>
        </w:rPr>
        <w:t xml:space="preserve">T KNOW” </w:t>
      </w:r>
      <w:r w:rsidR="00862F98" w:rsidRPr="00C20693">
        <w:rPr>
          <w:rFonts w:ascii="Arial" w:hAnsi="Arial" w:cs="Arial"/>
        </w:rPr>
        <w:t>to any of the questions above, then the completion of an EqIA is necessary</w:t>
      </w:r>
      <w:r w:rsidRPr="00C20693">
        <w:rPr>
          <w:rFonts w:ascii="Arial" w:hAnsi="Arial" w:cs="Arial"/>
        </w:rPr>
        <w:t>.</w:t>
      </w:r>
    </w:p>
    <w:p w14:paraId="0AEC6E0E" w14:textId="77777777" w:rsidR="00D704AD" w:rsidRPr="00C20693" w:rsidRDefault="00D704AD" w:rsidP="00043114">
      <w:pPr>
        <w:pStyle w:val="Default"/>
        <w:rPr>
          <w:rFonts w:ascii="Arial" w:hAnsi="Arial" w:cs="Arial"/>
        </w:rPr>
      </w:pPr>
    </w:p>
    <w:p w14:paraId="2B46C75C" w14:textId="77777777" w:rsidR="00043114" w:rsidRPr="00C20693" w:rsidRDefault="00862F98" w:rsidP="00043114">
      <w:pPr>
        <w:pStyle w:val="Default"/>
        <w:rPr>
          <w:rFonts w:ascii="Arial" w:hAnsi="Arial" w:cs="Arial"/>
        </w:rPr>
      </w:pPr>
      <w:r w:rsidRPr="00C20693">
        <w:rPr>
          <w:rFonts w:ascii="Arial" w:hAnsi="Arial" w:cs="Arial"/>
        </w:rPr>
        <w:lastRenderedPageBreak/>
        <w:t xml:space="preserve">The </w:t>
      </w:r>
      <w:r w:rsidR="00D704AD" w:rsidRPr="00C20693">
        <w:rPr>
          <w:rFonts w:ascii="Arial" w:hAnsi="Arial" w:cs="Arial"/>
        </w:rPr>
        <w:t xml:space="preserve">need for an EqIA </w:t>
      </w:r>
      <w:r w:rsidR="00043114" w:rsidRPr="00C20693">
        <w:rPr>
          <w:rFonts w:ascii="Arial" w:hAnsi="Arial" w:cs="Arial"/>
        </w:rPr>
        <w:t>will depend on:</w:t>
      </w:r>
    </w:p>
    <w:p w14:paraId="555AD7B5" w14:textId="77777777" w:rsidR="00043114" w:rsidRPr="00C20693" w:rsidRDefault="00D704AD" w:rsidP="00043114">
      <w:pPr>
        <w:pStyle w:val="Default"/>
        <w:numPr>
          <w:ilvl w:val="0"/>
          <w:numId w:val="31"/>
        </w:numPr>
        <w:rPr>
          <w:rFonts w:ascii="Arial" w:hAnsi="Arial" w:cs="Arial"/>
        </w:rPr>
      </w:pPr>
      <w:r w:rsidRPr="00C20693">
        <w:rPr>
          <w:rFonts w:ascii="Arial" w:hAnsi="Arial" w:cs="Arial"/>
        </w:rPr>
        <w:t>H</w:t>
      </w:r>
      <w:r w:rsidR="00043114" w:rsidRPr="00C20693">
        <w:rPr>
          <w:rFonts w:ascii="Arial" w:hAnsi="Arial" w:cs="Arial"/>
        </w:rPr>
        <w:t xml:space="preserve">ow many questions you have answered </w:t>
      </w:r>
      <w:r w:rsidRPr="00C20693">
        <w:rPr>
          <w:rFonts w:ascii="Arial" w:hAnsi="Arial" w:cs="Arial"/>
        </w:rPr>
        <w:t>“</w:t>
      </w:r>
      <w:r w:rsidR="00043114" w:rsidRPr="00C20693">
        <w:rPr>
          <w:rFonts w:ascii="Arial" w:hAnsi="Arial" w:cs="Arial"/>
        </w:rPr>
        <w:t>yes</w:t>
      </w:r>
      <w:r w:rsidRPr="00C20693">
        <w:rPr>
          <w:rFonts w:ascii="Arial" w:hAnsi="Arial" w:cs="Arial"/>
        </w:rPr>
        <w:t>”,</w:t>
      </w:r>
      <w:r w:rsidR="00043114" w:rsidRPr="00C20693">
        <w:rPr>
          <w:rFonts w:ascii="Arial" w:hAnsi="Arial" w:cs="Arial"/>
        </w:rPr>
        <w:t xml:space="preserve"> or </w:t>
      </w:r>
      <w:r w:rsidRPr="00C20693">
        <w:rPr>
          <w:rFonts w:ascii="Arial" w:hAnsi="Arial" w:cs="Arial"/>
        </w:rPr>
        <w:t>“</w:t>
      </w:r>
      <w:r w:rsidR="00043114" w:rsidRPr="00C20693">
        <w:rPr>
          <w:rFonts w:ascii="Arial" w:hAnsi="Arial" w:cs="Arial"/>
        </w:rPr>
        <w:t>don’t know</w:t>
      </w:r>
      <w:r w:rsidRPr="00C20693">
        <w:rPr>
          <w:rFonts w:ascii="Arial" w:hAnsi="Arial" w:cs="Arial"/>
        </w:rPr>
        <w:t>”</w:t>
      </w:r>
      <w:r w:rsidR="00043114" w:rsidRPr="00C20693">
        <w:rPr>
          <w:rFonts w:ascii="Arial" w:hAnsi="Arial" w:cs="Arial"/>
        </w:rPr>
        <w:t xml:space="preserve"> to; </w:t>
      </w:r>
    </w:p>
    <w:p w14:paraId="191218F1" w14:textId="77777777" w:rsidR="00043114" w:rsidRPr="00C20693" w:rsidRDefault="00D704AD" w:rsidP="00043114">
      <w:pPr>
        <w:pStyle w:val="Default"/>
        <w:numPr>
          <w:ilvl w:val="0"/>
          <w:numId w:val="31"/>
        </w:numPr>
        <w:rPr>
          <w:rFonts w:ascii="Arial" w:hAnsi="Arial" w:cs="Arial"/>
        </w:rPr>
      </w:pPr>
      <w:r w:rsidRPr="00C20693">
        <w:rPr>
          <w:rFonts w:ascii="Arial" w:hAnsi="Arial" w:cs="Arial"/>
        </w:rPr>
        <w:t>T</w:t>
      </w:r>
      <w:r w:rsidR="00043114" w:rsidRPr="00C20693">
        <w:rPr>
          <w:rFonts w:ascii="Arial" w:hAnsi="Arial" w:cs="Arial"/>
        </w:rPr>
        <w:t xml:space="preserve">he </w:t>
      </w:r>
      <w:r w:rsidRPr="00C20693">
        <w:rPr>
          <w:rFonts w:ascii="Arial" w:hAnsi="Arial" w:cs="Arial"/>
        </w:rPr>
        <w:t xml:space="preserve">likelihood </w:t>
      </w:r>
      <w:r w:rsidR="00043114" w:rsidRPr="00C20693">
        <w:rPr>
          <w:rFonts w:ascii="Arial" w:hAnsi="Arial" w:cs="Arial"/>
        </w:rPr>
        <w:t xml:space="preserve">of the </w:t>
      </w:r>
      <w:r w:rsidRPr="00C20693">
        <w:rPr>
          <w:rFonts w:ascii="Arial" w:hAnsi="Arial" w:cs="Arial"/>
        </w:rPr>
        <w:t>C</w:t>
      </w:r>
      <w:r w:rsidR="00043114" w:rsidRPr="00C20693">
        <w:rPr>
          <w:rFonts w:ascii="Arial" w:hAnsi="Arial" w:cs="Arial"/>
        </w:rPr>
        <w:t xml:space="preserve">ouncil facing legal </w:t>
      </w:r>
      <w:r w:rsidR="006E7931" w:rsidRPr="00C20693">
        <w:rPr>
          <w:rFonts w:ascii="Arial" w:hAnsi="Arial" w:cs="Arial"/>
        </w:rPr>
        <w:t xml:space="preserve">action </w:t>
      </w:r>
      <w:r w:rsidR="00043114" w:rsidRPr="00C20693">
        <w:rPr>
          <w:rFonts w:ascii="Arial" w:hAnsi="Arial" w:cs="Arial"/>
        </w:rPr>
        <w:t xml:space="preserve">in relation to the effects </w:t>
      </w:r>
      <w:r w:rsidRPr="00C20693">
        <w:rPr>
          <w:rFonts w:ascii="Arial" w:hAnsi="Arial" w:cs="Arial"/>
        </w:rPr>
        <w:t xml:space="preserve">of </w:t>
      </w:r>
      <w:proofErr w:type="gramStart"/>
      <w:r w:rsidRPr="00C20693">
        <w:rPr>
          <w:rFonts w:ascii="Arial" w:hAnsi="Arial" w:cs="Arial"/>
        </w:rPr>
        <w:t>service</w:t>
      </w:r>
      <w:proofErr w:type="gramEnd"/>
      <w:r w:rsidRPr="00C20693">
        <w:rPr>
          <w:rFonts w:ascii="Arial" w:hAnsi="Arial" w:cs="Arial"/>
        </w:rPr>
        <w:t xml:space="preserve"> or </w:t>
      </w:r>
      <w:r w:rsidR="00043114" w:rsidRPr="00C20693">
        <w:rPr>
          <w:rFonts w:ascii="Arial" w:hAnsi="Arial" w:cs="Arial"/>
        </w:rPr>
        <w:t xml:space="preserve">the </w:t>
      </w:r>
      <w:r w:rsidR="006E7931" w:rsidRPr="00C20693">
        <w:rPr>
          <w:rFonts w:ascii="Arial" w:hAnsi="Arial" w:cs="Arial"/>
        </w:rPr>
        <w:t>p</w:t>
      </w:r>
      <w:r w:rsidR="00043114" w:rsidRPr="00C20693">
        <w:rPr>
          <w:rFonts w:ascii="Arial" w:hAnsi="Arial" w:cs="Arial"/>
        </w:rPr>
        <w:t xml:space="preserve">olicy may have on </w:t>
      </w:r>
      <w:r w:rsidR="006E7931" w:rsidRPr="00C20693">
        <w:rPr>
          <w:rFonts w:ascii="Arial" w:hAnsi="Arial" w:cs="Arial"/>
        </w:rPr>
        <w:t>groups sharing protected characteristics</w:t>
      </w:r>
      <w:r w:rsidR="00043114" w:rsidRPr="00C20693">
        <w:rPr>
          <w:rFonts w:ascii="Arial" w:hAnsi="Arial" w:cs="Arial"/>
        </w:rPr>
        <w:t>; and</w:t>
      </w:r>
    </w:p>
    <w:p w14:paraId="66539563" w14:textId="77777777" w:rsidR="00043114" w:rsidRPr="00C20693" w:rsidRDefault="00D704AD" w:rsidP="00043114">
      <w:pPr>
        <w:pStyle w:val="Default"/>
        <w:numPr>
          <w:ilvl w:val="0"/>
          <w:numId w:val="31"/>
        </w:numPr>
        <w:rPr>
          <w:rFonts w:ascii="Arial" w:hAnsi="Arial" w:cs="Arial"/>
        </w:rPr>
      </w:pPr>
      <w:r w:rsidRPr="00C20693">
        <w:rPr>
          <w:rFonts w:ascii="Arial" w:hAnsi="Arial" w:cs="Arial"/>
        </w:rPr>
        <w:t>T</w:t>
      </w:r>
      <w:r w:rsidR="00043114" w:rsidRPr="00C20693">
        <w:rPr>
          <w:rFonts w:ascii="Arial" w:hAnsi="Arial" w:cs="Arial"/>
        </w:rPr>
        <w:t xml:space="preserve">he </w:t>
      </w:r>
      <w:r w:rsidRPr="00C20693">
        <w:rPr>
          <w:rFonts w:ascii="Arial" w:hAnsi="Arial" w:cs="Arial"/>
        </w:rPr>
        <w:t xml:space="preserve">likelihood </w:t>
      </w:r>
      <w:r w:rsidR="00043114" w:rsidRPr="00C20693">
        <w:rPr>
          <w:rFonts w:ascii="Arial" w:hAnsi="Arial" w:cs="Arial"/>
        </w:rPr>
        <w:t xml:space="preserve">of adverse publicity </w:t>
      </w:r>
      <w:r w:rsidRPr="00C20693">
        <w:rPr>
          <w:rFonts w:ascii="Arial" w:hAnsi="Arial" w:cs="Arial"/>
        </w:rPr>
        <w:t xml:space="preserve">and reputational damage </w:t>
      </w:r>
      <w:r w:rsidR="00043114" w:rsidRPr="00C20693">
        <w:rPr>
          <w:rFonts w:ascii="Arial" w:hAnsi="Arial" w:cs="Arial"/>
        </w:rPr>
        <w:t xml:space="preserve">for the </w:t>
      </w:r>
      <w:r w:rsidRPr="00C20693">
        <w:rPr>
          <w:rFonts w:ascii="Arial" w:hAnsi="Arial" w:cs="Arial"/>
        </w:rPr>
        <w:t>Council.</w:t>
      </w:r>
    </w:p>
    <w:p w14:paraId="2F96EDE1" w14:textId="77777777" w:rsidR="00043114" w:rsidRDefault="00043114" w:rsidP="00043114">
      <w:pPr>
        <w:pStyle w:val="Default"/>
        <w:rPr>
          <w:rFonts w:ascii="Arial" w:hAnsi="Arial" w:cs="Arial"/>
        </w:rPr>
      </w:pPr>
    </w:p>
    <w:p w14:paraId="10D92995" w14:textId="094D5010" w:rsidR="00402301" w:rsidRDefault="00402301" w:rsidP="00C424A6">
      <w:pPr>
        <w:rPr>
          <w:b/>
          <w:iCs w:val="0"/>
          <w:color w:val="000000"/>
        </w:rPr>
      </w:pPr>
    </w:p>
    <w:tbl>
      <w:tblPr>
        <w:tblStyle w:val="TableGrid"/>
        <w:tblW w:w="0" w:type="auto"/>
        <w:tblLook w:val="04A0" w:firstRow="1" w:lastRow="0" w:firstColumn="1" w:lastColumn="0" w:noHBand="0" w:noVBand="1"/>
        <w:tblCaption w:val="Table: Summarised assessment of risks"/>
        <w:tblDescription w:val="This table summarises risks identified from the previous set of questions, to define whether a full EqIA is needed. Risks are summarised as 'high', 'medium' or 'low'. "/>
      </w:tblPr>
      <w:tblGrid>
        <w:gridCol w:w="4649"/>
        <w:gridCol w:w="4649"/>
        <w:gridCol w:w="4650"/>
      </w:tblGrid>
      <w:tr w:rsidR="00402301" w14:paraId="62DC4309" w14:textId="77777777" w:rsidTr="00402301">
        <w:tc>
          <w:tcPr>
            <w:tcW w:w="4649" w:type="dxa"/>
          </w:tcPr>
          <w:p w14:paraId="6367389F" w14:textId="5DB96C6D" w:rsidR="00402301" w:rsidRDefault="00402301" w:rsidP="00C424A6">
            <w:pPr>
              <w:rPr>
                <w:b/>
                <w:iCs w:val="0"/>
                <w:color w:val="000000"/>
              </w:rPr>
            </w:pPr>
            <w:r>
              <w:rPr>
                <w:b/>
                <w:iCs w:val="0"/>
                <w:color w:val="000000"/>
              </w:rPr>
              <w:t>Low risk</w:t>
            </w:r>
          </w:p>
        </w:tc>
        <w:tc>
          <w:tcPr>
            <w:tcW w:w="4649" w:type="dxa"/>
          </w:tcPr>
          <w:p w14:paraId="09F406CE" w14:textId="3D3B3380" w:rsidR="00402301" w:rsidRDefault="002F5139" w:rsidP="00C424A6">
            <w:pPr>
              <w:rPr>
                <w:b/>
                <w:iCs w:val="0"/>
                <w:color w:val="000000"/>
              </w:rPr>
            </w:pPr>
            <w:r>
              <w:rPr>
                <w:b/>
                <w:iCs w:val="0"/>
                <w:color w:val="000000"/>
              </w:rPr>
              <w:t>M</w:t>
            </w:r>
            <w:r w:rsidR="00402301">
              <w:rPr>
                <w:b/>
                <w:iCs w:val="0"/>
                <w:color w:val="000000"/>
              </w:rPr>
              <w:t>edium risk</w:t>
            </w:r>
          </w:p>
        </w:tc>
        <w:tc>
          <w:tcPr>
            <w:tcW w:w="4650" w:type="dxa"/>
          </w:tcPr>
          <w:p w14:paraId="71B5B48C" w14:textId="43E9C76C" w:rsidR="00402301" w:rsidRDefault="002F5139" w:rsidP="00402301">
            <w:pPr>
              <w:rPr>
                <w:b/>
                <w:iCs w:val="0"/>
                <w:color w:val="000000"/>
              </w:rPr>
            </w:pPr>
            <w:r>
              <w:rPr>
                <w:b/>
                <w:iCs w:val="0"/>
                <w:color w:val="000000"/>
              </w:rPr>
              <w:t>H</w:t>
            </w:r>
            <w:r w:rsidR="00402301">
              <w:rPr>
                <w:b/>
                <w:iCs w:val="0"/>
                <w:color w:val="000000"/>
              </w:rPr>
              <w:t>igh risk</w:t>
            </w:r>
          </w:p>
        </w:tc>
      </w:tr>
      <w:tr w:rsidR="00402301" w14:paraId="3ECF06F6" w14:textId="77777777" w:rsidTr="00402301">
        <w:tc>
          <w:tcPr>
            <w:tcW w:w="4649" w:type="dxa"/>
          </w:tcPr>
          <w:p w14:paraId="3704AAEE" w14:textId="44199746" w:rsidR="00402301" w:rsidRDefault="00D72C19" w:rsidP="00C424A6">
            <w:pPr>
              <w:rPr>
                <w:b/>
                <w:iCs w:val="0"/>
                <w:color w:val="000000"/>
              </w:rPr>
            </w:pPr>
            <w:r>
              <w:rPr>
                <w:b/>
                <w:iCs w:val="0"/>
                <w:color w:val="000000"/>
              </w:rPr>
              <w:t xml:space="preserve">X </w:t>
            </w:r>
          </w:p>
        </w:tc>
        <w:tc>
          <w:tcPr>
            <w:tcW w:w="4649" w:type="dxa"/>
          </w:tcPr>
          <w:p w14:paraId="491E2D33" w14:textId="77777777" w:rsidR="00402301" w:rsidRDefault="00402301" w:rsidP="00C424A6">
            <w:pPr>
              <w:rPr>
                <w:b/>
                <w:iCs w:val="0"/>
                <w:color w:val="000000"/>
              </w:rPr>
            </w:pPr>
          </w:p>
        </w:tc>
        <w:tc>
          <w:tcPr>
            <w:tcW w:w="4650" w:type="dxa"/>
          </w:tcPr>
          <w:p w14:paraId="25B8D4F8" w14:textId="77777777" w:rsidR="00402301" w:rsidRDefault="00402301" w:rsidP="00C424A6">
            <w:pPr>
              <w:rPr>
                <w:b/>
                <w:iCs w:val="0"/>
                <w:color w:val="000000"/>
              </w:rPr>
            </w:pPr>
          </w:p>
        </w:tc>
      </w:tr>
      <w:tr w:rsidR="00402301" w14:paraId="3AC00219" w14:textId="77777777" w:rsidTr="00402301">
        <w:tc>
          <w:tcPr>
            <w:tcW w:w="4649" w:type="dxa"/>
          </w:tcPr>
          <w:p w14:paraId="274ACF2E" w14:textId="77777777" w:rsidR="00402301" w:rsidRDefault="00402301" w:rsidP="00C424A6">
            <w:pPr>
              <w:rPr>
                <w:b/>
                <w:iCs w:val="0"/>
                <w:color w:val="000000"/>
              </w:rPr>
            </w:pPr>
          </w:p>
        </w:tc>
        <w:tc>
          <w:tcPr>
            <w:tcW w:w="4649" w:type="dxa"/>
          </w:tcPr>
          <w:p w14:paraId="7BFAD9F2" w14:textId="77777777" w:rsidR="00402301" w:rsidRDefault="00402301" w:rsidP="00C424A6">
            <w:pPr>
              <w:rPr>
                <w:b/>
                <w:iCs w:val="0"/>
                <w:color w:val="000000"/>
              </w:rPr>
            </w:pPr>
          </w:p>
        </w:tc>
        <w:tc>
          <w:tcPr>
            <w:tcW w:w="4650" w:type="dxa"/>
          </w:tcPr>
          <w:p w14:paraId="618808A1" w14:textId="77777777" w:rsidR="00402301" w:rsidRDefault="00402301" w:rsidP="00C424A6">
            <w:pPr>
              <w:rPr>
                <w:b/>
                <w:iCs w:val="0"/>
                <w:color w:val="000000"/>
              </w:rPr>
            </w:pPr>
          </w:p>
        </w:tc>
      </w:tr>
    </w:tbl>
    <w:p w14:paraId="1C540E6F" w14:textId="77777777" w:rsidR="00402301" w:rsidRPr="00C20693" w:rsidRDefault="00402301" w:rsidP="00C424A6">
      <w:pPr>
        <w:rPr>
          <w:b/>
          <w:iCs w:val="0"/>
          <w:color w:val="000000"/>
        </w:rPr>
      </w:pPr>
    </w:p>
    <w:p w14:paraId="676863E6" w14:textId="77777777" w:rsidR="00723295" w:rsidRPr="00C20693" w:rsidRDefault="00723295" w:rsidP="00C424A6">
      <w:pPr>
        <w:rPr>
          <w:b/>
          <w:iCs w:val="0"/>
          <w:color w:val="000000"/>
        </w:rPr>
      </w:pPr>
    </w:p>
    <w:p w14:paraId="255E42D1" w14:textId="14F51AEB" w:rsidR="00956593" w:rsidRPr="002D1321" w:rsidRDefault="008E5BBE" w:rsidP="00C424A6">
      <w:pPr>
        <w:numPr>
          <w:ilvl w:val="0"/>
          <w:numId w:val="33"/>
        </w:numPr>
        <w:autoSpaceDE w:val="0"/>
        <w:autoSpaceDN w:val="0"/>
        <w:adjustRightInd w:val="0"/>
        <w:ind w:right="170"/>
        <w:rPr>
          <w:b/>
          <w:iCs w:val="0"/>
        </w:rPr>
      </w:pPr>
      <w:r w:rsidRPr="002D1321">
        <w:rPr>
          <w:b/>
          <w:iCs w:val="0"/>
          <w:sz w:val="28"/>
          <w:szCs w:val="28"/>
        </w:rPr>
        <w:br w:type="page"/>
      </w:r>
      <w:r w:rsidR="00C424A6" w:rsidRPr="002D1321">
        <w:rPr>
          <w:b/>
          <w:iCs w:val="0"/>
          <w:sz w:val="28"/>
          <w:szCs w:val="28"/>
        </w:rPr>
        <w:lastRenderedPageBreak/>
        <w:t>Update on previous E</w:t>
      </w:r>
      <w:r w:rsidR="00D466F4" w:rsidRPr="002D1321">
        <w:rPr>
          <w:b/>
          <w:iCs w:val="0"/>
          <w:sz w:val="28"/>
          <w:szCs w:val="28"/>
        </w:rPr>
        <w:t>q</w:t>
      </w:r>
      <w:r w:rsidR="00C424A6" w:rsidRPr="002D1321">
        <w:rPr>
          <w:b/>
          <w:iCs w:val="0"/>
          <w:sz w:val="28"/>
          <w:szCs w:val="28"/>
        </w:rPr>
        <w:t>IA</w:t>
      </w:r>
      <w:r w:rsidR="00D466F4" w:rsidRPr="002D1321">
        <w:rPr>
          <w:b/>
          <w:iCs w:val="0"/>
          <w:sz w:val="28"/>
          <w:szCs w:val="28"/>
        </w:rPr>
        <w:t>s</w:t>
      </w:r>
      <w:r w:rsidR="00C424A6" w:rsidRPr="002D1321">
        <w:rPr>
          <w:b/>
          <w:iCs w:val="0"/>
          <w:sz w:val="28"/>
          <w:szCs w:val="28"/>
        </w:rPr>
        <w:t xml:space="preserve"> and outcomes of previous actions</w:t>
      </w:r>
      <w:r w:rsidR="006E7931" w:rsidRPr="002D1321">
        <w:rPr>
          <w:b/>
          <w:iCs w:val="0"/>
          <w:sz w:val="28"/>
          <w:szCs w:val="28"/>
        </w:rPr>
        <w:t xml:space="preserv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Update on previous EqIAs and outcomes of previous actions"/>
        <w:tblDescription w:val="This table summarises actions that were planned from the findings of any previous EqIA that was completed. It asks about what chnaged as a result and whether thre are further actions that need to be taken. If no previous EqIA has been completed then this table may be blank. "/>
      </w:tblPr>
      <w:tblGrid>
        <w:gridCol w:w="4692"/>
        <w:gridCol w:w="4662"/>
        <w:gridCol w:w="4594"/>
      </w:tblGrid>
      <w:tr w:rsidR="004169AD" w:rsidRPr="00C20693" w14:paraId="0FDDDFA0" w14:textId="77777777" w:rsidTr="00970ABD">
        <w:tc>
          <w:tcPr>
            <w:tcW w:w="4692" w:type="dxa"/>
            <w:shd w:val="clear" w:color="auto" w:fill="auto"/>
            <w:vAlign w:val="center"/>
          </w:tcPr>
          <w:p w14:paraId="2C360685" w14:textId="77777777" w:rsidR="0029365F" w:rsidRPr="00C20693" w:rsidRDefault="00C424A6" w:rsidP="00216320">
            <w:pPr>
              <w:rPr>
                <w:b/>
                <w:iCs w:val="0"/>
              </w:rPr>
            </w:pPr>
            <w:r w:rsidRPr="00C20693">
              <w:rPr>
                <w:b/>
                <w:iCs w:val="0"/>
              </w:rPr>
              <w:t xml:space="preserve">What actions did you plan last time? </w:t>
            </w:r>
          </w:p>
          <w:p w14:paraId="2FA4F7CE" w14:textId="77777777" w:rsidR="00C424A6" w:rsidRPr="00C20693" w:rsidRDefault="00C424A6" w:rsidP="00216320">
            <w:pPr>
              <w:rPr>
                <w:b/>
                <w:iCs w:val="0"/>
              </w:rPr>
            </w:pPr>
            <w:r w:rsidRPr="00C20693">
              <w:rPr>
                <w:iCs w:val="0"/>
              </w:rPr>
              <w:t xml:space="preserve">(List them from the previous </w:t>
            </w:r>
            <w:r w:rsidR="00956593" w:rsidRPr="00C20693">
              <w:rPr>
                <w:iCs w:val="0"/>
              </w:rPr>
              <w:t>EqIA</w:t>
            </w:r>
            <w:r w:rsidRPr="00C20693">
              <w:rPr>
                <w:iCs w:val="0"/>
              </w:rPr>
              <w:t>)</w:t>
            </w:r>
          </w:p>
        </w:tc>
        <w:tc>
          <w:tcPr>
            <w:tcW w:w="4662" w:type="dxa"/>
            <w:shd w:val="clear" w:color="auto" w:fill="auto"/>
            <w:vAlign w:val="center"/>
          </w:tcPr>
          <w:p w14:paraId="66C36B5B" w14:textId="77777777" w:rsidR="0029365F" w:rsidRPr="00C20693" w:rsidRDefault="00C424A6" w:rsidP="00216320">
            <w:pPr>
              <w:rPr>
                <w:b/>
                <w:iCs w:val="0"/>
              </w:rPr>
            </w:pPr>
            <w:r w:rsidRPr="00C20693">
              <w:rPr>
                <w:b/>
                <w:iCs w:val="0"/>
              </w:rPr>
              <w:t xml:space="preserve">What improved as a result? </w:t>
            </w:r>
          </w:p>
          <w:p w14:paraId="71FA73DF" w14:textId="77777777" w:rsidR="00C424A6" w:rsidRPr="00C20693" w:rsidRDefault="00C424A6" w:rsidP="00216320">
            <w:pPr>
              <w:rPr>
                <w:b/>
                <w:iCs w:val="0"/>
              </w:rPr>
            </w:pPr>
            <w:r w:rsidRPr="00C20693">
              <w:rPr>
                <w:iCs w:val="0"/>
              </w:rPr>
              <w:t>What outcomes have these actions achieved?</w:t>
            </w:r>
          </w:p>
        </w:tc>
        <w:tc>
          <w:tcPr>
            <w:tcW w:w="4594" w:type="dxa"/>
            <w:shd w:val="clear" w:color="auto" w:fill="auto"/>
            <w:vAlign w:val="center"/>
          </w:tcPr>
          <w:p w14:paraId="303C2ED8" w14:textId="77777777" w:rsidR="00C424A6" w:rsidRPr="00C20693" w:rsidRDefault="00C424A6" w:rsidP="00216320">
            <w:pPr>
              <w:rPr>
                <w:b/>
                <w:iCs w:val="0"/>
              </w:rPr>
            </w:pPr>
            <w:r w:rsidRPr="00C20693">
              <w:rPr>
                <w:b/>
                <w:iCs w:val="0"/>
              </w:rPr>
              <w:t xml:space="preserve">What </w:t>
            </w:r>
            <w:r w:rsidRPr="00C20693">
              <w:rPr>
                <w:b/>
                <w:iCs w:val="0"/>
                <w:u w:val="single"/>
              </w:rPr>
              <w:t>further</w:t>
            </w:r>
            <w:r w:rsidRPr="00C20693">
              <w:rPr>
                <w:b/>
                <w:iCs w:val="0"/>
              </w:rPr>
              <w:t xml:space="preserve"> actions do you need to take</w:t>
            </w:r>
            <w:r w:rsidR="00AE0A54" w:rsidRPr="00C20693">
              <w:rPr>
                <w:b/>
                <w:iCs w:val="0"/>
              </w:rPr>
              <w:t>?</w:t>
            </w:r>
            <w:r w:rsidRPr="00C20693">
              <w:rPr>
                <w:b/>
                <w:iCs w:val="0"/>
              </w:rPr>
              <w:t xml:space="preserve"> </w:t>
            </w:r>
            <w:r w:rsidRPr="00C20693">
              <w:rPr>
                <w:iCs w:val="0"/>
              </w:rPr>
              <w:t>(</w:t>
            </w:r>
            <w:r w:rsidR="00DD0BC1" w:rsidRPr="00C20693">
              <w:rPr>
                <w:iCs w:val="0"/>
              </w:rPr>
              <w:t xml:space="preserve">add these to the Action </w:t>
            </w:r>
            <w:r w:rsidR="003B7BFB">
              <w:rPr>
                <w:iCs w:val="0"/>
              </w:rPr>
              <w:t>P</w:t>
            </w:r>
            <w:r w:rsidR="00DD0BC1" w:rsidRPr="00C20693">
              <w:rPr>
                <w:iCs w:val="0"/>
              </w:rPr>
              <w:t>lan below</w:t>
            </w:r>
            <w:r w:rsidRPr="00C20693">
              <w:rPr>
                <w:iCs w:val="0"/>
              </w:rPr>
              <w:t>)</w:t>
            </w:r>
          </w:p>
        </w:tc>
      </w:tr>
      <w:tr w:rsidR="004169AD" w:rsidRPr="00C20693" w14:paraId="25A0C1DF" w14:textId="77777777" w:rsidTr="00970ABD">
        <w:trPr>
          <w:trHeight w:val="1148"/>
        </w:trPr>
        <w:tc>
          <w:tcPr>
            <w:tcW w:w="4692" w:type="dxa"/>
            <w:shd w:val="clear" w:color="auto" w:fill="auto"/>
          </w:tcPr>
          <w:p w14:paraId="4DD8B7B8" w14:textId="0A26DBC6" w:rsidR="00530EDA" w:rsidRPr="00530EDA" w:rsidRDefault="00C367B1" w:rsidP="00EC228C">
            <w:pPr>
              <w:pStyle w:val="ListParagraph"/>
              <w:rPr>
                <w:iCs w:val="0"/>
              </w:rPr>
            </w:pPr>
            <w:r>
              <w:rPr>
                <w:iCs w:val="0"/>
              </w:rPr>
              <w:t>New proposal – no previous EqIA available</w:t>
            </w:r>
          </w:p>
        </w:tc>
        <w:tc>
          <w:tcPr>
            <w:tcW w:w="4662" w:type="dxa"/>
            <w:shd w:val="clear" w:color="auto" w:fill="auto"/>
          </w:tcPr>
          <w:p w14:paraId="0E0CE956" w14:textId="1EF81A9A" w:rsidR="00C424A6" w:rsidRPr="00C20693" w:rsidRDefault="00C424A6" w:rsidP="004C7BCD">
            <w:pPr>
              <w:rPr>
                <w:iCs w:val="0"/>
              </w:rPr>
            </w:pPr>
          </w:p>
        </w:tc>
        <w:tc>
          <w:tcPr>
            <w:tcW w:w="4594" w:type="dxa"/>
            <w:shd w:val="clear" w:color="auto" w:fill="auto"/>
          </w:tcPr>
          <w:p w14:paraId="20603367" w14:textId="6149443F" w:rsidR="00C424A6" w:rsidRPr="00C20693" w:rsidRDefault="00C424A6" w:rsidP="004C7BCD">
            <w:pPr>
              <w:rPr>
                <w:iCs w:val="0"/>
              </w:rPr>
            </w:pPr>
          </w:p>
        </w:tc>
      </w:tr>
      <w:tr w:rsidR="004169AD" w:rsidRPr="00C20693" w14:paraId="2C181666" w14:textId="77777777" w:rsidTr="00970ABD">
        <w:trPr>
          <w:trHeight w:val="1148"/>
        </w:trPr>
        <w:tc>
          <w:tcPr>
            <w:tcW w:w="4692" w:type="dxa"/>
            <w:shd w:val="clear" w:color="auto" w:fill="auto"/>
          </w:tcPr>
          <w:p w14:paraId="04BAC0F1" w14:textId="2F21560C" w:rsidR="00C424A6" w:rsidRPr="00C20693" w:rsidRDefault="00C424A6" w:rsidP="004C7BCD">
            <w:pPr>
              <w:rPr>
                <w:iCs w:val="0"/>
              </w:rPr>
            </w:pPr>
          </w:p>
        </w:tc>
        <w:tc>
          <w:tcPr>
            <w:tcW w:w="4662" w:type="dxa"/>
            <w:shd w:val="clear" w:color="auto" w:fill="auto"/>
          </w:tcPr>
          <w:p w14:paraId="0B8888CA" w14:textId="2CEEC481" w:rsidR="00C424A6" w:rsidRPr="00C20693" w:rsidRDefault="00C424A6" w:rsidP="004C7BCD">
            <w:pPr>
              <w:rPr>
                <w:iCs w:val="0"/>
              </w:rPr>
            </w:pPr>
          </w:p>
        </w:tc>
        <w:tc>
          <w:tcPr>
            <w:tcW w:w="4594" w:type="dxa"/>
            <w:shd w:val="clear" w:color="auto" w:fill="auto"/>
          </w:tcPr>
          <w:p w14:paraId="0FF45972" w14:textId="020E9C19" w:rsidR="00C424A6" w:rsidRPr="00C20693" w:rsidRDefault="00C424A6" w:rsidP="004C7BCD">
            <w:pPr>
              <w:rPr>
                <w:iCs w:val="0"/>
              </w:rPr>
            </w:pPr>
          </w:p>
        </w:tc>
      </w:tr>
      <w:tr w:rsidR="004169AD" w:rsidRPr="00C20693" w14:paraId="4BB750F0" w14:textId="77777777" w:rsidTr="00970ABD">
        <w:trPr>
          <w:trHeight w:val="1148"/>
        </w:trPr>
        <w:tc>
          <w:tcPr>
            <w:tcW w:w="4692" w:type="dxa"/>
            <w:shd w:val="clear" w:color="auto" w:fill="auto"/>
          </w:tcPr>
          <w:p w14:paraId="3320126F" w14:textId="00C10E01" w:rsidR="008E5BBE" w:rsidRPr="00C20693" w:rsidRDefault="008E5BBE" w:rsidP="004C7BCD">
            <w:pPr>
              <w:rPr>
                <w:iCs w:val="0"/>
              </w:rPr>
            </w:pPr>
          </w:p>
        </w:tc>
        <w:tc>
          <w:tcPr>
            <w:tcW w:w="4662" w:type="dxa"/>
            <w:shd w:val="clear" w:color="auto" w:fill="auto"/>
          </w:tcPr>
          <w:p w14:paraId="706FFBD2" w14:textId="31360741" w:rsidR="008E5BBE" w:rsidRPr="00C20693" w:rsidRDefault="008E5BBE" w:rsidP="004C7BCD">
            <w:pPr>
              <w:rPr>
                <w:iCs w:val="0"/>
              </w:rPr>
            </w:pPr>
          </w:p>
        </w:tc>
        <w:tc>
          <w:tcPr>
            <w:tcW w:w="4594" w:type="dxa"/>
            <w:shd w:val="clear" w:color="auto" w:fill="auto"/>
          </w:tcPr>
          <w:p w14:paraId="131C9CC8" w14:textId="4ADBD7A5" w:rsidR="008E5BBE" w:rsidRPr="00C20693" w:rsidRDefault="008E5BBE" w:rsidP="004C7BCD">
            <w:pPr>
              <w:rPr>
                <w:iCs w:val="0"/>
              </w:rPr>
            </w:pPr>
          </w:p>
        </w:tc>
      </w:tr>
      <w:tr w:rsidR="004169AD" w:rsidRPr="00C20693" w14:paraId="7E682D07" w14:textId="77777777" w:rsidTr="00970ABD">
        <w:trPr>
          <w:trHeight w:val="1148"/>
        </w:trPr>
        <w:tc>
          <w:tcPr>
            <w:tcW w:w="4692" w:type="dxa"/>
            <w:shd w:val="clear" w:color="auto" w:fill="auto"/>
          </w:tcPr>
          <w:p w14:paraId="52A8EE70" w14:textId="77777777" w:rsidR="00C424A6" w:rsidRPr="00C20693" w:rsidRDefault="00C424A6" w:rsidP="004C7BCD">
            <w:pPr>
              <w:rPr>
                <w:iCs w:val="0"/>
              </w:rPr>
            </w:pPr>
          </w:p>
        </w:tc>
        <w:tc>
          <w:tcPr>
            <w:tcW w:w="4662" w:type="dxa"/>
            <w:shd w:val="clear" w:color="auto" w:fill="auto"/>
          </w:tcPr>
          <w:p w14:paraId="35D02411" w14:textId="77777777" w:rsidR="00C424A6" w:rsidRPr="00C20693" w:rsidRDefault="00C424A6" w:rsidP="004C7BCD">
            <w:pPr>
              <w:rPr>
                <w:iCs w:val="0"/>
              </w:rPr>
            </w:pPr>
          </w:p>
        </w:tc>
        <w:tc>
          <w:tcPr>
            <w:tcW w:w="4594" w:type="dxa"/>
            <w:shd w:val="clear" w:color="auto" w:fill="auto"/>
          </w:tcPr>
          <w:p w14:paraId="0D0470CD" w14:textId="77777777" w:rsidR="00C424A6" w:rsidRPr="00C20693" w:rsidRDefault="00C424A6" w:rsidP="004C7BCD">
            <w:pPr>
              <w:rPr>
                <w:iCs w:val="0"/>
              </w:rPr>
            </w:pPr>
          </w:p>
        </w:tc>
      </w:tr>
    </w:tbl>
    <w:p w14:paraId="7D946D76" w14:textId="77777777" w:rsidR="00FD7D1E" w:rsidRPr="00C20693" w:rsidRDefault="00FD7D1E" w:rsidP="00811361">
      <w:pPr>
        <w:autoSpaceDE w:val="0"/>
        <w:autoSpaceDN w:val="0"/>
        <w:adjustRightInd w:val="0"/>
        <w:ind w:right="170"/>
        <w:rPr>
          <w:iCs w:val="0"/>
          <w:color w:val="000000"/>
        </w:rPr>
      </w:pPr>
    </w:p>
    <w:p w14:paraId="423834E3" w14:textId="77777777" w:rsidR="0029365F" w:rsidRPr="00C20693" w:rsidRDefault="0029365F" w:rsidP="004C7BCD">
      <w:pPr>
        <w:rPr>
          <w:b/>
          <w:iCs w:val="0"/>
        </w:rPr>
        <w:sectPr w:rsidR="0029365F" w:rsidRPr="00C20693" w:rsidSect="00D1343F">
          <w:headerReference w:type="default" r:id="rId12"/>
          <w:footerReference w:type="default" r:id="rId13"/>
          <w:footnotePr>
            <w:numRestart w:val="eachPage"/>
          </w:footnotePr>
          <w:endnotePr>
            <w:numFmt w:val="decimal"/>
          </w:endnotePr>
          <w:pgSz w:w="16838" w:h="11906" w:orient="landscape"/>
          <w:pgMar w:top="1440" w:right="1440" w:bottom="1134" w:left="1440" w:header="720" w:footer="19" w:gutter="0"/>
          <w:cols w:space="720"/>
          <w:docGrid w:linePitch="78"/>
        </w:sectPr>
      </w:pPr>
    </w:p>
    <w:p w14:paraId="0151CD66" w14:textId="77777777" w:rsidR="00370C93" w:rsidRPr="00C20693" w:rsidRDefault="00834BF2" w:rsidP="00D466F4">
      <w:pPr>
        <w:numPr>
          <w:ilvl w:val="0"/>
          <w:numId w:val="33"/>
        </w:numPr>
        <w:autoSpaceDE w:val="0"/>
        <w:autoSpaceDN w:val="0"/>
        <w:adjustRightInd w:val="0"/>
        <w:ind w:right="170"/>
        <w:rPr>
          <w:b/>
          <w:iCs w:val="0"/>
          <w:sz w:val="28"/>
          <w:szCs w:val="28"/>
        </w:rPr>
      </w:pPr>
      <w:r w:rsidRPr="00C20693">
        <w:rPr>
          <w:b/>
          <w:iCs w:val="0"/>
          <w:sz w:val="28"/>
          <w:szCs w:val="28"/>
        </w:rPr>
        <w:lastRenderedPageBreak/>
        <w:t>Review of information, equality analysis and potential actions</w:t>
      </w:r>
    </w:p>
    <w:p w14:paraId="3A4168DE" w14:textId="77777777" w:rsidR="00370C93" w:rsidRPr="00C20693" w:rsidRDefault="00370C93" w:rsidP="00370C93">
      <w:pPr>
        <w:autoSpaceDE w:val="0"/>
        <w:autoSpaceDN w:val="0"/>
        <w:adjustRightInd w:val="0"/>
        <w:ind w:left="1080" w:right="170"/>
        <w:rPr>
          <w:b/>
          <w:iCs w:val="0"/>
        </w:rPr>
      </w:pPr>
    </w:p>
    <w:p w14:paraId="7A60E9EF" w14:textId="77777777" w:rsidR="00834BF2" w:rsidRPr="00C20693" w:rsidRDefault="00F2217E" w:rsidP="006E7931">
      <w:pPr>
        <w:autoSpaceDE w:val="0"/>
        <w:autoSpaceDN w:val="0"/>
        <w:adjustRightInd w:val="0"/>
        <w:ind w:right="170"/>
        <w:rPr>
          <w:b/>
          <w:iCs w:val="0"/>
        </w:rPr>
      </w:pPr>
      <w:r>
        <w:rPr>
          <w:b/>
          <w:iCs w:val="0"/>
        </w:rPr>
        <w:t>C</w:t>
      </w:r>
      <w:r w:rsidR="00370C93" w:rsidRPr="00C20693">
        <w:rPr>
          <w:b/>
          <w:iCs w:val="0"/>
        </w:rPr>
        <w:t xml:space="preserve">onsider the actual or potential impact of your </w:t>
      </w:r>
      <w:r w:rsidR="006E7931" w:rsidRPr="00C20693">
        <w:rPr>
          <w:b/>
          <w:iCs w:val="0"/>
        </w:rPr>
        <w:t>p</w:t>
      </w:r>
      <w:r w:rsidR="00370C93" w:rsidRPr="00C20693">
        <w:rPr>
          <w:b/>
          <w:iCs w:val="0"/>
        </w:rPr>
        <w:t>roject (</w:t>
      </w:r>
      <w:r w:rsidR="006E7931" w:rsidRPr="00C20693">
        <w:rPr>
          <w:b/>
          <w:iCs w:val="0"/>
        </w:rPr>
        <w:t>s</w:t>
      </w:r>
      <w:r w:rsidR="00370C93" w:rsidRPr="00C20693">
        <w:rPr>
          <w:b/>
          <w:iCs w:val="0"/>
        </w:rPr>
        <w:t xml:space="preserve">ervice, or </w:t>
      </w:r>
      <w:r w:rsidR="006E7931" w:rsidRPr="00C20693">
        <w:rPr>
          <w:b/>
          <w:iCs w:val="0"/>
        </w:rPr>
        <w:t>p</w:t>
      </w:r>
      <w:r w:rsidR="00370C93" w:rsidRPr="00C20693">
        <w:rPr>
          <w:b/>
          <w:iCs w:val="0"/>
        </w:rPr>
        <w:t xml:space="preserve">olicy) against each of the </w:t>
      </w:r>
      <w:r w:rsidR="006E7931" w:rsidRPr="00C20693">
        <w:rPr>
          <w:b/>
          <w:iCs w:val="0"/>
        </w:rPr>
        <w:t>e</w:t>
      </w:r>
      <w:r w:rsidR="00370C93" w:rsidRPr="00C20693">
        <w:rPr>
          <w:b/>
          <w:iCs w:val="0"/>
        </w:rPr>
        <w:t>quality characteristics</w:t>
      </w:r>
      <w:r w:rsidR="00F12837">
        <w:rPr>
          <w:b/>
          <w:iCs w:val="0"/>
        </w:rPr>
        <w:t>.</w:t>
      </w:r>
    </w:p>
    <w:p w14:paraId="72FB6098" w14:textId="77777777" w:rsidR="00834BF2" w:rsidRPr="00C20693" w:rsidRDefault="00834BF2" w:rsidP="004C7BCD">
      <w:pPr>
        <w:rPr>
          <w:b/>
          <w:iCs w:val="0"/>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Review of information, equality analysis and potential actions"/>
        <w:tblDescription w:val="This table asks for information - data and engagement feedback - about each of the nine protected characteristics that are listed in the Equality Act 2010. It then asks what the potential impact is likely to be each group and what acitons can be taken to reduce ngeative impacts and increase opportunities for positive outcomes. "/>
      </w:tblPr>
      <w:tblGrid>
        <w:gridCol w:w="2957"/>
        <w:gridCol w:w="2957"/>
        <w:gridCol w:w="2957"/>
        <w:gridCol w:w="2957"/>
        <w:gridCol w:w="2958"/>
      </w:tblGrid>
      <w:tr w:rsidR="00477334" w:rsidRPr="00C20693" w14:paraId="691E9D0D" w14:textId="77777777" w:rsidTr="00477334">
        <w:trPr>
          <w:trHeight w:val="1800"/>
          <w:tblHeader/>
        </w:trPr>
        <w:tc>
          <w:tcPr>
            <w:tcW w:w="2957" w:type="dxa"/>
            <w:vAlign w:val="center"/>
          </w:tcPr>
          <w:p w14:paraId="30B5A147" w14:textId="77777777" w:rsidR="004C7EE3" w:rsidRPr="00C20693" w:rsidRDefault="00ED6389" w:rsidP="00477334">
            <w:pPr>
              <w:pStyle w:val="Default"/>
              <w:rPr>
                <w:rFonts w:ascii="Arial" w:hAnsi="Arial" w:cs="Arial"/>
                <w:b/>
              </w:rPr>
            </w:pPr>
            <w:r w:rsidRPr="00C20693">
              <w:rPr>
                <w:rFonts w:ascii="Arial" w:hAnsi="Arial" w:cs="Arial"/>
                <w:b/>
              </w:rPr>
              <w:t xml:space="preserve">Protected characteristics </w:t>
            </w:r>
          </w:p>
          <w:p w14:paraId="42F8F696" w14:textId="77777777" w:rsidR="00477334" w:rsidRPr="00C20693" w:rsidRDefault="00ED6389" w:rsidP="00477334">
            <w:pPr>
              <w:pStyle w:val="Default"/>
              <w:rPr>
                <w:rFonts w:ascii="Arial" w:hAnsi="Arial" w:cs="Arial"/>
                <w:b/>
              </w:rPr>
            </w:pPr>
            <w:r w:rsidRPr="00C20693">
              <w:rPr>
                <w:rFonts w:ascii="Arial" w:hAnsi="Arial" w:cs="Arial"/>
                <w:b/>
              </w:rPr>
              <w:t xml:space="preserve">groups </w:t>
            </w:r>
            <w:r w:rsidR="00D466F4" w:rsidRPr="00C20693">
              <w:rPr>
                <w:rFonts w:ascii="Arial" w:hAnsi="Arial" w:cs="Arial"/>
                <w:b/>
              </w:rPr>
              <w:t xml:space="preserve">under </w:t>
            </w:r>
            <w:r w:rsidRPr="00C20693">
              <w:rPr>
                <w:rFonts w:ascii="Arial" w:hAnsi="Arial" w:cs="Arial"/>
                <w:b/>
              </w:rPr>
              <w:t>the Equality Act 2010</w:t>
            </w:r>
          </w:p>
        </w:tc>
        <w:tc>
          <w:tcPr>
            <w:tcW w:w="2957" w:type="dxa"/>
            <w:vAlign w:val="center"/>
          </w:tcPr>
          <w:p w14:paraId="6418B181" w14:textId="5090D897" w:rsidR="00477334" w:rsidRPr="00C20693" w:rsidRDefault="00477334" w:rsidP="00477334">
            <w:pPr>
              <w:rPr>
                <w:b/>
                <w:iCs w:val="0"/>
              </w:rPr>
            </w:pPr>
            <w:r w:rsidRPr="00C20693">
              <w:rPr>
                <w:b/>
                <w:iCs w:val="0"/>
              </w:rPr>
              <w:t>What do you know?</w:t>
            </w:r>
          </w:p>
          <w:p w14:paraId="225E99FA" w14:textId="77777777" w:rsidR="00477334" w:rsidRPr="00C20693" w:rsidRDefault="00477334" w:rsidP="00343532">
            <w:pPr>
              <w:rPr>
                <w:iCs w:val="0"/>
              </w:rPr>
            </w:pPr>
            <w:r w:rsidRPr="00C20693">
              <w:rPr>
                <w:iCs w:val="0"/>
              </w:rPr>
              <w:t>Summary of data about your service-users and/or staff</w:t>
            </w:r>
          </w:p>
        </w:tc>
        <w:tc>
          <w:tcPr>
            <w:tcW w:w="2957" w:type="dxa"/>
            <w:vAlign w:val="center"/>
          </w:tcPr>
          <w:p w14:paraId="2245C5D1" w14:textId="28390D37" w:rsidR="00477334" w:rsidRPr="00C20693" w:rsidRDefault="00477334" w:rsidP="00477334">
            <w:pPr>
              <w:rPr>
                <w:b/>
                <w:iCs w:val="0"/>
              </w:rPr>
            </w:pPr>
            <w:r w:rsidRPr="00C20693">
              <w:rPr>
                <w:b/>
                <w:iCs w:val="0"/>
              </w:rPr>
              <w:t>What do people tell you?</w:t>
            </w:r>
          </w:p>
          <w:p w14:paraId="69C2AD07" w14:textId="77777777" w:rsidR="00477334" w:rsidRPr="00C20693" w:rsidRDefault="00477334" w:rsidP="00343532">
            <w:pPr>
              <w:rPr>
                <w:iCs w:val="0"/>
              </w:rPr>
            </w:pPr>
            <w:r w:rsidRPr="00C20693">
              <w:rPr>
                <w:iCs w:val="0"/>
              </w:rPr>
              <w:t>Summary of service-user and/or staff feedback</w:t>
            </w:r>
          </w:p>
        </w:tc>
        <w:tc>
          <w:tcPr>
            <w:tcW w:w="2957" w:type="dxa"/>
            <w:vAlign w:val="center"/>
          </w:tcPr>
          <w:p w14:paraId="6C74D808" w14:textId="70473B8F" w:rsidR="00477334" w:rsidRPr="00C20693" w:rsidRDefault="00477334" w:rsidP="00477334">
            <w:pPr>
              <w:rPr>
                <w:b/>
                <w:iCs w:val="0"/>
              </w:rPr>
            </w:pPr>
            <w:r w:rsidRPr="00C20693">
              <w:rPr>
                <w:b/>
                <w:iCs w:val="0"/>
              </w:rPr>
              <w:t>What does this mean?</w:t>
            </w:r>
          </w:p>
          <w:p w14:paraId="599099B9" w14:textId="77777777" w:rsidR="00477334" w:rsidRPr="00C20693" w:rsidRDefault="00477334" w:rsidP="00343532">
            <w:pPr>
              <w:autoSpaceDE w:val="0"/>
              <w:autoSpaceDN w:val="0"/>
              <w:adjustRightInd w:val="0"/>
              <w:rPr>
                <w:iCs w:val="0"/>
              </w:rPr>
            </w:pPr>
            <w:r w:rsidRPr="00C20693">
              <w:rPr>
                <w:iCs w:val="0"/>
              </w:rPr>
              <w:t>Impacts identified from data and feedback (actual and potential)</w:t>
            </w:r>
          </w:p>
        </w:tc>
        <w:tc>
          <w:tcPr>
            <w:tcW w:w="2958" w:type="dxa"/>
            <w:vAlign w:val="center"/>
          </w:tcPr>
          <w:p w14:paraId="1B6640ED" w14:textId="52DADCB9" w:rsidR="00477334" w:rsidRPr="00C20693" w:rsidRDefault="00477334" w:rsidP="00477334">
            <w:pPr>
              <w:rPr>
                <w:b/>
                <w:iCs w:val="0"/>
              </w:rPr>
            </w:pPr>
            <w:r w:rsidRPr="00C20693">
              <w:rPr>
                <w:b/>
                <w:iCs w:val="0"/>
              </w:rPr>
              <w:t>What can you do?</w:t>
            </w:r>
          </w:p>
          <w:p w14:paraId="3CD57B18" w14:textId="77777777" w:rsidR="00477334" w:rsidRPr="00C20693" w:rsidRDefault="00477334" w:rsidP="00477334">
            <w:pPr>
              <w:rPr>
                <w:iCs w:val="0"/>
              </w:rPr>
            </w:pPr>
            <w:r w:rsidRPr="00C20693">
              <w:rPr>
                <w:iCs w:val="0"/>
              </w:rPr>
              <w:t xml:space="preserve">All potential actions to: </w:t>
            </w:r>
          </w:p>
          <w:p w14:paraId="64E02DFE" w14:textId="77777777" w:rsidR="00477334" w:rsidRPr="00C20693" w:rsidRDefault="00477334" w:rsidP="00477334">
            <w:pPr>
              <w:numPr>
                <w:ilvl w:val="0"/>
                <w:numId w:val="20"/>
              </w:numPr>
              <w:tabs>
                <w:tab w:val="clear" w:pos="454"/>
                <w:tab w:val="num" w:pos="199"/>
              </w:tabs>
              <w:ind w:left="199"/>
              <w:rPr>
                <w:iCs w:val="0"/>
              </w:rPr>
            </w:pPr>
            <w:r w:rsidRPr="00C20693">
              <w:rPr>
                <w:iCs w:val="0"/>
              </w:rPr>
              <w:t xml:space="preserve">advance equality of opportunity, </w:t>
            </w:r>
          </w:p>
          <w:p w14:paraId="07516728" w14:textId="77777777" w:rsidR="00343532" w:rsidRPr="00C20693" w:rsidRDefault="00477334" w:rsidP="00343532">
            <w:pPr>
              <w:numPr>
                <w:ilvl w:val="0"/>
                <w:numId w:val="20"/>
              </w:numPr>
              <w:tabs>
                <w:tab w:val="clear" w:pos="454"/>
                <w:tab w:val="num" w:pos="199"/>
              </w:tabs>
              <w:ind w:left="199"/>
              <w:rPr>
                <w:iCs w:val="0"/>
              </w:rPr>
            </w:pPr>
            <w:r w:rsidRPr="00C20693">
              <w:rPr>
                <w:iCs w:val="0"/>
              </w:rPr>
              <w:t xml:space="preserve">eliminate discrimination, and </w:t>
            </w:r>
          </w:p>
          <w:p w14:paraId="58EF2300" w14:textId="77777777" w:rsidR="00477334" w:rsidRPr="00C20693" w:rsidRDefault="00477334" w:rsidP="00343532">
            <w:pPr>
              <w:numPr>
                <w:ilvl w:val="0"/>
                <w:numId w:val="20"/>
              </w:numPr>
              <w:tabs>
                <w:tab w:val="clear" w:pos="454"/>
                <w:tab w:val="num" w:pos="199"/>
              </w:tabs>
              <w:ind w:left="199"/>
              <w:rPr>
                <w:iCs w:val="0"/>
              </w:rPr>
            </w:pPr>
            <w:r w:rsidRPr="00C20693">
              <w:rPr>
                <w:iCs w:val="0"/>
              </w:rPr>
              <w:t>foster good relations</w:t>
            </w:r>
          </w:p>
        </w:tc>
      </w:tr>
      <w:tr w:rsidR="004B531A" w:rsidRPr="00C20693" w14:paraId="3767366B" w14:textId="77777777" w:rsidTr="003B7BFB">
        <w:trPr>
          <w:trHeight w:val="1129"/>
        </w:trPr>
        <w:tc>
          <w:tcPr>
            <w:tcW w:w="2957" w:type="dxa"/>
            <w:vAlign w:val="center"/>
          </w:tcPr>
          <w:p w14:paraId="567BE4B2" w14:textId="33DA11F8" w:rsidR="004B531A" w:rsidRPr="00C20693" w:rsidRDefault="00845708" w:rsidP="00B37693">
            <w:pPr>
              <w:pStyle w:val="Default"/>
              <w:rPr>
                <w:rFonts w:ascii="Arial" w:hAnsi="Arial" w:cs="Arial"/>
                <w:b/>
              </w:rPr>
            </w:pPr>
            <w:r w:rsidRPr="00C20693">
              <w:rPr>
                <w:rFonts w:ascii="Arial" w:hAnsi="Arial" w:cs="Arial"/>
                <w:b/>
              </w:rPr>
              <w:t>A</w:t>
            </w:r>
            <w:r w:rsidR="004B531A" w:rsidRPr="00C20693">
              <w:rPr>
                <w:rFonts w:ascii="Arial" w:hAnsi="Arial" w:cs="Arial"/>
                <w:b/>
              </w:rPr>
              <w:t>ge</w:t>
            </w:r>
          </w:p>
        </w:tc>
        <w:tc>
          <w:tcPr>
            <w:tcW w:w="2957" w:type="dxa"/>
            <w:vAlign w:val="center"/>
          </w:tcPr>
          <w:p w14:paraId="1B82136B" w14:textId="77777777" w:rsidR="008C7AFF" w:rsidRDefault="00BC4902" w:rsidP="00F0637A">
            <w:pPr>
              <w:rPr>
                <w:iCs w:val="0"/>
              </w:rPr>
            </w:pPr>
            <w:r>
              <w:rPr>
                <w:iCs w:val="0"/>
              </w:rPr>
              <w:t xml:space="preserve">From our 2022 HWRS Customer Satisfaction Survey, 54% of site users are aged 45-74 years of age. </w:t>
            </w:r>
          </w:p>
          <w:p w14:paraId="7E7FCCB9" w14:textId="77777777" w:rsidR="008C7AFF" w:rsidRDefault="008C7AFF" w:rsidP="00F0637A">
            <w:pPr>
              <w:rPr>
                <w:iCs w:val="0"/>
              </w:rPr>
            </w:pPr>
          </w:p>
          <w:p w14:paraId="6384D7FF" w14:textId="0C3FE024" w:rsidR="008C7AFF" w:rsidRDefault="008C7AFF" w:rsidP="00F0637A">
            <w:pPr>
              <w:rPr>
                <w:iCs w:val="0"/>
              </w:rPr>
            </w:pPr>
            <w:r>
              <w:rPr>
                <w:iCs w:val="0"/>
              </w:rPr>
              <w:t>15% of users are 75+</w:t>
            </w:r>
          </w:p>
          <w:p w14:paraId="0A9C90D7" w14:textId="77777777" w:rsidR="008C7AFF" w:rsidRDefault="008C7AFF" w:rsidP="00F0637A">
            <w:pPr>
              <w:rPr>
                <w:iCs w:val="0"/>
              </w:rPr>
            </w:pPr>
          </w:p>
          <w:p w14:paraId="6A016CDC" w14:textId="682FBE18" w:rsidR="00F0637A" w:rsidRPr="00C20693" w:rsidRDefault="00833EBD" w:rsidP="00F0637A">
            <w:pPr>
              <w:rPr>
                <w:iCs w:val="0"/>
              </w:rPr>
            </w:pPr>
            <w:r>
              <w:rPr>
                <w:iCs w:val="0"/>
              </w:rPr>
              <w:t>Under 16’s are prohibited from using sites due to Health &amp; Safety concerns</w:t>
            </w:r>
            <w:r w:rsidR="00454595">
              <w:rPr>
                <w:iCs w:val="0"/>
              </w:rPr>
              <w:t>.</w:t>
            </w:r>
          </w:p>
        </w:tc>
        <w:tc>
          <w:tcPr>
            <w:tcW w:w="2957" w:type="dxa"/>
            <w:vAlign w:val="center"/>
          </w:tcPr>
          <w:p w14:paraId="53BA18D9" w14:textId="5087A113" w:rsidR="004B531A" w:rsidRPr="00C20693" w:rsidRDefault="00BC4902" w:rsidP="00810C54">
            <w:pPr>
              <w:rPr>
                <w:iCs w:val="0"/>
              </w:rPr>
            </w:pPr>
            <w:r>
              <w:rPr>
                <w:iCs w:val="0"/>
              </w:rPr>
              <w:t xml:space="preserve">From our 2022 HWRS Customer Satisfaction Survey 96.4% were either ‘Very Satisfied’ or ‘Fairly Satisfied’ with their overall experience of using a HWRS within our network. </w:t>
            </w:r>
          </w:p>
        </w:tc>
        <w:tc>
          <w:tcPr>
            <w:tcW w:w="2957" w:type="dxa"/>
            <w:vAlign w:val="center"/>
          </w:tcPr>
          <w:p w14:paraId="4D8C1868" w14:textId="0722A0F6" w:rsidR="002014E3" w:rsidRDefault="00A8262A" w:rsidP="009C4D5F">
            <w:pPr>
              <w:autoSpaceDE w:val="0"/>
              <w:autoSpaceDN w:val="0"/>
              <w:adjustRightInd w:val="0"/>
              <w:rPr>
                <w:iCs w:val="0"/>
              </w:rPr>
            </w:pPr>
            <w:r>
              <w:rPr>
                <w:iCs w:val="0"/>
              </w:rPr>
              <w:t xml:space="preserve">A booking system will require </w:t>
            </w:r>
            <w:r w:rsidR="002014E3">
              <w:rPr>
                <w:iCs w:val="0"/>
              </w:rPr>
              <w:t>residents</w:t>
            </w:r>
            <w:r>
              <w:rPr>
                <w:iCs w:val="0"/>
              </w:rPr>
              <w:t xml:space="preserve"> to actively make a booking via </w:t>
            </w:r>
            <w:r w:rsidR="002014E3">
              <w:rPr>
                <w:iCs w:val="0"/>
              </w:rPr>
              <w:t>some sort of telecommunications technology – smartphone, PC, laptop, landline telephone</w:t>
            </w:r>
            <w:r w:rsidR="004372FC">
              <w:rPr>
                <w:iCs w:val="0"/>
              </w:rPr>
              <w:t xml:space="preserve">. </w:t>
            </w:r>
            <w:r w:rsidR="0067763F">
              <w:rPr>
                <w:iCs w:val="0"/>
              </w:rPr>
              <w:t>We want to avoid digital exclusion</w:t>
            </w:r>
          </w:p>
          <w:p w14:paraId="6927C836" w14:textId="77777777" w:rsidR="002014E3" w:rsidRDefault="002014E3" w:rsidP="009C4D5F">
            <w:pPr>
              <w:autoSpaceDE w:val="0"/>
              <w:autoSpaceDN w:val="0"/>
              <w:adjustRightInd w:val="0"/>
              <w:rPr>
                <w:iCs w:val="0"/>
              </w:rPr>
            </w:pPr>
          </w:p>
          <w:p w14:paraId="11B1ADFF" w14:textId="7C2BF0ED" w:rsidR="00FE1C67" w:rsidRDefault="006564DF" w:rsidP="009C4D5F">
            <w:pPr>
              <w:autoSpaceDE w:val="0"/>
              <w:autoSpaceDN w:val="0"/>
              <w:adjustRightInd w:val="0"/>
              <w:rPr>
                <w:iCs w:val="0"/>
              </w:rPr>
            </w:pPr>
            <w:r w:rsidRPr="006564DF">
              <w:rPr>
                <w:iCs w:val="0"/>
              </w:rPr>
              <w:t>Whereas just</w:t>
            </w:r>
            <w:r w:rsidR="00724F7E">
              <w:rPr>
                <w:iCs w:val="0"/>
              </w:rPr>
              <w:t xml:space="preserve"> 9% </w:t>
            </w:r>
            <w:r w:rsidRPr="006564DF">
              <w:rPr>
                <w:iCs w:val="0"/>
              </w:rPr>
              <w:t>of mobile phone users aged 55 to 64 years used a smartphone in 2012, this number rose to over 90 percent by 2023.</w:t>
            </w:r>
            <w:r w:rsidR="00D50D7A">
              <w:rPr>
                <w:iCs w:val="0"/>
              </w:rPr>
              <w:t xml:space="preserve"> </w:t>
            </w:r>
            <w:r w:rsidR="00094D43">
              <w:rPr>
                <w:iCs w:val="0"/>
              </w:rPr>
              <w:t xml:space="preserve">71% of 65’s and over now also use a smartphone </w:t>
            </w:r>
            <w:hyperlink r:id="rId14" w:anchor="statisticContainer" w:history="1">
              <w:proofErr w:type="spellStart"/>
              <w:r w:rsidR="00FB0AE3" w:rsidRPr="00FB0AE3">
                <w:rPr>
                  <w:rStyle w:val="Hyperlink"/>
                  <w:iCs w:val="0"/>
                </w:rPr>
                <w:t>Smartphone</w:t>
              </w:r>
              <w:proofErr w:type="spellEnd"/>
              <w:r w:rsidR="00FB0AE3" w:rsidRPr="00FB0AE3">
                <w:rPr>
                  <w:rStyle w:val="Hyperlink"/>
                  <w:iCs w:val="0"/>
                </w:rPr>
                <w:t xml:space="preserve"> usage UK</w:t>
              </w:r>
            </w:hyperlink>
          </w:p>
          <w:p w14:paraId="303B1910" w14:textId="77777777" w:rsidR="008219DE" w:rsidRDefault="008219DE" w:rsidP="009C4D5F">
            <w:pPr>
              <w:autoSpaceDE w:val="0"/>
              <w:autoSpaceDN w:val="0"/>
              <w:adjustRightInd w:val="0"/>
              <w:rPr>
                <w:iCs w:val="0"/>
              </w:rPr>
            </w:pPr>
          </w:p>
          <w:p w14:paraId="3966B901" w14:textId="77777777" w:rsidR="00DF2BD1" w:rsidRDefault="00DF2BD1" w:rsidP="009C4D5F">
            <w:pPr>
              <w:autoSpaceDE w:val="0"/>
              <w:autoSpaceDN w:val="0"/>
              <w:adjustRightInd w:val="0"/>
            </w:pPr>
            <w:r w:rsidRPr="00DF2BD1">
              <w:lastRenderedPageBreak/>
              <w:t>As of 2018</w:t>
            </w:r>
            <w:r w:rsidR="00577FB0">
              <w:t>,</w:t>
            </w:r>
            <w:r>
              <w:t xml:space="preserve"> </w:t>
            </w:r>
            <w:r w:rsidRPr="00DF2BD1">
              <w:t>85</w:t>
            </w:r>
            <w:r w:rsidR="00577FB0">
              <w:t>%</w:t>
            </w:r>
            <w:r w:rsidRPr="00DF2BD1">
              <w:t xml:space="preserve"> of households</w:t>
            </w:r>
            <w:r>
              <w:t xml:space="preserve"> had a landline</w:t>
            </w:r>
            <w:r w:rsidRPr="00DF2BD1">
              <w:t>. Th</w:t>
            </w:r>
            <w:r>
              <w:t>is has declined from a peak of 95% between 1998-2000</w:t>
            </w:r>
            <w:r w:rsidRPr="00DF2BD1">
              <w:t xml:space="preserve"> </w:t>
            </w:r>
            <w:r w:rsidR="00045758">
              <w:t xml:space="preserve">when </w:t>
            </w:r>
            <w:r w:rsidRPr="00DF2BD1">
              <w:t xml:space="preserve">fixed-line telephony </w:t>
            </w:r>
            <w:r w:rsidR="00045758">
              <w:t xml:space="preserve">started </w:t>
            </w:r>
            <w:r w:rsidRPr="00DF2BD1">
              <w:t xml:space="preserve">losing customers </w:t>
            </w:r>
            <w:r w:rsidR="00045758">
              <w:t xml:space="preserve">as </w:t>
            </w:r>
            <w:r w:rsidRPr="00DF2BD1">
              <w:t>consumers are now </w:t>
            </w:r>
            <w:hyperlink r:id="rId15" w:history="1">
              <w:r w:rsidRPr="00DF2BD1">
                <w:rPr>
                  <w:rStyle w:val="Hyperlink"/>
                </w:rPr>
                <w:t>making telephone calls in their homes</w:t>
              </w:r>
            </w:hyperlink>
            <w:r w:rsidRPr="00DF2BD1">
              <w:t> using mobile phones instead of telephones.</w:t>
            </w:r>
          </w:p>
          <w:p w14:paraId="4B71846B" w14:textId="77777777" w:rsidR="00724F7E" w:rsidRDefault="00724F7E" w:rsidP="009C4D5F">
            <w:pPr>
              <w:autoSpaceDE w:val="0"/>
              <w:autoSpaceDN w:val="0"/>
              <w:adjustRightInd w:val="0"/>
              <w:rPr>
                <w:iCs w:val="0"/>
              </w:rPr>
            </w:pPr>
          </w:p>
          <w:p w14:paraId="5CF1CA7F" w14:textId="77777777" w:rsidR="00724F7E" w:rsidRPr="00724F7E" w:rsidRDefault="00724F7E" w:rsidP="00724F7E">
            <w:pPr>
              <w:autoSpaceDE w:val="0"/>
              <w:autoSpaceDN w:val="0"/>
              <w:adjustRightInd w:val="0"/>
              <w:rPr>
                <w:u w:val="single"/>
              </w:rPr>
            </w:pPr>
            <w:r w:rsidRPr="00724F7E">
              <w:rPr>
                <w:iCs w:val="0"/>
              </w:rPr>
              <w:t xml:space="preserve">For period April 2020 to March 2021 90% of private households in the UK had a home computer (PC or laptop) </w:t>
            </w:r>
            <w:hyperlink r:id="rId16" w:history="1">
              <w:r w:rsidRPr="00724F7E">
                <w:rPr>
                  <w:rStyle w:val="Hyperlink"/>
                  <w:iCs w:val="0"/>
                </w:rPr>
                <w:t>Office for National Statistics</w:t>
              </w:r>
            </w:hyperlink>
          </w:p>
          <w:p w14:paraId="25583060" w14:textId="77F7AB19" w:rsidR="00724F7E" w:rsidRPr="00C20693" w:rsidRDefault="00724F7E" w:rsidP="009C4D5F">
            <w:pPr>
              <w:autoSpaceDE w:val="0"/>
              <w:autoSpaceDN w:val="0"/>
              <w:adjustRightInd w:val="0"/>
              <w:rPr>
                <w:iCs w:val="0"/>
              </w:rPr>
            </w:pPr>
          </w:p>
        </w:tc>
        <w:tc>
          <w:tcPr>
            <w:tcW w:w="2958" w:type="dxa"/>
            <w:vAlign w:val="center"/>
          </w:tcPr>
          <w:p w14:paraId="7224918A" w14:textId="193F602F" w:rsidR="004B531A" w:rsidRDefault="007B66F7" w:rsidP="00D07EBD">
            <w:pPr>
              <w:autoSpaceDE w:val="0"/>
              <w:autoSpaceDN w:val="0"/>
              <w:adjustRightInd w:val="0"/>
              <w:rPr>
                <w:iCs w:val="0"/>
              </w:rPr>
            </w:pPr>
            <w:r>
              <w:rPr>
                <w:iCs w:val="0"/>
              </w:rPr>
              <w:lastRenderedPageBreak/>
              <w:t>Booking system applications are typically available 24/7</w:t>
            </w:r>
            <w:r w:rsidR="00425060">
              <w:rPr>
                <w:iCs w:val="0"/>
              </w:rPr>
              <w:t xml:space="preserve"> allowing residents to make bookings at any time of day</w:t>
            </w:r>
            <w:r w:rsidR="00B42438">
              <w:rPr>
                <w:iCs w:val="0"/>
              </w:rPr>
              <w:t xml:space="preserve"> </w:t>
            </w:r>
            <w:r w:rsidR="00001F1E">
              <w:rPr>
                <w:iCs w:val="0"/>
              </w:rPr>
              <w:t>via smartphones, PCs and laptops</w:t>
            </w:r>
            <w:r w:rsidR="00425060">
              <w:rPr>
                <w:iCs w:val="0"/>
              </w:rPr>
              <w:t xml:space="preserve">. </w:t>
            </w:r>
          </w:p>
          <w:p w14:paraId="3F606CDB" w14:textId="77777777" w:rsidR="00425060" w:rsidRDefault="00425060" w:rsidP="00D07EBD">
            <w:pPr>
              <w:autoSpaceDE w:val="0"/>
              <w:autoSpaceDN w:val="0"/>
              <w:adjustRightInd w:val="0"/>
              <w:rPr>
                <w:iCs w:val="0"/>
              </w:rPr>
            </w:pPr>
          </w:p>
          <w:p w14:paraId="434489CC" w14:textId="5B20A020" w:rsidR="00425060" w:rsidRPr="00C20693" w:rsidRDefault="00425060" w:rsidP="00D07EBD">
            <w:pPr>
              <w:autoSpaceDE w:val="0"/>
              <w:autoSpaceDN w:val="0"/>
              <w:adjustRightInd w:val="0"/>
              <w:rPr>
                <w:iCs w:val="0"/>
              </w:rPr>
            </w:pPr>
            <w:r>
              <w:rPr>
                <w:iCs w:val="0"/>
              </w:rPr>
              <w:t xml:space="preserve">For those unable to access the internet, we will look to </w:t>
            </w:r>
            <w:r w:rsidR="005D45E6">
              <w:rPr>
                <w:iCs w:val="0"/>
              </w:rPr>
              <w:t xml:space="preserve">utilise existing </w:t>
            </w:r>
            <w:r w:rsidR="00C844A9">
              <w:rPr>
                <w:iCs w:val="0"/>
              </w:rPr>
              <w:t>telephone</w:t>
            </w:r>
            <w:r w:rsidR="005D45E6">
              <w:rPr>
                <w:iCs w:val="0"/>
              </w:rPr>
              <w:t xml:space="preserve"> capabilities so </w:t>
            </w:r>
            <w:r w:rsidR="000E2947">
              <w:rPr>
                <w:iCs w:val="0"/>
              </w:rPr>
              <w:t>residents</w:t>
            </w:r>
            <w:r w:rsidR="005D45E6">
              <w:rPr>
                <w:iCs w:val="0"/>
              </w:rPr>
              <w:t xml:space="preserve"> can call to make a booking. </w:t>
            </w:r>
          </w:p>
        </w:tc>
      </w:tr>
      <w:tr w:rsidR="004B531A" w:rsidRPr="00C20693" w14:paraId="17D60B41" w14:textId="77777777" w:rsidTr="003B7BFB">
        <w:trPr>
          <w:trHeight w:val="1129"/>
        </w:trPr>
        <w:tc>
          <w:tcPr>
            <w:tcW w:w="2957" w:type="dxa"/>
            <w:vAlign w:val="center"/>
          </w:tcPr>
          <w:p w14:paraId="0D9F8283" w14:textId="21D67B49" w:rsidR="004B531A" w:rsidRPr="00C20693" w:rsidRDefault="00845708" w:rsidP="00B37693">
            <w:pPr>
              <w:pStyle w:val="Default"/>
              <w:rPr>
                <w:rFonts w:ascii="Arial" w:hAnsi="Arial" w:cs="Arial"/>
              </w:rPr>
            </w:pPr>
            <w:r w:rsidRPr="00C20693">
              <w:rPr>
                <w:rFonts w:ascii="Arial" w:hAnsi="Arial" w:cs="Arial"/>
                <w:b/>
              </w:rPr>
              <w:t>D</w:t>
            </w:r>
            <w:r w:rsidR="004B531A" w:rsidRPr="00C20693">
              <w:rPr>
                <w:rFonts w:ascii="Arial" w:hAnsi="Arial" w:cs="Arial"/>
                <w:b/>
              </w:rPr>
              <w:t>isability</w:t>
            </w:r>
          </w:p>
        </w:tc>
        <w:tc>
          <w:tcPr>
            <w:tcW w:w="2957" w:type="dxa"/>
            <w:vAlign w:val="center"/>
          </w:tcPr>
          <w:p w14:paraId="3B5E94B0" w14:textId="48C6DA7B" w:rsidR="004B531A" w:rsidRPr="00BC4902" w:rsidRDefault="00BC4902" w:rsidP="007570BE">
            <w:pPr>
              <w:rPr>
                <w:iCs w:val="0"/>
              </w:rPr>
            </w:pPr>
            <w:r w:rsidRPr="00BC4902">
              <w:rPr>
                <w:iCs w:val="0"/>
              </w:rPr>
              <w:t xml:space="preserve">From our 2022 HWRS Customer Satisfaction Survey, </w:t>
            </w:r>
            <w:r>
              <w:t>13.2%</w:t>
            </w:r>
            <w:r w:rsidR="0062669D" w:rsidRPr="00BC4902">
              <w:t xml:space="preserve"> consider themselves </w:t>
            </w:r>
            <w:r>
              <w:t>to have a disability</w:t>
            </w:r>
          </w:p>
        </w:tc>
        <w:tc>
          <w:tcPr>
            <w:tcW w:w="2957" w:type="dxa"/>
            <w:vAlign w:val="center"/>
          </w:tcPr>
          <w:p w14:paraId="367AE726" w14:textId="322A9150" w:rsidR="004B531A" w:rsidRPr="00C20693" w:rsidRDefault="002028BE" w:rsidP="007570BE">
            <w:pPr>
              <w:rPr>
                <w:iCs w:val="0"/>
              </w:rPr>
            </w:pPr>
            <w:r>
              <w:rPr>
                <w:iCs w:val="0"/>
              </w:rPr>
              <w:t>(see left)</w:t>
            </w:r>
          </w:p>
        </w:tc>
        <w:tc>
          <w:tcPr>
            <w:tcW w:w="2957" w:type="dxa"/>
            <w:vAlign w:val="center"/>
          </w:tcPr>
          <w:p w14:paraId="25061D12" w14:textId="4E341195" w:rsidR="004855B8" w:rsidRDefault="00AB36DF" w:rsidP="004855B8">
            <w:pPr>
              <w:rPr>
                <w:iCs w:val="0"/>
              </w:rPr>
            </w:pPr>
            <w:r>
              <w:rPr>
                <w:iCs w:val="0"/>
              </w:rPr>
              <w:t>R</w:t>
            </w:r>
            <w:r w:rsidRPr="00AB36DF">
              <w:rPr>
                <w:iCs w:val="0"/>
              </w:rPr>
              <w:t xml:space="preserve">esearch by </w:t>
            </w:r>
            <w:hyperlink r:id="rId17" w:history="1">
              <w:proofErr w:type="spellStart"/>
              <w:r w:rsidRPr="00AB36DF">
                <w:rPr>
                  <w:rStyle w:val="Hyperlink"/>
                  <w:iCs w:val="0"/>
                </w:rPr>
                <w:t>RiDC</w:t>
              </w:r>
              <w:proofErr w:type="spellEnd"/>
            </w:hyperlink>
            <w:r w:rsidRPr="00AB36DF">
              <w:rPr>
                <w:iCs w:val="0"/>
              </w:rPr>
              <w:t xml:space="preserve"> (Research Institute for Disabled Consumers) shows that over a quarter of disabled people are </w:t>
            </w:r>
            <w:r w:rsidRPr="00AB36DF">
              <w:rPr>
                <w:iCs w:val="0"/>
              </w:rPr>
              <w:lastRenderedPageBreak/>
              <w:t>unable to use smartphone and tablet apps (applications)</w:t>
            </w:r>
          </w:p>
          <w:p w14:paraId="2EB9CA10" w14:textId="77777777" w:rsidR="00FE2413" w:rsidRDefault="00FE2413" w:rsidP="004855B8">
            <w:pPr>
              <w:rPr>
                <w:iCs w:val="0"/>
              </w:rPr>
            </w:pPr>
          </w:p>
          <w:p w14:paraId="4347B2A0" w14:textId="5270C605" w:rsidR="00FE2413" w:rsidRPr="00C20693" w:rsidRDefault="00FE2413" w:rsidP="004855B8">
            <w:pPr>
              <w:rPr>
                <w:iCs w:val="0"/>
              </w:rPr>
            </w:pPr>
            <w:r w:rsidRPr="00FE2413">
              <w:t xml:space="preserve">People with disabilities account for a disproportionately large number of internet non-users and are more likely to report lower levels of </w:t>
            </w:r>
            <w:hyperlink r:id="rId18" w:history="1">
              <w:r w:rsidRPr="00FE2413">
                <w:rPr>
                  <w:rStyle w:val="Hyperlink"/>
                </w:rPr>
                <w:t>confidence</w:t>
              </w:r>
            </w:hyperlink>
          </w:p>
          <w:p w14:paraId="24027406" w14:textId="50A2EF9B" w:rsidR="004B531A" w:rsidRPr="00C20693" w:rsidRDefault="004B531A" w:rsidP="0062669D">
            <w:pPr>
              <w:rPr>
                <w:iCs w:val="0"/>
              </w:rPr>
            </w:pPr>
          </w:p>
        </w:tc>
        <w:tc>
          <w:tcPr>
            <w:tcW w:w="2958" w:type="dxa"/>
            <w:vAlign w:val="center"/>
          </w:tcPr>
          <w:p w14:paraId="0D29CE25" w14:textId="1604F066" w:rsidR="004B531A" w:rsidRPr="00C20693" w:rsidRDefault="00F22DDE" w:rsidP="007570BE">
            <w:pPr>
              <w:rPr>
                <w:iCs w:val="0"/>
              </w:rPr>
            </w:pPr>
            <w:r w:rsidRPr="00F22DDE">
              <w:rPr>
                <w:iCs w:val="0"/>
              </w:rPr>
              <w:lastRenderedPageBreak/>
              <w:t xml:space="preserve">For those unable to access the internet, we will look to utilise </w:t>
            </w:r>
            <w:r w:rsidR="00C844A9">
              <w:rPr>
                <w:iCs w:val="0"/>
              </w:rPr>
              <w:t>telephone</w:t>
            </w:r>
            <w:r w:rsidRPr="00F22DDE">
              <w:rPr>
                <w:iCs w:val="0"/>
              </w:rPr>
              <w:t xml:space="preserve"> capabilities so </w:t>
            </w:r>
            <w:r w:rsidRPr="00F22DDE">
              <w:rPr>
                <w:iCs w:val="0"/>
              </w:rPr>
              <w:lastRenderedPageBreak/>
              <w:t>residents can call to make a booking.</w:t>
            </w:r>
          </w:p>
        </w:tc>
      </w:tr>
      <w:tr w:rsidR="004B531A" w:rsidRPr="00C20693" w14:paraId="0D5C2F59" w14:textId="77777777" w:rsidTr="003B7BFB">
        <w:trPr>
          <w:trHeight w:val="1129"/>
        </w:trPr>
        <w:tc>
          <w:tcPr>
            <w:tcW w:w="2957" w:type="dxa"/>
            <w:vAlign w:val="center"/>
          </w:tcPr>
          <w:p w14:paraId="097A7DBB" w14:textId="602AB25A" w:rsidR="004B531A" w:rsidRPr="00C20693" w:rsidRDefault="00845708" w:rsidP="006508AD">
            <w:pPr>
              <w:pStyle w:val="Default"/>
              <w:rPr>
                <w:rFonts w:ascii="Arial" w:hAnsi="Arial" w:cs="Arial"/>
              </w:rPr>
            </w:pPr>
            <w:r w:rsidRPr="00C20693">
              <w:rPr>
                <w:rFonts w:ascii="Arial" w:hAnsi="Arial" w:cs="Arial"/>
                <w:b/>
              </w:rPr>
              <w:lastRenderedPageBreak/>
              <w:t>G</w:t>
            </w:r>
            <w:r w:rsidR="004B531A" w:rsidRPr="00C20693">
              <w:rPr>
                <w:rFonts w:ascii="Arial" w:hAnsi="Arial" w:cs="Arial"/>
                <w:b/>
              </w:rPr>
              <w:t>ender reassignment</w:t>
            </w:r>
          </w:p>
        </w:tc>
        <w:tc>
          <w:tcPr>
            <w:tcW w:w="2957" w:type="dxa"/>
            <w:vAlign w:val="center"/>
          </w:tcPr>
          <w:p w14:paraId="3B361C7E" w14:textId="2691B35A" w:rsidR="004B531A" w:rsidRPr="00C20693" w:rsidRDefault="009C4D5F" w:rsidP="007570BE">
            <w:pPr>
              <w:rPr>
                <w:iCs w:val="0"/>
              </w:rPr>
            </w:pPr>
            <w:r>
              <w:rPr>
                <w:iCs w:val="0"/>
              </w:rPr>
              <w:t>No actual or potential impact identified</w:t>
            </w:r>
          </w:p>
        </w:tc>
        <w:tc>
          <w:tcPr>
            <w:tcW w:w="2957" w:type="dxa"/>
            <w:vAlign w:val="center"/>
          </w:tcPr>
          <w:p w14:paraId="25EFD209" w14:textId="55231B86" w:rsidR="004B531A" w:rsidRPr="00C20693" w:rsidRDefault="009C4D5F" w:rsidP="007570BE">
            <w:pPr>
              <w:rPr>
                <w:iCs w:val="0"/>
              </w:rPr>
            </w:pPr>
            <w:r>
              <w:rPr>
                <w:iCs w:val="0"/>
              </w:rPr>
              <w:t>No actual or potential impact identified</w:t>
            </w:r>
          </w:p>
        </w:tc>
        <w:tc>
          <w:tcPr>
            <w:tcW w:w="2957" w:type="dxa"/>
            <w:vAlign w:val="center"/>
          </w:tcPr>
          <w:p w14:paraId="7C5968F3" w14:textId="3EE3C157" w:rsidR="004B531A" w:rsidRPr="00C20693" w:rsidRDefault="009C4D5F" w:rsidP="007570BE">
            <w:pPr>
              <w:rPr>
                <w:iCs w:val="0"/>
              </w:rPr>
            </w:pPr>
            <w:r>
              <w:rPr>
                <w:iCs w:val="0"/>
              </w:rPr>
              <w:t>No actual or potential impact identified</w:t>
            </w:r>
          </w:p>
        </w:tc>
        <w:tc>
          <w:tcPr>
            <w:tcW w:w="2958" w:type="dxa"/>
            <w:vAlign w:val="center"/>
          </w:tcPr>
          <w:p w14:paraId="0D1C2FA3" w14:textId="427D0265" w:rsidR="004B531A" w:rsidRPr="00C20693" w:rsidRDefault="009C4D5F" w:rsidP="007570BE">
            <w:pPr>
              <w:rPr>
                <w:iCs w:val="0"/>
              </w:rPr>
            </w:pPr>
            <w:r>
              <w:rPr>
                <w:iCs w:val="0"/>
              </w:rPr>
              <w:t>No actual or potential impact identified</w:t>
            </w:r>
          </w:p>
        </w:tc>
      </w:tr>
      <w:tr w:rsidR="004B531A" w:rsidRPr="00C20693" w14:paraId="44A22F5B" w14:textId="77777777" w:rsidTr="003B7BFB">
        <w:trPr>
          <w:trHeight w:val="1129"/>
        </w:trPr>
        <w:tc>
          <w:tcPr>
            <w:tcW w:w="2957" w:type="dxa"/>
            <w:vAlign w:val="center"/>
          </w:tcPr>
          <w:p w14:paraId="2491267A" w14:textId="7607967A" w:rsidR="004B531A" w:rsidRPr="00C20693" w:rsidRDefault="00845708" w:rsidP="006508AD">
            <w:pPr>
              <w:pStyle w:val="Default"/>
              <w:rPr>
                <w:rFonts w:ascii="Arial" w:hAnsi="Arial" w:cs="Arial"/>
              </w:rPr>
            </w:pPr>
            <w:r w:rsidRPr="00C20693">
              <w:rPr>
                <w:rFonts w:ascii="Arial" w:hAnsi="Arial" w:cs="Arial"/>
                <w:b/>
              </w:rPr>
              <w:t>P</w:t>
            </w:r>
            <w:r w:rsidR="004B531A" w:rsidRPr="00C20693">
              <w:rPr>
                <w:rFonts w:ascii="Arial" w:hAnsi="Arial" w:cs="Arial"/>
                <w:b/>
              </w:rPr>
              <w:t>regnancy and maternity</w:t>
            </w:r>
          </w:p>
        </w:tc>
        <w:tc>
          <w:tcPr>
            <w:tcW w:w="2957" w:type="dxa"/>
            <w:vAlign w:val="center"/>
          </w:tcPr>
          <w:p w14:paraId="6F7DD22F" w14:textId="50D1A3B9" w:rsidR="004B531A" w:rsidRPr="00C20693" w:rsidRDefault="009C4D5F" w:rsidP="007570BE">
            <w:pPr>
              <w:rPr>
                <w:iCs w:val="0"/>
              </w:rPr>
            </w:pPr>
            <w:r>
              <w:rPr>
                <w:iCs w:val="0"/>
              </w:rPr>
              <w:t>No actual or potential impact identified</w:t>
            </w:r>
          </w:p>
        </w:tc>
        <w:tc>
          <w:tcPr>
            <w:tcW w:w="2957" w:type="dxa"/>
            <w:vAlign w:val="center"/>
          </w:tcPr>
          <w:p w14:paraId="48F55A4C" w14:textId="1582D18B" w:rsidR="004B531A" w:rsidRPr="00C20693" w:rsidRDefault="009C4D5F" w:rsidP="007570BE">
            <w:pPr>
              <w:rPr>
                <w:iCs w:val="0"/>
              </w:rPr>
            </w:pPr>
            <w:r>
              <w:rPr>
                <w:iCs w:val="0"/>
              </w:rPr>
              <w:t>No actual or potential impact identified</w:t>
            </w:r>
          </w:p>
        </w:tc>
        <w:tc>
          <w:tcPr>
            <w:tcW w:w="2957" w:type="dxa"/>
            <w:vAlign w:val="center"/>
          </w:tcPr>
          <w:p w14:paraId="0795EDF4" w14:textId="56AD7319" w:rsidR="004B531A" w:rsidRPr="00C20693" w:rsidRDefault="009C4D5F" w:rsidP="007570BE">
            <w:pPr>
              <w:rPr>
                <w:iCs w:val="0"/>
              </w:rPr>
            </w:pPr>
            <w:r>
              <w:rPr>
                <w:iCs w:val="0"/>
              </w:rPr>
              <w:t>No actual or potential impact identified</w:t>
            </w:r>
          </w:p>
        </w:tc>
        <w:tc>
          <w:tcPr>
            <w:tcW w:w="2958" w:type="dxa"/>
            <w:vAlign w:val="center"/>
          </w:tcPr>
          <w:p w14:paraId="1DD6630A" w14:textId="5725695C" w:rsidR="004B531A" w:rsidRPr="00C20693" w:rsidRDefault="009C4D5F" w:rsidP="007570BE">
            <w:pPr>
              <w:rPr>
                <w:iCs w:val="0"/>
              </w:rPr>
            </w:pPr>
            <w:r>
              <w:rPr>
                <w:iCs w:val="0"/>
              </w:rPr>
              <w:t>No actual or potential impact identified</w:t>
            </w:r>
          </w:p>
        </w:tc>
      </w:tr>
      <w:tr w:rsidR="004B531A" w:rsidRPr="00C20693" w14:paraId="16858E53" w14:textId="77777777" w:rsidTr="00D20BF9">
        <w:trPr>
          <w:trHeight w:val="1241"/>
        </w:trPr>
        <w:tc>
          <w:tcPr>
            <w:tcW w:w="2957" w:type="dxa"/>
            <w:vAlign w:val="center"/>
          </w:tcPr>
          <w:p w14:paraId="1CFF7CCB" w14:textId="02E8A954" w:rsidR="004B531A" w:rsidRPr="00C20693" w:rsidRDefault="00845708" w:rsidP="006508AD">
            <w:pPr>
              <w:pStyle w:val="Default"/>
              <w:rPr>
                <w:rFonts w:ascii="Arial" w:hAnsi="Arial" w:cs="Arial"/>
                <w:b/>
              </w:rPr>
            </w:pPr>
            <w:r w:rsidRPr="00C20693">
              <w:rPr>
                <w:rFonts w:ascii="Arial" w:hAnsi="Arial" w:cs="Arial"/>
                <w:b/>
              </w:rPr>
              <w:t>R</w:t>
            </w:r>
            <w:r w:rsidR="004B531A" w:rsidRPr="00C20693">
              <w:rPr>
                <w:rFonts w:ascii="Arial" w:hAnsi="Arial" w:cs="Arial"/>
                <w:b/>
              </w:rPr>
              <w:t>ace</w:t>
            </w:r>
            <w:r w:rsidR="00ED6973" w:rsidRPr="00C20693">
              <w:rPr>
                <w:rFonts w:ascii="Arial" w:hAnsi="Arial" w:cs="Arial"/>
                <w:b/>
              </w:rPr>
              <w:t>/ethnicity</w:t>
            </w:r>
          </w:p>
          <w:p w14:paraId="10633D35" w14:textId="77777777" w:rsidR="000943EB" w:rsidRPr="00C20693" w:rsidRDefault="000943EB" w:rsidP="006508AD">
            <w:pPr>
              <w:pStyle w:val="Default"/>
              <w:rPr>
                <w:rFonts w:ascii="Arial" w:hAnsi="Arial" w:cs="Arial"/>
              </w:rPr>
            </w:pPr>
            <w:r w:rsidRPr="00C20693">
              <w:rPr>
                <w:rFonts w:ascii="Arial" w:hAnsi="Arial" w:cs="Arial"/>
              </w:rPr>
              <w:t>Including migrants, refugees and asylum seekers</w:t>
            </w:r>
          </w:p>
        </w:tc>
        <w:tc>
          <w:tcPr>
            <w:tcW w:w="2957" w:type="dxa"/>
            <w:vAlign w:val="center"/>
          </w:tcPr>
          <w:p w14:paraId="4A2FDC57" w14:textId="1F2988CE" w:rsidR="004B531A" w:rsidRPr="00C20693" w:rsidRDefault="00BC4902" w:rsidP="007570BE">
            <w:pPr>
              <w:rPr>
                <w:iCs w:val="0"/>
              </w:rPr>
            </w:pPr>
            <w:r>
              <w:rPr>
                <w:iCs w:val="0"/>
              </w:rPr>
              <w:t>No actual or potential impact identified</w:t>
            </w:r>
          </w:p>
        </w:tc>
        <w:tc>
          <w:tcPr>
            <w:tcW w:w="2957" w:type="dxa"/>
            <w:vAlign w:val="center"/>
          </w:tcPr>
          <w:p w14:paraId="2924D763" w14:textId="1772052E" w:rsidR="004B531A" w:rsidRPr="00C20693" w:rsidRDefault="00BC4902" w:rsidP="007570BE">
            <w:pPr>
              <w:rPr>
                <w:iCs w:val="0"/>
              </w:rPr>
            </w:pPr>
            <w:r>
              <w:rPr>
                <w:iCs w:val="0"/>
              </w:rPr>
              <w:t>No actual or potential impact identified</w:t>
            </w:r>
          </w:p>
        </w:tc>
        <w:tc>
          <w:tcPr>
            <w:tcW w:w="2957" w:type="dxa"/>
            <w:vAlign w:val="center"/>
          </w:tcPr>
          <w:p w14:paraId="0567CC62" w14:textId="0C3D6DFC" w:rsidR="004B531A" w:rsidRPr="00C20693" w:rsidRDefault="00BC4902" w:rsidP="007570BE">
            <w:pPr>
              <w:rPr>
                <w:iCs w:val="0"/>
              </w:rPr>
            </w:pPr>
            <w:r>
              <w:rPr>
                <w:iCs w:val="0"/>
              </w:rPr>
              <w:t>No actual or potential impact identified</w:t>
            </w:r>
          </w:p>
        </w:tc>
        <w:tc>
          <w:tcPr>
            <w:tcW w:w="2958" w:type="dxa"/>
            <w:vAlign w:val="center"/>
          </w:tcPr>
          <w:p w14:paraId="7A186FCA" w14:textId="2BB11FD6" w:rsidR="004B531A" w:rsidRPr="00C20693" w:rsidRDefault="00BC4902" w:rsidP="007570BE">
            <w:pPr>
              <w:rPr>
                <w:iCs w:val="0"/>
              </w:rPr>
            </w:pPr>
            <w:r>
              <w:rPr>
                <w:iCs w:val="0"/>
              </w:rPr>
              <w:t>No actual or potential impact identified</w:t>
            </w:r>
          </w:p>
        </w:tc>
      </w:tr>
      <w:tr w:rsidR="004B531A" w:rsidRPr="00C20693" w14:paraId="6B787F8B" w14:textId="77777777" w:rsidTr="003B7BFB">
        <w:trPr>
          <w:trHeight w:val="1247"/>
        </w:trPr>
        <w:tc>
          <w:tcPr>
            <w:tcW w:w="2957" w:type="dxa"/>
            <w:vAlign w:val="center"/>
          </w:tcPr>
          <w:p w14:paraId="1CB1B609" w14:textId="6CD071EF" w:rsidR="004B531A" w:rsidRPr="00C20693" w:rsidRDefault="00845708" w:rsidP="006508AD">
            <w:pPr>
              <w:pStyle w:val="Default"/>
              <w:rPr>
                <w:rFonts w:ascii="Arial" w:hAnsi="Arial" w:cs="Arial"/>
              </w:rPr>
            </w:pPr>
            <w:r w:rsidRPr="00C20693">
              <w:rPr>
                <w:rFonts w:ascii="Arial" w:hAnsi="Arial" w:cs="Arial"/>
                <w:b/>
              </w:rPr>
              <w:lastRenderedPageBreak/>
              <w:t>R</w:t>
            </w:r>
            <w:r w:rsidR="004B531A" w:rsidRPr="00C20693">
              <w:rPr>
                <w:rFonts w:ascii="Arial" w:hAnsi="Arial" w:cs="Arial"/>
                <w:b/>
              </w:rPr>
              <w:t>eligion or belief</w:t>
            </w:r>
          </w:p>
        </w:tc>
        <w:tc>
          <w:tcPr>
            <w:tcW w:w="2957" w:type="dxa"/>
            <w:vAlign w:val="center"/>
          </w:tcPr>
          <w:p w14:paraId="68A12D5E" w14:textId="5147E21C" w:rsidR="004B531A" w:rsidRPr="00C20693" w:rsidRDefault="009C4D5F" w:rsidP="007570BE">
            <w:pPr>
              <w:rPr>
                <w:iCs w:val="0"/>
              </w:rPr>
            </w:pPr>
            <w:r>
              <w:rPr>
                <w:iCs w:val="0"/>
              </w:rPr>
              <w:t>No actual or potential impact identified</w:t>
            </w:r>
          </w:p>
        </w:tc>
        <w:tc>
          <w:tcPr>
            <w:tcW w:w="2957" w:type="dxa"/>
            <w:vAlign w:val="center"/>
          </w:tcPr>
          <w:p w14:paraId="0A564E89" w14:textId="4DBA3765" w:rsidR="004B531A" w:rsidRPr="00C20693" w:rsidRDefault="009C4D5F" w:rsidP="007570BE">
            <w:pPr>
              <w:rPr>
                <w:iCs w:val="0"/>
              </w:rPr>
            </w:pPr>
            <w:r>
              <w:rPr>
                <w:iCs w:val="0"/>
              </w:rPr>
              <w:t>No actual or potential impact identified</w:t>
            </w:r>
          </w:p>
        </w:tc>
        <w:tc>
          <w:tcPr>
            <w:tcW w:w="2957" w:type="dxa"/>
            <w:vAlign w:val="center"/>
          </w:tcPr>
          <w:p w14:paraId="2C0F9A03" w14:textId="30BC30B7" w:rsidR="004B531A" w:rsidRPr="00C20693" w:rsidRDefault="009C4D5F" w:rsidP="007570BE">
            <w:pPr>
              <w:rPr>
                <w:iCs w:val="0"/>
              </w:rPr>
            </w:pPr>
            <w:r>
              <w:rPr>
                <w:iCs w:val="0"/>
              </w:rPr>
              <w:t>No actual or potential impact identified</w:t>
            </w:r>
          </w:p>
        </w:tc>
        <w:tc>
          <w:tcPr>
            <w:tcW w:w="2958" w:type="dxa"/>
            <w:vAlign w:val="center"/>
          </w:tcPr>
          <w:p w14:paraId="6D94406D" w14:textId="3EA59E0B" w:rsidR="004B531A" w:rsidRPr="00C20693" w:rsidRDefault="009C4D5F" w:rsidP="007570BE">
            <w:pPr>
              <w:rPr>
                <w:iCs w:val="0"/>
              </w:rPr>
            </w:pPr>
            <w:r>
              <w:rPr>
                <w:iCs w:val="0"/>
              </w:rPr>
              <w:t>No actual or potential impact identified</w:t>
            </w:r>
          </w:p>
        </w:tc>
      </w:tr>
      <w:tr w:rsidR="004B531A" w:rsidRPr="00C20693" w14:paraId="202BA893" w14:textId="77777777" w:rsidTr="003B7BFB">
        <w:trPr>
          <w:trHeight w:val="1247"/>
        </w:trPr>
        <w:tc>
          <w:tcPr>
            <w:tcW w:w="2957" w:type="dxa"/>
            <w:vAlign w:val="center"/>
          </w:tcPr>
          <w:p w14:paraId="08C1F1B5" w14:textId="7E30C4F3" w:rsidR="004B531A" w:rsidRPr="00C20693" w:rsidRDefault="00845708" w:rsidP="006508AD">
            <w:pPr>
              <w:pStyle w:val="Default"/>
              <w:rPr>
                <w:rFonts w:ascii="Arial" w:hAnsi="Arial" w:cs="Arial"/>
              </w:rPr>
            </w:pPr>
            <w:r w:rsidRPr="00C20693">
              <w:rPr>
                <w:rFonts w:ascii="Arial" w:hAnsi="Arial" w:cs="Arial"/>
                <w:b/>
              </w:rPr>
              <w:t>S</w:t>
            </w:r>
            <w:r w:rsidR="004B531A" w:rsidRPr="00C20693">
              <w:rPr>
                <w:rFonts w:ascii="Arial" w:hAnsi="Arial" w:cs="Arial"/>
                <w:b/>
              </w:rPr>
              <w:t>ex</w:t>
            </w:r>
            <w:r w:rsidR="004D27A5" w:rsidRPr="00C20693">
              <w:rPr>
                <w:rFonts w:ascii="Arial" w:hAnsi="Arial" w:cs="Arial"/>
                <w:b/>
              </w:rPr>
              <w:t>/Gender</w:t>
            </w:r>
          </w:p>
        </w:tc>
        <w:tc>
          <w:tcPr>
            <w:tcW w:w="2957" w:type="dxa"/>
            <w:vAlign w:val="center"/>
          </w:tcPr>
          <w:p w14:paraId="13626A20" w14:textId="46FA2885" w:rsidR="004B531A" w:rsidRPr="00C20693" w:rsidRDefault="00C14211" w:rsidP="007570BE">
            <w:pPr>
              <w:rPr>
                <w:iCs w:val="0"/>
              </w:rPr>
            </w:pPr>
            <w:r>
              <w:rPr>
                <w:iCs w:val="0"/>
              </w:rPr>
              <w:t>In a 2022 Customer Satisfaction survey of HWRS users, 54.6% identified as female whilst 43.7% identified as male</w:t>
            </w:r>
          </w:p>
        </w:tc>
        <w:tc>
          <w:tcPr>
            <w:tcW w:w="2957" w:type="dxa"/>
            <w:vAlign w:val="center"/>
          </w:tcPr>
          <w:p w14:paraId="418DF809" w14:textId="1A7D0E91" w:rsidR="004B531A" w:rsidRPr="00C20693" w:rsidRDefault="00C14211" w:rsidP="007570BE">
            <w:pPr>
              <w:rPr>
                <w:iCs w:val="0"/>
              </w:rPr>
            </w:pPr>
            <w:r>
              <w:rPr>
                <w:iCs w:val="0"/>
              </w:rPr>
              <w:t>(see left)</w:t>
            </w:r>
          </w:p>
        </w:tc>
        <w:tc>
          <w:tcPr>
            <w:tcW w:w="2957" w:type="dxa"/>
            <w:vAlign w:val="center"/>
          </w:tcPr>
          <w:p w14:paraId="7E7143C3" w14:textId="76DA5994" w:rsidR="004B531A" w:rsidRPr="00C20693" w:rsidRDefault="009C4D5F" w:rsidP="007570BE">
            <w:pPr>
              <w:rPr>
                <w:iCs w:val="0"/>
              </w:rPr>
            </w:pPr>
            <w:r>
              <w:rPr>
                <w:iCs w:val="0"/>
              </w:rPr>
              <w:t>No actual or potential impact identified</w:t>
            </w:r>
          </w:p>
        </w:tc>
        <w:tc>
          <w:tcPr>
            <w:tcW w:w="2958" w:type="dxa"/>
            <w:vAlign w:val="center"/>
          </w:tcPr>
          <w:p w14:paraId="5A418F84" w14:textId="31AB7209" w:rsidR="004B531A" w:rsidRPr="00C20693" w:rsidRDefault="009C4D5F" w:rsidP="007570BE">
            <w:pPr>
              <w:rPr>
                <w:iCs w:val="0"/>
              </w:rPr>
            </w:pPr>
            <w:r>
              <w:rPr>
                <w:iCs w:val="0"/>
              </w:rPr>
              <w:t>No actual or potential impact identified</w:t>
            </w:r>
          </w:p>
        </w:tc>
      </w:tr>
      <w:tr w:rsidR="004B531A" w:rsidRPr="00C20693" w14:paraId="37D6A8D9" w14:textId="77777777" w:rsidTr="003B7BFB">
        <w:trPr>
          <w:trHeight w:val="1247"/>
        </w:trPr>
        <w:tc>
          <w:tcPr>
            <w:tcW w:w="2957" w:type="dxa"/>
            <w:vAlign w:val="center"/>
          </w:tcPr>
          <w:p w14:paraId="45EEDF47" w14:textId="03E42DF3" w:rsidR="004B531A" w:rsidRPr="00C20693" w:rsidRDefault="00845708" w:rsidP="006508AD">
            <w:pPr>
              <w:pStyle w:val="Default"/>
              <w:rPr>
                <w:rFonts w:ascii="Arial" w:hAnsi="Arial" w:cs="Arial"/>
              </w:rPr>
            </w:pPr>
            <w:r w:rsidRPr="00C20693">
              <w:rPr>
                <w:rFonts w:ascii="Arial" w:hAnsi="Arial" w:cs="Arial"/>
                <w:b/>
              </w:rPr>
              <w:t>S</w:t>
            </w:r>
            <w:r w:rsidR="004B531A" w:rsidRPr="00C20693">
              <w:rPr>
                <w:rFonts w:ascii="Arial" w:hAnsi="Arial" w:cs="Arial"/>
                <w:b/>
              </w:rPr>
              <w:t>exual orientation</w:t>
            </w:r>
          </w:p>
        </w:tc>
        <w:tc>
          <w:tcPr>
            <w:tcW w:w="2957" w:type="dxa"/>
            <w:vAlign w:val="center"/>
          </w:tcPr>
          <w:p w14:paraId="77F87264" w14:textId="19429312" w:rsidR="004B531A" w:rsidRPr="00C20693" w:rsidRDefault="009C4D5F" w:rsidP="007570BE">
            <w:pPr>
              <w:rPr>
                <w:iCs w:val="0"/>
              </w:rPr>
            </w:pPr>
            <w:r>
              <w:rPr>
                <w:iCs w:val="0"/>
              </w:rPr>
              <w:t>No actual or potential impact identified</w:t>
            </w:r>
          </w:p>
        </w:tc>
        <w:tc>
          <w:tcPr>
            <w:tcW w:w="2957" w:type="dxa"/>
            <w:vAlign w:val="center"/>
          </w:tcPr>
          <w:p w14:paraId="11497119" w14:textId="2A10DE2D" w:rsidR="004B531A" w:rsidRPr="00C20693" w:rsidRDefault="009C4D5F" w:rsidP="007570BE">
            <w:pPr>
              <w:rPr>
                <w:iCs w:val="0"/>
              </w:rPr>
            </w:pPr>
            <w:r>
              <w:rPr>
                <w:iCs w:val="0"/>
              </w:rPr>
              <w:t>No actual or potential impact identified</w:t>
            </w:r>
          </w:p>
        </w:tc>
        <w:tc>
          <w:tcPr>
            <w:tcW w:w="2957" w:type="dxa"/>
            <w:vAlign w:val="center"/>
          </w:tcPr>
          <w:p w14:paraId="49848ED8" w14:textId="64282682" w:rsidR="004B531A" w:rsidRPr="00C20693" w:rsidRDefault="009C4D5F" w:rsidP="007570BE">
            <w:pPr>
              <w:rPr>
                <w:iCs w:val="0"/>
              </w:rPr>
            </w:pPr>
            <w:r>
              <w:rPr>
                <w:iCs w:val="0"/>
              </w:rPr>
              <w:t>No actual or potential impact identified</w:t>
            </w:r>
          </w:p>
        </w:tc>
        <w:tc>
          <w:tcPr>
            <w:tcW w:w="2958" w:type="dxa"/>
            <w:vAlign w:val="center"/>
          </w:tcPr>
          <w:p w14:paraId="7D68C83C" w14:textId="735A31F9" w:rsidR="004B531A" w:rsidRPr="00C20693" w:rsidRDefault="009C4D5F" w:rsidP="007570BE">
            <w:pPr>
              <w:rPr>
                <w:iCs w:val="0"/>
              </w:rPr>
            </w:pPr>
            <w:r>
              <w:rPr>
                <w:iCs w:val="0"/>
              </w:rPr>
              <w:t>No actual or potential impact identified</w:t>
            </w:r>
          </w:p>
        </w:tc>
      </w:tr>
      <w:tr w:rsidR="004B531A" w:rsidRPr="00C20693" w14:paraId="52240705" w14:textId="77777777" w:rsidTr="003B7BFB">
        <w:trPr>
          <w:trHeight w:val="1247"/>
        </w:trPr>
        <w:tc>
          <w:tcPr>
            <w:tcW w:w="2957" w:type="dxa"/>
            <w:vAlign w:val="center"/>
          </w:tcPr>
          <w:p w14:paraId="41185AD5" w14:textId="005CAFC5" w:rsidR="004B531A" w:rsidRPr="00C20693" w:rsidRDefault="004B531A" w:rsidP="006508AD">
            <w:pPr>
              <w:rPr>
                <w:iCs w:val="0"/>
              </w:rPr>
            </w:pPr>
            <w:r w:rsidRPr="00C20693">
              <w:rPr>
                <w:b/>
                <w:iCs w:val="0"/>
                <w:color w:val="000000"/>
              </w:rPr>
              <w:t>Marriage and civil partnership</w:t>
            </w:r>
          </w:p>
        </w:tc>
        <w:tc>
          <w:tcPr>
            <w:tcW w:w="2957" w:type="dxa"/>
            <w:vAlign w:val="center"/>
          </w:tcPr>
          <w:p w14:paraId="5E617A97" w14:textId="451F0C90" w:rsidR="004B531A" w:rsidRPr="00C20693" w:rsidRDefault="00BC4902" w:rsidP="007570BE">
            <w:pPr>
              <w:rPr>
                <w:iCs w:val="0"/>
              </w:rPr>
            </w:pPr>
            <w:r>
              <w:rPr>
                <w:iCs w:val="0"/>
              </w:rPr>
              <w:t>No actual or potential impact identified</w:t>
            </w:r>
          </w:p>
        </w:tc>
        <w:tc>
          <w:tcPr>
            <w:tcW w:w="2957" w:type="dxa"/>
            <w:vAlign w:val="center"/>
          </w:tcPr>
          <w:p w14:paraId="5CA8CB32" w14:textId="5331D684" w:rsidR="004B531A" w:rsidRPr="00C20693" w:rsidRDefault="00BC4902" w:rsidP="007570BE">
            <w:pPr>
              <w:rPr>
                <w:iCs w:val="0"/>
              </w:rPr>
            </w:pPr>
            <w:r>
              <w:rPr>
                <w:iCs w:val="0"/>
              </w:rPr>
              <w:t>No actual or potential impact identified</w:t>
            </w:r>
          </w:p>
        </w:tc>
        <w:tc>
          <w:tcPr>
            <w:tcW w:w="2957" w:type="dxa"/>
            <w:vAlign w:val="center"/>
          </w:tcPr>
          <w:p w14:paraId="52881CEC" w14:textId="663C1B1C" w:rsidR="004B531A" w:rsidRPr="00C20693" w:rsidRDefault="009C4D5F" w:rsidP="007570BE">
            <w:pPr>
              <w:rPr>
                <w:iCs w:val="0"/>
              </w:rPr>
            </w:pPr>
            <w:r>
              <w:rPr>
                <w:iCs w:val="0"/>
              </w:rPr>
              <w:t>No actual or potential impact identified</w:t>
            </w:r>
          </w:p>
        </w:tc>
        <w:tc>
          <w:tcPr>
            <w:tcW w:w="2958" w:type="dxa"/>
            <w:vAlign w:val="center"/>
          </w:tcPr>
          <w:p w14:paraId="4ACA68D1" w14:textId="23B57B04" w:rsidR="004B531A" w:rsidRPr="00C20693" w:rsidRDefault="009C4D5F" w:rsidP="007570BE">
            <w:pPr>
              <w:rPr>
                <w:iCs w:val="0"/>
              </w:rPr>
            </w:pPr>
            <w:r>
              <w:rPr>
                <w:iCs w:val="0"/>
              </w:rPr>
              <w:t>No actual or potential impact identified</w:t>
            </w:r>
          </w:p>
        </w:tc>
      </w:tr>
      <w:tr w:rsidR="006B11C9" w:rsidRPr="00C20693" w14:paraId="4C0DFE15" w14:textId="77777777" w:rsidTr="003B7BFB">
        <w:trPr>
          <w:trHeight w:val="1247"/>
        </w:trPr>
        <w:tc>
          <w:tcPr>
            <w:tcW w:w="2957" w:type="dxa"/>
            <w:vAlign w:val="center"/>
          </w:tcPr>
          <w:p w14:paraId="4B2E36A3" w14:textId="76A39235" w:rsidR="006B11C9" w:rsidRPr="00C20693" w:rsidRDefault="006B11C9" w:rsidP="00DE6D86">
            <w:pPr>
              <w:autoSpaceDE w:val="0"/>
              <w:autoSpaceDN w:val="0"/>
              <w:adjustRightInd w:val="0"/>
              <w:rPr>
                <w:b/>
                <w:bCs/>
                <w:iCs w:val="0"/>
                <w:color w:val="000000"/>
              </w:rPr>
            </w:pPr>
            <w:r w:rsidRPr="00C20693">
              <w:rPr>
                <w:b/>
                <w:bCs/>
                <w:iCs w:val="0"/>
                <w:color w:val="000000"/>
              </w:rPr>
              <w:t>Impacts on community cohesion</w:t>
            </w:r>
          </w:p>
        </w:tc>
        <w:tc>
          <w:tcPr>
            <w:tcW w:w="2957" w:type="dxa"/>
            <w:vAlign w:val="center"/>
          </w:tcPr>
          <w:p w14:paraId="46F2F3AA" w14:textId="2AE8F28A" w:rsidR="006B11C9" w:rsidRPr="00C20693" w:rsidRDefault="009C4D5F" w:rsidP="00DE6D86">
            <w:pPr>
              <w:rPr>
                <w:iCs w:val="0"/>
              </w:rPr>
            </w:pPr>
            <w:r>
              <w:rPr>
                <w:iCs w:val="0"/>
              </w:rPr>
              <w:t>No actual or potential impact identified</w:t>
            </w:r>
          </w:p>
        </w:tc>
        <w:tc>
          <w:tcPr>
            <w:tcW w:w="2957" w:type="dxa"/>
            <w:vAlign w:val="center"/>
          </w:tcPr>
          <w:p w14:paraId="717AA289" w14:textId="45AD6B27" w:rsidR="006B11C9" w:rsidRPr="00C20693" w:rsidRDefault="009C4D5F" w:rsidP="00DE6D86">
            <w:pPr>
              <w:rPr>
                <w:iCs w:val="0"/>
              </w:rPr>
            </w:pPr>
            <w:r>
              <w:rPr>
                <w:iCs w:val="0"/>
              </w:rPr>
              <w:t>No actual or potential impact identified</w:t>
            </w:r>
          </w:p>
        </w:tc>
        <w:tc>
          <w:tcPr>
            <w:tcW w:w="2957" w:type="dxa"/>
            <w:vAlign w:val="center"/>
          </w:tcPr>
          <w:p w14:paraId="08BA638D" w14:textId="28F49AE6" w:rsidR="006B11C9" w:rsidRPr="00C20693" w:rsidRDefault="009C4D5F" w:rsidP="00DE6D86">
            <w:pPr>
              <w:rPr>
                <w:iCs w:val="0"/>
              </w:rPr>
            </w:pPr>
            <w:r>
              <w:rPr>
                <w:iCs w:val="0"/>
              </w:rPr>
              <w:t>No actual or potential impact identified</w:t>
            </w:r>
          </w:p>
        </w:tc>
        <w:tc>
          <w:tcPr>
            <w:tcW w:w="2958" w:type="dxa"/>
            <w:vAlign w:val="center"/>
          </w:tcPr>
          <w:p w14:paraId="7189BC69" w14:textId="4AE73A54" w:rsidR="006B11C9" w:rsidRPr="00C20693" w:rsidRDefault="009C4D5F" w:rsidP="00DE6D86">
            <w:pPr>
              <w:rPr>
                <w:iCs w:val="0"/>
              </w:rPr>
            </w:pPr>
            <w:r>
              <w:rPr>
                <w:iCs w:val="0"/>
              </w:rPr>
              <w:t>No actual or potential impact identified</w:t>
            </w:r>
          </w:p>
        </w:tc>
      </w:tr>
    </w:tbl>
    <w:p w14:paraId="4FD941DF" w14:textId="77777777" w:rsidR="00956405" w:rsidRPr="00C20693" w:rsidRDefault="00956405" w:rsidP="00650A3D">
      <w:pPr>
        <w:rPr>
          <w:b/>
          <w:iCs w:val="0"/>
        </w:rPr>
      </w:pPr>
    </w:p>
    <w:p w14:paraId="5CC0E479" w14:textId="77777777" w:rsidR="00302754" w:rsidRPr="00C20693" w:rsidRDefault="00302754" w:rsidP="00650A3D">
      <w:pPr>
        <w:rPr>
          <w:b/>
          <w:iCs w:val="0"/>
        </w:rPr>
        <w:sectPr w:rsidR="00302754" w:rsidRPr="00C20693" w:rsidSect="006B11C9">
          <w:headerReference w:type="default" r:id="rId19"/>
          <w:footnotePr>
            <w:numRestart w:val="eachPage"/>
          </w:footnotePr>
          <w:endnotePr>
            <w:numFmt w:val="decimal"/>
          </w:endnotePr>
          <w:pgSz w:w="16838" w:h="11906" w:orient="landscape"/>
          <w:pgMar w:top="1440" w:right="1440" w:bottom="1440" w:left="1440" w:header="720" w:footer="19" w:gutter="0"/>
          <w:cols w:space="720"/>
          <w:docGrid w:linePitch="326"/>
        </w:sectPr>
      </w:pPr>
    </w:p>
    <w:p w14:paraId="761BE83D" w14:textId="77777777" w:rsidR="002F5139" w:rsidRPr="00C20693" w:rsidRDefault="002F5139" w:rsidP="002F5139">
      <w:pPr>
        <w:rPr>
          <w:b/>
          <w:iCs w:val="0"/>
        </w:rPr>
      </w:pPr>
      <w:r w:rsidRPr="00C20693">
        <w:rPr>
          <w:b/>
          <w:iCs w:val="0"/>
        </w:rPr>
        <w:lastRenderedPageBreak/>
        <w:t>Additional categories</w:t>
      </w:r>
    </w:p>
    <w:p w14:paraId="6F09D557" w14:textId="27A9750E" w:rsidR="006B11C9" w:rsidRDefault="002F5139" w:rsidP="002F5139">
      <w:pPr>
        <w:autoSpaceDE w:val="0"/>
        <w:autoSpaceDN w:val="0"/>
        <w:adjustRightInd w:val="0"/>
        <w:ind w:right="170"/>
        <w:rPr>
          <w:b/>
          <w:iCs w:val="0"/>
        </w:rPr>
      </w:pPr>
      <w:r w:rsidRPr="00C20693">
        <w:rPr>
          <w:bCs/>
          <w:iCs w:val="0"/>
        </w:rPr>
        <w:t>(identified locally as potentially causing / worsening inequality)</w:t>
      </w:r>
    </w:p>
    <w:p w14:paraId="08E9F27E" w14:textId="77777777" w:rsidR="002F5139" w:rsidRPr="00C20693" w:rsidRDefault="002F5139" w:rsidP="006B11C9">
      <w:pPr>
        <w:autoSpaceDE w:val="0"/>
        <w:autoSpaceDN w:val="0"/>
        <w:adjustRightInd w:val="0"/>
        <w:ind w:right="170"/>
        <w:rPr>
          <w:b/>
          <w:iCs w:val="0"/>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Additional groups that may experience impacts"/>
        <w:tblDescription w:val="This table has two sections: the first identifies any other groups, beyond those protected by the Equality Act 2010, who may be affected by the proposal. It highlights rurality and carers in particular, then prompts for information about any other groups who may be affected differently by the proposal. The second section of the table asks for a summary of overall impacts and further recommendations. "/>
      </w:tblPr>
      <w:tblGrid>
        <w:gridCol w:w="2957"/>
        <w:gridCol w:w="2957"/>
        <w:gridCol w:w="2957"/>
        <w:gridCol w:w="2957"/>
        <w:gridCol w:w="2958"/>
      </w:tblGrid>
      <w:tr w:rsidR="003B7BFB" w:rsidRPr="00C20693" w14:paraId="5037DDD5" w14:textId="77777777" w:rsidTr="003B7BFB">
        <w:trPr>
          <w:trHeight w:val="661"/>
          <w:tblHeader/>
        </w:trPr>
        <w:tc>
          <w:tcPr>
            <w:tcW w:w="2957" w:type="dxa"/>
            <w:vAlign w:val="center"/>
          </w:tcPr>
          <w:p w14:paraId="23F0498D" w14:textId="77777777" w:rsidR="003B7BFB" w:rsidRPr="00C20693" w:rsidRDefault="003B7BFB" w:rsidP="00377BB5">
            <w:pPr>
              <w:pStyle w:val="Default"/>
              <w:rPr>
                <w:rFonts w:ascii="Arial" w:hAnsi="Arial" w:cs="Arial"/>
                <w:b/>
              </w:rPr>
            </w:pPr>
            <w:r>
              <w:rPr>
                <w:rFonts w:ascii="Arial" w:hAnsi="Arial" w:cs="Arial"/>
                <w:b/>
              </w:rPr>
              <w:t xml:space="preserve">Characteristic </w:t>
            </w:r>
          </w:p>
        </w:tc>
        <w:tc>
          <w:tcPr>
            <w:tcW w:w="2957" w:type="dxa"/>
            <w:vAlign w:val="center"/>
          </w:tcPr>
          <w:p w14:paraId="54427C04" w14:textId="45CB4B15" w:rsidR="003B7BFB" w:rsidRPr="003B7BFB" w:rsidRDefault="003B7BFB" w:rsidP="00377BB5">
            <w:pPr>
              <w:rPr>
                <w:b/>
                <w:iCs w:val="0"/>
              </w:rPr>
            </w:pPr>
            <w:r w:rsidRPr="00C20693">
              <w:rPr>
                <w:b/>
                <w:iCs w:val="0"/>
              </w:rPr>
              <w:t>What do you know?</w:t>
            </w:r>
          </w:p>
        </w:tc>
        <w:tc>
          <w:tcPr>
            <w:tcW w:w="2957" w:type="dxa"/>
            <w:vAlign w:val="center"/>
          </w:tcPr>
          <w:p w14:paraId="159C7E79" w14:textId="2326B318" w:rsidR="003B7BFB" w:rsidRPr="003B7BFB" w:rsidRDefault="003B7BFB" w:rsidP="00377BB5">
            <w:pPr>
              <w:rPr>
                <w:b/>
                <w:iCs w:val="0"/>
              </w:rPr>
            </w:pPr>
            <w:r w:rsidRPr="00C20693">
              <w:rPr>
                <w:b/>
                <w:iCs w:val="0"/>
              </w:rPr>
              <w:t>What do people tell you?</w:t>
            </w:r>
          </w:p>
        </w:tc>
        <w:tc>
          <w:tcPr>
            <w:tcW w:w="2957" w:type="dxa"/>
            <w:vAlign w:val="center"/>
          </w:tcPr>
          <w:p w14:paraId="2FAC9358" w14:textId="45BBB9B1" w:rsidR="003B7BFB" w:rsidRPr="003B7BFB" w:rsidRDefault="003B7BFB" w:rsidP="003B7BFB">
            <w:pPr>
              <w:rPr>
                <w:b/>
                <w:iCs w:val="0"/>
              </w:rPr>
            </w:pPr>
            <w:r w:rsidRPr="00C20693">
              <w:rPr>
                <w:b/>
                <w:iCs w:val="0"/>
              </w:rPr>
              <w:t>What does this mean?</w:t>
            </w:r>
          </w:p>
        </w:tc>
        <w:tc>
          <w:tcPr>
            <w:tcW w:w="2958" w:type="dxa"/>
            <w:vAlign w:val="center"/>
          </w:tcPr>
          <w:p w14:paraId="0A9D50F8" w14:textId="4AF3ADCD" w:rsidR="003B7BFB" w:rsidRPr="003B7BFB" w:rsidRDefault="003B7BFB" w:rsidP="003B7BFB">
            <w:pPr>
              <w:rPr>
                <w:b/>
                <w:iCs w:val="0"/>
              </w:rPr>
            </w:pPr>
            <w:r w:rsidRPr="00C20693">
              <w:rPr>
                <w:b/>
                <w:iCs w:val="0"/>
              </w:rPr>
              <w:t>What can you do?</w:t>
            </w:r>
          </w:p>
        </w:tc>
      </w:tr>
      <w:tr w:rsidR="006B11C9" w:rsidRPr="00C20693" w14:paraId="40243B11" w14:textId="77777777" w:rsidTr="00DE6D86">
        <w:trPr>
          <w:trHeight w:val="1028"/>
        </w:trPr>
        <w:tc>
          <w:tcPr>
            <w:tcW w:w="2957" w:type="dxa"/>
            <w:vAlign w:val="center"/>
          </w:tcPr>
          <w:p w14:paraId="0A4626DF" w14:textId="08360552" w:rsidR="006B11C9" w:rsidRPr="00C20693" w:rsidRDefault="006B11C9" w:rsidP="00DE6D86">
            <w:pPr>
              <w:rPr>
                <w:iCs w:val="0"/>
              </w:rPr>
            </w:pPr>
            <w:r w:rsidRPr="00C20693">
              <w:rPr>
                <w:b/>
                <w:iCs w:val="0"/>
              </w:rPr>
              <w:t>Rurality</w:t>
            </w:r>
          </w:p>
        </w:tc>
        <w:tc>
          <w:tcPr>
            <w:tcW w:w="2957" w:type="dxa"/>
            <w:vAlign w:val="center"/>
          </w:tcPr>
          <w:p w14:paraId="404E0178" w14:textId="5507D412" w:rsidR="006B11C9" w:rsidRPr="00C20693" w:rsidRDefault="00952F67" w:rsidP="00DE6D86">
            <w:pPr>
              <w:rPr>
                <w:iCs w:val="0"/>
              </w:rPr>
            </w:pPr>
            <w:r>
              <w:rPr>
                <w:iCs w:val="0"/>
              </w:rPr>
              <w:t>From a 2022 HWRS Customer Satisfaction Survey, 80.8% of users; journey to the site was between 5 and 25mins</w:t>
            </w:r>
          </w:p>
        </w:tc>
        <w:tc>
          <w:tcPr>
            <w:tcW w:w="2957" w:type="dxa"/>
            <w:vAlign w:val="center"/>
          </w:tcPr>
          <w:p w14:paraId="0B9B24E0" w14:textId="7266E53E" w:rsidR="006B11C9" w:rsidRPr="00C20693" w:rsidRDefault="00952F67" w:rsidP="00DE6D86">
            <w:pPr>
              <w:rPr>
                <w:iCs w:val="0"/>
              </w:rPr>
            </w:pPr>
            <w:r>
              <w:rPr>
                <w:iCs w:val="0"/>
              </w:rPr>
              <w:t xml:space="preserve">(see left) </w:t>
            </w:r>
          </w:p>
        </w:tc>
        <w:tc>
          <w:tcPr>
            <w:tcW w:w="2957" w:type="dxa"/>
            <w:vAlign w:val="center"/>
          </w:tcPr>
          <w:p w14:paraId="59E25567" w14:textId="03D802BC" w:rsidR="006B11C9" w:rsidRPr="00C20693" w:rsidRDefault="00952F67" w:rsidP="00DE6D86">
            <w:pPr>
              <w:rPr>
                <w:iCs w:val="0"/>
              </w:rPr>
            </w:pPr>
            <w:r>
              <w:rPr>
                <w:iCs w:val="0"/>
              </w:rPr>
              <w:t>T</w:t>
            </w:r>
            <w:r w:rsidRPr="00952F67">
              <w:rPr>
                <w:iCs w:val="0"/>
              </w:rPr>
              <w:t>here is no nationally recognised steer on the acceptable level of HWRS provision and continue to cite the National Assessment of Civic Amenity Sites (</w:t>
            </w:r>
            <w:proofErr w:type="gramStart"/>
            <w:r w:rsidRPr="00952F67">
              <w:rPr>
                <w:iCs w:val="0"/>
              </w:rPr>
              <w:t>NACAS)  recommendations</w:t>
            </w:r>
            <w:proofErr w:type="gramEnd"/>
            <w:r w:rsidRPr="00952F67">
              <w:rPr>
                <w:iCs w:val="0"/>
              </w:rPr>
              <w:t xml:space="preserve"> for minimum levels of HWRC provision</w:t>
            </w:r>
            <w:r>
              <w:rPr>
                <w:iCs w:val="0"/>
              </w:rPr>
              <w:t xml:space="preserve">. </w:t>
            </w:r>
            <w:r w:rsidRPr="00952F67">
              <w:rPr>
                <w:iCs w:val="0"/>
              </w:rPr>
              <w:t>The NACAS recommendation suggests a maximum driving time to a site for the great majority of residents of 20 minutes in urban areas, and 30 minutes in rural areas</w:t>
            </w:r>
          </w:p>
        </w:tc>
        <w:tc>
          <w:tcPr>
            <w:tcW w:w="2958" w:type="dxa"/>
            <w:vAlign w:val="center"/>
          </w:tcPr>
          <w:p w14:paraId="43597924" w14:textId="77777777" w:rsidR="006B11C9" w:rsidRDefault="00952F67" w:rsidP="00DE6D86">
            <w:pPr>
              <w:rPr>
                <w:iCs w:val="0"/>
              </w:rPr>
            </w:pPr>
            <w:r>
              <w:rPr>
                <w:iCs w:val="0"/>
              </w:rPr>
              <w:t xml:space="preserve">Continue to aim to maintain or improve our current level of HWRS provision across East Sussex </w:t>
            </w:r>
          </w:p>
          <w:p w14:paraId="5A12CD24" w14:textId="77777777" w:rsidR="00297D50" w:rsidRDefault="00297D50" w:rsidP="00DE6D86">
            <w:pPr>
              <w:rPr>
                <w:iCs w:val="0"/>
              </w:rPr>
            </w:pPr>
          </w:p>
          <w:p w14:paraId="5AF33AD1" w14:textId="403882FB" w:rsidR="00297D50" w:rsidRPr="00C20693" w:rsidRDefault="00297D50" w:rsidP="00DE6D86">
            <w:pPr>
              <w:rPr>
                <w:iCs w:val="0"/>
              </w:rPr>
            </w:pPr>
            <w:r>
              <w:rPr>
                <w:iCs w:val="0"/>
              </w:rPr>
              <w:t>A booking system provides a</w:t>
            </w:r>
            <w:r w:rsidR="007F0B72">
              <w:rPr>
                <w:iCs w:val="0"/>
              </w:rPr>
              <w:t>n</w:t>
            </w:r>
            <w:r>
              <w:rPr>
                <w:iCs w:val="0"/>
              </w:rPr>
              <w:t xml:space="preserve"> increased level of </w:t>
            </w:r>
            <w:r w:rsidR="007F0B72">
              <w:rPr>
                <w:iCs w:val="0"/>
              </w:rPr>
              <w:t>assuredness</w:t>
            </w:r>
            <w:r w:rsidR="00B34120">
              <w:rPr>
                <w:iCs w:val="0"/>
              </w:rPr>
              <w:t xml:space="preserve"> </w:t>
            </w:r>
            <w:r>
              <w:rPr>
                <w:iCs w:val="0"/>
              </w:rPr>
              <w:t xml:space="preserve">that </w:t>
            </w:r>
            <w:r w:rsidR="00B34120">
              <w:rPr>
                <w:iCs w:val="0"/>
              </w:rPr>
              <w:t>residents will be able to access a site</w:t>
            </w:r>
            <w:r w:rsidR="007F0B72">
              <w:rPr>
                <w:iCs w:val="0"/>
              </w:rPr>
              <w:t xml:space="preserve"> </w:t>
            </w:r>
            <w:r w:rsidR="002D4C52">
              <w:rPr>
                <w:iCs w:val="0"/>
              </w:rPr>
              <w:t xml:space="preserve">especially if they live in a more rural area and have, perhaps, a longer journey to their site. </w:t>
            </w:r>
          </w:p>
        </w:tc>
      </w:tr>
      <w:tr w:rsidR="00417511" w:rsidRPr="00C20693" w14:paraId="59754AD3" w14:textId="77777777" w:rsidTr="00DE6D86">
        <w:trPr>
          <w:trHeight w:val="1028"/>
        </w:trPr>
        <w:tc>
          <w:tcPr>
            <w:tcW w:w="2957" w:type="dxa"/>
            <w:vAlign w:val="center"/>
          </w:tcPr>
          <w:p w14:paraId="48FADE88" w14:textId="77777777" w:rsidR="00417511" w:rsidRPr="00C20693" w:rsidRDefault="00417511" w:rsidP="00DE6D86">
            <w:pPr>
              <w:autoSpaceDE w:val="0"/>
              <w:autoSpaceDN w:val="0"/>
              <w:adjustRightInd w:val="0"/>
              <w:rPr>
                <w:b/>
                <w:bCs/>
                <w:iCs w:val="0"/>
                <w:color w:val="000000"/>
              </w:rPr>
            </w:pPr>
            <w:r w:rsidRPr="00C20693">
              <w:rPr>
                <w:b/>
                <w:bCs/>
                <w:iCs w:val="0"/>
                <w:color w:val="000000"/>
              </w:rPr>
              <w:t xml:space="preserve">Carers </w:t>
            </w:r>
          </w:p>
        </w:tc>
        <w:tc>
          <w:tcPr>
            <w:tcW w:w="2957" w:type="dxa"/>
            <w:vAlign w:val="center"/>
          </w:tcPr>
          <w:p w14:paraId="5B37DBB3" w14:textId="6A3211B1" w:rsidR="00417511" w:rsidRPr="00C20693" w:rsidRDefault="00890B6E" w:rsidP="00DE6D86">
            <w:pPr>
              <w:rPr>
                <w:iCs w:val="0"/>
              </w:rPr>
            </w:pPr>
            <w:r>
              <w:rPr>
                <w:iCs w:val="0"/>
              </w:rPr>
              <w:t>No actual or potential impact identified</w:t>
            </w:r>
          </w:p>
        </w:tc>
        <w:tc>
          <w:tcPr>
            <w:tcW w:w="2957" w:type="dxa"/>
            <w:vAlign w:val="center"/>
          </w:tcPr>
          <w:p w14:paraId="08F44922" w14:textId="1DDDB4EE" w:rsidR="00417511" w:rsidRPr="00C20693" w:rsidRDefault="00890B6E" w:rsidP="00DE6D86">
            <w:pPr>
              <w:rPr>
                <w:iCs w:val="0"/>
              </w:rPr>
            </w:pPr>
            <w:r>
              <w:rPr>
                <w:iCs w:val="0"/>
              </w:rPr>
              <w:t>No actual or potential impact identified</w:t>
            </w:r>
          </w:p>
        </w:tc>
        <w:tc>
          <w:tcPr>
            <w:tcW w:w="2957" w:type="dxa"/>
            <w:vAlign w:val="center"/>
          </w:tcPr>
          <w:p w14:paraId="1EA64E6F" w14:textId="5D72CB14" w:rsidR="00417511" w:rsidRPr="00C20693" w:rsidRDefault="00890B6E" w:rsidP="00DE6D86">
            <w:pPr>
              <w:rPr>
                <w:iCs w:val="0"/>
              </w:rPr>
            </w:pPr>
            <w:r>
              <w:rPr>
                <w:iCs w:val="0"/>
              </w:rPr>
              <w:t>No actual or potential impact identified</w:t>
            </w:r>
          </w:p>
        </w:tc>
        <w:tc>
          <w:tcPr>
            <w:tcW w:w="2958" w:type="dxa"/>
            <w:vAlign w:val="center"/>
          </w:tcPr>
          <w:p w14:paraId="6D1BAAD3" w14:textId="17E59616" w:rsidR="00417511" w:rsidRPr="00C20693" w:rsidRDefault="00890B6E" w:rsidP="00DE6D86">
            <w:pPr>
              <w:rPr>
                <w:iCs w:val="0"/>
              </w:rPr>
            </w:pPr>
            <w:r>
              <w:rPr>
                <w:iCs w:val="0"/>
              </w:rPr>
              <w:t>No actual or potential impact identified</w:t>
            </w:r>
          </w:p>
        </w:tc>
      </w:tr>
      <w:tr w:rsidR="006B11C9" w:rsidRPr="00C20693" w14:paraId="0B540322" w14:textId="77777777" w:rsidTr="00DE6D86">
        <w:trPr>
          <w:trHeight w:val="1028"/>
        </w:trPr>
        <w:tc>
          <w:tcPr>
            <w:tcW w:w="2957" w:type="dxa"/>
            <w:vAlign w:val="center"/>
          </w:tcPr>
          <w:p w14:paraId="03C46955" w14:textId="05D5B862" w:rsidR="006B11C9" w:rsidRPr="00C20693" w:rsidRDefault="006B11C9" w:rsidP="00DE6D86">
            <w:pPr>
              <w:rPr>
                <w:b/>
                <w:iCs w:val="0"/>
              </w:rPr>
            </w:pPr>
            <w:r w:rsidRPr="00C20693">
              <w:rPr>
                <w:b/>
                <w:iCs w:val="0"/>
              </w:rPr>
              <w:t xml:space="preserve">Other groups that may be differently affected </w:t>
            </w:r>
            <w:r w:rsidRPr="00C20693">
              <w:rPr>
                <w:bCs/>
                <w:iCs w:val="0"/>
              </w:rPr>
              <w:t xml:space="preserve">(including but not only: homeless people, </w:t>
            </w:r>
            <w:r w:rsidRPr="00C20693">
              <w:rPr>
                <w:bCs/>
                <w:iCs w:val="0"/>
              </w:rPr>
              <w:lastRenderedPageBreak/>
              <w:t>substance users, care leavers)</w:t>
            </w:r>
          </w:p>
        </w:tc>
        <w:tc>
          <w:tcPr>
            <w:tcW w:w="2957" w:type="dxa"/>
            <w:vAlign w:val="center"/>
          </w:tcPr>
          <w:p w14:paraId="21098BD7" w14:textId="75B2D6A6" w:rsidR="006B11C9" w:rsidRPr="00C20693" w:rsidRDefault="00890B6E" w:rsidP="00DE6D86">
            <w:pPr>
              <w:rPr>
                <w:iCs w:val="0"/>
              </w:rPr>
            </w:pPr>
            <w:r>
              <w:rPr>
                <w:iCs w:val="0"/>
              </w:rPr>
              <w:lastRenderedPageBreak/>
              <w:t>N/A</w:t>
            </w:r>
          </w:p>
        </w:tc>
        <w:tc>
          <w:tcPr>
            <w:tcW w:w="2957" w:type="dxa"/>
            <w:vAlign w:val="center"/>
          </w:tcPr>
          <w:p w14:paraId="06468629" w14:textId="09F4D87A" w:rsidR="006B11C9" w:rsidRPr="00C20693" w:rsidRDefault="00890B6E" w:rsidP="00DE6D86">
            <w:pPr>
              <w:rPr>
                <w:iCs w:val="0"/>
              </w:rPr>
            </w:pPr>
            <w:r>
              <w:rPr>
                <w:iCs w:val="0"/>
              </w:rPr>
              <w:t>N/A</w:t>
            </w:r>
          </w:p>
        </w:tc>
        <w:tc>
          <w:tcPr>
            <w:tcW w:w="2957" w:type="dxa"/>
            <w:vAlign w:val="center"/>
          </w:tcPr>
          <w:p w14:paraId="5A957835" w14:textId="112179CB" w:rsidR="006B11C9" w:rsidRPr="00C20693" w:rsidRDefault="00890B6E" w:rsidP="00DE6D86">
            <w:pPr>
              <w:rPr>
                <w:iCs w:val="0"/>
              </w:rPr>
            </w:pPr>
            <w:r>
              <w:rPr>
                <w:iCs w:val="0"/>
              </w:rPr>
              <w:t>N/A</w:t>
            </w:r>
          </w:p>
        </w:tc>
        <w:tc>
          <w:tcPr>
            <w:tcW w:w="2958" w:type="dxa"/>
            <w:vAlign w:val="center"/>
          </w:tcPr>
          <w:p w14:paraId="333174A1" w14:textId="4C4A206F" w:rsidR="006B11C9" w:rsidRPr="00C20693" w:rsidRDefault="00890B6E" w:rsidP="00DE6D86">
            <w:pPr>
              <w:rPr>
                <w:iCs w:val="0"/>
              </w:rPr>
            </w:pPr>
            <w:r>
              <w:rPr>
                <w:iCs w:val="0"/>
              </w:rPr>
              <w:t>N/A</w:t>
            </w:r>
          </w:p>
        </w:tc>
      </w:tr>
      <w:tr w:rsidR="006B11C9" w:rsidRPr="00C20693" w14:paraId="3C183A84" w14:textId="77777777" w:rsidTr="003B7BFB">
        <w:trPr>
          <w:trHeight w:val="1026"/>
        </w:trPr>
        <w:tc>
          <w:tcPr>
            <w:tcW w:w="14786" w:type="dxa"/>
            <w:gridSpan w:val="5"/>
            <w:vAlign w:val="center"/>
          </w:tcPr>
          <w:p w14:paraId="3108DD22" w14:textId="39746B93" w:rsidR="006B11C9" w:rsidRPr="00C20693" w:rsidRDefault="006B11C9" w:rsidP="00DE6D86">
            <w:pPr>
              <w:rPr>
                <w:bCs/>
                <w:iCs w:val="0"/>
              </w:rPr>
            </w:pPr>
            <w:r w:rsidRPr="00C20693">
              <w:rPr>
                <w:b/>
                <w:iCs w:val="0"/>
              </w:rPr>
              <w:t xml:space="preserve">Assessment of overall impacts and any further recommendations </w:t>
            </w:r>
            <w:r w:rsidRPr="00C20693">
              <w:rPr>
                <w:bCs/>
                <w:iCs w:val="0"/>
              </w:rPr>
              <w:t>- include assessment of cumulative impacts (where a change in one service/policy/project may have an impact on another)</w:t>
            </w:r>
          </w:p>
        </w:tc>
      </w:tr>
      <w:tr w:rsidR="006B11C9" w:rsidRPr="00C20693" w14:paraId="26A37A55" w14:textId="77777777" w:rsidTr="003B7BFB">
        <w:trPr>
          <w:trHeight w:val="1692"/>
        </w:trPr>
        <w:tc>
          <w:tcPr>
            <w:tcW w:w="14786" w:type="dxa"/>
            <w:gridSpan w:val="5"/>
            <w:vAlign w:val="center"/>
          </w:tcPr>
          <w:p w14:paraId="0889B9A4" w14:textId="783F972B" w:rsidR="006B11C9" w:rsidRPr="00C20693" w:rsidRDefault="006B11C9" w:rsidP="00DE6D86">
            <w:pPr>
              <w:autoSpaceDE w:val="0"/>
              <w:autoSpaceDN w:val="0"/>
              <w:adjustRightInd w:val="0"/>
              <w:rPr>
                <w:iCs w:val="0"/>
              </w:rPr>
            </w:pPr>
            <w:r w:rsidRPr="00C20693">
              <w:rPr>
                <w:iCs w:val="0"/>
              </w:rPr>
              <w:t xml:space="preserve"> </w:t>
            </w:r>
            <w:r w:rsidR="00BC5FF4">
              <w:rPr>
                <w:iCs w:val="0"/>
              </w:rPr>
              <w:t xml:space="preserve">This change to the service is intended to – and likely to – reduce </w:t>
            </w:r>
            <w:r w:rsidR="00F72A9B">
              <w:rPr>
                <w:iCs w:val="0"/>
              </w:rPr>
              <w:t>queues</w:t>
            </w:r>
            <w:r w:rsidR="00BC5FF4">
              <w:rPr>
                <w:iCs w:val="0"/>
              </w:rPr>
              <w:t xml:space="preserve"> on and around the household waste site network. However, we do not want to introduce a</w:t>
            </w:r>
            <w:r w:rsidR="00D72C19">
              <w:rPr>
                <w:iCs w:val="0"/>
              </w:rPr>
              <w:t>n</w:t>
            </w:r>
            <w:r w:rsidR="00BC5FF4">
              <w:rPr>
                <w:iCs w:val="0"/>
              </w:rPr>
              <w:t xml:space="preserve"> </w:t>
            </w:r>
            <w:r w:rsidR="00293844">
              <w:rPr>
                <w:iCs w:val="0"/>
              </w:rPr>
              <w:t xml:space="preserve">element of digital exclusion. The ability to book a visit via a smartphone, pc or laptop </w:t>
            </w:r>
            <w:r w:rsidR="009F0CE2">
              <w:rPr>
                <w:iCs w:val="0"/>
              </w:rPr>
              <w:t>is one of the scheme’s popular elements where it has been introduced elsewhere</w:t>
            </w:r>
            <w:r w:rsidR="003C1639">
              <w:rPr>
                <w:iCs w:val="0"/>
              </w:rPr>
              <w:t>. However, we recognise that HWRS site users cover a wide demographic including this groups that do not us</w:t>
            </w:r>
            <w:r w:rsidR="00D72C19">
              <w:rPr>
                <w:iCs w:val="0"/>
              </w:rPr>
              <w:t>e</w:t>
            </w:r>
            <w:r w:rsidR="003C1639">
              <w:rPr>
                <w:iCs w:val="0"/>
              </w:rPr>
              <w:t xml:space="preserve"> smartphones, pc or laptops. </w:t>
            </w:r>
            <w:r w:rsidR="006729A3">
              <w:rPr>
                <w:iCs w:val="0"/>
              </w:rPr>
              <w:t xml:space="preserve">However, by </w:t>
            </w:r>
            <w:r w:rsidR="00C844A9">
              <w:rPr>
                <w:iCs w:val="0"/>
              </w:rPr>
              <w:t>having</w:t>
            </w:r>
            <w:r w:rsidR="006729A3">
              <w:rPr>
                <w:iCs w:val="0"/>
              </w:rPr>
              <w:t xml:space="preserve"> an ability to book a visit via </w:t>
            </w:r>
            <w:r w:rsidR="00C844A9">
              <w:rPr>
                <w:iCs w:val="0"/>
              </w:rPr>
              <w:t>telephone</w:t>
            </w:r>
            <w:r w:rsidR="006729A3">
              <w:rPr>
                <w:iCs w:val="0"/>
              </w:rPr>
              <w:t>, this ensure</w:t>
            </w:r>
            <w:r w:rsidR="00D72C19">
              <w:rPr>
                <w:iCs w:val="0"/>
              </w:rPr>
              <w:t>s</w:t>
            </w:r>
            <w:r w:rsidR="006729A3">
              <w:rPr>
                <w:iCs w:val="0"/>
              </w:rPr>
              <w:t xml:space="preserve"> those </w:t>
            </w:r>
            <w:r w:rsidR="00F72A9B">
              <w:rPr>
                <w:iCs w:val="0"/>
              </w:rPr>
              <w:t xml:space="preserve">groups are not excluded from making bookings. </w:t>
            </w:r>
          </w:p>
        </w:tc>
      </w:tr>
    </w:tbl>
    <w:p w14:paraId="6898D9BB" w14:textId="77777777" w:rsidR="006B11C9" w:rsidRPr="00C20693" w:rsidRDefault="006B11C9" w:rsidP="006B11C9">
      <w:pPr>
        <w:autoSpaceDE w:val="0"/>
        <w:autoSpaceDN w:val="0"/>
        <w:adjustRightInd w:val="0"/>
        <w:ind w:right="170"/>
        <w:rPr>
          <w:b/>
          <w:iCs w:val="0"/>
        </w:rPr>
      </w:pPr>
    </w:p>
    <w:p w14:paraId="4AE5C661" w14:textId="77777777" w:rsidR="001A3C1A" w:rsidRPr="00C20693" w:rsidRDefault="00F0156A" w:rsidP="00F0156A">
      <w:pPr>
        <w:numPr>
          <w:ilvl w:val="0"/>
          <w:numId w:val="33"/>
        </w:numPr>
        <w:autoSpaceDE w:val="0"/>
        <w:autoSpaceDN w:val="0"/>
        <w:adjustRightInd w:val="0"/>
        <w:ind w:right="170"/>
        <w:rPr>
          <w:b/>
          <w:iCs w:val="0"/>
          <w:sz w:val="28"/>
          <w:szCs w:val="28"/>
        </w:rPr>
      </w:pPr>
      <w:r w:rsidRPr="00C20693">
        <w:rPr>
          <w:b/>
          <w:iCs w:val="0"/>
        </w:rPr>
        <w:br w:type="page"/>
      </w:r>
      <w:r w:rsidR="001A3C1A" w:rsidRPr="00C20693">
        <w:rPr>
          <w:b/>
          <w:iCs w:val="0"/>
          <w:sz w:val="28"/>
          <w:szCs w:val="28"/>
        </w:rPr>
        <w:lastRenderedPageBreak/>
        <w:t xml:space="preserve">List detailed data and/or community feedback </w:t>
      </w:r>
      <w:r w:rsidR="00F405F4" w:rsidRPr="00C20693">
        <w:rPr>
          <w:b/>
          <w:iCs w:val="0"/>
          <w:sz w:val="28"/>
          <w:szCs w:val="28"/>
        </w:rPr>
        <w:t>that</w:t>
      </w:r>
      <w:r w:rsidR="001A3C1A" w:rsidRPr="00C20693">
        <w:rPr>
          <w:b/>
          <w:iCs w:val="0"/>
          <w:sz w:val="28"/>
          <w:szCs w:val="28"/>
        </w:rPr>
        <w:t xml:space="preserve"> informed your </w:t>
      </w:r>
      <w:r w:rsidR="00956593" w:rsidRPr="00C20693">
        <w:rPr>
          <w:b/>
          <w:iCs w:val="0"/>
          <w:sz w:val="28"/>
          <w:szCs w:val="28"/>
        </w:rPr>
        <w:t>EqIA</w:t>
      </w:r>
    </w:p>
    <w:p w14:paraId="6BF86335" w14:textId="77777777" w:rsidR="001A3C1A" w:rsidRPr="00C20693" w:rsidRDefault="001A3C1A" w:rsidP="001A3C1A">
      <w:pPr>
        <w:rPr>
          <w:iCs w:val="0"/>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List detailed data and/or community feedback that informed your EqIA"/>
        <w:tblDescription w:val="This table provides a summary of research, engagement and feedback that informed the EqIA, along with the date of that engagement, any gaps in the data and what needs to be done to fill the gaps. "/>
      </w:tblPr>
      <w:tblGrid>
        <w:gridCol w:w="4339"/>
        <w:gridCol w:w="1496"/>
        <w:gridCol w:w="4566"/>
        <w:gridCol w:w="4385"/>
      </w:tblGrid>
      <w:tr w:rsidR="001A3C1A" w:rsidRPr="00C20693" w14:paraId="61F4D893" w14:textId="77777777" w:rsidTr="004C7BCD">
        <w:trPr>
          <w:trHeight w:val="766"/>
        </w:trPr>
        <w:tc>
          <w:tcPr>
            <w:tcW w:w="4339" w:type="dxa"/>
            <w:vAlign w:val="center"/>
          </w:tcPr>
          <w:p w14:paraId="3302DEA4" w14:textId="77777777" w:rsidR="001A3C1A" w:rsidRPr="00C20693" w:rsidRDefault="002C3354" w:rsidP="004C7BCD">
            <w:pPr>
              <w:rPr>
                <w:b/>
                <w:iCs w:val="0"/>
              </w:rPr>
            </w:pPr>
            <w:r w:rsidRPr="00C20693">
              <w:rPr>
                <w:b/>
                <w:iCs w:val="0"/>
              </w:rPr>
              <w:t xml:space="preserve">Source and type of </w:t>
            </w:r>
            <w:r w:rsidR="00F0156A" w:rsidRPr="00C20693">
              <w:rPr>
                <w:b/>
                <w:iCs w:val="0"/>
              </w:rPr>
              <w:t>d</w:t>
            </w:r>
            <w:r w:rsidRPr="00C20693">
              <w:rPr>
                <w:b/>
                <w:iCs w:val="0"/>
              </w:rPr>
              <w:t>ata</w:t>
            </w:r>
            <w:r w:rsidR="001A3C1A" w:rsidRPr="00C20693">
              <w:rPr>
                <w:iCs w:val="0"/>
              </w:rPr>
              <w:t xml:space="preserve"> </w:t>
            </w:r>
            <w:r w:rsidRPr="00C20693">
              <w:rPr>
                <w:iCs w:val="0"/>
              </w:rPr>
              <w:t xml:space="preserve">(e.g. </w:t>
            </w:r>
            <w:r w:rsidR="001A3C1A" w:rsidRPr="00C20693">
              <w:rPr>
                <w:iCs w:val="0"/>
              </w:rPr>
              <w:t>research</w:t>
            </w:r>
            <w:r w:rsidRPr="00C20693">
              <w:rPr>
                <w:iCs w:val="0"/>
              </w:rPr>
              <w:t>,</w:t>
            </w:r>
            <w:r w:rsidR="001A3C1A" w:rsidRPr="00C20693">
              <w:rPr>
                <w:iCs w:val="0"/>
              </w:rPr>
              <w:t xml:space="preserve"> or </w:t>
            </w:r>
            <w:r w:rsidRPr="00C20693">
              <w:rPr>
                <w:iCs w:val="0"/>
              </w:rPr>
              <w:t xml:space="preserve">direct </w:t>
            </w:r>
            <w:r w:rsidR="001A3C1A" w:rsidRPr="00C20693">
              <w:rPr>
                <w:iCs w:val="0"/>
              </w:rPr>
              <w:t>engagement</w:t>
            </w:r>
            <w:r w:rsidRPr="00C20693">
              <w:rPr>
                <w:iCs w:val="0"/>
              </w:rPr>
              <w:t xml:space="preserve"> </w:t>
            </w:r>
            <w:r w:rsidR="00BA1A3E" w:rsidRPr="00C20693">
              <w:rPr>
                <w:iCs w:val="0"/>
              </w:rPr>
              <w:t>(</w:t>
            </w:r>
            <w:r w:rsidRPr="00C20693">
              <w:rPr>
                <w:iCs w:val="0"/>
              </w:rPr>
              <w:t>interviews</w:t>
            </w:r>
            <w:r w:rsidR="00BA1A3E" w:rsidRPr="00C20693">
              <w:rPr>
                <w:iCs w:val="0"/>
              </w:rPr>
              <w:t>), responses to questionnaires, etc.</w:t>
            </w:r>
            <w:r w:rsidR="001A3C1A" w:rsidRPr="00C20693">
              <w:rPr>
                <w:iCs w:val="0"/>
              </w:rPr>
              <w:t>)</w:t>
            </w:r>
          </w:p>
        </w:tc>
        <w:tc>
          <w:tcPr>
            <w:tcW w:w="1496" w:type="dxa"/>
            <w:vAlign w:val="center"/>
          </w:tcPr>
          <w:p w14:paraId="1024131F" w14:textId="77777777" w:rsidR="001A3C1A" w:rsidRPr="00C20693" w:rsidRDefault="001A3C1A" w:rsidP="004C7BCD">
            <w:pPr>
              <w:rPr>
                <w:b/>
                <w:iCs w:val="0"/>
              </w:rPr>
            </w:pPr>
            <w:r w:rsidRPr="00C20693">
              <w:rPr>
                <w:b/>
                <w:iCs w:val="0"/>
              </w:rPr>
              <w:t xml:space="preserve">Date </w:t>
            </w:r>
          </w:p>
        </w:tc>
        <w:tc>
          <w:tcPr>
            <w:tcW w:w="4566" w:type="dxa"/>
            <w:vAlign w:val="center"/>
          </w:tcPr>
          <w:p w14:paraId="52FE420F" w14:textId="77777777" w:rsidR="001A3C1A" w:rsidRPr="00C20693" w:rsidRDefault="001A3C1A" w:rsidP="004C7BCD">
            <w:pPr>
              <w:rPr>
                <w:b/>
                <w:iCs w:val="0"/>
              </w:rPr>
            </w:pPr>
            <w:r w:rsidRPr="00C20693">
              <w:rPr>
                <w:b/>
                <w:iCs w:val="0"/>
              </w:rPr>
              <w:t>Gaps in data</w:t>
            </w:r>
          </w:p>
        </w:tc>
        <w:tc>
          <w:tcPr>
            <w:tcW w:w="4385" w:type="dxa"/>
            <w:vAlign w:val="center"/>
          </w:tcPr>
          <w:p w14:paraId="7F392352" w14:textId="77777777" w:rsidR="001A3C1A" w:rsidRPr="00C20693" w:rsidRDefault="00F13A40" w:rsidP="004C7BCD">
            <w:pPr>
              <w:rPr>
                <w:b/>
                <w:iCs w:val="0"/>
              </w:rPr>
            </w:pPr>
            <w:r w:rsidRPr="00C20693">
              <w:rPr>
                <w:b/>
                <w:iCs w:val="0"/>
              </w:rPr>
              <w:t>Actions to fill these gaps: who else do you need to engage with?</w:t>
            </w:r>
          </w:p>
          <w:p w14:paraId="4E0CF3E1" w14:textId="77777777" w:rsidR="00DB0C14" w:rsidRPr="00C20693" w:rsidRDefault="00DB0C14" w:rsidP="00F13A40">
            <w:pPr>
              <w:rPr>
                <w:iCs w:val="0"/>
              </w:rPr>
            </w:pPr>
            <w:r w:rsidRPr="00C20693">
              <w:rPr>
                <w:iCs w:val="0"/>
              </w:rPr>
              <w:t xml:space="preserve">(add these to the Action </w:t>
            </w:r>
            <w:r w:rsidR="00F13A40" w:rsidRPr="00C20693">
              <w:rPr>
                <w:iCs w:val="0"/>
              </w:rPr>
              <w:t>P</w:t>
            </w:r>
            <w:r w:rsidRPr="00C20693">
              <w:rPr>
                <w:iCs w:val="0"/>
              </w:rPr>
              <w:t>lan below</w:t>
            </w:r>
            <w:r w:rsidR="00F13A40" w:rsidRPr="00C20693">
              <w:rPr>
                <w:iCs w:val="0"/>
              </w:rPr>
              <w:t>, with a timeframe</w:t>
            </w:r>
            <w:r w:rsidRPr="00C20693">
              <w:rPr>
                <w:iCs w:val="0"/>
              </w:rPr>
              <w:t>)</w:t>
            </w:r>
          </w:p>
        </w:tc>
      </w:tr>
      <w:tr w:rsidR="001A3C1A" w:rsidRPr="00C20693" w14:paraId="1FEADE73" w14:textId="77777777" w:rsidTr="00D83B04">
        <w:trPr>
          <w:trHeight w:val="1150"/>
        </w:trPr>
        <w:tc>
          <w:tcPr>
            <w:tcW w:w="4339" w:type="dxa"/>
            <w:vAlign w:val="center"/>
          </w:tcPr>
          <w:p w14:paraId="219B4E92" w14:textId="72C72942" w:rsidR="001A3C1A" w:rsidRPr="00D72C19" w:rsidRDefault="000B5400" w:rsidP="00D83B04">
            <w:pPr>
              <w:rPr>
                <w:bCs/>
                <w:iCs w:val="0"/>
              </w:rPr>
            </w:pPr>
            <w:r w:rsidRPr="00D72C19">
              <w:rPr>
                <w:bCs/>
                <w:iCs w:val="0"/>
              </w:rPr>
              <w:t>2022 Household Waste Site Customer Satisfaction Survey</w:t>
            </w:r>
          </w:p>
        </w:tc>
        <w:tc>
          <w:tcPr>
            <w:tcW w:w="1496" w:type="dxa"/>
            <w:vAlign w:val="center"/>
          </w:tcPr>
          <w:p w14:paraId="5E220770" w14:textId="76DEA030" w:rsidR="001A3C1A" w:rsidRPr="00D72C19" w:rsidRDefault="00C367B1" w:rsidP="00D83B04">
            <w:pPr>
              <w:rPr>
                <w:bCs/>
                <w:iCs w:val="0"/>
              </w:rPr>
            </w:pPr>
            <w:r w:rsidRPr="00D72C19">
              <w:rPr>
                <w:bCs/>
                <w:iCs w:val="0"/>
              </w:rPr>
              <w:t>2022</w:t>
            </w:r>
          </w:p>
        </w:tc>
        <w:tc>
          <w:tcPr>
            <w:tcW w:w="4566" w:type="dxa"/>
            <w:vAlign w:val="center"/>
          </w:tcPr>
          <w:p w14:paraId="5A8429B4" w14:textId="67B37D06" w:rsidR="001A3C1A" w:rsidRPr="00D72C19" w:rsidRDefault="004169AD" w:rsidP="00D83B04">
            <w:pPr>
              <w:rPr>
                <w:bCs/>
                <w:iCs w:val="0"/>
              </w:rPr>
            </w:pPr>
            <w:r w:rsidRPr="00D72C19">
              <w:rPr>
                <w:bCs/>
                <w:iCs w:val="0"/>
              </w:rPr>
              <w:t>Survey asked approx. 1,0000 respondents</w:t>
            </w:r>
          </w:p>
        </w:tc>
        <w:tc>
          <w:tcPr>
            <w:tcW w:w="4385" w:type="dxa"/>
            <w:vAlign w:val="center"/>
          </w:tcPr>
          <w:p w14:paraId="1B40CC50" w14:textId="58C3BDA0" w:rsidR="001A3C1A" w:rsidRPr="00D72C19" w:rsidRDefault="00C77F45" w:rsidP="00D83B04">
            <w:pPr>
              <w:rPr>
                <w:bCs/>
                <w:iCs w:val="0"/>
              </w:rPr>
            </w:pPr>
            <w:r w:rsidRPr="00D72C19">
              <w:rPr>
                <w:bCs/>
                <w:iCs w:val="0"/>
              </w:rPr>
              <w:t>We will continue to monitor the responses to our customer satisfaction surveys and feedback from representative groups.</w:t>
            </w:r>
          </w:p>
        </w:tc>
      </w:tr>
      <w:tr w:rsidR="00C77F45" w:rsidRPr="00C20693" w14:paraId="03595644" w14:textId="77777777" w:rsidTr="00D83B04">
        <w:trPr>
          <w:trHeight w:val="1150"/>
        </w:trPr>
        <w:tc>
          <w:tcPr>
            <w:tcW w:w="4339" w:type="dxa"/>
            <w:vAlign w:val="center"/>
          </w:tcPr>
          <w:p w14:paraId="2248F088" w14:textId="06AF9E90" w:rsidR="00C77F45" w:rsidRPr="00D72C19" w:rsidRDefault="00C77F45" w:rsidP="00C77F45">
            <w:pPr>
              <w:rPr>
                <w:bCs/>
                <w:iCs w:val="0"/>
              </w:rPr>
            </w:pPr>
            <w:r w:rsidRPr="00D72C19">
              <w:rPr>
                <w:bCs/>
                <w:iCs w:val="0"/>
              </w:rPr>
              <w:t>2016 Household Waste Site Customer Satisfaction Survey</w:t>
            </w:r>
          </w:p>
        </w:tc>
        <w:tc>
          <w:tcPr>
            <w:tcW w:w="1496" w:type="dxa"/>
            <w:vAlign w:val="center"/>
          </w:tcPr>
          <w:p w14:paraId="63404BA0" w14:textId="742E450A" w:rsidR="00C77F45" w:rsidRPr="00D72C19" w:rsidRDefault="00C77F45" w:rsidP="00C77F45">
            <w:pPr>
              <w:rPr>
                <w:bCs/>
                <w:iCs w:val="0"/>
              </w:rPr>
            </w:pPr>
            <w:r w:rsidRPr="00D72C19">
              <w:rPr>
                <w:bCs/>
                <w:iCs w:val="0"/>
              </w:rPr>
              <w:t>2016</w:t>
            </w:r>
          </w:p>
        </w:tc>
        <w:tc>
          <w:tcPr>
            <w:tcW w:w="4566" w:type="dxa"/>
            <w:vAlign w:val="center"/>
          </w:tcPr>
          <w:p w14:paraId="34A21823" w14:textId="13D1EABF" w:rsidR="00C77F45" w:rsidRPr="00D72C19" w:rsidRDefault="00C77F45" w:rsidP="00C77F45">
            <w:pPr>
              <w:rPr>
                <w:bCs/>
                <w:iCs w:val="0"/>
              </w:rPr>
            </w:pPr>
            <w:r w:rsidRPr="00D72C19">
              <w:rPr>
                <w:bCs/>
                <w:iCs w:val="0"/>
              </w:rPr>
              <w:t xml:space="preserve">Survey asked approx. 1,0000 respondents </w:t>
            </w:r>
          </w:p>
        </w:tc>
        <w:tc>
          <w:tcPr>
            <w:tcW w:w="4385" w:type="dxa"/>
            <w:vAlign w:val="center"/>
          </w:tcPr>
          <w:p w14:paraId="4984B67B" w14:textId="0BB0F22A" w:rsidR="00C77F45" w:rsidRPr="00D72C19" w:rsidRDefault="00C77F45" w:rsidP="00C77F45">
            <w:pPr>
              <w:rPr>
                <w:bCs/>
                <w:iCs w:val="0"/>
              </w:rPr>
            </w:pPr>
            <w:r w:rsidRPr="00D72C19">
              <w:rPr>
                <w:bCs/>
                <w:iCs w:val="0"/>
              </w:rPr>
              <w:t>We will continue to monitor the responses to our customer satisfaction surveys and feedback from representative groups.</w:t>
            </w:r>
          </w:p>
        </w:tc>
      </w:tr>
      <w:tr w:rsidR="00C77F45" w:rsidRPr="00C20693" w14:paraId="74CF905C" w14:textId="77777777" w:rsidTr="00D83B04">
        <w:trPr>
          <w:trHeight w:val="1150"/>
        </w:trPr>
        <w:tc>
          <w:tcPr>
            <w:tcW w:w="4339" w:type="dxa"/>
            <w:vAlign w:val="center"/>
          </w:tcPr>
          <w:p w14:paraId="154F306B" w14:textId="77777777" w:rsidR="00C77F45" w:rsidRPr="00C20693" w:rsidRDefault="00C77F45" w:rsidP="00C77F45">
            <w:pPr>
              <w:rPr>
                <w:b/>
                <w:iCs w:val="0"/>
              </w:rPr>
            </w:pPr>
          </w:p>
        </w:tc>
        <w:tc>
          <w:tcPr>
            <w:tcW w:w="1496" w:type="dxa"/>
            <w:vAlign w:val="center"/>
          </w:tcPr>
          <w:p w14:paraId="1A0137D0" w14:textId="77777777" w:rsidR="00C77F45" w:rsidRPr="00C20693" w:rsidRDefault="00C77F45" w:rsidP="00C77F45">
            <w:pPr>
              <w:rPr>
                <w:b/>
                <w:iCs w:val="0"/>
              </w:rPr>
            </w:pPr>
          </w:p>
        </w:tc>
        <w:tc>
          <w:tcPr>
            <w:tcW w:w="4566" w:type="dxa"/>
            <w:vAlign w:val="center"/>
          </w:tcPr>
          <w:p w14:paraId="3BC6F038" w14:textId="77777777" w:rsidR="00C77F45" w:rsidRPr="00C20693" w:rsidRDefault="00C77F45" w:rsidP="00C77F45">
            <w:pPr>
              <w:rPr>
                <w:b/>
                <w:iCs w:val="0"/>
              </w:rPr>
            </w:pPr>
          </w:p>
        </w:tc>
        <w:tc>
          <w:tcPr>
            <w:tcW w:w="4385" w:type="dxa"/>
            <w:vAlign w:val="center"/>
          </w:tcPr>
          <w:p w14:paraId="59FA5D06" w14:textId="77777777" w:rsidR="00C77F45" w:rsidRPr="00C20693" w:rsidRDefault="00C77F45" w:rsidP="00C77F45">
            <w:pPr>
              <w:rPr>
                <w:b/>
                <w:iCs w:val="0"/>
              </w:rPr>
            </w:pPr>
          </w:p>
        </w:tc>
      </w:tr>
      <w:tr w:rsidR="00C77F45" w:rsidRPr="00C20693" w14:paraId="07A91778" w14:textId="77777777" w:rsidTr="00D83B04">
        <w:trPr>
          <w:trHeight w:val="1150"/>
        </w:trPr>
        <w:tc>
          <w:tcPr>
            <w:tcW w:w="4339" w:type="dxa"/>
            <w:vAlign w:val="center"/>
          </w:tcPr>
          <w:p w14:paraId="59E209D0" w14:textId="77777777" w:rsidR="00C77F45" w:rsidRPr="00C20693" w:rsidRDefault="00C77F45" w:rsidP="00C77F45">
            <w:pPr>
              <w:rPr>
                <w:b/>
                <w:iCs w:val="0"/>
              </w:rPr>
            </w:pPr>
          </w:p>
        </w:tc>
        <w:tc>
          <w:tcPr>
            <w:tcW w:w="1496" w:type="dxa"/>
            <w:vAlign w:val="center"/>
          </w:tcPr>
          <w:p w14:paraId="4F9F5C15" w14:textId="77777777" w:rsidR="00C77F45" w:rsidRPr="00C20693" w:rsidRDefault="00C77F45" w:rsidP="00C77F45">
            <w:pPr>
              <w:rPr>
                <w:b/>
                <w:iCs w:val="0"/>
              </w:rPr>
            </w:pPr>
          </w:p>
        </w:tc>
        <w:tc>
          <w:tcPr>
            <w:tcW w:w="4566" w:type="dxa"/>
            <w:vAlign w:val="center"/>
          </w:tcPr>
          <w:p w14:paraId="2F9C8492" w14:textId="77777777" w:rsidR="00C77F45" w:rsidRPr="00C20693" w:rsidRDefault="00C77F45" w:rsidP="00C77F45">
            <w:pPr>
              <w:rPr>
                <w:b/>
                <w:iCs w:val="0"/>
              </w:rPr>
            </w:pPr>
          </w:p>
        </w:tc>
        <w:tc>
          <w:tcPr>
            <w:tcW w:w="4385" w:type="dxa"/>
            <w:vAlign w:val="center"/>
          </w:tcPr>
          <w:p w14:paraId="2296A0F2" w14:textId="77777777" w:rsidR="00C77F45" w:rsidRPr="00C20693" w:rsidRDefault="00C77F45" w:rsidP="00C77F45">
            <w:pPr>
              <w:rPr>
                <w:b/>
                <w:iCs w:val="0"/>
              </w:rPr>
            </w:pPr>
          </w:p>
        </w:tc>
      </w:tr>
    </w:tbl>
    <w:p w14:paraId="7CF608DE" w14:textId="77777777" w:rsidR="001A3C1A" w:rsidRPr="00C20693" w:rsidRDefault="001A3C1A" w:rsidP="001A3C1A">
      <w:pPr>
        <w:rPr>
          <w:iCs w:val="0"/>
        </w:rPr>
      </w:pPr>
    </w:p>
    <w:p w14:paraId="05BF2849" w14:textId="1100EE53" w:rsidR="00E1189C" w:rsidRPr="00C20693" w:rsidRDefault="001A3C1A" w:rsidP="00650A3D">
      <w:pPr>
        <w:rPr>
          <w:b/>
          <w:iCs w:val="0"/>
          <w:sz w:val="28"/>
          <w:szCs w:val="28"/>
        </w:rPr>
      </w:pPr>
      <w:r w:rsidRPr="00C20693">
        <w:rPr>
          <w:b/>
          <w:iCs w:val="0"/>
        </w:rPr>
        <w:br w:type="page"/>
      </w:r>
      <w:r w:rsidR="006138AD">
        <w:rPr>
          <w:b/>
          <w:iCs w:val="0"/>
          <w:sz w:val="28"/>
          <w:szCs w:val="28"/>
        </w:rPr>
        <w:lastRenderedPageBreak/>
        <w:t>4</w:t>
      </w:r>
      <w:r w:rsidR="00F7561B" w:rsidRPr="00C20693">
        <w:rPr>
          <w:b/>
          <w:iCs w:val="0"/>
          <w:sz w:val="28"/>
          <w:szCs w:val="28"/>
        </w:rPr>
        <w:t>.</w:t>
      </w:r>
      <w:r w:rsidR="00F7561B" w:rsidRPr="00C20693">
        <w:rPr>
          <w:b/>
          <w:iCs w:val="0"/>
          <w:sz w:val="28"/>
          <w:szCs w:val="28"/>
        </w:rPr>
        <w:tab/>
      </w:r>
      <w:r w:rsidR="003800F9" w:rsidRPr="00C20693">
        <w:rPr>
          <w:b/>
          <w:iCs w:val="0"/>
          <w:sz w:val="28"/>
          <w:szCs w:val="28"/>
        </w:rPr>
        <w:t>Prioritised Action Plan</w:t>
      </w:r>
    </w:p>
    <w:p w14:paraId="117920E9" w14:textId="3F914D5C" w:rsidR="006F201D" w:rsidRDefault="0073413B" w:rsidP="00650A3D">
      <w:pPr>
        <w:rPr>
          <w:iCs w:val="0"/>
        </w:rPr>
      </w:pPr>
      <w:r w:rsidRPr="00C20693">
        <w:rPr>
          <w:iCs w:val="0"/>
        </w:rPr>
        <w:t>NB: These a</w:t>
      </w:r>
      <w:r w:rsidRPr="00C20693">
        <w:rPr>
          <w:bCs/>
          <w:iCs w:val="0"/>
          <w:color w:val="000000"/>
        </w:rPr>
        <w:t>ctions must now be transferred to service or business plans</w:t>
      </w:r>
      <w:r w:rsidRPr="00C20693">
        <w:rPr>
          <w:iCs w:val="0"/>
        </w:rPr>
        <w:t xml:space="preserve"> and monitored to ensure they achieve the outcomes identified.</w:t>
      </w:r>
    </w:p>
    <w:p w14:paraId="4451937F" w14:textId="77777777" w:rsidR="0073413B" w:rsidRPr="00C20693" w:rsidRDefault="0073413B" w:rsidP="00650A3D">
      <w:pPr>
        <w:rPr>
          <w:b/>
          <w:iCs w:val="0"/>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Prioritised action plan"/>
        <w:tblDescription w:val="This table summarises the actions from the template that have been prioritised, notes the expected outcome, meausre of success and timeframe for action."/>
      </w:tblPr>
      <w:tblGrid>
        <w:gridCol w:w="2957"/>
        <w:gridCol w:w="2957"/>
        <w:gridCol w:w="2957"/>
        <w:gridCol w:w="2957"/>
        <w:gridCol w:w="2958"/>
      </w:tblGrid>
      <w:tr w:rsidR="000664D7" w:rsidRPr="00C20693" w14:paraId="3F2FBD7E" w14:textId="77777777" w:rsidTr="00AB4A8B">
        <w:trPr>
          <w:trHeight w:val="831"/>
        </w:trPr>
        <w:tc>
          <w:tcPr>
            <w:tcW w:w="2957" w:type="dxa"/>
            <w:vAlign w:val="center"/>
          </w:tcPr>
          <w:p w14:paraId="6EF03A72" w14:textId="77777777" w:rsidR="000664D7" w:rsidRPr="00C20693" w:rsidRDefault="002F2B1E" w:rsidP="002F2B1E">
            <w:pPr>
              <w:rPr>
                <w:b/>
                <w:iCs w:val="0"/>
              </w:rPr>
            </w:pPr>
            <w:r w:rsidRPr="00C20693">
              <w:rPr>
                <w:b/>
                <w:iCs w:val="0"/>
              </w:rPr>
              <w:t>Impact identified and group(s) affected</w:t>
            </w:r>
          </w:p>
        </w:tc>
        <w:tc>
          <w:tcPr>
            <w:tcW w:w="2957" w:type="dxa"/>
            <w:vAlign w:val="center"/>
          </w:tcPr>
          <w:p w14:paraId="10FF2346" w14:textId="77777777" w:rsidR="000664D7" w:rsidRPr="00C20693" w:rsidRDefault="002F2B1E" w:rsidP="002F2B1E">
            <w:pPr>
              <w:rPr>
                <w:b/>
                <w:iCs w:val="0"/>
              </w:rPr>
            </w:pPr>
            <w:r w:rsidRPr="00C20693">
              <w:rPr>
                <w:b/>
                <w:iCs w:val="0"/>
              </w:rPr>
              <w:t>Action planned</w:t>
            </w:r>
          </w:p>
        </w:tc>
        <w:tc>
          <w:tcPr>
            <w:tcW w:w="2957" w:type="dxa"/>
            <w:vAlign w:val="center"/>
          </w:tcPr>
          <w:p w14:paraId="26F8F1A6" w14:textId="77777777" w:rsidR="000664D7" w:rsidRPr="00C20693" w:rsidRDefault="002F2B1E" w:rsidP="002F2B1E">
            <w:pPr>
              <w:rPr>
                <w:b/>
                <w:iCs w:val="0"/>
              </w:rPr>
            </w:pPr>
            <w:r w:rsidRPr="00C20693">
              <w:rPr>
                <w:b/>
                <w:iCs w:val="0"/>
              </w:rPr>
              <w:t>Expected outcome</w:t>
            </w:r>
          </w:p>
        </w:tc>
        <w:tc>
          <w:tcPr>
            <w:tcW w:w="2957" w:type="dxa"/>
            <w:vAlign w:val="center"/>
          </w:tcPr>
          <w:p w14:paraId="375B3024" w14:textId="77777777" w:rsidR="000664D7" w:rsidRPr="00C20693" w:rsidRDefault="002F2B1E" w:rsidP="002F2B1E">
            <w:pPr>
              <w:rPr>
                <w:b/>
                <w:iCs w:val="0"/>
              </w:rPr>
            </w:pPr>
            <w:r w:rsidRPr="00C20693">
              <w:rPr>
                <w:b/>
                <w:iCs w:val="0"/>
              </w:rPr>
              <w:t>Measure of success</w:t>
            </w:r>
          </w:p>
        </w:tc>
        <w:tc>
          <w:tcPr>
            <w:tcW w:w="2958" w:type="dxa"/>
            <w:vAlign w:val="center"/>
          </w:tcPr>
          <w:p w14:paraId="4052AFD1" w14:textId="77777777" w:rsidR="000664D7" w:rsidRPr="00C20693" w:rsidRDefault="002F2B1E" w:rsidP="002F2B1E">
            <w:pPr>
              <w:rPr>
                <w:b/>
                <w:iCs w:val="0"/>
              </w:rPr>
            </w:pPr>
            <w:r w:rsidRPr="00C20693">
              <w:rPr>
                <w:b/>
                <w:iCs w:val="0"/>
              </w:rPr>
              <w:t xml:space="preserve">Timeframe </w:t>
            </w:r>
          </w:p>
        </w:tc>
      </w:tr>
      <w:tr w:rsidR="000664D7" w:rsidRPr="00C20693" w14:paraId="63FFDB20" w14:textId="77777777" w:rsidTr="002F2B1E">
        <w:trPr>
          <w:trHeight w:val="767"/>
        </w:trPr>
        <w:tc>
          <w:tcPr>
            <w:tcW w:w="2957" w:type="dxa"/>
            <w:vAlign w:val="center"/>
          </w:tcPr>
          <w:p w14:paraId="129FC1FC" w14:textId="536B5797" w:rsidR="000664D7" w:rsidRPr="00C20693" w:rsidRDefault="006409F6" w:rsidP="002F2B1E">
            <w:pPr>
              <w:rPr>
                <w:b/>
                <w:iCs w:val="0"/>
              </w:rPr>
            </w:pPr>
            <w:r>
              <w:rPr>
                <w:b/>
                <w:iCs w:val="0"/>
              </w:rPr>
              <w:t>Age</w:t>
            </w:r>
          </w:p>
        </w:tc>
        <w:tc>
          <w:tcPr>
            <w:tcW w:w="2957" w:type="dxa"/>
            <w:vAlign w:val="center"/>
          </w:tcPr>
          <w:p w14:paraId="15E19B72" w14:textId="7EC4F547" w:rsidR="000664D7" w:rsidRPr="00D72C19" w:rsidRDefault="00EC5E24" w:rsidP="002F2B1E">
            <w:pPr>
              <w:rPr>
                <w:bCs/>
                <w:iCs w:val="0"/>
              </w:rPr>
            </w:pPr>
            <w:r w:rsidRPr="00D72C19">
              <w:rPr>
                <w:bCs/>
                <w:iCs w:val="0"/>
              </w:rPr>
              <w:t>Booking method</w:t>
            </w:r>
            <w:r w:rsidR="006439BB" w:rsidRPr="00D72C19">
              <w:rPr>
                <w:bCs/>
                <w:iCs w:val="0"/>
              </w:rPr>
              <w:t>s</w:t>
            </w:r>
            <w:r w:rsidRPr="00D72C19">
              <w:rPr>
                <w:bCs/>
                <w:iCs w:val="0"/>
              </w:rPr>
              <w:t xml:space="preserve"> included to avoid digital exclusion</w:t>
            </w:r>
          </w:p>
        </w:tc>
        <w:tc>
          <w:tcPr>
            <w:tcW w:w="2957" w:type="dxa"/>
            <w:vAlign w:val="center"/>
          </w:tcPr>
          <w:p w14:paraId="0B150F0D" w14:textId="35BA5C06" w:rsidR="000664D7" w:rsidRPr="00D72C19" w:rsidRDefault="00EC5E24" w:rsidP="002F2B1E">
            <w:pPr>
              <w:rPr>
                <w:bCs/>
                <w:iCs w:val="0"/>
              </w:rPr>
            </w:pPr>
            <w:r w:rsidRPr="00D72C19">
              <w:rPr>
                <w:bCs/>
                <w:iCs w:val="0"/>
              </w:rPr>
              <w:t xml:space="preserve">That </w:t>
            </w:r>
            <w:r w:rsidR="00CF68FE" w:rsidRPr="00D72C19">
              <w:rPr>
                <w:bCs/>
                <w:iCs w:val="0"/>
              </w:rPr>
              <w:t>any booking system has accessible methods of booking visits</w:t>
            </w:r>
          </w:p>
        </w:tc>
        <w:tc>
          <w:tcPr>
            <w:tcW w:w="2957" w:type="dxa"/>
            <w:vAlign w:val="center"/>
          </w:tcPr>
          <w:p w14:paraId="41EF26C3" w14:textId="67AAD6E5" w:rsidR="000664D7" w:rsidRPr="00D72C19" w:rsidRDefault="00CF68FE" w:rsidP="002F2B1E">
            <w:pPr>
              <w:rPr>
                <w:bCs/>
                <w:iCs w:val="0"/>
              </w:rPr>
            </w:pPr>
            <w:r w:rsidRPr="00D72C19">
              <w:rPr>
                <w:bCs/>
                <w:iCs w:val="0"/>
              </w:rPr>
              <w:t xml:space="preserve">That </w:t>
            </w:r>
            <w:r w:rsidR="000F3342" w:rsidRPr="00D72C19">
              <w:rPr>
                <w:bCs/>
                <w:iCs w:val="0"/>
              </w:rPr>
              <w:t xml:space="preserve">all residents </w:t>
            </w:r>
            <w:proofErr w:type="gramStart"/>
            <w:r w:rsidR="000F3342" w:rsidRPr="00D72C19">
              <w:rPr>
                <w:bCs/>
                <w:iCs w:val="0"/>
              </w:rPr>
              <w:t>are able to</w:t>
            </w:r>
            <w:proofErr w:type="gramEnd"/>
            <w:r w:rsidR="000F3342" w:rsidRPr="00D72C19">
              <w:rPr>
                <w:bCs/>
                <w:iCs w:val="0"/>
              </w:rPr>
              <w:t xml:space="preserve"> book visits should they wish to use the service</w:t>
            </w:r>
          </w:p>
        </w:tc>
        <w:tc>
          <w:tcPr>
            <w:tcW w:w="2958" w:type="dxa"/>
            <w:vAlign w:val="center"/>
          </w:tcPr>
          <w:p w14:paraId="0EAED3CB" w14:textId="4803AD78" w:rsidR="000664D7" w:rsidRPr="00D72C19" w:rsidRDefault="000F3342" w:rsidP="002F2B1E">
            <w:pPr>
              <w:rPr>
                <w:bCs/>
                <w:iCs w:val="0"/>
              </w:rPr>
            </w:pPr>
            <w:r w:rsidRPr="00D72C19">
              <w:rPr>
                <w:bCs/>
                <w:iCs w:val="0"/>
              </w:rPr>
              <w:t xml:space="preserve">In place for the launch of any booking scheme should ESCC determine to </w:t>
            </w:r>
            <w:r w:rsidR="00ED5426" w:rsidRPr="00D72C19">
              <w:rPr>
                <w:bCs/>
                <w:iCs w:val="0"/>
              </w:rPr>
              <w:t>proceed</w:t>
            </w:r>
            <w:r w:rsidRPr="00D72C19">
              <w:rPr>
                <w:bCs/>
                <w:iCs w:val="0"/>
              </w:rPr>
              <w:t xml:space="preserve"> </w:t>
            </w:r>
          </w:p>
        </w:tc>
      </w:tr>
      <w:tr w:rsidR="000664D7" w:rsidRPr="00C20693" w14:paraId="4C161EE8" w14:textId="77777777" w:rsidTr="002F2B1E">
        <w:trPr>
          <w:trHeight w:val="766"/>
        </w:trPr>
        <w:tc>
          <w:tcPr>
            <w:tcW w:w="2957" w:type="dxa"/>
            <w:vAlign w:val="center"/>
          </w:tcPr>
          <w:p w14:paraId="6986464B" w14:textId="09FCCFE1" w:rsidR="000664D7" w:rsidRPr="00C20693" w:rsidRDefault="006409F6" w:rsidP="002F2B1E">
            <w:pPr>
              <w:rPr>
                <w:b/>
                <w:iCs w:val="0"/>
              </w:rPr>
            </w:pPr>
            <w:r>
              <w:rPr>
                <w:b/>
                <w:iCs w:val="0"/>
              </w:rPr>
              <w:t>Disability</w:t>
            </w:r>
          </w:p>
        </w:tc>
        <w:tc>
          <w:tcPr>
            <w:tcW w:w="2957" w:type="dxa"/>
            <w:vAlign w:val="center"/>
          </w:tcPr>
          <w:p w14:paraId="5F43AC1F" w14:textId="6502B2B5" w:rsidR="000664D7" w:rsidRPr="00D72C19" w:rsidRDefault="000F3342" w:rsidP="002F2B1E">
            <w:pPr>
              <w:rPr>
                <w:bCs/>
                <w:iCs w:val="0"/>
              </w:rPr>
            </w:pPr>
            <w:r w:rsidRPr="00D72C19">
              <w:rPr>
                <w:bCs/>
                <w:iCs w:val="0"/>
              </w:rPr>
              <w:t>Booking method</w:t>
            </w:r>
            <w:r w:rsidR="006439BB" w:rsidRPr="00D72C19">
              <w:rPr>
                <w:bCs/>
                <w:iCs w:val="0"/>
              </w:rPr>
              <w:t>s</w:t>
            </w:r>
            <w:r w:rsidRPr="00D72C19">
              <w:rPr>
                <w:bCs/>
                <w:iCs w:val="0"/>
              </w:rPr>
              <w:t xml:space="preserve"> included to avoid digital exclusion</w:t>
            </w:r>
          </w:p>
        </w:tc>
        <w:tc>
          <w:tcPr>
            <w:tcW w:w="2957" w:type="dxa"/>
            <w:vAlign w:val="center"/>
          </w:tcPr>
          <w:p w14:paraId="422F0B49" w14:textId="1E4C105C" w:rsidR="000664D7" w:rsidRPr="00D72C19" w:rsidRDefault="00ED5426" w:rsidP="002F2B1E">
            <w:pPr>
              <w:rPr>
                <w:bCs/>
                <w:iCs w:val="0"/>
              </w:rPr>
            </w:pPr>
            <w:r w:rsidRPr="00D72C19">
              <w:rPr>
                <w:bCs/>
                <w:iCs w:val="0"/>
              </w:rPr>
              <w:t>That any booking system has accessible methods of booking visits</w:t>
            </w:r>
          </w:p>
        </w:tc>
        <w:tc>
          <w:tcPr>
            <w:tcW w:w="2957" w:type="dxa"/>
            <w:vAlign w:val="center"/>
          </w:tcPr>
          <w:p w14:paraId="21D0CA2F" w14:textId="61B08D7B" w:rsidR="000664D7" w:rsidRPr="00D72C19" w:rsidRDefault="00ED5426" w:rsidP="002F2B1E">
            <w:pPr>
              <w:rPr>
                <w:bCs/>
                <w:iCs w:val="0"/>
              </w:rPr>
            </w:pPr>
            <w:r w:rsidRPr="00D72C19">
              <w:rPr>
                <w:bCs/>
                <w:iCs w:val="0"/>
              </w:rPr>
              <w:t xml:space="preserve">That all residents </w:t>
            </w:r>
            <w:proofErr w:type="gramStart"/>
            <w:r w:rsidRPr="00D72C19">
              <w:rPr>
                <w:bCs/>
                <w:iCs w:val="0"/>
              </w:rPr>
              <w:t>are able to</w:t>
            </w:r>
            <w:proofErr w:type="gramEnd"/>
            <w:r w:rsidRPr="00D72C19">
              <w:rPr>
                <w:bCs/>
                <w:iCs w:val="0"/>
              </w:rPr>
              <w:t xml:space="preserve"> book visits should they wish to use the service</w:t>
            </w:r>
          </w:p>
        </w:tc>
        <w:tc>
          <w:tcPr>
            <w:tcW w:w="2958" w:type="dxa"/>
            <w:vAlign w:val="center"/>
          </w:tcPr>
          <w:p w14:paraId="61E93EAB" w14:textId="5D0F0F8E" w:rsidR="000664D7" w:rsidRPr="00D72C19" w:rsidRDefault="00ED5426" w:rsidP="002F2B1E">
            <w:pPr>
              <w:rPr>
                <w:bCs/>
                <w:iCs w:val="0"/>
              </w:rPr>
            </w:pPr>
            <w:r w:rsidRPr="00D72C19">
              <w:rPr>
                <w:bCs/>
                <w:iCs w:val="0"/>
              </w:rPr>
              <w:t>In place for the launch of any booking scheme should ESCC determine to proceed</w:t>
            </w:r>
          </w:p>
        </w:tc>
      </w:tr>
      <w:tr w:rsidR="000664D7" w:rsidRPr="00C20693" w14:paraId="7B7F50F2" w14:textId="77777777" w:rsidTr="002F2B1E">
        <w:trPr>
          <w:trHeight w:val="767"/>
        </w:trPr>
        <w:tc>
          <w:tcPr>
            <w:tcW w:w="2957" w:type="dxa"/>
            <w:vAlign w:val="center"/>
          </w:tcPr>
          <w:p w14:paraId="07AC7CA2" w14:textId="77777777" w:rsidR="000664D7" w:rsidRPr="00C20693" w:rsidRDefault="000664D7" w:rsidP="002F2B1E">
            <w:pPr>
              <w:rPr>
                <w:b/>
                <w:iCs w:val="0"/>
              </w:rPr>
            </w:pPr>
          </w:p>
        </w:tc>
        <w:tc>
          <w:tcPr>
            <w:tcW w:w="2957" w:type="dxa"/>
            <w:vAlign w:val="center"/>
          </w:tcPr>
          <w:p w14:paraId="7F35F7DD" w14:textId="77777777" w:rsidR="000664D7" w:rsidRPr="00C20693" w:rsidRDefault="000664D7" w:rsidP="002F2B1E">
            <w:pPr>
              <w:rPr>
                <w:b/>
                <w:iCs w:val="0"/>
              </w:rPr>
            </w:pPr>
          </w:p>
        </w:tc>
        <w:tc>
          <w:tcPr>
            <w:tcW w:w="2957" w:type="dxa"/>
            <w:vAlign w:val="center"/>
          </w:tcPr>
          <w:p w14:paraId="5472CF25" w14:textId="77777777" w:rsidR="000664D7" w:rsidRPr="00C20693" w:rsidRDefault="000664D7" w:rsidP="002F2B1E">
            <w:pPr>
              <w:rPr>
                <w:b/>
                <w:iCs w:val="0"/>
              </w:rPr>
            </w:pPr>
          </w:p>
        </w:tc>
        <w:tc>
          <w:tcPr>
            <w:tcW w:w="2957" w:type="dxa"/>
            <w:vAlign w:val="center"/>
          </w:tcPr>
          <w:p w14:paraId="5381B401" w14:textId="77777777" w:rsidR="000664D7" w:rsidRPr="00C20693" w:rsidRDefault="000664D7" w:rsidP="002F2B1E">
            <w:pPr>
              <w:rPr>
                <w:b/>
                <w:iCs w:val="0"/>
              </w:rPr>
            </w:pPr>
          </w:p>
        </w:tc>
        <w:tc>
          <w:tcPr>
            <w:tcW w:w="2958" w:type="dxa"/>
            <w:vAlign w:val="center"/>
          </w:tcPr>
          <w:p w14:paraId="31E363FB" w14:textId="77777777" w:rsidR="000664D7" w:rsidRPr="00C20693" w:rsidRDefault="000664D7" w:rsidP="002F2B1E">
            <w:pPr>
              <w:rPr>
                <w:b/>
                <w:iCs w:val="0"/>
              </w:rPr>
            </w:pPr>
          </w:p>
        </w:tc>
      </w:tr>
      <w:tr w:rsidR="0084718D" w:rsidRPr="00C20693" w14:paraId="042FAF33" w14:textId="77777777" w:rsidTr="00C20693">
        <w:trPr>
          <w:trHeight w:val="498"/>
        </w:trPr>
        <w:tc>
          <w:tcPr>
            <w:tcW w:w="14786" w:type="dxa"/>
            <w:gridSpan w:val="5"/>
            <w:tcBorders>
              <w:top w:val="single" w:sz="4" w:space="0" w:color="auto"/>
              <w:left w:val="single" w:sz="4" w:space="0" w:color="auto"/>
              <w:bottom w:val="single" w:sz="4" w:space="0" w:color="auto"/>
              <w:right w:val="single" w:sz="4" w:space="0" w:color="auto"/>
            </w:tcBorders>
            <w:vAlign w:val="center"/>
          </w:tcPr>
          <w:p w14:paraId="4072839B" w14:textId="77777777" w:rsidR="0084718D" w:rsidRPr="00C20693" w:rsidRDefault="0084718D" w:rsidP="001D1F70">
            <w:pPr>
              <w:rPr>
                <w:b/>
                <w:iCs w:val="0"/>
              </w:rPr>
            </w:pPr>
            <w:r w:rsidRPr="00C20693">
              <w:rPr>
                <w:b/>
                <w:iCs w:val="0"/>
              </w:rPr>
              <w:t>(Add more rows as needed)</w:t>
            </w:r>
          </w:p>
        </w:tc>
      </w:tr>
    </w:tbl>
    <w:p w14:paraId="3460DB7E" w14:textId="77777777" w:rsidR="005E63BD" w:rsidRPr="00C20693" w:rsidRDefault="005E63BD" w:rsidP="00650A3D">
      <w:pPr>
        <w:rPr>
          <w:b/>
          <w:iCs w:val="0"/>
        </w:rPr>
      </w:pPr>
    </w:p>
    <w:p w14:paraId="13F491D7" w14:textId="6CF13D48" w:rsidR="00EE067C" w:rsidRPr="00C20693" w:rsidRDefault="00EE067C" w:rsidP="00956405">
      <w:pPr>
        <w:autoSpaceDE w:val="0"/>
        <w:autoSpaceDN w:val="0"/>
        <w:adjustRightInd w:val="0"/>
        <w:ind w:right="170"/>
        <w:rPr>
          <w:b/>
          <w:bCs/>
          <w:iCs w:val="0"/>
          <w:color w:val="000000"/>
        </w:rPr>
      </w:pPr>
    </w:p>
    <w:sectPr w:rsidR="00EE067C" w:rsidRPr="00C20693" w:rsidSect="006B11C9">
      <w:headerReference w:type="default" r:id="rId20"/>
      <w:footerReference w:type="default" r:id="rId21"/>
      <w:footnotePr>
        <w:numRestart w:val="eachPage"/>
      </w:footnotePr>
      <w:endnotePr>
        <w:numFmt w:val="decimal"/>
      </w:endnotePr>
      <w:pgSz w:w="16838" w:h="11906" w:orient="landscape"/>
      <w:pgMar w:top="1440" w:right="1440" w:bottom="1440" w:left="1440" w:header="720" w:footer="3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30CF6" w14:textId="77777777" w:rsidR="00240E5C" w:rsidRDefault="00240E5C">
      <w:r>
        <w:separator/>
      </w:r>
    </w:p>
  </w:endnote>
  <w:endnote w:type="continuationSeparator" w:id="0">
    <w:p w14:paraId="4E40F276" w14:textId="77777777" w:rsidR="00240E5C" w:rsidRDefault="00240E5C">
      <w:r>
        <w:continuationSeparator/>
      </w:r>
    </w:p>
  </w:endnote>
  <w:endnote w:type="continuationNotice" w:id="1">
    <w:p w14:paraId="6F8A5640" w14:textId="77777777" w:rsidR="00240E5C" w:rsidRDefault="00240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Pro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06346" w14:textId="77777777" w:rsidR="003001F5" w:rsidRDefault="00947B49" w:rsidP="00D1343F">
    <w:pPr>
      <w:pStyle w:val="Footer"/>
      <w:tabs>
        <w:tab w:val="clear" w:pos="8306"/>
        <w:tab w:val="right" w:pos="13892"/>
      </w:tabs>
      <w:jc w:val="center"/>
    </w:pPr>
    <w:r w:rsidRPr="00947B49">
      <w:rPr>
        <w:i/>
        <w:iCs w:val="0"/>
      </w:rPr>
      <w:t>2021</w:t>
    </w:r>
    <w:r>
      <w:tab/>
      <w:t xml:space="preserve">                                                                                                                                                                                                       </w:t>
    </w:r>
    <w:r w:rsidR="003001F5">
      <w:fldChar w:fldCharType="begin"/>
    </w:r>
    <w:r w:rsidR="003001F5">
      <w:instrText xml:space="preserve"> PAGE   \* MERGEFORMAT </w:instrText>
    </w:r>
    <w:r w:rsidR="003001F5">
      <w:fldChar w:fldCharType="separate"/>
    </w:r>
    <w:r w:rsidR="004C78DF">
      <w:rPr>
        <w:noProof/>
      </w:rPr>
      <w:t>4</w:t>
    </w:r>
    <w:r w:rsidR="003001F5">
      <w:rPr>
        <w:noProof/>
      </w:rPr>
      <w:fldChar w:fldCharType="end"/>
    </w:r>
  </w:p>
  <w:p w14:paraId="510D2462" w14:textId="77777777" w:rsidR="003001F5" w:rsidRDefault="00300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91A5" w14:textId="77777777" w:rsidR="003001F5" w:rsidRPr="00947B49" w:rsidRDefault="00947B49" w:rsidP="00947B49">
    <w:pPr>
      <w:pStyle w:val="Footer"/>
      <w:tabs>
        <w:tab w:val="clear" w:pos="8306"/>
        <w:tab w:val="right" w:pos="13892"/>
      </w:tabs>
      <w:jc w:val="center"/>
    </w:pPr>
    <w:r w:rsidRPr="00947B49">
      <w:rPr>
        <w:i/>
        <w:iCs w:val="0"/>
      </w:rPr>
      <w:t>2021</w:t>
    </w:r>
    <w:r>
      <w:tab/>
      <w:t xml:space="preserve">                                                                                                                                                                                                     </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EAB61" w14:textId="77777777" w:rsidR="00240E5C" w:rsidRDefault="00240E5C">
      <w:r>
        <w:separator/>
      </w:r>
    </w:p>
  </w:footnote>
  <w:footnote w:type="continuationSeparator" w:id="0">
    <w:p w14:paraId="6E6373DD" w14:textId="77777777" w:rsidR="00240E5C" w:rsidRDefault="00240E5C">
      <w:r>
        <w:continuationSeparator/>
      </w:r>
    </w:p>
  </w:footnote>
  <w:footnote w:type="continuationNotice" w:id="1">
    <w:p w14:paraId="35570081" w14:textId="77777777" w:rsidR="00240E5C" w:rsidRDefault="00240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F1F9E" w14:textId="5627DB3B" w:rsidR="0041015D" w:rsidRDefault="00B25164">
    <w:pPr>
      <w:pStyle w:val="Header"/>
    </w:pPr>
    <w:r>
      <w:rPr>
        <w:noProof/>
      </w:rPr>
      <w:drawing>
        <wp:anchor distT="0" distB="0" distL="114300" distR="114300" simplePos="0" relativeHeight="251658240" behindDoc="1" locked="0" layoutInCell="1" allowOverlap="1" wp14:anchorId="158F1486" wp14:editId="0F66B728">
          <wp:simplePos x="0" y="0"/>
          <wp:positionH relativeFrom="column">
            <wp:posOffset>8361045</wp:posOffset>
          </wp:positionH>
          <wp:positionV relativeFrom="paragraph">
            <wp:posOffset>-306705</wp:posOffset>
          </wp:positionV>
          <wp:extent cx="1259840" cy="91186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91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B92B" w14:textId="3B76E20D" w:rsidR="003001F5" w:rsidRPr="00A9202B" w:rsidRDefault="00B25164">
    <w:pPr>
      <w:pStyle w:val="Header"/>
      <w:rPr>
        <w:sz w:val="2"/>
        <w:szCs w:val="2"/>
      </w:rPr>
    </w:pPr>
    <w:r>
      <w:rPr>
        <w:noProof/>
        <w:sz w:val="2"/>
        <w:szCs w:val="2"/>
      </w:rPr>
      <w:drawing>
        <wp:anchor distT="0" distB="0" distL="114300" distR="114300" simplePos="0" relativeHeight="251658241" behindDoc="1" locked="0" layoutInCell="1" allowOverlap="1" wp14:anchorId="2D131141" wp14:editId="728D2057">
          <wp:simplePos x="0" y="0"/>
          <wp:positionH relativeFrom="column">
            <wp:posOffset>8310245</wp:posOffset>
          </wp:positionH>
          <wp:positionV relativeFrom="paragraph">
            <wp:posOffset>-306705</wp:posOffset>
          </wp:positionV>
          <wp:extent cx="1259840" cy="9118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91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BF27" w14:textId="4C3D07D3" w:rsidR="003001F5" w:rsidRPr="00A9202B" w:rsidRDefault="00B25164">
    <w:pPr>
      <w:pStyle w:val="Header"/>
      <w:rPr>
        <w:sz w:val="2"/>
        <w:szCs w:val="2"/>
      </w:rPr>
    </w:pPr>
    <w:r>
      <w:rPr>
        <w:noProof/>
        <w:sz w:val="2"/>
        <w:szCs w:val="2"/>
      </w:rPr>
      <w:drawing>
        <wp:anchor distT="0" distB="0" distL="114300" distR="114300" simplePos="0" relativeHeight="251658242" behindDoc="1" locked="0" layoutInCell="1" allowOverlap="1" wp14:anchorId="4F89A369" wp14:editId="2B1EAD42">
          <wp:simplePos x="0" y="0"/>
          <wp:positionH relativeFrom="column">
            <wp:posOffset>8335645</wp:posOffset>
          </wp:positionH>
          <wp:positionV relativeFrom="paragraph">
            <wp:posOffset>-268605</wp:posOffset>
          </wp:positionV>
          <wp:extent cx="1259840" cy="91186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91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EC735E"/>
    <w:multiLevelType w:val="hybridMultilevel"/>
    <w:tmpl w:val="FA107E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98D275"/>
    <w:multiLevelType w:val="hybridMultilevel"/>
    <w:tmpl w:val="BDC6AA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795C70"/>
    <w:multiLevelType w:val="hybridMultilevel"/>
    <w:tmpl w:val="B58165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77C83F"/>
    <w:multiLevelType w:val="hybridMultilevel"/>
    <w:tmpl w:val="FF6EA2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DC6836"/>
    <w:multiLevelType w:val="hybridMultilevel"/>
    <w:tmpl w:val="C554B7DC"/>
    <w:lvl w:ilvl="0" w:tplc="47920338">
      <w:start w:val="4"/>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D1F"/>
    <w:multiLevelType w:val="hybridMultilevel"/>
    <w:tmpl w:val="0742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7510"/>
    <w:multiLevelType w:val="hybridMultilevel"/>
    <w:tmpl w:val="802A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4778"/>
    <w:multiLevelType w:val="hybridMultilevel"/>
    <w:tmpl w:val="F6AA8C8C"/>
    <w:lvl w:ilvl="0" w:tplc="8862AFD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C695C"/>
    <w:multiLevelType w:val="hybridMultilevel"/>
    <w:tmpl w:val="6F48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00808"/>
    <w:multiLevelType w:val="hybridMultilevel"/>
    <w:tmpl w:val="B4FE0CB6"/>
    <w:lvl w:ilvl="0" w:tplc="BDDE813C">
      <w:start w:val="1"/>
      <w:numFmt w:val="bullet"/>
      <w:lvlText w:val=""/>
      <w:lvlJc w:val="left"/>
      <w:pPr>
        <w:tabs>
          <w:tab w:val="num" w:pos="720"/>
        </w:tabs>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60E7D"/>
    <w:multiLevelType w:val="hybridMultilevel"/>
    <w:tmpl w:val="FDC04842"/>
    <w:lvl w:ilvl="0" w:tplc="4B10F976">
      <w:start w:val="1"/>
      <w:numFmt w:val="bullet"/>
      <w:lvlText w:val=""/>
      <w:lvlJc w:val="left"/>
      <w:pPr>
        <w:tabs>
          <w:tab w:val="num" w:pos="1800"/>
        </w:tabs>
        <w:ind w:left="1800" w:hanging="360"/>
      </w:pPr>
      <w:rPr>
        <w:rFonts w:ascii="Symbol" w:hAnsi="Symbol" w:hint="default"/>
      </w:rPr>
    </w:lvl>
    <w:lvl w:ilvl="1" w:tplc="4B10F976">
      <w:start w:val="1"/>
      <w:numFmt w:val="bullet"/>
      <w:lvlText w:val=""/>
      <w:lvlJc w:val="left"/>
      <w:pPr>
        <w:tabs>
          <w:tab w:val="num" w:pos="2520"/>
        </w:tabs>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6390BB9"/>
    <w:multiLevelType w:val="hybridMultilevel"/>
    <w:tmpl w:val="B98A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627FD"/>
    <w:multiLevelType w:val="hybridMultilevel"/>
    <w:tmpl w:val="F03EFAA6"/>
    <w:lvl w:ilvl="0" w:tplc="BDDE813C">
      <w:start w:val="1"/>
      <w:numFmt w:val="bullet"/>
      <w:lvlText w:val=""/>
      <w:lvlJc w:val="left"/>
      <w:pPr>
        <w:tabs>
          <w:tab w:val="num" w:pos="720"/>
        </w:tabs>
        <w:ind w:left="720" w:hanging="360"/>
      </w:pPr>
      <w:rPr>
        <w:rFonts w:ascii="Symbol" w:hAnsi="Symbol" w:hint="default"/>
        <w:sz w:val="22"/>
        <w:szCs w:val="22"/>
      </w:rPr>
    </w:lvl>
    <w:lvl w:ilvl="1" w:tplc="4B10F976">
      <w:start w:val="1"/>
      <w:numFmt w:val="bullet"/>
      <w:lvlText w:val=""/>
      <w:lvlJc w:val="left"/>
      <w:pPr>
        <w:tabs>
          <w:tab w:val="num" w:pos="1440"/>
        </w:tabs>
        <w:ind w:left="1440" w:hanging="360"/>
      </w:pPr>
      <w:rPr>
        <w:rFonts w:ascii="Symbol" w:hAnsi="Symbol" w:hint="default"/>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F61AF"/>
    <w:multiLevelType w:val="hybridMultilevel"/>
    <w:tmpl w:val="CC5A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973A5"/>
    <w:multiLevelType w:val="hybridMultilevel"/>
    <w:tmpl w:val="92DA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C694F"/>
    <w:multiLevelType w:val="hybridMultilevel"/>
    <w:tmpl w:val="7602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61791"/>
    <w:multiLevelType w:val="multilevel"/>
    <w:tmpl w:val="3F7263E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30457C26"/>
    <w:multiLevelType w:val="hybridMultilevel"/>
    <w:tmpl w:val="0EE60F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11A6B49"/>
    <w:multiLevelType w:val="hybridMultilevel"/>
    <w:tmpl w:val="31BC6638"/>
    <w:lvl w:ilvl="0" w:tplc="8862AFD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DC0717"/>
    <w:multiLevelType w:val="hybridMultilevel"/>
    <w:tmpl w:val="E46CF3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0D3672"/>
    <w:multiLevelType w:val="hybridMultilevel"/>
    <w:tmpl w:val="7820D77C"/>
    <w:lvl w:ilvl="0" w:tplc="4B10F976">
      <w:start w:val="1"/>
      <w:numFmt w:val="bullet"/>
      <w:lvlText w:val=""/>
      <w:lvlJc w:val="left"/>
      <w:pPr>
        <w:tabs>
          <w:tab w:val="num" w:pos="1800"/>
        </w:tabs>
        <w:ind w:left="1800" w:hanging="360"/>
      </w:pPr>
      <w:rPr>
        <w:rFonts w:ascii="Symbol" w:hAnsi="Symbol" w:hint="default"/>
      </w:rPr>
    </w:lvl>
    <w:lvl w:ilvl="1" w:tplc="8862AFDC">
      <w:start w:val="1"/>
      <w:numFmt w:val="bullet"/>
      <w:lvlText w:val=""/>
      <w:lvlJc w:val="left"/>
      <w:pPr>
        <w:tabs>
          <w:tab w:val="num" w:pos="2520"/>
        </w:tabs>
        <w:ind w:left="2520" w:hanging="360"/>
      </w:pPr>
      <w:rPr>
        <w:rFonts w:ascii="Symbol" w:hAnsi="Symbol" w:hint="default"/>
        <w:sz w:val="22"/>
        <w:szCs w:val="22"/>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C6B1497"/>
    <w:multiLevelType w:val="hybridMultilevel"/>
    <w:tmpl w:val="42148BBC"/>
    <w:lvl w:ilvl="0" w:tplc="8862AFD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91793"/>
    <w:multiLevelType w:val="multilevel"/>
    <w:tmpl w:val="7820D77C"/>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2520"/>
        </w:tabs>
        <w:ind w:left="2520" w:hanging="360"/>
      </w:pPr>
      <w:rPr>
        <w:rFonts w:ascii="Symbol" w:hAnsi="Symbol" w:hint="default"/>
        <w:sz w:val="22"/>
        <w:szCs w:val="22"/>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3EE81DA1"/>
    <w:multiLevelType w:val="hybridMultilevel"/>
    <w:tmpl w:val="D91E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46CA2"/>
    <w:multiLevelType w:val="hybridMultilevel"/>
    <w:tmpl w:val="C62658C0"/>
    <w:lvl w:ilvl="0" w:tplc="8862AFD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64679"/>
    <w:multiLevelType w:val="hybridMultilevel"/>
    <w:tmpl w:val="9E221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715D1B"/>
    <w:multiLevelType w:val="hybridMultilevel"/>
    <w:tmpl w:val="536A60A4"/>
    <w:lvl w:ilvl="0" w:tplc="BDDE813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FD5EC7"/>
    <w:multiLevelType w:val="hybridMultilevel"/>
    <w:tmpl w:val="B46296A0"/>
    <w:lvl w:ilvl="0" w:tplc="BDDE813C">
      <w:start w:val="1"/>
      <w:numFmt w:val="bullet"/>
      <w:lvlText w:val=""/>
      <w:lvlJc w:val="left"/>
      <w:pPr>
        <w:tabs>
          <w:tab w:val="num" w:pos="780"/>
        </w:tabs>
        <w:ind w:left="780" w:hanging="360"/>
      </w:pPr>
      <w:rPr>
        <w:rFonts w:ascii="Symbol" w:hAnsi="Symbol" w:hint="default"/>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AB05F9F"/>
    <w:multiLevelType w:val="hybridMultilevel"/>
    <w:tmpl w:val="3F7263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F6F7835"/>
    <w:multiLevelType w:val="hybridMultilevel"/>
    <w:tmpl w:val="D6144256"/>
    <w:lvl w:ilvl="0" w:tplc="BDDE813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433E16"/>
    <w:multiLevelType w:val="hybridMultilevel"/>
    <w:tmpl w:val="0320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F77BF7"/>
    <w:multiLevelType w:val="hybridMultilevel"/>
    <w:tmpl w:val="00F8A0B6"/>
    <w:lvl w:ilvl="0" w:tplc="8862AFD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E31F72"/>
    <w:multiLevelType w:val="hybridMultilevel"/>
    <w:tmpl w:val="F07C60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5120BD1"/>
    <w:multiLevelType w:val="hybridMultilevel"/>
    <w:tmpl w:val="2D2A2068"/>
    <w:lvl w:ilvl="0" w:tplc="D750B01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8B46A3"/>
    <w:multiLevelType w:val="hybridMultilevel"/>
    <w:tmpl w:val="30A47E96"/>
    <w:lvl w:ilvl="0" w:tplc="11A2ED62">
      <w:start w:val="1"/>
      <w:numFmt w:val="bullet"/>
      <w:lvlText w:val=""/>
      <w:lvlJc w:val="left"/>
      <w:pPr>
        <w:tabs>
          <w:tab w:val="num" w:pos="454"/>
        </w:tabs>
        <w:ind w:left="454"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01949275">
    <w:abstractNumId w:val="2"/>
  </w:num>
  <w:num w:numId="2" w16cid:durableId="104425013">
    <w:abstractNumId w:val="3"/>
  </w:num>
  <w:num w:numId="3" w16cid:durableId="410740742">
    <w:abstractNumId w:val="32"/>
  </w:num>
  <w:num w:numId="4" w16cid:durableId="989477187">
    <w:abstractNumId w:val="1"/>
  </w:num>
  <w:num w:numId="5" w16cid:durableId="1955282250">
    <w:abstractNumId w:val="0"/>
  </w:num>
  <w:num w:numId="6" w16cid:durableId="1059131298">
    <w:abstractNumId w:val="19"/>
  </w:num>
  <w:num w:numId="7" w16cid:durableId="1334263978">
    <w:abstractNumId w:val="24"/>
  </w:num>
  <w:num w:numId="8" w16cid:durableId="1517381941">
    <w:abstractNumId w:val="18"/>
  </w:num>
  <w:num w:numId="9" w16cid:durableId="1608392903">
    <w:abstractNumId w:val="21"/>
  </w:num>
  <w:num w:numId="10" w16cid:durableId="1612931261">
    <w:abstractNumId w:val="31"/>
  </w:num>
  <w:num w:numId="11" w16cid:durableId="569390175">
    <w:abstractNumId w:val="13"/>
  </w:num>
  <w:num w:numId="12" w16cid:durableId="1154179821">
    <w:abstractNumId w:val="28"/>
  </w:num>
  <w:num w:numId="13" w16cid:durableId="1451432946">
    <w:abstractNumId w:val="6"/>
  </w:num>
  <w:num w:numId="14" w16cid:durableId="1577476239">
    <w:abstractNumId w:val="7"/>
  </w:num>
  <w:num w:numId="15" w16cid:durableId="1173688181">
    <w:abstractNumId w:val="16"/>
  </w:num>
  <w:num w:numId="16" w16cid:durableId="1422874161">
    <w:abstractNumId w:val="20"/>
  </w:num>
  <w:num w:numId="17" w16cid:durableId="488326345">
    <w:abstractNumId w:val="22"/>
  </w:num>
  <w:num w:numId="18" w16cid:durableId="1307318645">
    <w:abstractNumId w:val="10"/>
  </w:num>
  <w:num w:numId="19" w16cid:durableId="545415069">
    <w:abstractNumId w:val="12"/>
  </w:num>
  <w:num w:numId="20" w16cid:durableId="2050252209">
    <w:abstractNumId w:val="34"/>
  </w:num>
  <w:num w:numId="21" w16cid:durableId="1159074647">
    <w:abstractNumId w:val="30"/>
  </w:num>
  <w:num w:numId="22" w16cid:durableId="981882127">
    <w:abstractNumId w:val="5"/>
  </w:num>
  <w:num w:numId="23" w16cid:durableId="44065417">
    <w:abstractNumId w:val="4"/>
  </w:num>
  <w:num w:numId="24" w16cid:durableId="2029718353">
    <w:abstractNumId w:val="29"/>
  </w:num>
  <w:num w:numId="25" w16cid:durableId="200020826">
    <w:abstractNumId w:val="9"/>
  </w:num>
  <w:num w:numId="26" w16cid:durableId="1756823678">
    <w:abstractNumId w:val="27"/>
  </w:num>
  <w:num w:numId="27" w16cid:durableId="1883051286">
    <w:abstractNumId w:val="26"/>
  </w:num>
  <w:num w:numId="28" w16cid:durableId="709450413">
    <w:abstractNumId w:val="14"/>
  </w:num>
  <w:num w:numId="29" w16cid:durableId="681902716">
    <w:abstractNumId w:val="8"/>
  </w:num>
  <w:num w:numId="30" w16cid:durableId="496922941">
    <w:abstractNumId w:val="11"/>
  </w:num>
  <w:num w:numId="31" w16cid:durableId="735784260">
    <w:abstractNumId w:val="17"/>
  </w:num>
  <w:num w:numId="32" w16cid:durableId="53311184">
    <w:abstractNumId w:val="25"/>
  </w:num>
  <w:num w:numId="33" w16cid:durableId="531259799">
    <w:abstractNumId w:val="33"/>
  </w:num>
  <w:num w:numId="34" w16cid:durableId="1557618849">
    <w:abstractNumId w:val="23"/>
  </w:num>
  <w:num w:numId="35" w16cid:durableId="14317822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8D"/>
    <w:rsid w:val="00001A71"/>
    <w:rsid w:val="00001F1E"/>
    <w:rsid w:val="0000465B"/>
    <w:rsid w:val="000056F2"/>
    <w:rsid w:val="000066EA"/>
    <w:rsid w:val="00006BE2"/>
    <w:rsid w:val="0002127D"/>
    <w:rsid w:val="000221EC"/>
    <w:rsid w:val="00025BCB"/>
    <w:rsid w:val="00027AFF"/>
    <w:rsid w:val="00027FFE"/>
    <w:rsid w:val="00035EC9"/>
    <w:rsid w:val="000361C0"/>
    <w:rsid w:val="0004090B"/>
    <w:rsid w:val="00040A9A"/>
    <w:rsid w:val="000426A4"/>
    <w:rsid w:val="00043114"/>
    <w:rsid w:val="00044A52"/>
    <w:rsid w:val="00045758"/>
    <w:rsid w:val="00050C62"/>
    <w:rsid w:val="000520B6"/>
    <w:rsid w:val="000567F9"/>
    <w:rsid w:val="00060A56"/>
    <w:rsid w:val="000622B8"/>
    <w:rsid w:val="00062B6B"/>
    <w:rsid w:val="000664D7"/>
    <w:rsid w:val="0007439E"/>
    <w:rsid w:val="00081531"/>
    <w:rsid w:val="00082947"/>
    <w:rsid w:val="000829FB"/>
    <w:rsid w:val="000943EB"/>
    <w:rsid w:val="00094D43"/>
    <w:rsid w:val="00096B61"/>
    <w:rsid w:val="00096BED"/>
    <w:rsid w:val="000977D4"/>
    <w:rsid w:val="00097FD0"/>
    <w:rsid w:val="000A514B"/>
    <w:rsid w:val="000A5441"/>
    <w:rsid w:val="000B2A54"/>
    <w:rsid w:val="000B36A4"/>
    <w:rsid w:val="000B39D2"/>
    <w:rsid w:val="000B5400"/>
    <w:rsid w:val="000C2A53"/>
    <w:rsid w:val="000C3E44"/>
    <w:rsid w:val="000C7BF7"/>
    <w:rsid w:val="000D094A"/>
    <w:rsid w:val="000D31C8"/>
    <w:rsid w:val="000D63F9"/>
    <w:rsid w:val="000E0DD3"/>
    <w:rsid w:val="000E2947"/>
    <w:rsid w:val="000E68E0"/>
    <w:rsid w:val="000F3342"/>
    <w:rsid w:val="000F417B"/>
    <w:rsid w:val="000F4BD6"/>
    <w:rsid w:val="000F5C55"/>
    <w:rsid w:val="00100221"/>
    <w:rsid w:val="00113C1D"/>
    <w:rsid w:val="0011439E"/>
    <w:rsid w:val="00115BF3"/>
    <w:rsid w:val="0011613A"/>
    <w:rsid w:val="00121141"/>
    <w:rsid w:val="001232C9"/>
    <w:rsid w:val="00125AF0"/>
    <w:rsid w:val="0013237A"/>
    <w:rsid w:val="00134563"/>
    <w:rsid w:val="001348B7"/>
    <w:rsid w:val="00134C4B"/>
    <w:rsid w:val="00136C36"/>
    <w:rsid w:val="00141003"/>
    <w:rsid w:val="00160785"/>
    <w:rsid w:val="0016649C"/>
    <w:rsid w:val="0016770F"/>
    <w:rsid w:val="00167FAB"/>
    <w:rsid w:val="00176A48"/>
    <w:rsid w:val="001773F6"/>
    <w:rsid w:val="0018339C"/>
    <w:rsid w:val="00186061"/>
    <w:rsid w:val="00192682"/>
    <w:rsid w:val="00195283"/>
    <w:rsid w:val="001A2154"/>
    <w:rsid w:val="001A2E7A"/>
    <w:rsid w:val="001A3C1A"/>
    <w:rsid w:val="001A6AC4"/>
    <w:rsid w:val="001B2A53"/>
    <w:rsid w:val="001C1ADC"/>
    <w:rsid w:val="001C5338"/>
    <w:rsid w:val="001D1F70"/>
    <w:rsid w:val="001D306F"/>
    <w:rsid w:val="001E2346"/>
    <w:rsid w:val="001E30D1"/>
    <w:rsid w:val="001E743B"/>
    <w:rsid w:val="001F1404"/>
    <w:rsid w:val="001F1F98"/>
    <w:rsid w:val="001F519F"/>
    <w:rsid w:val="001F79D4"/>
    <w:rsid w:val="002014E3"/>
    <w:rsid w:val="002028BE"/>
    <w:rsid w:val="00216320"/>
    <w:rsid w:val="00220097"/>
    <w:rsid w:val="002203AA"/>
    <w:rsid w:val="00225AEF"/>
    <w:rsid w:val="00226A30"/>
    <w:rsid w:val="002345F8"/>
    <w:rsid w:val="00234668"/>
    <w:rsid w:val="00235847"/>
    <w:rsid w:val="00235859"/>
    <w:rsid w:val="002375C9"/>
    <w:rsid w:val="00240E5C"/>
    <w:rsid w:val="00244342"/>
    <w:rsid w:val="00245C2A"/>
    <w:rsid w:val="00252C93"/>
    <w:rsid w:val="002535FC"/>
    <w:rsid w:val="002603B2"/>
    <w:rsid w:val="002610A9"/>
    <w:rsid w:val="0027148A"/>
    <w:rsid w:val="00271EC8"/>
    <w:rsid w:val="00274A7D"/>
    <w:rsid w:val="0027731D"/>
    <w:rsid w:val="00277DAA"/>
    <w:rsid w:val="00280F4B"/>
    <w:rsid w:val="00282D37"/>
    <w:rsid w:val="00283739"/>
    <w:rsid w:val="00284A03"/>
    <w:rsid w:val="00284EF7"/>
    <w:rsid w:val="00285197"/>
    <w:rsid w:val="0029365F"/>
    <w:rsid w:val="00293844"/>
    <w:rsid w:val="00297D50"/>
    <w:rsid w:val="002A0D5B"/>
    <w:rsid w:val="002A5EEA"/>
    <w:rsid w:val="002B1C80"/>
    <w:rsid w:val="002B6AFC"/>
    <w:rsid w:val="002C3354"/>
    <w:rsid w:val="002C68D4"/>
    <w:rsid w:val="002D1321"/>
    <w:rsid w:val="002D167B"/>
    <w:rsid w:val="002D2C58"/>
    <w:rsid w:val="002D318A"/>
    <w:rsid w:val="002D3849"/>
    <w:rsid w:val="002D4C52"/>
    <w:rsid w:val="002E1228"/>
    <w:rsid w:val="002E282C"/>
    <w:rsid w:val="002E45FB"/>
    <w:rsid w:val="002E577B"/>
    <w:rsid w:val="002E5BB5"/>
    <w:rsid w:val="002E5E18"/>
    <w:rsid w:val="002F259E"/>
    <w:rsid w:val="002F2B1E"/>
    <w:rsid w:val="002F421B"/>
    <w:rsid w:val="002F5139"/>
    <w:rsid w:val="002F6311"/>
    <w:rsid w:val="002F6667"/>
    <w:rsid w:val="003001F5"/>
    <w:rsid w:val="0030178D"/>
    <w:rsid w:val="00302754"/>
    <w:rsid w:val="00304D38"/>
    <w:rsid w:val="0030518E"/>
    <w:rsid w:val="003063DB"/>
    <w:rsid w:val="0031508C"/>
    <w:rsid w:val="003162F0"/>
    <w:rsid w:val="0031774F"/>
    <w:rsid w:val="003179AE"/>
    <w:rsid w:val="00324381"/>
    <w:rsid w:val="003300C6"/>
    <w:rsid w:val="003325B7"/>
    <w:rsid w:val="00343532"/>
    <w:rsid w:val="0034427B"/>
    <w:rsid w:val="00346CC2"/>
    <w:rsid w:val="003523C2"/>
    <w:rsid w:val="00352829"/>
    <w:rsid w:val="00354655"/>
    <w:rsid w:val="0036143C"/>
    <w:rsid w:val="00362761"/>
    <w:rsid w:val="00370C93"/>
    <w:rsid w:val="00373CCB"/>
    <w:rsid w:val="003753B3"/>
    <w:rsid w:val="00375F63"/>
    <w:rsid w:val="00377BB5"/>
    <w:rsid w:val="003800F9"/>
    <w:rsid w:val="00392A34"/>
    <w:rsid w:val="003932C7"/>
    <w:rsid w:val="00393C45"/>
    <w:rsid w:val="003952D5"/>
    <w:rsid w:val="003A133D"/>
    <w:rsid w:val="003A35B4"/>
    <w:rsid w:val="003A44FA"/>
    <w:rsid w:val="003A6589"/>
    <w:rsid w:val="003A719F"/>
    <w:rsid w:val="003B02AB"/>
    <w:rsid w:val="003B7581"/>
    <w:rsid w:val="003B7BFB"/>
    <w:rsid w:val="003C1639"/>
    <w:rsid w:val="003C2C05"/>
    <w:rsid w:val="003C6A5D"/>
    <w:rsid w:val="003D15AA"/>
    <w:rsid w:val="003D6636"/>
    <w:rsid w:val="003E0D2F"/>
    <w:rsid w:val="003E2240"/>
    <w:rsid w:val="003E6CA7"/>
    <w:rsid w:val="003F03CA"/>
    <w:rsid w:val="003F57EF"/>
    <w:rsid w:val="00401C0A"/>
    <w:rsid w:val="00401C71"/>
    <w:rsid w:val="00402301"/>
    <w:rsid w:val="00402BA1"/>
    <w:rsid w:val="004060BF"/>
    <w:rsid w:val="0041015D"/>
    <w:rsid w:val="00411693"/>
    <w:rsid w:val="004169AD"/>
    <w:rsid w:val="00417511"/>
    <w:rsid w:val="00420112"/>
    <w:rsid w:val="004211EC"/>
    <w:rsid w:val="00423C17"/>
    <w:rsid w:val="00424771"/>
    <w:rsid w:val="00425060"/>
    <w:rsid w:val="00425091"/>
    <w:rsid w:val="00427466"/>
    <w:rsid w:val="0043039F"/>
    <w:rsid w:val="004339F7"/>
    <w:rsid w:val="004366A8"/>
    <w:rsid w:val="004372FC"/>
    <w:rsid w:val="00444F3D"/>
    <w:rsid w:val="00445660"/>
    <w:rsid w:val="00447DEE"/>
    <w:rsid w:val="00454595"/>
    <w:rsid w:val="004549BD"/>
    <w:rsid w:val="00467424"/>
    <w:rsid w:val="004714D9"/>
    <w:rsid w:val="00472AD6"/>
    <w:rsid w:val="00476181"/>
    <w:rsid w:val="00477334"/>
    <w:rsid w:val="00484EB5"/>
    <w:rsid w:val="004855B8"/>
    <w:rsid w:val="00490B36"/>
    <w:rsid w:val="00490B6A"/>
    <w:rsid w:val="00492C7B"/>
    <w:rsid w:val="004961E4"/>
    <w:rsid w:val="004A0216"/>
    <w:rsid w:val="004A0DD2"/>
    <w:rsid w:val="004A227C"/>
    <w:rsid w:val="004B1A9F"/>
    <w:rsid w:val="004B531A"/>
    <w:rsid w:val="004C59CE"/>
    <w:rsid w:val="004C78DF"/>
    <w:rsid w:val="004C7BCD"/>
    <w:rsid w:val="004C7EE3"/>
    <w:rsid w:val="004D144D"/>
    <w:rsid w:val="004D16D4"/>
    <w:rsid w:val="004D26E9"/>
    <w:rsid w:val="004D27A5"/>
    <w:rsid w:val="004D7EF0"/>
    <w:rsid w:val="004E0D89"/>
    <w:rsid w:val="004E243E"/>
    <w:rsid w:val="004E2511"/>
    <w:rsid w:val="004F47C6"/>
    <w:rsid w:val="004F67BF"/>
    <w:rsid w:val="005006A2"/>
    <w:rsid w:val="00504DAE"/>
    <w:rsid w:val="00511266"/>
    <w:rsid w:val="00511CFB"/>
    <w:rsid w:val="00512076"/>
    <w:rsid w:val="0051385D"/>
    <w:rsid w:val="00515DAD"/>
    <w:rsid w:val="00516731"/>
    <w:rsid w:val="00520A48"/>
    <w:rsid w:val="0052529B"/>
    <w:rsid w:val="00530EDA"/>
    <w:rsid w:val="00532B4C"/>
    <w:rsid w:val="005348E8"/>
    <w:rsid w:val="00535261"/>
    <w:rsid w:val="005405E6"/>
    <w:rsid w:val="0054411F"/>
    <w:rsid w:val="00546A3B"/>
    <w:rsid w:val="00550B1D"/>
    <w:rsid w:val="00551644"/>
    <w:rsid w:val="0055687D"/>
    <w:rsid w:val="00563220"/>
    <w:rsid w:val="00567021"/>
    <w:rsid w:val="0057549F"/>
    <w:rsid w:val="00576197"/>
    <w:rsid w:val="00577FB0"/>
    <w:rsid w:val="005841CD"/>
    <w:rsid w:val="005866C6"/>
    <w:rsid w:val="00587D84"/>
    <w:rsid w:val="00587F34"/>
    <w:rsid w:val="00591D22"/>
    <w:rsid w:val="00592B18"/>
    <w:rsid w:val="0059383A"/>
    <w:rsid w:val="005A7ED1"/>
    <w:rsid w:val="005B1862"/>
    <w:rsid w:val="005B4601"/>
    <w:rsid w:val="005C4612"/>
    <w:rsid w:val="005C56B2"/>
    <w:rsid w:val="005D0E33"/>
    <w:rsid w:val="005D45E6"/>
    <w:rsid w:val="005D4B97"/>
    <w:rsid w:val="005E0102"/>
    <w:rsid w:val="005E58EC"/>
    <w:rsid w:val="005E63BD"/>
    <w:rsid w:val="005E6D08"/>
    <w:rsid w:val="005F4814"/>
    <w:rsid w:val="00603970"/>
    <w:rsid w:val="0060491C"/>
    <w:rsid w:val="0060547C"/>
    <w:rsid w:val="00607D34"/>
    <w:rsid w:val="0061066C"/>
    <w:rsid w:val="00611398"/>
    <w:rsid w:val="006138AD"/>
    <w:rsid w:val="00615AAB"/>
    <w:rsid w:val="00615C31"/>
    <w:rsid w:val="00616E90"/>
    <w:rsid w:val="0061705E"/>
    <w:rsid w:val="006210B8"/>
    <w:rsid w:val="00622AFC"/>
    <w:rsid w:val="0062669D"/>
    <w:rsid w:val="00626945"/>
    <w:rsid w:val="00627F39"/>
    <w:rsid w:val="0063266B"/>
    <w:rsid w:val="006326E5"/>
    <w:rsid w:val="00636F70"/>
    <w:rsid w:val="006409F6"/>
    <w:rsid w:val="00642746"/>
    <w:rsid w:val="00643030"/>
    <w:rsid w:val="006439BB"/>
    <w:rsid w:val="0064425A"/>
    <w:rsid w:val="006508AD"/>
    <w:rsid w:val="00650A3D"/>
    <w:rsid w:val="0065191D"/>
    <w:rsid w:val="0065237E"/>
    <w:rsid w:val="006545BE"/>
    <w:rsid w:val="00654831"/>
    <w:rsid w:val="006564DF"/>
    <w:rsid w:val="0065652E"/>
    <w:rsid w:val="0066611A"/>
    <w:rsid w:val="00666ED1"/>
    <w:rsid w:val="00667AE2"/>
    <w:rsid w:val="006729A3"/>
    <w:rsid w:val="00674027"/>
    <w:rsid w:val="0067763F"/>
    <w:rsid w:val="00681F37"/>
    <w:rsid w:val="0068542E"/>
    <w:rsid w:val="006867AA"/>
    <w:rsid w:val="00686AA1"/>
    <w:rsid w:val="00691533"/>
    <w:rsid w:val="00691636"/>
    <w:rsid w:val="00696CCB"/>
    <w:rsid w:val="006A03C1"/>
    <w:rsid w:val="006A370B"/>
    <w:rsid w:val="006B11C9"/>
    <w:rsid w:val="006B5D79"/>
    <w:rsid w:val="006B7C37"/>
    <w:rsid w:val="006C24F5"/>
    <w:rsid w:val="006C30BE"/>
    <w:rsid w:val="006D1711"/>
    <w:rsid w:val="006D2213"/>
    <w:rsid w:val="006D4100"/>
    <w:rsid w:val="006D4D10"/>
    <w:rsid w:val="006D6107"/>
    <w:rsid w:val="006D6D77"/>
    <w:rsid w:val="006E2393"/>
    <w:rsid w:val="006E7931"/>
    <w:rsid w:val="006F201D"/>
    <w:rsid w:val="006F4DDF"/>
    <w:rsid w:val="006F605E"/>
    <w:rsid w:val="007017E2"/>
    <w:rsid w:val="00703EFF"/>
    <w:rsid w:val="00706EF1"/>
    <w:rsid w:val="00706EFB"/>
    <w:rsid w:val="00710D21"/>
    <w:rsid w:val="007115C4"/>
    <w:rsid w:val="00715031"/>
    <w:rsid w:val="0071580C"/>
    <w:rsid w:val="00721AAC"/>
    <w:rsid w:val="00723295"/>
    <w:rsid w:val="00724278"/>
    <w:rsid w:val="00724F7E"/>
    <w:rsid w:val="0073413B"/>
    <w:rsid w:val="00734476"/>
    <w:rsid w:val="00737760"/>
    <w:rsid w:val="00740059"/>
    <w:rsid w:val="00742654"/>
    <w:rsid w:val="00746AF7"/>
    <w:rsid w:val="007522A1"/>
    <w:rsid w:val="0075457C"/>
    <w:rsid w:val="007570BE"/>
    <w:rsid w:val="00760969"/>
    <w:rsid w:val="00762967"/>
    <w:rsid w:val="0076507F"/>
    <w:rsid w:val="00772D06"/>
    <w:rsid w:val="00772E04"/>
    <w:rsid w:val="00773E90"/>
    <w:rsid w:val="00774665"/>
    <w:rsid w:val="00774A3E"/>
    <w:rsid w:val="007768DC"/>
    <w:rsid w:val="007771FC"/>
    <w:rsid w:val="00777913"/>
    <w:rsid w:val="00782432"/>
    <w:rsid w:val="007863A7"/>
    <w:rsid w:val="00786A82"/>
    <w:rsid w:val="00794288"/>
    <w:rsid w:val="00797185"/>
    <w:rsid w:val="00797D00"/>
    <w:rsid w:val="007B11AF"/>
    <w:rsid w:val="007B5678"/>
    <w:rsid w:val="007B66F7"/>
    <w:rsid w:val="007B6A05"/>
    <w:rsid w:val="007B7CDC"/>
    <w:rsid w:val="007C2328"/>
    <w:rsid w:val="007C2D94"/>
    <w:rsid w:val="007E40DD"/>
    <w:rsid w:val="007E50D0"/>
    <w:rsid w:val="007F0B72"/>
    <w:rsid w:val="007F16B7"/>
    <w:rsid w:val="007F3734"/>
    <w:rsid w:val="007F4E80"/>
    <w:rsid w:val="007F7AB0"/>
    <w:rsid w:val="008025EE"/>
    <w:rsid w:val="008034DA"/>
    <w:rsid w:val="00807E2F"/>
    <w:rsid w:val="008103B0"/>
    <w:rsid w:val="00810917"/>
    <w:rsid w:val="00810C54"/>
    <w:rsid w:val="00811361"/>
    <w:rsid w:val="00816D35"/>
    <w:rsid w:val="008219DE"/>
    <w:rsid w:val="00823CF9"/>
    <w:rsid w:val="00824B70"/>
    <w:rsid w:val="00824CC5"/>
    <w:rsid w:val="00827D1D"/>
    <w:rsid w:val="00833EBD"/>
    <w:rsid w:val="0083440D"/>
    <w:rsid w:val="00834BF2"/>
    <w:rsid w:val="00834E73"/>
    <w:rsid w:val="00835126"/>
    <w:rsid w:val="0083663E"/>
    <w:rsid w:val="00840886"/>
    <w:rsid w:val="00842D32"/>
    <w:rsid w:val="00842D6C"/>
    <w:rsid w:val="00845708"/>
    <w:rsid w:val="0084718D"/>
    <w:rsid w:val="00847BF3"/>
    <w:rsid w:val="00853CAE"/>
    <w:rsid w:val="0086121F"/>
    <w:rsid w:val="00862917"/>
    <w:rsid w:val="00862F98"/>
    <w:rsid w:val="008634BF"/>
    <w:rsid w:val="00864953"/>
    <w:rsid w:val="00865028"/>
    <w:rsid w:val="00865910"/>
    <w:rsid w:val="008712F5"/>
    <w:rsid w:val="00875FE4"/>
    <w:rsid w:val="008763E0"/>
    <w:rsid w:val="0087777B"/>
    <w:rsid w:val="00885B93"/>
    <w:rsid w:val="00890B6E"/>
    <w:rsid w:val="00891B92"/>
    <w:rsid w:val="00895490"/>
    <w:rsid w:val="0089577C"/>
    <w:rsid w:val="008977B7"/>
    <w:rsid w:val="008A3E4A"/>
    <w:rsid w:val="008B56FC"/>
    <w:rsid w:val="008C1CD1"/>
    <w:rsid w:val="008C2755"/>
    <w:rsid w:val="008C3D52"/>
    <w:rsid w:val="008C5011"/>
    <w:rsid w:val="008C64FC"/>
    <w:rsid w:val="008C7AFF"/>
    <w:rsid w:val="008D4E0E"/>
    <w:rsid w:val="008E369D"/>
    <w:rsid w:val="008E5675"/>
    <w:rsid w:val="008E5BBE"/>
    <w:rsid w:val="008E7C2D"/>
    <w:rsid w:val="008F2753"/>
    <w:rsid w:val="008F2BE4"/>
    <w:rsid w:val="008F3507"/>
    <w:rsid w:val="008F48CC"/>
    <w:rsid w:val="008F604E"/>
    <w:rsid w:val="009058E0"/>
    <w:rsid w:val="009171F3"/>
    <w:rsid w:val="0092149F"/>
    <w:rsid w:val="0093521A"/>
    <w:rsid w:val="00936A72"/>
    <w:rsid w:val="00940F64"/>
    <w:rsid w:val="00945EF1"/>
    <w:rsid w:val="00947B49"/>
    <w:rsid w:val="00952F67"/>
    <w:rsid w:val="0095479F"/>
    <w:rsid w:val="009560C0"/>
    <w:rsid w:val="00956405"/>
    <w:rsid w:val="00956593"/>
    <w:rsid w:val="00961DCE"/>
    <w:rsid w:val="009666D0"/>
    <w:rsid w:val="00970ABD"/>
    <w:rsid w:val="00971C16"/>
    <w:rsid w:val="00972150"/>
    <w:rsid w:val="0097569E"/>
    <w:rsid w:val="009831CD"/>
    <w:rsid w:val="00983226"/>
    <w:rsid w:val="00985977"/>
    <w:rsid w:val="00986932"/>
    <w:rsid w:val="0099130D"/>
    <w:rsid w:val="00996652"/>
    <w:rsid w:val="009976F1"/>
    <w:rsid w:val="009A0A84"/>
    <w:rsid w:val="009A22F4"/>
    <w:rsid w:val="009A3166"/>
    <w:rsid w:val="009A71A8"/>
    <w:rsid w:val="009A78C7"/>
    <w:rsid w:val="009B6663"/>
    <w:rsid w:val="009B6CCA"/>
    <w:rsid w:val="009B6E42"/>
    <w:rsid w:val="009C1127"/>
    <w:rsid w:val="009C30C2"/>
    <w:rsid w:val="009C4D5F"/>
    <w:rsid w:val="009C6954"/>
    <w:rsid w:val="009C74F1"/>
    <w:rsid w:val="009D0019"/>
    <w:rsid w:val="009D5C89"/>
    <w:rsid w:val="009E437F"/>
    <w:rsid w:val="009E47C5"/>
    <w:rsid w:val="009F0CE2"/>
    <w:rsid w:val="009F296F"/>
    <w:rsid w:val="009F2DB7"/>
    <w:rsid w:val="009F7D9E"/>
    <w:rsid w:val="00A06033"/>
    <w:rsid w:val="00A07791"/>
    <w:rsid w:val="00A158EC"/>
    <w:rsid w:val="00A15DE5"/>
    <w:rsid w:val="00A162D0"/>
    <w:rsid w:val="00A17FE3"/>
    <w:rsid w:val="00A314EC"/>
    <w:rsid w:val="00A40F3D"/>
    <w:rsid w:val="00A41C65"/>
    <w:rsid w:val="00A4314E"/>
    <w:rsid w:val="00A438D3"/>
    <w:rsid w:val="00A454B5"/>
    <w:rsid w:val="00A6009C"/>
    <w:rsid w:val="00A60B41"/>
    <w:rsid w:val="00A702BC"/>
    <w:rsid w:val="00A7170E"/>
    <w:rsid w:val="00A7237C"/>
    <w:rsid w:val="00A73522"/>
    <w:rsid w:val="00A75DA0"/>
    <w:rsid w:val="00A75EF5"/>
    <w:rsid w:val="00A76C3F"/>
    <w:rsid w:val="00A777DF"/>
    <w:rsid w:val="00A80571"/>
    <w:rsid w:val="00A8262A"/>
    <w:rsid w:val="00A863F4"/>
    <w:rsid w:val="00A904D6"/>
    <w:rsid w:val="00A9202B"/>
    <w:rsid w:val="00A951DF"/>
    <w:rsid w:val="00AA10CF"/>
    <w:rsid w:val="00AA24A5"/>
    <w:rsid w:val="00AA3A74"/>
    <w:rsid w:val="00AA44A8"/>
    <w:rsid w:val="00AA546E"/>
    <w:rsid w:val="00AA7F4D"/>
    <w:rsid w:val="00AB0393"/>
    <w:rsid w:val="00AB1B33"/>
    <w:rsid w:val="00AB36DF"/>
    <w:rsid w:val="00AB4A8B"/>
    <w:rsid w:val="00AB633A"/>
    <w:rsid w:val="00AB7CB6"/>
    <w:rsid w:val="00AC3AB0"/>
    <w:rsid w:val="00AC560C"/>
    <w:rsid w:val="00AD320D"/>
    <w:rsid w:val="00AD3F92"/>
    <w:rsid w:val="00AD503C"/>
    <w:rsid w:val="00AE0A54"/>
    <w:rsid w:val="00AE24CA"/>
    <w:rsid w:val="00AE45D9"/>
    <w:rsid w:val="00AF0095"/>
    <w:rsid w:val="00AF3463"/>
    <w:rsid w:val="00AF3A5A"/>
    <w:rsid w:val="00AF5851"/>
    <w:rsid w:val="00AF64CA"/>
    <w:rsid w:val="00AF710B"/>
    <w:rsid w:val="00B03F86"/>
    <w:rsid w:val="00B13F38"/>
    <w:rsid w:val="00B17E8A"/>
    <w:rsid w:val="00B250A4"/>
    <w:rsid w:val="00B25164"/>
    <w:rsid w:val="00B324C0"/>
    <w:rsid w:val="00B34120"/>
    <w:rsid w:val="00B343BD"/>
    <w:rsid w:val="00B373D9"/>
    <w:rsid w:val="00B37693"/>
    <w:rsid w:val="00B37AA3"/>
    <w:rsid w:val="00B42438"/>
    <w:rsid w:val="00B435A1"/>
    <w:rsid w:val="00B46D55"/>
    <w:rsid w:val="00B5445D"/>
    <w:rsid w:val="00B553E8"/>
    <w:rsid w:val="00B55749"/>
    <w:rsid w:val="00B5675C"/>
    <w:rsid w:val="00B6377B"/>
    <w:rsid w:val="00B6682F"/>
    <w:rsid w:val="00B706F8"/>
    <w:rsid w:val="00B718B7"/>
    <w:rsid w:val="00B73600"/>
    <w:rsid w:val="00B74C46"/>
    <w:rsid w:val="00B774F8"/>
    <w:rsid w:val="00B80F0A"/>
    <w:rsid w:val="00B83EA2"/>
    <w:rsid w:val="00B84055"/>
    <w:rsid w:val="00B842F8"/>
    <w:rsid w:val="00B9452B"/>
    <w:rsid w:val="00B95FA5"/>
    <w:rsid w:val="00B96BA2"/>
    <w:rsid w:val="00BA1A3E"/>
    <w:rsid w:val="00BA68E7"/>
    <w:rsid w:val="00BA6C3B"/>
    <w:rsid w:val="00BA7425"/>
    <w:rsid w:val="00BB2920"/>
    <w:rsid w:val="00BB2EF5"/>
    <w:rsid w:val="00BB5A13"/>
    <w:rsid w:val="00BB773B"/>
    <w:rsid w:val="00BC14D4"/>
    <w:rsid w:val="00BC20CF"/>
    <w:rsid w:val="00BC390A"/>
    <w:rsid w:val="00BC48B1"/>
    <w:rsid w:val="00BC4902"/>
    <w:rsid w:val="00BC5FF4"/>
    <w:rsid w:val="00BE02DD"/>
    <w:rsid w:val="00BE09E6"/>
    <w:rsid w:val="00BE41D3"/>
    <w:rsid w:val="00BE4641"/>
    <w:rsid w:val="00BE7053"/>
    <w:rsid w:val="00BE7BBA"/>
    <w:rsid w:val="00BF0757"/>
    <w:rsid w:val="00BF09E0"/>
    <w:rsid w:val="00BF0A7E"/>
    <w:rsid w:val="00BF0FBF"/>
    <w:rsid w:val="00BF245B"/>
    <w:rsid w:val="00BF689C"/>
    <w:rsid w:val="00BF7333"/>
    <w:rsid w:val="00BF7F90"/>
    <w:rsid w:val="00C05A67"/>
    <w:rsid w:val="00C05B62"/>
    <w:rsid w:val="00C0729F"/>
    <w:rsid w:val="00C14211"/>
    <w:rsid w:val="00C20693"/>
    <w:rsid w:val="00C2200C"/>
    <w:rsid w:val="00C22FC9"/>
    <w:rsid w:val="00C23EE8"/>
    <w:rsid w:val="00C25F0B"/>
    <w:rsid w:val="00C3101A"/>
    <w:rsid w:val="00C312A8"/>
    <w:rsid w:val="00C34ABB"/>
    <w:rsid w:val="00C35E96"/>
    <w:rsid w:val="00C367B1"/>
    <w:rsid w:val="00C424A6"/>
    <w:rsid w:val="00C4301C"/>
    <w:rsid w:val="00C434BC"/>
    <w:rsid w:val="00C54D93"/>
    <w:rsid w:val="00C55FFE"/>
    <w:rsid w:val="00C632F9"/>
    <w:rsid w:val="00C66EC5"/>
    <w:rsid w:val="00C70CCC"/>
    <w:rsid w:val="00C728C1"/>
    <w:rsid w:val="00C74F0C"/>
    <w:rsid w:val="00C76E51"/>
    <w:rsid w:val="00C77F45"/>
    <w:rsid w:val="00C806DA"/>
    <w:rsid w:val="00C844A9"/>
    <w:rsid w:val="00C84C0B"/>
    <w:rsid w:val="00C872E4"/>
    <w:rsid w:val="00C875F0"/>
    <w:rsid w:val="00C877DE"/>
    <w:rsid w:val="00C87C8A"/>
    <w:rsid w:val="00C91DA7"/>
    <w:rsid w:val="00C91F70"/>
    <w:rsid w:val="00C9449F"/>
    <w:rsid w:val="00CA3AA9"/>
    <w:rsid w:val="00CA6F65"/>
    <w:rsid w:val="00CB2052"/>
    <w:rsid w:val="00CB2888"/>
    <w:rsid w:val="00CC14ED"/>
    <w:rsid w:val="00CD0394"/>
    <w:rsid w:val="00CD0C3B"/>
    <w:rsid w:val="00CE190A"/>
    <w:rsid w:val="00CF03EF"/>
    <w:rsid w:val="00CF04FA"/>
    <w:rsid w:val="00CF169F"/>
    <w:rsid w:val="00CF2D23"/>
    <w:rsid w:val="00CF623C"/>
    <w:rsid w:val="00CF68FE"/>
    <w:rsid w:val="00CF7152"/>
    <w:rsid w:val="00D00243"/>
    <w:rsid w:val="00D03936"/>
    <w:rsid w:val="00D04887"/>
    <w:rsid w:val="00D05050"/>
    <w:rsid w:val="00D07EBD"/>
    <w:rsid w:val="00D1343F"/>
    <w:rsid w:val="00D1570F"/>
    <w:rsid w:val="00D20A51"/>
    <w:rsid w:val="00D20BF9"/>
    <w:rsid w:val="00D22B4D"/>
    <w:rsid w:val="00D234BD"/>
    <w:rsid w:val="00D254FC"/>
    <w:rsid w:val="00D260B3"/>
    <w:rsid w:val="00D330D7"/>
    <w:rsid w:val="00D37D00"/>
    <w:rsid w:val="00D4098D"/>
    <w:rsid w:val="00D41164"/>
    <w:rsid w:val="00D451F2"/>
    <w:rsid w:val="00D466F4"/>
    <w:rsid w:val="00D468FA"/>
    <w:rsid w:val="00D50D7A"/>
    <w:rsid w:val="00D55907"/>
    <w:rsid w:val="00D5607A"/>
    <w:rsid w:val="00D56A8E"/>
    <w:rsid w:val="00D57288"/>
    <w:rsid w:val="00D606E2"/>
    <w:rsid w:val="00D61D08"/>
    <w:rsid w:val="00D6344E"/>
    <w:rsid w:val="00D67850"/>
    <w:rsid w:val="00D704AD"/>
    <w:rsid w:val="00D72C19"/>
    <w:rsid w:val="00D77656"/>
    <w:rsid w:val="00D83B04"/>
    <w:rsid w:val="00D854E5"/>
    <w:rsid w:val="00D90FED"/>
    <w:rsid w:val="00DA479C"/>
    <w:rsid w:val="00DA57C1"/>
    <w:rsid w:val="00DA7C44"/>
    <w:rsid w:val="00DB0C14"/>
    <w:rsid w:val="00DB268E"/>
    <w:rsid w:val="00DB5000"/>
    <w:rsid w:val="00DC0028"/>
    <w:rsid w:val="00DC032F"/>
    <w:rsid w:val="00DC1F09"/>
    <w:rsid w:val="00DC5FBB"/>
    <w:rsid w:val="00DD0BC1"/>
    <w:rsid w:val="00DD0EC9"/>
    <w:rsid w:val="00DD28A0"/>
    <w:rsid w:val="00DD5D6E"/>
    <w:rsid w:val="00DD7E93"/>
    <w:rsid w:val="00DE10A3"/>
    <w:rsid w:val="00DE2DB3"/>
    <w:rsid w:val="00DE6D86"/>
    <w:rsid w:val="00DE789F"/>
    <w:rsid w:val="00DF013C"/>
    <w:rsid w:val="00DF2718"/>
    <w:rsid w:val="00DF2A74"/>
    <w:rsid w:val="00DF2BD1"/>
    <w:rsid w:val="00DF4191"/>
    <w:rsid w:val="00E04FBB"/>
    <w:rsid w:val="00E1189C"/>
    <w:rsid w:val="00E12593"/>
    <w:rsid w:val="00E20A33"/>
    <w:rsid w:val="00E22A97"/>
    <w:rsid w:val="00E25195"/>
    <w:rsid w:val="00E25550"/>
    <w:rsid w:val="00E26477"/>
    <w:rsid w:val="00E26C0A"/>
    <w:rsid w:val="00E2786A"/>
    <w:rsid w:val="00E30EC0"/>
    <w:rsid w:val="00E3218D"/>
    <w:rsid w:val="00E35C25"/>
    <w:rsid w:val="00E37DF7"/>
    <w:rsid w:val="00E40102"/>
    <w:rsid w:val="00E407ED"/>
    <w:rsid w:val="00E42220"/>
    <w:rsid w:val="00E44593"/>
    <w:rsid w:val="00E44ECB"/>
    <w:rsid w:val="00E46F37"/>
    <w:rsid w:val="00E61091"/>
    <w:rsid w:val="00E62CC6"/>
    <w:rsid w:val="00E703BB"/>
    <w:rsid w:val="00E70C37"/>
    <w:rsid w:val="00E762CF"/>
    <w:rsid w:val="00E7715E"/>
    <w:rsid w:val="00E9239C"/>
    <w:rsid w:val="00E92E02"/>
    <w:rsid w:val="00E96664"/>
    <w:rsid w:val="00EA0BBA"/>
    <w:rsid w:val="00EA11DE"/>
    <w:rsid w:val="00EA6C6A"/>
    <w:rsid w:val="00EB5F63"/>
    <w:rsid w:val="00EC228C"/>
    <w:rsid w:val="00EC264C"/>
    <w:rsid w:val="00EC5E24"/>
    <w:rsid w:val="00EC7B3C"/>
    <w:rsid w:val="00ED110F"/>
    <w:rsid w:val="00ED30D2"/>
    <w:rsid w:val="00ED5426"/>
    <w:rsid w:val="00ED6389"/>
    <w:rsid w:val="00ED6973"/>
    <w:rsid w:val="00EE067C"/>
    <w:rsid w:val="00EE23E6"/>
    <w:rsid w:val="00EE3134"/>
    <w:rsid w:val="00EE424A"/>
    <w:rsid w:val="00EE4E5C"/>
    <w:rsid w:val="00F0156A"/>
    <w:rsid w:val="00F039C3"/>
    <w:rsid w:val="00F051FF"/>
    <w:rsid w:val="00F0637A"/>
    <w:rsid w:val="00F068BE"/>
    <w:rsid w:val="00F07729"/>
    <w:rsid w:val="00F12782"/>
    <w:rsid w:val="00F12837"/>
    <w:rsid w:val="00F13A40"/>
    <w:rsid w:val="00F17E10"/>
    <w:rsid w:val="00F2217E"/>
    <w:rsid w:val="00F22DDE"/>
    <w:rsid w:val="00F27F3E"/>
    <w:rsid w:val="00F3585D"/>
    <w:rsid w:val="00F36A4A"/>
    <w:rsid w:val="00F405F4"/>
    <w:rsid w:val="00F40663"/>
    <w:rsid w:val="00F44739"/>
    <w:rsid w:val="00F519E8"/>
    <w:rsid w:val="00F5599A"/>
    <w:rsid w:val="00F579EF"/>
    <w:rsid w:val="00F62BD8"/>
    <w:rsid w:val="00F644B1"/>
    <w:rsid w:val="00F72A9B"/>
    <w:rsid w:val="00F75126"/>
    <w:rsid w:val="00F7561B"/>
    <w:rsid w:val="00F77447"/>
    <w:rsid w:val="00F80E3F"/>
    <w:rsid w:val="00F85890"/>
    <w:rsid w:val="00F87521"/>
    <w:rsid w:val="00F95C97"/>
    <w:rsid w:val="00F967C9"/>
    <w:rsid w:val="00F9738A"/>
    <w:rsid w:val="00FA3A4B"/>
    <w:rsid w:val="00FA6BFF"/>
    <w:rsid w:val="00FB083E"/>
    <w:rsid w:val="00FB0AE3"/>
    <w:rsid w:val="00FB51F7"/>
    <w:rsid w:val="00FC2615"/>
    <w:rsid w:val="00FD0826"/>
    <w:rsid w:val="00FD0A80"/>
    <w:rsid w:val="00FD1358"/>
    <w:rsid w:val="00FD582C"/>
    <w:rsid w:val="00FD74EB"/>
    <w:rsid w:val="00FD7D1E"/>
    <w:rsid w:val="00FE1C67"/>
    <w:rsid w:val="00FE2413"/>
    <w:rsid w:val="00FE4FFB"/>
    <w:rsid w:val="00FF30A3"/>
    <w:rsid w:val="00FF54F0"/>
    <w:rsid w:val="00FF5E53"/>
    <w:rsid w:val="00FF6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E22BF"/>
  <w15:chartTrackingRefBased/>
  <w15:docId w15:val="{0B44FF06-0712-44A1-97E8-FC6898DA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3">
    <w:name w:val="CM13"/>
    <w:basedOn w:val="Normal"/>
    <w:next w:val="Normal"/>
    <w:rsid w:val="00D4098D"/>
    <w:pPr>
      <w:autoSpaceDE w:val="0"/>
      <w:autoSpaceDN w:val="0"/>
      <w:adjustRightInd w:val="0"/>
    </w:pPr>
    <w:rPr>
      <w:rFonts w:ascii="Gill Sans MT Pro Light" w:hAnsi="Gill Sans MT Pro Light" w:cs="Times New Roman"/>
      <w:iCs w:val="0"/>
    </w:rPr>
  </w:style>
  <w:style w:type="paragraph" w:customStyle="1" w:styleId="Default">
    <w:name w:val="Default"/>
    <w:rsid w:val="00D4098D"/>
    <w:pPr>
      <w:autoSpaceDE w:val="0"/>
      <w:autoSpaceDN w:val="0"/>
      <w:adjustRightInd w:val="0"/>
    </w:pPr>
    <w:rPr>
      <w:rFonts w:ascii="Gill Sans MT Pro Light" w:hAnsi="Gill Sans MT Pro Light" w:cs="Gill Sans MT Pro Light"/>
      <w:color w:val="000000"/>
      <w:sz w:val="24"/>
      <w:szCs w:val="24"/>
    </w:rPr>
  </w:style>
  <w:style w:type="paragraph" w:customStyle="1" w:styleId="CM15">
    <w:name w:val="CM15"/>
    <w:basedOn w:val="Default"/>
    <w:next w:val="Default"/>
    <w:rsid w:val="00D4098D"/>
    <w:rPr>
      <w:rFonts w:cs="Times New Roman"/>
      <w:color w:val="auto"/>
    </w:rPr>
  </w:style>
  <w:style w:type="paragraph" w:customStyle="1" w:styleId="CM14">
    <w:name w:val="CM14"/>
    <w:basedOn w:val="Default"/>
    <w:next w:val="Default"/>
    <w:rsid w:val="00D4098D"/>
    <w:rPr>
      <w:rFonts w:cs="Times New Roman"/>
      <w:color w:val="auto"/>
    </w:rPr>
  </w:style>
  <w:style w:type="paragraph" w:customStyle="1" w:styleId="CM5">
    <w:name w:val="CM5"/>
    <w:basedOn w:val="Default"/>
    <w:next w:val="Default"/>
    <w:rsid w:val="00D4098D"/>
    <w:pPr>
      <w:spacing w:line="280" w:lineRule="atLeast"/>
    </w:pPr>
    <w:rPr>
      <w:rFonts w:cs="Times New Roman"/>
      <w:color w:val="auto"/>
    </w:rPr>
  </w:style>
  <w:style w:type="table" w:styleId="TableGrid">
    <w:name w:val="Table Grid"/>
    <w:basedOn w:val="TableNormal"/>
    <w:rsid w:val="004B5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E0D89"/>
    <w:rPr>
      <w:sz w:val="20"/>
      <w:szCs w:val="20"/>
    </w:rPr>
  </w:style>
  <w:style w:type="character" w:styleId="FootnoteReference">
    <w:name w:val="footnote reference"/>
    <w:semiHidden/>
    <w:rsid w:val="004E0D89"/>
    <w:rPr>
      <w:vertAlign w:val="superscript"/>
    </w:rPr>
  </w:style>
  <w:style w:type="character" w:styleId="Hyperlink">
    <w:name w:val="Hyperlink"/>
    <w:rsid w:val="00044A52"/>
    <w:rPr>
      <w:color w:val="0000FF"/>
      <w:u w:val="single"/>
    </w:rPr>
  </w:style>
  <w:style w:type="character" w:styleId="CommentReference">
    <w:name w:val="annotation reference"/>
    <w:uiPriority w:val="99"/>
    <w:semiHidden/>
    <w:rsid w:val="00DC0028"/>
    <w:rPr>
      <w:sz w:val="16"/>
      <w:szCs w:val="16"/>
    </w:rPr>
  </w:style>
  <w:style w:type="paragraph" w:styleId="CommentText">
    <w:name w:val="annotation text"/>
    <w:basedOn w:val="Normal"/>
    <w:semiHidden/>
    <w:rsid w:val="00DC0028"/>
    <w:rPr>
      <w:sz w:val="20"/>
      <w:szCs w:val="20"/>
    </w:rPr>
  </w:style>
  <w:style w:type="paragraph" w:styleId="CommentSubject">
    <w:name w:val="annotation subject"/>
    <w:basedOn w:val="CommentText"/>
    <w:next w:val="CommentText"/>
    <w:semiHidden/>
    <w:rsid w:val="00DC0028"/>
    <w:rPr>
      <w:b/>
      <w:bCs/>
    </w:rPr>
  </w:style>
  <w:style w:type="paragraph" w:styleId="BalloonText">
    <w:name w:val="Balloon Text"/>
    <w:basedOn w:val="Normal"/>
    <w:semiHidden/>
    <w:rsid w:val="00DC0028"/>
    <w:rPr>
      <w:rFonts w:ascii="Tahoma" w:hAnsi="Tahoma" w:cs="Tahoma"/>
      <w:sz w:val="16"/>
      <w:szCs w:val="16"/>
    </w:rPr>
  </w:style>
  <w:style w:type="paragraph" w:styleId="Header">
    <w:name w:val="header"/>
    <w:basedOn w:val="Normal"/>
    <w:rsid w:val="00A9202B"/>
    <w:pPr>
      <w:tabs>
        <w:tab w:val="center" w:pos="4153"/>
        <w:tab w:val="right" w:pos="8306"/>
      </w:tabs>
    </w:pPr>
  </w:style>
  <w:style w:type="paragraph" w:styleId="Footer">
    <w:name w:val="footer"/>
    <w:basedOn w:val="Normal"/>
    <w:link w:val="FooterChar"/>
    <w:uiPriority w:val="99"/>
    <w:rsid w:val="00A9202B"/>
    <w:pPr>
      <w:tabs>
        <w:tab w:val="center" w:pos="4153"/>
        <w:tab w:val="right" w:pos="8306"/>
      </w:tabs>
    </w:pPr>
  </w:style>
  <w:style w:type="paragraph" w:styleId="EndnoteText">
    <w:name w:val="endnote text"/>
    <w:basedOn w:val="Normal"/>
    <w:link w:val="EndnoteTextChar"/>
    <w:rsid w:val="003F03CA"/>
    <w:rPr>
      <w:sz w:val="20"/>
      <w:szCs w:val="20"/>
    </w:rPr>
  </w:style>
  <w:style w:type="character" w:customStyle="1" w:styleId="EndnoteTextChar">
    <w:name w:val="Endnote Text Char"/>
    <w:link w:val="EndnoteText"/>
    <w:rsid w:val="003F03CA"/>
    <w:rPr>
      <w:rFonts w:ascii="Arial" w:hAnsi="Arial" w:cs="Arial"/>
      <w:iCs/>
    </w:rPr>
  </w:style>
  <w:style w:type="character" w:styleId="EndnoteReference">
    <w:name w:val="endnote reference"/>
    <w:rsid w:val="003F03CA"/>
    <w:rPr>
      <w:vertAlign w:val="superscript"/>
    </w:rPr>
  </w:style>
  <w:style w:type="character" w:customStyle="1" w:styleId="FooterChar">
    <w:name w:val="Footer Char"/>
    <w:link w:val="Footer"/>
    <w:uiPriority w:val="99"/>
    <w:rsid w:val="000E68E0"/>
    <w:rPr>
      <w:rFonts w:ascii="Arial" w:hAnsi="Arial" w:cs="Arial"/>
      <w:iCs/>
      <w:sz w:val="24"/>
      <w:szCs w:val="24"/>
    </w:rPr>
  </w:style>
  <w:style w:type="paragraph" w:customStyle="1" w:styleId="Arial">
    <w:name w:val="Arial"/>
    <w:basedOn w:val="Normal"/>
    <w:link w:val="ArialChar"/>
    <w:qFormat/>
    <w:rsid w:val="00BE41D3"/>
    <w:pPr>
      <w:spacing w:after="120"/>
    </w:pPr>
    <w:rPr>
      <w:rFonts w:eastAsia="Calibri" w:cs="Times New Roman"/>
      <w:iCs w:val="0"/>
      <w:sz w:val="22"/>
      <w:szCs w:val="22"/>
      <w:lang w:eastAsia="en-US"/>
    </w:rPr>
  </w:style>
  <w:style w:type="character" w:customStyle="1" w:styleId="ArialChar">
    <w:name w:val="Arial Char"/>
    <w:link w:val="Arial"/>
    <w:rsid w:val="00BE41D3"/>
    <w:rPr>
      <w:rFonts w:ascii="Arial" w:eastAsia="Calibri" w:hAnsi="Arial"/>
      <w:sz w:val="22"/>
      <w:szCs w:val="22"/>
      <w:lang w:eastAsia="en-US"/>
    </w:rPr>
  </w:style>
  <w:style w:type="character" w:styleId="UnresolvedMention">
    <w:name w:val="Unresolved Mention"/>
    <w:basedOn w:val="DefaultParagraphFont"/>
    <w:uiPriority w:val="99"/>
    <w:semiHidden/>
    <w:unhideWhenUsed/>
    <w:rsid w:val="00FE1C67"/>
    <w:rPr>
      <w:color w:val="605E5C"/>
      <w:shd w:val="clear" w:color="auto" w:fill="E1DFDD"/>
    </w:rPr>
  </w:style>
  <w:style w:type="paragraph" w:styleId="ListParagraph">
    <w:name w:val="List Paragraph"/>
    <w:basedOn w:val="Normal"/>
    <w:uiPriority w:val="34"/>
    <w:qFormat/>
    <w:rsid w:val="00530EDA"/>
    <w:pPr>
      <w:ind w:left="720"/>
      <w:contextualSpacing/>
    </w:pPr>
  </w:style>
  <w:style w:type="paragraph" w:styleId="Revision">
    <w:name w:val="Revision"/>
    <w:hidden/>
    <w:uiPriority w:val="99"/>
    <w:semiHidden/>
    <w:rsid w:val="00970ABD"/>
    <w:rPr>
      <w:rFonts w:ascii="Arial" w:hAnsi="Arial" w:cs="Arial"/>
      <w:iCs/>
      <w:sz w:val="24"/>
      <w:szCs w:val="24"/>
    </w:rPr>
  </w:style>
  <w:style w:type="character" w:styleId="FollowedHyperlink">
    <w:name w:val="FollowedHyperlink"/>
    <w:basedOn w:val="DefaultParagraphFont"/>
    <w:rsid w:val="00970A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publications.parliament.uk/pa/ld5803/ldselect/ldcomm/219/219.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ridc.org.uk/news/research-shows-quarter-disabled-people-unable-use-key-apps" TargetMode="External"/><Relationship Id="rId2" Type="http://schemas.openxmlformats.org/officeDocument/2006/relationships/customXml" Target="../customXml/item2.xml"/><Relationship Id="rId16" Type="http://schemas.openxmlformats.org/officeDocument/2006/relationships/hyperlink" Target="https://www.beta.ons.gov.uk/aboutus/transparencyandgovernance/freedomofinformationfoi/percentageofhomesandindividualswithtechnologicalequipmen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tatista.com/statistics/386767/main-method-of-making-receiving-telephone-calls-at-home-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tista.com/statistics/300402/smartphone-usage-in-the-uk-by-a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nagement" ma:contentTypeID="0x010100C02442246830364C987E73C3512F1E3C0C0099CA65F38E5D724F940324794EA3A3DF" ma:contentTypeVersion="52" ma:contentTypeDescription="Any document that relates to the management of a service" ma:contentTypeScope="" ma:versionID="a7bdbfe3db413413907dd4b368d3be90">
  <xsd:schema xmlns:xsd="http://www.w3.org/2001/XMLSchema" xmlns:xs="http://www.w3.org/2001/XMLSchema" xmlns:p="http://schemas.microsoft.com/office/2006/metadata/properties" xmlns:ns2="a7680d79-0c1e-46a2-95d2-ffc6a7c05b09" xmlns:ns3="22f64a38-a432-4d05-9a5b-821dfe11d452" targetNamespace="http://schemas.microsoft.com/office/2006/metadata/properties" ma:root="true" ma:fieldsID="44482fda6a909492381144dbfd36c4ae" ns2:_="" ns3:_="">
    <xsd:import namespace="a7680d79-0c1e-46a2-95d2-ffc6a7c05b09"/>
    <xsd:import namespace="22f64a38-a432-4d05-9a5b-821dfe11d452"/>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Organisation" minOccurs="0"/>
                <xsd:element ref="ns2:Meeting_x0020_Type" minOccurs="0"/>
                <xsd:element ref="ns2:Site_x002f_Organisation" minOccurs="0"/>
                <xsd:element ref="ns2:IWMSC_x0020_Category" minOccurs="0"/>
                <xsd:element ref="ns2:Contract_x0020_Year" minOccurs="0"/>
                <xsd:element ref="ns2:SourceLibrary" minOccurs="0"/>
                <xsd:element ref="ns2:SourceUrl" minOccurs="0"/>
                <xsd:element ref="ns2:nc0f1aa2c1d9443a8a05db9738a0b1b3" minOccurs="0"/>
                <xsd:element ref="ns2:TaxCatchAllLabe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80d79-0c1e-46a2-95d2-ffc6a7c05b09"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c5308c54-1979-47b1-a786-afb7d7650dfd}" ma:internalName="TaxCatchAll" ma:readOnly="false" ma:showField="CatchAllData" ma:web="a7680d79-0c1e-46a2-95d2-ffc6a7c05b09">
      <xsd:complexType>
        <xsd:complexContent>
          <xsd:extension base="dms:MultiChoiceLookup">
            <xsd:sequence>
              <xsd:element name="Value" type="dms:Lookup" maxOccurs="unbounded" minOccurs="0" nillable="true"/>
            </xsd:sequence>
          </xsd:extension>
        </xsd:complexContent>
      </xsd:complexType>
    </xsd:element>
    <xsd:element name="Organisation" ma:index="13" nillable="true" ma:displayName="Organisation" ma:list="{6c4b1935-ac62-4a9c-8616-0ac3c04f6933}" ma:internalName="Organisation" ma:readOnly="false" ma:showField="Title" ma:web="a7680d79-0c1e-46a2-95d2-ffc6a7c05b09">
      <xsd:simpleType>
        <xsd:restriction base="dms:Lookup"/>
      </xsd:simpleType>
    </xsd:element>
    <xsd:element name="Meeting_x0020_Type" ma:index="14" nillable="true" ma:displayName="Meeting Type" ma:list="{e36185a5-4a05-4633-a018-f4331ce76e63}" ma:internalName="Meeting_x0020_Type" ma:readOnly="false" ma:showField="Title" ma:web="a7680d79-0c1e-46a2-95d2-ffc6a7c05b09">
      <xsd:simpleType>
        <xsd:restriction base="dms:Lookup"/>
      </xsd:simpleType>
    </xsd:element>
    <xsd:element name="Site_x002f_Organisation" ma:index="15" nillable="true" ma:displayName="IWMSC Site" ma:list="{5a1159d1-7180-44ec-876d-c1ce31ef0d9c}" ma:internalName="Site_x002F_Organisation" ma:readOnly="false" ma:showField="Title" ma:web="a7680d79-0c1e-46a2-95d2-ffc6a7c05b09">
      <xsd:simpleType>
        <xsd:restriction base="dms:Lookup"/>
      </xsd:simpleType>
    </xsd:element>
    <xsd:element name="IWMSC_x0020_Category" ma:index="16" nillable="true" ma:displayName="IWMSC Contract Management" ma:list="{0f97d1bd-b71d-421e-9d34-5ad3c8987b72}" ma:internalName="IWMSC_x0020_Category" ma:readOnly="false" ma:showField="Title" ma:web="a7680d79-0c1e-46a2-95d2-ffc6a7c05b09">
      <xsd:simpleType>
        <xsd:restriction base="dms:Lookup"/>
      </xsd:simpleType>
    </xsd:element>
    <xsd:element name="Contract_x0020_Year" ma:index="17" nillable="true" ma:displayName="Contract Year" ma:format="Dropdown" ma:indexed="true" ma:internalName="Contract_x0020_Year" ma:readOnly="false">
      <xsd:simpleType>
        <xsd:restriction base="dms:Choice">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enumeration value="2030/31"/>
          <xsd:enumeration value="2031/32"/>
          <xsd:enumeration value="2032/33"/>
          <xsd:enumeration value="Extension period"/>
        </xsd:restriction>
      </xsd:simpleType>
    </xsd:element>
    <xsd:element name="SourceLibrary" ma:index="18" nillable="true" ma:displayName="SourceLibrary" ma:internalName="SourceLibrary" ma:readOnly="false">
      <xsd:simpleType>
        <xsd:restriction base="dms:Text"/>
      </xsd:simpleType>
    </xsd:element>
    <xsd:element name="SourceUrl" ma:index="19"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c0f1aa2c1d9443a8a05db9738a0b1b3" ma:index="20" ma:taxonomy="true" ma:internalName="nc0f1aa2c1d9443a8a05db9738a0b1b3" ma:taxonomyFieldName="Management_x0020_Document_x0020_Type" ma:displayName="Management Document Type" ma:readOnly="false" ma:fieldId="{7c0f1aa2-c1d9-443a-8a05-db9738a0b1b3}" ma:sspId="97e113a4-ce7e-45f6-892f-b3d6c5566dfa" ma:termSetId="f4e4120c-d6b0-4a38-a803-66280fff655a" ma:anchorId="62b95dc9-f6c9-433b-a215-c6c81e28ff92" ma:open="false" ma:isKeyword="false">
      <xsd:complexType>
        <xsd:sequence>
          <xsd:element ref="pc:Terms" minOccurs="0" maxOccurs="1"/>
        </xsd:sequence>
      </xsd:complexType>
    </xsd:element>
    <xsd:element name="TaxCatchAllLabel" ma:index="21" nillable="true" ma:displayName="Taxonomy Catch All Column1" ma:list="{c5308c54-1979-47b1-a786-afb7d7650dfd}" ma:internalName="TaxCatchAllLabel" ma:readOnly="true" ma:showField="CatchAllDataLabel" ma:web="a7680d79-0c1e-46a2-95d2-ffc6a7c05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f64a38-a432-4d05-9a5b-821dfe11d452" elementFormDefault="qualified">
    <xsd:import namespace="http://schemas.microsoft.com/office/2006/documentManagement/types"/>
    <xsd:import namespace="http://schemas.microsoft.com/office/infopath/2007/PartnerControls"/>
    <xsd:element name="lcf76f155ced4ddcb4097134ff3c332f" ma:index="2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680d79-0c1e-46a2-95d2-ffc6a7c05b09">
      <Value>71</Value>
      <Value>27</Value>
    </TaxCatchAll>
    <Protective_x0020_Marking xmlns="a7680d79-0c1e-46a2-95d2-ffc6a7c05b09">OFFICIAL – DISCLOSABLE</Protective_x0020_Marking>
    <SourceUrl xmlns="a7680d79-0c1e-46a2-95d2-ffc6a7c05b09">
      <Url xsi:nil="true"/>
      <Description xsi:nil="true"/>
    </SourceUrl>
    <IWMSC_x0020_Category xmlns="a7680d79-0c1e-46a2-95d2-ffc6a7c05b09">35</IWMSC_x0020_Category>
    <Contract_x0020_Year xmlns="a7680d79-0c1e-46a2-95d2-ffc6a7c05b09">2022/23</Contract_x0020_Year>
    <Organisation xmlns="a7680d79-0c1e-46a2-95d2-ffc6a7c05b09">7</Organisation>
    <Document_x0020_Date xmlns="a7680d79-0c1e-46a2-95d2-ffc6a7c05b09">2022-11-02T00:00:00+00:00</Document_x0020_Date>
    <SourceLibrary xmlns="a7680d79-0c1e-46a2-95d2-ffc6a7c05b09" xsi:nil="true"/>
    <Document_x0020_Owner xmlns="a7680d79-0c1e-46a2-95d2-ffc6a7c05b09">
      <UserInfo>
        <DisplayName>Anthony Pope</DisplayName>
        <AccountId>56</AccountId>
        <AccountType/>
      </UserInfo>
    </Document_x0020_Owner>
    <Meeting_x0020_Type xmlns="a7680d79-0c1e-46a2-95d2-ffc6a7c05b09">6</Meeting_x0020_Type>
    <Site_x002f_Organisation xmlns="a7680d79-0c1e-46a2-95d2-ffc6a7c05b09">2</Site_x002f_Organisation>
    <nc0f1aa2c1d9443a8a05db9738a0b1b3 xmlns="a7680d79-0c1e-46a2-95d2-ffc6a7c05b09">
      <Terms xmlns="http://schemas.microsoft.com/office/infopath/2007/PartnerControls">
        <TermInfo xmlns="http://schemas.microsoft.com/office/infopath/2007/PartnerControls">
          <TermName xmlns="http://schemas.microsoft.com/office/infopath/2007/PartnerControls">Committee Report</TermName>
          <TermId xmlns="http://schemas.microsoft.com/office/infopath/2007/PartnerControls">391ef444-3e2f-4b88-84fb-068fd6c45589</TermId>
        </TermInfo>
      </Terms>
    </nc0f1aa2c1d9443a8a05db9738a0b1b3>
    <lcf76f155ced4ddcb4097134ff3c332f xmlns="22f64a38-a432-4d05-9a5b-821dfe11d452"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7BBA033-4245-479C-85BE-AB9192B6648A}">
  <ds:schemaRefs>
    <ds:schemaRef ds:uri="http://schemas.openxmlformats.org/officeDocument/2006/bibliography"/>
  </ds:schemaRefs>
</ds:datastoreItem>
</file>

<file path=customXml/itemProps2.xml><?xml version="1.0" encoding="utf-8"?>
<ds:datastoreItem xmlns:ds="http://schemas.openxmlformats.org/officeDocument/2006/customXml" ds:itemID="{63543B4A-30B8-49F8-8B45-897501A43C48}">
  <ds:schemaRefs>
    <ds:schemaRef ds:uri="http://schemas.microsoft.com/sharepoint/v3/contenttype/forms"/>
  </ds:schemaRefs>
</ds:datastoreItem>
</file>

<file path=customXml/itemProps3.xml><?xml version="1.0" encoding="utf-8"?>
<ds:datastoreItem xmlns:ds="http://schemas.openxmlformats.org/officeDocument/2006/customXml" ds:itemID="{D85E0263-D0DD-439A-877C-A22144C75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80d79-0c1e-46a2-95d2-ffc6a7c05b09"/>
    <ds:schemaRef ds:uri="22f64a38-a432-4d05-9a5b-821dfe11d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48D3E-D18D-4E0E-840C-0C60EA88F2C5}">
  <ds:schemaRefs>
    <ds:schemaRef ds:uri="http://schemas.microsoft.com/office/2006/metadata/properties"/>
    <ds:schemaRef ds:uri="http://schemas.microsoft.com/office/infopath/2007/PartnerControls"/>
    <ds:schemaRef ds:uri="a7680d79-0c1e-46a2-95d2-ffc6a7c05b09"/>
    <ds:schemaRef ds:uri="22f64a38-a432-4d05-9a5b-821dfe11d452"/>
  </ds:schemaRefs>
</ds:datastoreItem>
</file>

<file path=customXml/itemProps5.xml><?xml version="1.0" encoding="utf-8"?>
<ds:datastoreItem xmlns:ds="http://schemas.openxmlformats.org/officeDocument/2006/customXml" ds:itemID="{12210D0B-AC1C-4F01-9A1D-BDE9E527CC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Equality Act 2010 (the Act) replaces the previous anti-discrimination laws with a single Act</vt:lpstr>
    </vt:vector>
  </TitlesOfParts>
  <Company>Brighton and Hove City Council</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Equality Act 2010 (the Act) replaces the previous anti-discrimination laws with a single Act</dc:title>
  <dc:subject/>
  <dc:creator>Sarah Tighe-Ford</dc:creator>
  <cp:keywords/>
  <cp:lastModifiedBy>Anthony Pope</cp:lastModifiedBy>
  <cp:revision>4</cp:revision>
  <cp:lastPrinted>2019-05-21T08:46:00Z</cp:lastPrinted>
  <dcterms:created xsi:type="dcterms:W3CDTF">2024-10-23T16:10:00Z</dcterms:created>
  <dcterms:modified xsi:type="dcterms:W3CDTF">2024-10-28T07:31:00Z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ypeDocument">
    <vt:lpwstr>0</vt:lpwstr>
  </property>
  <property fmtid="{D5CDD505-2E9C-101B-9397-08002B2CF9AE}" pid="3" name="LGCS_ID">
    <vt:lpwstr>543</vt:lpwstr>
  </property>
  <property fmtid="{D5CDD505-2E9C-101B-9397-08002B2CF9AE}" pid="4" name="ContentType">
    <vt:lpwstr>LGCSDocument</vt:lpwstr>
  </property>
  <property fmtid="{D5CDD505-2E9C-101B-9397-08002B2CF9AE}" pid="5" name="LGCSApprovers">
    <vt:lpwstr>701;#ADMIN\sarahtighe-ford</vt:lpwstr>
  </property>
  <property fmtid="{D5CDD505-2E9C-101B-9397-08002B2CF9AE}" pid="6" name="display_urn:schemas-microsoft-com:office:office#ContactInfo">
    <vt:lpwstr>Sarah Tighe-ford</vt:lpwstr>
  </property>
  <property fmtid="{D5CDD505-2E9C-101B-9397-08002B2CF9AE}" pid="7" name="ContactInfo">
    <vt:lpwstr>701</vt:lpwstr>
  </property>
  <property fmtid="{D5CDD505-2E9C-101B-9397-08002B2CF9AE}" pid="8" name="display_urn:schemas-microsoft-com:office:office#LGCSApprovers">
    <vt:lpwstr>Sarah Tighe-ford</vt:lpwstr>
  </property>
  <property fmtid="{D5CDD505-2E9C-101B-9397-08002B2CF9AE}" pid="9" name="IsMyDocuments">
    <vt:bool>true</vt:bool>
  </property>
  <property fmtid="{D5CDD505-2E9C-101B-9397-08002B2CF9AE}" pid="10" name="ContentTypeId">
    <vt:lpwstr>0x010100C02442246830364C987E73C3512F1E3C0C0099CA65F38E5D724F940324794EA3A3DF</vt:lpwstr>
  </property>
  <property fmtid="{D5CDD505-2E9C-101B-9397-08002B2CF9AE}" pid="11" name="Administration Document Type">
    <vt:lpwstr>27;#Guidance|bb5f7948-fba4-4ce4-bf17-8c581eb30e6f</vt:lpwstr>
  </property>
  <property fmtid="{D5CDD505-2E9C-101B-9397-08002B2CF9AE}" pid="12" name="_dlc_policyId">
    <vt:lpwstr/>
  </property>
  <property fmtid="{D5CDD505-2E9C-101B-9397-08002B2CF9AE}" pid="13" name="ItemRetentionFormula">
    <vt:lpwstr/>
  </property>
  <property fmtid="{D5CDD505-2E9C-101B-9397-08002B2CF9AE}" pid="14" name="_dlc_DocIdItemGuid">
    <vt:lpwstr>cd9c418e-a434-44e7-be1d-3a40de2f556e</vt:lpwstr>
  </property>
  <property fmtid="{D5CDD505-2E9C-101B-9397-08002B2CF9AE}" pid="15" name="Order">
    <vt:r8>24100</vt:r8>
  </property>
  <property fmtid="{D5CDD505-2E9C-101B-9397-08002B2CF9AE}" pid="16" name="Management Document Type">
    <vt:lpwstr>71;#Committee Report|391ef444-3e2f-4b88-84fb-068fd6c45589</vt:lpwstr>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Record Management Document Type">
    <vt:lpwstr/>
  </property>
  <property fmtid="{D5CDD505-2E9C-101B-9397-08002B2CF9AE}" pid="21" name="h6c1439bd84b41d49c0c35014e3e01fb">
    <vt:lpwstr/>
  </property>
  <property fmtid="{D5CDD505-2E9C-101B-9397-08002B2CF9AE}" pid="22" name="Coroner Document Type">
    <vt:lpwstr/>
  </property>
  <property fmtid="{D5CDD505-2E9C-101B-9397-08002B2CF9AE}" pid="23" name="Staff Document Type">
    <vt:lpwstr/>
  </property>
  <property fmtid="{D5CDD505-2E9C-101B-9397-08002B2CF9AE}" pid="24" name="TemplateUrl">
    <vt:lpwstr/>
  </property>
  <property fmtid="{D5CDD505-2E9C-101B-9397-08002B2CF9AE}" pid="25" name="l2a2c13191bf4335b2c36228ef62c53e">
    <vt:lpwstr/>
  </property>
  <property fmtid="{D5CDD505-2E9C-101B-9397-08002B2CF9AE}" pid="26" name="Emergency Response Document Type">
    <vt:lpwstr/>
  </property>
  <property fmtid="{D5CDD505-2E9C-101B-9397-08002B2CF9AE}" pid="27" name="Insurance Document Type">
    <vt:lpwstr/>
  </property>
  <property fmtid="{D5CDD505-2E9C-101B-9397-08002B2CF9AE}" pid="28" name="Financial Document Type">
    <vt:lpwstr/>
  </property>
  <property fmtid="{D5CDD505-2E9C-101B-9397-08002B2CF9AE}" pid="29" name="Contract and Tender Document Type">
    <vt:lpwstr/>
  </property>
  <property fmtid="{D5CDD505-2E9C-101B-9397-08002B2CF9AE}" pid="30" name="Case Management Document Type">
    <vt:lpwstr/>
  </property>
  <property fmtid="{D5CDD505-2E9C-101B-9397-08002B2CF9AE}" pid="31" name="Asset Document Type">
    <vt:lpwstr/>
  </property>
  <property fmtid="{D5CDD505-2E9C-101B-9397-08002B2CF9AE}" pid="32" name="nc701821e2ae4ca7b090c56a0d021958">
    <vt:lpwstr/>
  </property>
  <property fmtid="{D5CDD505-2E9C-101B-9397-08002B2CF9AE}" pid="33" name="o00f61d71070476098c4709b5aeb3bd2">
    <vt:lpwstr/>
  </property>
  <property fmtid="{D5CDD505-2E9C-101B-9397-08002B2CF9AE}" pid="34" name="f7cb129e329c4afea658e45faf698a77">
    <vt:lpwstr/>
  </property>
  <property fmtid="{D5CDD505-2E9C-101B-9397-08002B2CF9AE}" pid="35" name="i441fec8d7de48e784c5a446ba9d3b0e">
    <vt:lpwstr/>
  </property>
  <property fmtid="{D5CDD505-2E9C-101B-9397-08002B2CF9AE}" pid="36" name="External Information Document Type">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https://services.escc.gov.uk/sites/CORPPOLPER/Equalities/2021 Equality Impact Analysis template - UPDATED.docx</vt:lpwstr>
  </property>
  <property fmtid="{D5CDD505-2E9C-101B-9397-08002B2CF9AE}" pid="41" name="Technical Document Type">
    <vt:lpwstr/>
  </property>
  <property fmtid="{D5CDD505-2E9C-101B-9397-08002B2CF9AE}" pid="42" name="bb6bdcaf81dc494fac08f49b5d971cbc">
    <vt:lpwstr/>
  </property>
  <property fmtid="{D5CDD505-2E9C-101B-9397-08002B2CF9AE}" pid="43" name="nc0f1aa2c1d9443a8a05db9738a0b1b3">
    <vt:lpwstr/>
  </property>
  <property fmtid="{D5CDD505-2E9C-101B-9397-08002B2CF9AE}" pid="44" name="Legal Document Type">
    <vt:lpwstr/>
  </property>
  <property fmtid="{D5CDD505-2E9C-101B-9397-08002B2CF9AE}" pid="45" name="Business Performance Document Type">
    <vt:lpwstr/>
  </property>
  <property fmtid="{D5CDD505-2E9C-101B-9397-08002B2CF9AE}" pid="46" name="bc09e3fac64b486c98a7da5b7bede6b9">
    <vt:lpwstr/>
  </property>
  <property fmtid="{D5CDD505-2E9C-101B-9397-08002B2CF9AE}" pid="47" name="d6542f9ca59a4e279c2d7a44dcfcd44a">
    <vt:lpwstr/>
  </property>
  <property fmtid="{D5CDD505-2E9C-101B-9397-08002B2CF9AE}" pid="48" name="Project Management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Planning Document Type">
    <vt:lpwstr/>
  </property>
  <property fmtid="{D5CDD505-2E9C-101B-9397-08002B2CF9AE}" pid="53" name="f47e7ecff5cf4fec9804331cf9cc7d2d">
    <vt:lpwstr/>
  </property>
  <property fmtid="{D5CDD505-2E9C-101B-9397-08002B2CF9AE}" pid="54" name="Service Management Document Type">
    <vt:lpwstr/>
  </property>
  <property fmtid="{D5CDD505-2E9C-101B-9397-08002B2CF9AE}" pid="55" name="j5b1618db7f54834b043ba6986764825">
    <vt:lpwstr/>
  </property>
  <property fmtid="{D5CDD505-2E9C-101B-9397-08002B2CF9AE}" pid="56" name="Health and Safety">
    <vt:lpwstr/>
  </property>
  <property fmtid="{D5CDD505-2E9C-101B-9397-08002B2CF9AE}" pid="57" name="c7341cb175b64701a2f371516e3c5ffa">
    <vt:lpwstr/>
  </property>
  <property fmtid="{D5CDD505-2E9C-101B-9397-08002B2CF9AE}" pid="58" name="Training">
    <vt:lpwstr/>
  </property>
  <property fmtid="{D5CDD505-2E9C-101B-9397-08002B2CF9AE}" pid="59" name="ia40b914e86141268670d7c54bc5df15">
    <vt:lpwstr>Guidance|bb5f7948-fba4-4ce4-bf17-8c581eb30e6f</vt:lpwstr>
  </property>
  <property fmtid="{D5CDD505-2E9C-101B-9397-08002B2CF9AE}" pid="60" name="Case_x0020_Management_x0020_Document_x0020_Type">
    <vt:lpwstr/>
  </property>
  <property fmtid="{D5CDD505-2E9C-101B-9397-08002B2CF9AE}" pid="61" name="MediaServiceImageTags">
    <vt:lpwstr/>
  </property>
  <property fmtid="{D5CDD505-2E9C-101B-9397-08002B2CF9AE}" pid="62" name="Planning_x0020_Document_x0020_Type">
    <vt:lpwstr/>
  </property>
  <property fmtid="{D5CDD505-2E9C-101B-9397-08002B2CF9AE}" pid="63" name="Business_x0020_Performance_x0020_Document_x0020_Type">
    <vt:lpwstr/>
  </property>
  <property fmtid="{D5CDD505-2E9C-101B-9397-08002B2CF9AE}" pid="64" name="Contract_x0020_and_x0020_Tender_x0020_Document_x0020_Type">
    <vt:lpwstr/>
  </property>
  <property fmtid="{D5CDD505-2E9C-101B-9397-08002B2CF9AE}" pid="65" name="Legal_x0020_Document_x0020_Type">
    <vt:lpwstr/>
  </property>
  <property fmtid="{D5CDD505-2E9C-101B-9397-08002B2CF9AE}" pid="66" name="Technical_x0020_Document_x0020_Type">
    <vt:lpwstr/>
  </property>
  <property fmtid="{D5CDD505-2E9C-101B-9397-08002B2CF9AE}" pid="67" name="Financial_x0020_Document_x0020_Type">
    <vt:lpwstr/>
  </property>
  <property fmtid="{D5CDD505-2E9C-101B-9397-08002B2CF9AE}" pid="68" name="Staff_x0020_Document_x0020_Type">
    <vt:lpwstr/>
  </property>
  <property fmtid="{D5CDD505-2E9C-101B-9397-08002B2CF9AE}" pid="69" name="Administration_x0020_Document_x0020_Type">
    <vt:lpwstr>27;#Guidance|bb5f7948-fba4-4ce4-bf17-8c581eb30e6f</vt:lpwstr>
  </property>
  <property fmtid="{D5CDD505-2E9C-101B-9397-08002B2CF9AE}" pid="70" name="Coroner_x0020_Document_x0020_Type">
    <vt:lpwstr/>
  </property>
  <property fmtid="{D5CDD505-2E9C-101B-9397-08002B2CF9AE}" pid="71" name="Record_x0020_Management_x0020_Document_x0020_Type">
    <vt:lpwstr/>
  </property>
  <property fmtid="{D5CDD505-2E9C-101B-9397-08002B2CF9AE}" pid="72" name="External_x0020_Information_x0020_Document_x0020_Type">
    <vt:lpwstr/>
  </property>
  <property fmtid="{D5CDD505-2E9C-101B-9397-08002B2CF9AE}" pid="73" name="Project_x0020_Management_x0020_Document_x0020_Type">
    <vt:lpwstr/>
  </property>
  <property fmtid="{D5CDD505-2E9C-101B-9397-08002B2CF9AE}" pid="74" name="Management_x0020_Document_x0020_Type">
    <vt:lpwstr>71;#Committee Report|391ef444-3e2f-4b88-84fb-068fd6c45589</vt:lpwstr>
  </property>
  <property fmtid="{D5CDD505-2E9C-101B-9397-08002B2CF9AE}" pid="75" name="Provider_x0020_and_x0020_Supplier_x0020_Document_x0020_Type">
    <vt:lpwstr/>
  </property>
  <property fmtid="{D5CDD505-2E9C-101B-9397-08002B2CF9AE}" pid="76" name="Insurance_x0020_Document_x0020_Type">
    <vt:lpwstr/>
  </property>
  <property fmtid="{D5CDD505-2E9C-101B-9397-08002B2CF9AE}" pid="77" name="Asset_x0020_Document_x0020_Type">
    <vt:lpwstr/>
  </property>
  <property fmtid="{D5CDD505-2E9C-101B-9397-08002B2CF9AE}" pid="78" name="Service_x0020_Management_x0020_Document_x0020_Type">
    <vt:lpwstr/>
  </property>
</Properties>
</file>