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04559" w14:textId="000036F0" w:rsidR="00DC04DC" w:rsidRDefault="00DC04DC" w:rsidP="0087070B">
      <w:pPr>
        <w:tabs>
          <w:tab w:val="left" w:pos="-720"/>
        </w:tabs>
        <w:suppressAutoHyphens/>
        <w:spacing w:line="240" w:lineRule="atLeast"/>
        <w:ind w:left="-142"/>
        <w:jc w:val="center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 w:rsidRPr="00B82855">
        <w:rPr>
          <w:rFonts w:ascii="Arial" w:hAnsi="Arial" w:cs="Arial"/>
          <w:sz w:val="22"/>
          <w:szCs w:val="22"/>
          <w:lang w:val="en-GB"/>
        </w:rPr>
        <w:t>EAST SUSSEX COUNTY COUNCIL</w:t>
      </w:r>
    </w:p>
    <w:p w14:paraId="657E96EC" w14:textId="77777777" w:rsidR="00B82855" w:rsidRPr="00B82855" w:rsidRDefault="00B82855" w:rsidP="0087070B">
      <w:pPr>
        <w:tabs>
          <w:tab w:val="left" w:pos="-720"/>
        </w:tabs>
        <w:suppressAutoHyphens/>
        <w:spacing w:line="240" w:lineRule="atLeast"/>
        <w:ind w:left="-142"/>
        <w:jc w:val="center"/>
        <w:rPr>
          <w:rFonts w:ascii="Arial" w:hAnsi="Arial" w:cs="Arial"/>
          <w:sz w:val="22"/>
          <w:szCs w:val="22"/>
          <w:lang w:val="en-GB"/>
        </w:rPr>
      </w:pPr>
    </w:p>
    <w:p w14:paraId="6D8142E4" w14:textId="77777777" w:rsidR="00DC04DC" w:rsidRPr="00B82855" w:rsidRDefault="00DC04DC" w:rsidP="00DC04D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B82855">
        <w:rPr>
          <w:rFonts w:ascii="Arial" w:hAnsi="Arial" w:cs="Arial"/>
          <w:sz w:val="22"/>
          <w:szCs w:val="22"/>
          <w:lang w:val="en-GB"/>
        </w:rPr>
        <w:t>ROAD TRAFFIC REGULATION ACT 1984</w:t>
      </w:r>
    </w:p>
    <w:p w14:paraId="12F023AF" w14:textId="77777777" w:rsidR="00DC04DC" w:rsidRPr="00B82855" w:rsidRDefault="00DC04DC" w:rsidP="00DC04DC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z w:val="22"/>
          <w:szCs w:val="22"/>
          <w:lang w:val="en-GB"/>
        </w:rPr>
      </w:pPr>
    </w:p>
    <w:p w14:paraId="2724D088" w14:textId="247DCD6B" w:rsidR="0087070B" w:rsidRPr="00B82855" w:rsidRDefault="0087070B" w:rsidP="0087070B">
      <w:pPr>
        <w:tabs>
          <w:tab w:val="center" w:pos="4369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B82855">
        <w:rPr>
          <w:rFonts w:ascii="Arial" w:hAnsi="Arial" w:cs="Arial"/>
          <w:b/>
          <w:spacing w:val="-3"/>
          <w:sz w:val="22"/>
          <w:szCs w:val="22"/>
        </w:rPr>
        <w:t xml:space="preserve">The East Sussex (Various Roads, </w:t>
      </w:r>
      <w:r w:rsidR="006025DB">
        <w:rPr>
          <w:rFonts w:ascii="Arial" w:hAnsi="Arial" w:cs="Arial"/>
          <w:b/>
          <w:spacing w:val="-3"/>
          <w:sz w:val="22"/>
          <w:szCs w:val="22"/>
        </w:rPr>
        <w:t>Crowborough</w:t>
      </w:r>
      <w:r w:rsidRPr="00B82855">
        <w:rPr>
          <w:rFonts w:ascii="Arial" w:hAnsi="Arial" w:cs="Arial"/>
          <w:b/>
          <w:spacing w:val="-3"/>
          <w:sz w:val="22"/>
          <w:szCs w:val="22"/>
        </w:rPr>
        <w:t>)</w:t>
      </w:r>
    </w:p>
    <w:p w14:paraId="093E4BAE" w14:textId="5A4E4B75" w:rsidR="006025DB" w:rsidRDefault="0087070B" w:rsidP="0087070B">
      <w:pPr>
        <w:tabs>
          <w:tab w:val="center" w:pos="4369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B82855">
        <w:rPr>
          <w:rFonts w:ascii="Arial" w:hAnsi="Arial" w:cs="Arial"/>
          <w:b/>
          <w:spacing w:val="-3"/>
          <w:sz w:val="22"/>
          <w:szCs w:val="22"/>
        </w:rPr>
        <w:t xml:space="preserve">(Prohibition and Restriction of Waiting) Order </w:t>
      </w:r>
      <w:proofErr w:type="gramStart"/>
      <w:r w:rsidRPr="00B82855">
        <w:rPr>
          <w:rFonts w:ascii="Arial" w:hAnsi="Arial" w:cs="Arial"/>
          <w:b/>
          <w:spacing w:val="-3"/>
          <w:sz w:val="22"/>
          <w:szCs w:val="22"/>
        </w:rPr>
        <w:t>201x</w:t>
      </w:r>
      <w:proofErr w:type="gramEnd"/>
      <w:r w:rsidRPr="00B82855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38987298" w14:textId="1CDCB667" w:rsidR="00851F5A" w:rsidRPr="00B82855" w:rsidRDefault="007E495D" w:rsidP="0087070B">
      <w:pPr>
        <w:tabs>
          <w:tab w:val="center" w:pos="4369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&amp;</w:t>
      </w:r>
    </w:p>
    <w:p w14:paraId="195BC7D5" w14:textId="710DE342" w:rsidR="00851F5A" w:rsidRPr="00851F5A" w:rsidRDefault="00851F5A" w:rsidP="00851F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1F5A">
        <w:rPr>
          <w:rFonts w:ascii="Arial" w:hAnsi="Arial" w:cs="Arial"/>
          <w:b/>
          <w:bCs/>
          <w:sz w:val="22"/>
          <w:szCs w:val="22"/>
        </w:rPr>
        <w:t>The East Sussex (</w:t>
      </w:r>
      <w:r w:rsidRPr="00851F5A">
        <w:rPr>
          <w:rFonts w:ascii="Arial" w:hAnsi="Arial" w:cs="Arial"/>
          <w:b/>
          <w:sz w:val="22"/>
          <w:szCs w:val="22"/>
        </w:rPr>
        <w:t xml:space="preserve">Various Roads: Crowborough and </w:t>
      </w:r>
      <w:proofErr w:type="spellStart"/>
      <w:r w:rsidRPr="00851F5A">
        <w:rPr>
          <w:rFonts w:ascii="Arial" w:hAnsi="Arial" w:cs="Arial"/>
          <w:b/>
          <w:sz w:val="22"/>
          <w:szCs w:val="22"/>
        </w:rPr>
        <w:t>Rotherfield</w:t>
      </w:r>
      <w:proofErr w:type="spellEnd"/>
      <w:r w:rsidRPr="00851F5A">
        <w:rPr>
          <w:rFonts w:ascii="Arial" w:hAnsi="Arial" w:cs="Arial"/>
          <w:b/>
          <w:bCs/>
          <w:sz w:val="22"/>
          <w:szCs w:val="22"/>
        </w:rPr>
        <w:t>)</w:t>
      </w:r>
    </w:p>
    <w:p w14:paraId="19CAEFBC" w14:textId="77777777" w:rsidR="00851F5A" w:rsidRPr="00851F5A" w:rsidRDefault="00851F5A" w:rsidP="00851F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1F5A">
        <w:rPr>
          <w:rFonts w:ascii="Arial" w:hAnsi="Arial" w:cs="Arial"/>
          <w:b/>
          <w:bCs/>
          <w:sz w:val="22"/>
          <w:szCs w:val="22"/>
        </w:rPr>
        <w:t>(</w:t>
      </w:r>
      <w:r w:rsidRPr="00851F5A">
        <w:rPr>
          <w:rFonts w:ascii="Arial" w:hAnsi="Arial" w:cs="Arial"/>
          <w:b/>
          <w:sz w:val="22"/>
          <w:szCs w:val="22"/>
        </w:rPr>
        <w:t xml:space="preserve">Prohibition of Stopping and Waiting on School Keep Clear Markings) </w:t>
      </w:r>
      <w:r w:rsidRPr="00851F5A">
        <w:rPr>
          <w:rFonts w:ascii="Arial" w:hAnsi="Arial" w:cs="Arial"/>
          <w:b/>
          <w:bCs/>
          <w:sz w:val="22"/>
          <w:szCs w:val="22"/>
        </w:rPr>
        <w:t>Order 2016 (Amendment) 201X</w:t>
      </w:r>
    </w:p>
    <w:p w14:paraId="3CD4539D" w14:textId="77777777" w:rsidR="00851F5A" w:rsidRPr="00F70903" w:rsidRDefault="00851F5A" w:rsidP="00851F5A">
      <w:pPr>
        <w:jc w:val="center"/>
        <w:rPr>
          <w:rFonts w:ascii="Arial" w:hAnsi="Arial" w:cs="Arial"/>
          <w:bCs/>
          <w:sz w:val="22"/>
          <w:szCs w:val="22"/>
        </w:rPr>
      </w:pPr>
    </w:p>
    <w:p w14:paraId="37FE3B06" w14:textId="6FD302F1" w:rsidR="00900969" w:rsidRPr="00B82855" w:rsidRDefault="00DC04DC" w:rsidP="0090096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B82855">
        <w:rPr>
          <w:rFonts w:ascii="Arial" w:hAnsi="Arial" w:cs="Arial"/>
          <w:b/>
          <w:bCs/>
          <w:spacing w:val="-2"/>
          <w:sz w:val="22"/>
          <w:szCs w:val="22"/>
          <w:lang w:val="en-GB"/>
        </w:rPr>
        <w:t>Notice</w:t>
      </w:r>
      <w:r w:rsidRPr="00B82855">
        <w:rPr>
          <w:rFonts w:ascii="Arial" w:hAnsi="Arial" w:cs="Arial"/>
          <w:spacing w:val="-2"/>
          <w:sz w:val="22"/>
          <w:szCs w:val="22"/>
          <w:lang w:val="en-GB"/>
        </w:rPr>
        <w:t xml:space="preserve"> is hereby given that East Sussex County Council </w:t>
      </w:r>
      <w:r w:rsidR="00EC60D0" w:rsidRPr="00B82855">
        <w:rPr>
          <w:rFonts w:ascii="Arial" w:hAnsi="Arial" w:cs="Arial"/>
          <w:spacing w:val="-2"/>
          <w:sz w:val="22"/>
          <w:szCs w:val="22"/>
          <w:lang w:val="en-GB"/>
        </w:rPr>
        <w:t>propose</w:t>
      </w:r>
      <w:r w:rsidRPr="00B82855">
        <w:rPr>
          <w:rFonts w:ascii="Arial" w:hAnsi="Arial" w:cs="Arial"/>
          <w:spacing w:val="-2"/>
          <w:sz w:val="22"/>
          <w:szCs w:val="22"/>
          <w:lang w:val="en-GB"/>
        </w:rPr>
        <w:t xml:space="preserve"> to make</w:t>
      </w:r>
      <w:r w:rsidR="000A5F81">
        <w:rPr>
          <w:rFonts w:ascii="Arial" w:hAnsi="Arial" w:cs="Arial"/>
          <w:spacing w:val="-2"/>
          <w:sz w:val="22"/>
          <w:szCs w:val="22"/>
          <w:lang w:val="en-GB"/>
        </w:rPr>
        <w:t xml:space="preserve"> the above </w:t>
      </w:r>
      <w:r w:rsidRPr="00B82855">
        <w:rPr>
          <w:rFonts w:ascii="Arial" w:hAnsi="Arial" w:cs="Arial"/>
          <w:spacing w:val="-2"/>
          <w:sz w:val="22"/>
          <w:szCs w:val="22"/>
          <w:lang w:val="en-GB"/>
        </w:rPr>
        <w:t>Order</w:t>
      </w:r>
      <w:r w:rsidR="000A5F81">
        <w:rPr>
          <w:rFonts w:ascii="Arial" w:hAnsi="Arial" w:cs="Arial"/>
          <w:spacing w:val="-2"/>
          <w:sz w:val="22"/>
          <w:szCs w:val="22"/>
          <w:lang w:val="en-GB"/>
        </w:rPr>
        <w:t>s</w:t>
      </w:r>
      <w:r w:rsidRPr="00B82855">
        <w:rPr>
          <w:rFonts w:ascii="Arial" w:hAnsi="Arial" w:cs="Arial"/>
          <w:spacing w:val="-2"/>
          <w:sz w:val="22"/>
          <w:szCs w:val="22"/>
          <w:lang w:val="en-GB"/>
        </w:rPr>
        <w:t xml:space="preserve"> under</w:t>
      </w:r>
      <w:r w:rsidR="00C712EB" w:rsidRPr="00B82855">
        <w:rPr>
          <w:rFonts w:ascii="Arial" w:hAnsi="Arial" w:cs="Arial"/>
          <w:spacing w:val="-2"/>
          <w:sz w:val="22"/>
          <w:szCs w:val="22"/>
          <w:lang w:val="en-GB"/>
        </w:rPr>
        <w:t xml:space="preserve"> Sections</w:t>
      </w:r>
      <w:r w:rsidR="006E306D" w:rsidRPr="00B82855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="00EC60D0" w:rsidRPr="00B82855">
        <w:rPr>
          <w:rFonts w:ascii="Arial" w:hAnsi="Arial" w:cs="Arial"/>
          <w:spacing w:val="-2"/>
          <w:sz w:val="22"/>
          <w:szCs w:val="22"/>
          <w:lang w:val="en-GB"/>
        </w:rPr>
        <w:t>1(1), 2(1) to (3) and 4(2)</w:t>
      </w:r>
      <w:r w:rsidR="00C712EB" w:rsidRPr="00B82855">
        <w:rPr>
          <w:rFonts w:ascii="Arial" w:hAnsi="Arial" w:cs="Arial"/>
          <w:spacing w:val="-2"/>
          <w:sz w:val="22"/>
          <w:szCs w:val="22"/>
          <w:lang w:val="en-GB"/>
        </w:rPr>
        <w:t xml:space="preserve"> of </w:t>
      </w:r>
      <w:r w:rsidR="00902A73" w:rsidRPr="00B82855">
        <w:rPr>
          <w:rFonts w:ascii="Arial" w:hAnsi="Arial" w:cs="Arial"/>
          <w:spacing w:val="-2"/>
          <w:sz w:val="22"/>
          <w:szCs w:val="22"/>
          <w:lang w:val="en-GB"/>
        </w:rPr>
        <w:t>t</w:t>
      </w:r>
      <w:r w:rsidRPr="00B82855">
        <w:rPr>
          <w:rFonts w:ascii="Arial" w:hAnsi="Arial" w:cs="Arial"/>
          <w:spacing w:val="-2"/>
          <w:sz w:val="22"/>
          <w:szCs w:val="22"/>
          <w:lang w:val="en-GB"/>
        </w:rPr>
        <w:t xml:space="preserve">he Road Traffic Regulation Act 1984, as amended, </w:t>
      </w:r>
      <w:r w:rsidR="00EC60D0" w:rsidRPr="00B82855">
        <w:rPr>
          <w:rFonts w:ascii="Arial" w:hAnsi="Arial" w:cs="Arial"/>
          <w:spacing w:val="-2"/>
          <w:sz w:val="22"/>
          <w:szCs w:val="22"/>
          <w:lang w:val="en-GB"/>
        </w:rPr>
        <w:t xml:space="preserve">and </w:t>
      </w:r>
      <w:r w:rsidR="00902A73" w:rsidRPr="00B82855">
        <w:rPr>
          <w:rFonts w:ascii="Arial" w:hAnsi="Arial" w:cs="Arial"/>
          <w:spacing w:val="-2"/>
          <w:sz w:val="22"/>
          <w:szCs w:val="22"/>
          <w:lang w:val="en-GB"/>
        </w:rPr>
        <w:t xml:space="preserve">of </w:t>
      </w:r>
      <w:r w:rsidR="00EC60D0" w:rsidRPr="00B82855">
        <w:rPr>
          <w:rFonts w:ascii="Arial" w:hAnsi="Arial" w:cs="Arial"/>
          <w:spacing w:val="-2"/>
          <w:sz w:val="22"/>
          <w:szCs w:val="22"/>
          <w:lang w:val="en-GB"/>
        </w:rPr>
        <w:t>all other enabling powers</w:t>
      </w:r>
      <w:r w:rsidR="005E0ED8" w:rsidRPr="00B82855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r w:rsidRPr="00B82855">
        <w:rPr>
          <w:rFonts w:ascii="Arial" w:hAnsi="Arial" w:cs="Arial"/>
          <w:spacing w:val="-2"/>
          <w:sz w:val="22"/>
          <w:szCs w:val="22"/>
          <w:lang w:val="en-GB"/>
        </w:rPr>
        <w:t xml:space="preserve">which will </w:t>
      </w:r>
      <w:r w:rsidR="00900969" w:rsidRPr="00B82855">
        <w:rPr>
          <w:rFonts w:ascii="Arial" w:hAnsi="Arial" w:cs="Arial"/>
          <w:sz w:val="22"/>
          <w:szCs w:val="22"/>
        </w:rPr>
        <w:t xml:space="preserve">introduce new or revise the existing waiting </w:t>
      </w:r>
      <w:r w:rsidR="00103CA4">
        <w:rPr>
          <w:rFonts w:ascii="Arial" w:hAnsi="Arial" w:cs="Arial"/>
          <w:sz w:val="22"/>
          <w:szCs w:val="22"/>
        </w:rPr>
        <w:t xml:space="preserve">and parking </w:t>
      </w:r>
      <w:r w:rsidR="00900969" w:rsidRPr="00B82855">
        <w:rPr>
          <w:rFonts w:ascii="Arial" w:hAnsi="Arial" w:cs="Arial"/>
          <w:sz w:val="22"/>
          <w:szCs w:val="22"/>
        </w:rPr>
        <w:t>restrictions</w:t>
      </w:r>
      <w:r w:rsidR="00900969" w:rsidRPr="00B82855">
        <w:rPr>
          <w:rFonts w:ascii="Arial" w:hAnsi="Arial" w:cs="Arial"/>
          <w:spacing w:val="-2"/>
          <w:sz w:val="22"/>
          <w:szCs w:val="22"/>
          <w:lang w:val="en-GB"/>
        </w:rPr>
        <w:t xml:space="preserve"> on the following lengths of road:-</w:t>
      </w:r>
    </w:p>
    <w:p w14:paraId="63C04076" w14:textId="77777777" w:rsidR="00DC04DC" w:rsidRPr="00B82855" w:rsidRDefault="00DC04DC" w:rsidP="00DC04DC">
      <w:pPr>
        <w:rPr>
          <w:rFonts w:ascii="Arial" w:hAnsi="Arial" w:cs="Arial"/>
          <w:b/>
          <w:sz w:val="22"/>
          <w:szCs w:val="22"/>
        </w:rPr>
      </w:pPr>
    </w:p>
    <w:p w14:paraId="6175E627" w14:textId="77777777" w:rsidR="002342B8" w:rsidRDefault="00A35E02" w:rsidP="002342B8">
      <w:pPr>
        <w:tabs>
          <w:tab w:val="center" w:pos="4633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B82855">
        <w:rPr>
          <w:rFonts w:ascii="Arial" w:hAnsi="Arial" w:cs="Arial"/>
          <w:b/>
          <w:spacing w:val="-3"/>
          <w:sz w:val="22"/>
          <w:szCs w:val="22"/>
        </w:rPr>
        <w:t>No</w:t>
      </w:r>
      <w:r w:rsidR="00DD4872" w:rsidRPr="00B82855">
        <w:rPr>
          <w:rFonts w:ascii="Arial" w:hAnsi="Arial" w:cs="Arial"/>
          <w:b/>
          <w:spacing w:val="-3"/>
          <w:sz w:val="22"/>
          <w:szCs w:val="22"/>
        </w:rPr>
        <w:t xml:space="preserve"> Waiting </w:t>
      </w:r>
      <w:r w:rsidR="00EC73B9" w:rsidRPr="00B82855">
        <w:rPr>
          <w:rFonts w:ascii="Arial" w:hAnsi="Arial" w:cs="Arial"/>
          <w:b/>
          <w:spacing w:val="-3"/>
          <w:sz w:val="22"/>
          <w:szCs w:val="22"/>
        </w:rPr>
        <w:t>“At Any Time”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57"/>
        <w:gridCol w:w="1951"/>
        <w:gridCol w:w="6542"/>
      </w:tblGrid>
      <w:tr w:rsidR="00B82855" w:rsidRPr="002B5D8B" w14:paraId="0FC35D61" w14:textId="77777777" w:rsidTr="00103CA4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4369E92" w14:textId="3658ACDB" w:rsidR="00B82855" w:rsidRPr="009D6D0F" w:rsidRDefault="00B82855" w:rsidP="0036197D">
            <w:pPr>
              <w:widowControl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E6E054F" w14:textId="2A3B0C6E" w:rsidR="00B82855" w:rsidRPr="009D6D0F" w:rsidRDefault="00B82855" w:rsidP="0036197D">
            <w:pPr>
              <w:widowControl/>
              <w:rPr>
                <w:rFonts w:ascii="Arial" w:hAnsi="Arial" w:cs="Arial"/>
                <w:lang w:val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14:paraId="603942C5" w14:textId="77777777" w:rsidR="00B82855" w:rsidRPr="009D6D0F" w:rsidRDefault="00B82855" w:rsidP="0036197D">
            <w:pPr>
              <w:widowControl/>
              <w:rPr>
                <w:rFonts w:ascii="Arial" w:hAnsi="Arial" w:cs="Arial"/>
                <w:lang w:val="en-GB"/>
              </w:rPr>
            </w:pPr>
          </w:p>
        </w:tc>
      </w:tr>
      <w:tr w:rsidR="007E495D" w:rsidRPr="002B5D8B" w14:paraId="14BA02B4" w14:textId="77777777" w:rsidTr="00103CA4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204ACA34" w14:textId="43EC6AFB" w:rsidR="007E495D" w:rsidRDefault="007E495D" w:rsidP="00ED059A">
            <w:pPr>
              <w:widowControl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Batchelor</w:t>
            </w:r>
            <w:proofErr w:type="spellEnd"/>
            <w:r>
              <w:rPr>
                <w:rFonts w:ascii="Arial" w:hAnsi="Arial" w:cs="Arial"/>
              </w:rPr>
              <w:t xml:space="preserve"> Crescent</w:t>
            </w:r>
          </w:p>
          <w:p w14:paraId="54E21599" w14:textId="703BF917" w:rsidR="007E495D" w:rsidRPr="009D6D0F" w:rsidRDefault="007E495D" w:rsidP="0036197D">
            <w:pPr>
              <w:widowControl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</w:rPr>
              <w:t>Beacon Close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7CFDD25" w14:textId="77777777" w:rsidR="007E495D" w:rsidRDefault="007E495D" w:rsidP="00ED059A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731296">
              <w:rPr>
                <w:rFonts w:ascii="Arial" w:hAnsi="Arial" w:cs="Arial"/>
              </w:rPr>
              <w:t>oth sides</w:t>
            </w:r>
          </w:p>
          <w:p w14:paraId="0C639C9A" w14:textId="77777777" w:rsidR="007E495D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6E91ED35" w14:textId="77777777" w:rsidR="007E495D" w:rsidRDefault="007E495D" w:rsidP="00ED059A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sides</w:t>
            </w:r>
          </w:p>
          <w:p w14:paraId="006373BD" w14:textId="02EC1FAF" w:rsidR="007E495D" w:rsidRPr="009D6D0F" w:rsidRDefault="007E495D" w:rsidP="0036197D">
            <w:pPr>
              <w:widowControl/>
              <w:rPr>
                <w:rFonts w:ascii="Arial" w:hAnsi="Arial" w:cs="Arial"/>
                <w:lang w:val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14:paraId="6F45F327" w14:textId="77777777" w:rsidR="007E495D" w:rsidRPr="00B65553" w:rsidRDefault="007E495D" w:rsidP="00ED0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B65553">
              <w:rPr>
                <w:rFonts w:ascii="Arial" w:hAnsi="Arial" w:cs="Arial"/>
              </w:rPr>
              <w:t xml:space="preserve">rom </w:t>
            </w:r>
            <w:r>
              <w:rPr>
                <w:rFonts w:ascii="Arial" w:hAnsi="Arial" w:cs="Arial"/>
              </w:rPr>
              <w:t xml:space="preserve">the northern </w:t>
            </w:r>
            <w:proofErr w:type="spellStart"/>
            <w:r>
              <w:rPr>
                <w:rFonts w:ascii="Arial" w:hAnsi="Arial" w:cs="Arial"/>
              </w:rPr>
              <w:t>kerbline</w:t>
            </w:r>
            <w:proofErr w:type="spellEnd"/>
            <w:r>
              <w:rPr>
                <w:rFonts w:ascii="Arial" w:hAnsi="Arial" w:cs="Arial"/>
              </w:rPr>
              <w:t xml:space="preserve"> of</w:t>
            </w:r>
            <w:r w:rsidRPr="00B65553">
              <w:rPr>
                <w:rFonts w:ascii="Arial" w:hAnsi="Arial" w:cs="Arial"/>
              </w:rPr>
              <w:t xml:space="preserve"> </w:t>
            </w:r>
            <w:proofErr w:type="spellStart"/>
            <w:r w:rsidRPr="00B65553">
              <w:rPr>
                <w:rFonts w:ascii="Arial" w:hAnsi="Arial" w:cs="Arial"/>
              </w:rPr>
              <w:t>Eridge</w:t>
            </w:r>
            <w:proofErr w:type="spellEnd"/>
            <w:r w:rsidRPr="00B65553">
              <w:rPr>
                <w:rFonts w:ascii="Arial" w:hAnsi="Arial" w:cs="Arial"/>
              </w:rPr>
              <w:t xml:space="preserve"> Road, northwards for a distance of 10 </w:t>
            </w:r>
            <w:proofErr w:type="spellStart"/>
            <w:r w:rsidRPr="00B65553">
              <w:rPr>
                <w:rFonts w:ascii="Arial" w:hAnsi="Arial" w:cs="Arial"/>
              </w:rPr>
              <w:t>metres</w:t>
            </w:r>
            <w:proofErr w:type="spellEnd"/>
            <w:r w:rsidRPr="00B65553">
              <w:rPr>
                <w:rFonts w:ascii="Arial" w:hAnsi="Arial" w:cs="Arial"/>
              </w:rPr>
              <w:t xml:space="preserve"> </w:t>
            </w:r>
          </w:p>
          <w:p w14:paraId="1815BB2A" w14:textId="04EA5288" w:rsidR="007E495D" w:rsidRPr="009D6D0F" w:rsidRDefault="007E495D" w:rsidP="00AD649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from the</w:t>
            </w:r>
            <w:r w:rsidRPr="00B65553">
              <w:rPr>
                <w:rFonts w:ascii="Arial" w:hAnsi="Arial" w:cs="Arial"/>
              </w:rPr>
              <w:t xml:space="preserve"> </w:t>
            </w:r>
            <w:r w:rsidR="007F7B76">
              <w:rPr>
                <w:rFonts w:ascii="Arial" w:hAnsi="Arial" w:cs="Arial"/>
              </w:rPr>
              <w:t xml:space="preserve">south </w:t>
            </w:r>
            <w:r w:rsidR="00AD649E">
              <w:rPr>
                <w:rFonts w:ascii="Arial" w:hAnsi="Arial" w:cs="Arial"/>
              </w:rPr>
              <w:t>west</w:t>
            </w:r>
            <w:r>
              <w:rPr>
                <w:rFonts w:ascii="Arial" w:hAnsi="Arial" w:cs="Arial"/>
              </w:rPr>
              <w:t xml:space="preserve">ern </w:t>
            </w:r>
            <w:proofErr w:type="spellStart"/>
            <w:r>
              <w:rPr>
                <w:rFonts w:ascii="Arial" w:hAnsi="Arial" w:cs="Arial"/>
              </w:rPr>
              <w:t>kerbline</w:t>
            </w:r>
            <w:proofErr w:type="spellEnd"/>
            <w:r>
              <w:rPr>
                <w:rFonts w:ascii="Arial" w:hAnsi="Arial" w:cs="Arial"/>
              </w:rPr>
              <w:t xml:space="preserve"> of</w:t>
            </w:r>
            <w:r w:rsidR="00222314">
              <w:rPr>
                <w:rFonts w:ascii="Arial" w:hAnsi="Arial" w:cs="Arial"/>
              </w:rPr>
              <w:t xml:space="preserve"> Mill Lane, south </w:t>
            </w:r>
            <w:r w:rsidRPr="00B65553">
              <w:rPr>
                <w:rFonts w:ascii="Arial" w:hAnsi="Arial" w:cs="Arial"/>
              </w:rPr>
              <w:t xml:space="preserve">westwards for a distance of 10 </w:t>
            </w:r>
            <w:proofErr w:type="spellStart"/>
            <w:r w:rsidRPr="00B65553">
              <w:rPr>
                <w:rFonts w:ascii="Arial" w:hAnsi="Arial" w:cs="Arial"/>
              </w:rPr>
              <w:t>metres</w:t>
            </w:r>
            <w:proofErr w:type="spellEnd"/>
          </w:p>
        </w:tc>
      </w:tr>
      <w:tr w:rsidR="007E495D" w:rsidRPr="002B5D8B" w14:paraId="15C24AD2" w14:textId="77777777" w:rsidTr="00103CA4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8B8B15B" w14:textId="7D5B2951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Beacon Gardens</w:t>
            </w:r>
          </w:p>
          <w:p w14:paraId="3078979F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1D5D8502" w14:textId="77777777" w:rsidR="007E495D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0A665722" w14:textId="77777777" w:rsidR="00AD649E" w:rsidRDefault="00AD649E" w:rsidP="00ED059A">
            <w:pPr>
              <w:widowControl/>
              <w:rPr>
                <w:rFonts w:ascii="Arial" w:hAnsi="Arial" w:cs="Arial"/>
              </w:rPr>
            </w:pPr>
          </w:p>
          <w:p w14:paraId="13297C1C" w14:textId="77777777" w:rsidR="00AD649E" w:rsidRDefault="00AD649E" w:rsidP="00ED059A">
            <w:pPr>
              <w:widowControl/>
              <w:rPr>
                <w:rFonts w:ascii="Arial" w:hAnsi="Arial" w:cs="Arial"/>
              </w:rPr>
            </w:pPr>
          </w:p>
          <w:p w14:paraId="35D90569" w14:textId="77777777" w:rsidR="00AD649E" w:rsidRPr="0035163F" w:rsidRDefault="00AD649E" w:rsidP="00ED059A">
            <w:pPr>
              <w:widowControl/>
              <w:rPr>
                <w:rFonts w:ascii="Arial" w:hAnsi="Arial" w:cs="Arial"/>
              </w:rPr>
            </w:pPr>
          </w:p>
          <w:p w14:paraId="31D0A50A" w14:textId="3ECD3EC5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Blackness Road</w:t>
            </w:r>
          </w:p>
          <w:p w14:paraId="2C582CE0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4DBE68B6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251077DF" w14:textId="5AB7A1C3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Crowborough Hill</w:t>
            </w:r>
          </w:p>
          <w:p w14:paraId="03D37BBC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633E86FA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0879CFB6" w14:textId="5F9CDE09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proofErr w:type="spellStart"/>
            <w:r w:rsidRPr="0035163F">
              <w:rPr>
                <w:rFonts w:ascii="Arial" w:hAnsi="Arial" w:cs="Arial"/>
              </w:rPr>
              <w:t>Elim</w:t>
            </w:r>
            <w:proofErr w:type="spellEnd"/>
            <w:r w:rsidRPr="0035163F">
              <w:rPr>
                <w:rFonts w:ascii="Arial" w:hAnsi="Arial" w:cs="Arial"/>
              </w:rPr>
              <w:t xml:space="preserve"> Court Gardens</w:t>
            </w:r>
          </w:p>
          <w:p w14:paraId="44222074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proofErr w:type="spellStart"/>
            <w:r w:rsidRPr="0035163F">
              <w:rPr>
                <w:rFonts w:ascii="Arial" w:hAnsi="Arial" w:cs="Arial"/>
              </w:rPr>
              <w:t>Eridge</w:t>
            </w:r>
            <w:proofErr w:type="spellEnd"/>
            <w:r w:rsidRPr="0035163F">
              <w:rPr>
                <w:rFonts w:ascii="Arial" w:hAnsi="Arial" w:cs="Arial"/>
              </w:rPr>
              <w:t xml:space="preserve"> Road</w:t>
            </w:r>
          </w:p>
          <w:p w14:paraId="6C43E9D7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046EC5EF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0E9EF0C6" w14:textId="10A4E449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Gladstone Road</w:t>
            </w:r>
          </w:p>
          <w:p w14:paraId="02879A59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27390793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4847120D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Goldsmiths</w:t>
            </w:r>
          </w:p>
          <w:p w14:paraId="3F1A1D3D" w14:textId="4794077A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Avenue</w:t>
            </w:r>
          </w:p>
          <w:p w14:paraId="2B9F3D10" w14:textId="492EF6F0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High Cross Fields</w:t>
            </w:r>
          </w:p>
          <w:p w14:paraId="16F64E34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542A2749" w14:textId="2E9A7872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Highlands Close</w:t>
            </w:r>
          </w:p>
          <w:p w14:paraId="70320DC8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4B47B1EF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4CD90880" w14:textId="107318BD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Huntingdon Road</w:t>
            </w:r>
          </w:p>
          <w:p w14:paraId="3D27E51A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3E8CDEAD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London Road</w:t>
            </w:r>
          </w:p>
          <w:p w14:paraId="3D477095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78B6E6E2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2B0D7972" w14:textId="2A88B2C0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Medway</w:t>
            </w:r>
          </w:p>
          <w:p w14:paraId="3EF8D4F8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39265F37" w14:textId="0CD7BE30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proofErr w:type="spellStart"/>
            <w:r w:rsidRPr="0035163F">
              <w:rPr>
                <w:rFonts w:ascii="Arial" w:hAnsi="Arial" w:cs="Arial"/>
              </w:rPr>
              <w:t>Melfort</w:t>
            </w:r>
            <w:proofErr w:type="spellEnd"/>
            <w:r w:rsidRPr="0035163F">
              <w:rPr>
                <w:rFonts w:ascii="Arial" w:hAnsi="Arial" w:cs="Arial"/>
              </w:rPr>
              <w:t xml:space="preserve"> Road</w:t>
            </w:r>
          </w:p>
          <w:p w14:paraId="101F8F95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5C1E5349" w14:textId="6E7A6F2A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Mill Lane</w:t>
            </w:r>
          </w:p>
          <w:p w14:paraId="126E00CC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21214D74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15A52F96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7D1F5C2A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371FACD2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5535CDFA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lastRenderedPageBreak/>
              <w:t>Osborne Road</w:t>
            </w:r>
          </w:p>
          <w:p w14:paraId="0C2BD9EC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73DE69D6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School Lane </w:t>
            </w:r>
          </w:p>
          <w:p w14:paraId="2E2D7FD2" w14:textId="6A078B80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(Crowborough)</w:t>
            </w:r>
          </w:p>
          <w:p w14:paraId="228D5908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239D5529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School Lane</w:t>
            </w:r>
          </w:p>
          <w:p w14:paraId="47DBD135" w14:textId="3E7FA769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(St Johns)</w:t>
            </w:r>
          </w:p>
          <w:p w14:paraId="56F5BA44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South Street</w:t>
            </w:r>
          </w:p>
          <w:p w14:paraId="2BF79EA4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558DCE8C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3C39A9F3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05374713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St Johns Road</w:t>
            </w:r>
          </w:p>
          <w:p w14:paraId="34AE4625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1CC5D3A8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07F02D2C" w14:textId="4E012E65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proofErr w:type="spellStart"/>
            <w:r w:rsidRPr="0035163F">
              <w:rPr>
                <w:rFonts w:ascii="Arial" w:hAnsi="Arial" w:cs="Arial"/>
              </w:rPr>
              <w:t>Whitehill</w:t>
            </w:r>
            <w:proofErr w:type="spellEnd"/>
            <w:r w:rsidRPr="0035163F">
              <w:rPr>
                <w:rFonts w:ascii="Arial" w:hAnsi="Arial" w:cs="Arial"/>
              </w:rPr>
              <w:t xml:space="preserve"> Road</w:t>
            </w:r>
          </w:p>
          <w:p w14:paraId="2401B911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49378B74" w14:textId="09831502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Windsor Place</w:t>
            </w:r>
          </w:p>
          <w:p w14:paraId="72EDC9AA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3F067FC8" w14:textId="30017541" w:rsidR="007E495D" w:rsidRPr="0035163F" w:rsidRDefault="007E495D" w:rsidP="007E495D">
            <w:pPr>
              <w:widowControl/>
              <w:rPr>
                <w:rFonts w:ascii="Arial" w:hAnsi="Arial" w:cs="Arial"/>
                <w:b/>
                <w:lang w:val="en-GB"/>
              </w:rPr>
            </w:pPr>
            <w:r w:rsidRPr="0035163F">
              <w:rPr>
                <w:rFonts w:ascii="Arial" w:hAnsi="Arial" w:cs="Arial"/>
              </w:rPr>
              <w:t>Windsor Road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F45FD30" w14:textId="567A9EB3" w:rsidR="007E495D" w:rsidRDefault="00AD649E" w:rsidP="00ED059A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south &amp; west side</w:t>
            </w:r>
          </w:p>
          <w:p w14:paraId="3927121E" w14:textId="77777777" w:rsidR="00AD649E" w:rsidRDefault="00AD649E" w:rsidP="00ED059A">
            <w:pPr>
              <w:widowControl/>
              <w:rPr>
                <w:rFonts w:ascii="Arial" w:hAnsi="Arial" w:cs="Arial"/>
              </w:rPr>
            </w:pPr>
          </w:p>
          <w:p w14:paraId="2AEEE19D" w14:textId="77777777" w:rsidR="00AD649E" w:rsidRDefault="00AD649E" w:rsidP="00ED059A">
            <w:pPr>
              <w:widowControl/>
              <w:rPr>
                <w:rFonts w:ascii="Arial" w:hAnsi="Arial" w:cs="Arial"/>
              </w:rPr>
            </w:pPr>
          </w:p>
          <w:p w14:paraId="29522046" w14:textId="5548D776" w:rsidR="00AD649E" w:rsidRPr="0035163F" w:rsidRDefault="00AD649E" w:rsidP="00ED059A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&amp; east side</w:t>
            </w:r>
          </w:p>
          <w:p w14:paraId="5B0EDBB3" w14:textId="77777777" w:rsidR="007E495D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6657154D" w14:textId="77777777" w:rsidR="00AD649E" w:rsidRDefault="00AD649E" w:rsidP="00ED059A">
            <w:pPr>
              <w:widowControl/>
              <w:rPr>
                <w:rFonts w:ascii="Arial" w:hAnsi="Arial" w:cs="Arial"/>
              </w:rPr>
            </w:pPr>
          </w:p>
          <w:p w14:paraId="3D0DB67B" w14:textId="62EDE002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south side</w:t>
            </w:r>
          </w:p>
          <w:p w14:paraId="521E5CA2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71D4856B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45F69187" w14:textId="51C5AB6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both sides</w:t>
            </w:r>
          </w:p>
          <w:p w14:paraId="1F39BF43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056B3CC5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6BB2E730" w14:textId="1FFEE506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both sides</w:t>
            </w:r>
          </w:p>
          <w:p w14:paraId="495C0377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69FDBCC7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north side</w:t>
            </w:r>
          </w:p>
          <w:p w14:paraId="4640023F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20A31091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7B752344" w14:textId="20D6747A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north side</w:t>
            </w:r>
          </w:p>
          <w:p w14:paraId="57D6ECD9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6B49387D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3EB81A68" w14:textId="14EFA8E4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both sides</w:t>
            </w:r>
          </w:p>
          <w:p w14:paraId="37D9D1BC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29CA64E5" w14:textId="29C4334D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both sides</w:t>
            </w:r>
          </w:p>
          <w:p w14:paraId="548D70B8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5825310A" w14:textId="66F0C9D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both sides</w:t>
            </w:r>
          </w:p>
          <w:p w14:paraId="25D72008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68C88447" w14:textId="770B8826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island</w:t>
            </w:r>
          </w:p>
          <w:p w14:paraId="6F879286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both sides</w:t>
            </w:r>
          </w:p>
          <w:p w14:paraId="3F0D0CC0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3CFF6CA6" w14:textId="4228E81A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west side</w:t>
            </w:r>
          </w:p>
          <w:p w14:paraId="2DF7FED6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1DF82C1D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3BCEBCB5" w14:textId="593E2A0B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both sides</w:t>
            </w:r>
          </w:p>
          <w:p w14:paraId="052A5269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26D72486" w14:textId="4BA7F5A1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both sides</w:t>
            </w:r>
          </w:p>
          <w:p w14:paraId="26A0EA3E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7238B3B9" w14:textId="0586F231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north side</w:t>
            </w:r>
          </w:p>
          <w:p w14:paraId="0453AE81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195A4CBA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383E4873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both sides</w:t>
            </w:r>
          </w:p>
          <w:p w14:paraId="486E2531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4495923B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5E83BD95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lastRenderedPageBreak/>
              <w:t>both sides</w:t>
            </w:r>
          </w:p>
          <w:p w14:paraId="7F0CEC65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7F50BA52" w14:textId="42C1159A" w:rsidR="007E495D" w:rsidRPr="0035163F" w:rsidRDefault="000C1EC5" w:rsidP="00ED059A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</w:t>
            </w:r>
            <w:r w:rsidR="007E495D" w:rsidRPr="0035163F">
              <w:rPr>
                <w:rFonts w:ascii="Arial" w:hAnsi="Arial" w:cs="Arial"/>
              </w:rPr>
              <w:t xml:space="preserve"> side</w:t>
            </w:r>
          </w:p>
          <w:p w14:paraId="5708C86F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06FE32DA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2F51066C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both sides</w:t>
            </w:r>
          </w:p>
          <w:p w14:paraId="52702829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55BBCE9F" w14:textId="42462EED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both sides</w:t>
            </w:r>
          </w:p>
          <w:p w14:paraId="20F27FC8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121CE337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both sides</w:t>
            </w:r>
          </w:p>
          <w:p w14:paraId="79457A5C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16D46E4B" w14:textId="19831464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north side</w:t>
            </w:r>
          </w:p>
          <w:p w14:paraId="6E98043E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58E7A5EC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1553B51B" w14:textId="1E5DA4AC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east side</w:t>
            </w:r>
          </w:p>
          <w:p w14:paraId="4757921E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058D636A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both sides</w:t>
            </w:r>
          </w:p>
          <w:p w14:paraId="1C2B9D2C" w14:textId="77777777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</w:p>
          <w:p w14:paraId="7760E951" w14:textId="42FBFB4E" w:rsidR="007E495D" w:rsidRPr="0035163F" w:rsidRDefault="007E495D" w:rsidP="007E495D">
            <w:pPr>
              <w:widowControl/>
              <w:rPr>
                <w:rFonts w:ascii="Arial" w:hAnsi="Arial" w:cs="Arial"/>
                <w:lang w:val="en-GB"/>
              </w:rPr>
            </w:pPr>
            <w:r w:rsidRPr="0035163F">
              <w:rPr>
                <w:rFonts w:ascii="Arial" w:hAnsi="Arial" w:cs="Arial"/>
              </w:rPr>
              <w:t>south side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14:paraId="7AD18422" w14:textId="5515F810" w:rsidR="007E495D" w:rsidRDefault="007E495D" w:rsidP="007E495D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lastRenderedPageBreak/>
              <w:t xml:space="preserve">from a point 18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south of the south western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</w:t>
            </w:r>
            <w:proofErr w:type="spellStart"/>
            <w:r w:rsidRPr="0035163F">
              <w:rPr>
                <w:rFonts w:ascii="Arial" w:hAnsi="Arial" w:cs="Arial"/>
              </w:rPr>
              <w:t>Sheiling</w:t>
            </w:r>
            <w:proofErr w:type="spellEnd"/>
            <w:r w:rsidRPr="0035163F">
              <w:rPr>
                <w:rFonts w:ascii="Arial" w:hAnsi="Arial" w:cs="Arial"/>
              </w:rPr>
              <w:t xml:space="preserve"> Road, southwards the</w:t>
            </w:r>
            <w:r w:rsidR="00AD649E">
              <w:rPr>
                <w:rFonts w:ascii="Arial" w:hAnsi="Arial" w:cs="Arial"/>
              </w:rPr>
              <w:t>n eastwards for a distance of 29</w:t>
            </w:r>
            <w:r w:rsidRPr="0035163F">
              <w:rPr>
                <w:rFonts w:ascii="Arial" w:hAnsi="Arial" w:cs="Arial"/>
              </w:rPr>
              <w:t xml:space="preserve">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</w:p>
          <w:p w14:paraId="275A7A63" w14:textId="73ED0148" w:rsidR="00AD649E" w:rsidRDefault="00AD649E" w:rsidP="00AD649E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a point 18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south of the south western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</w:t>
            </w:r>
            <w:proofErr w:type="spellStart"/>
            <w:r w:rsidRPr="0035163F">
              <w:rPr>
                <w:rFonts w:ascii="Arial" w:hAnsi="Arial" w:cs="Arial"/>
              </w:rPr>
              <w:t>Sheiling</w:t>
            </w:r>
            <w:proofErr w:type="spellEnd"/>
            <w:r w:rsidRPr="0035163F">
              <w:rPr>
                <w:rFonts w:ascii="Arial" w:hAnsi="Arial" w:cs="Arial"/>
              </w:rPr>
              <w:t xml:space="preserve"> Road, southwards the</w:t>
            </w:r>
            <w:r>
              <w:rPr>
                <w:rFonts w:ascii="Arial" w:hAnsi="Arial" w:cs="Arial"/>
              </w:rPr>
              <w:t>n eastwards for a distance of 18</w:t>
            </w:r>
            <w:r w:rsidRPr="0035163F">
              <w:rPr>
                <w:rFonts w:ascii="Arial" w:hAnsi="Arial" w:cs="Arial"/>
              </w:rPr>
              <w:t xml:space="preserve">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</w:p>
          <w:p w14:paraId="370EAE5E" w14:textId="7C2BFE71" w:rsidR="007E495D" w:rsidRPr="0035163F" w:rsidRDefault="007E495D" w:rsidP="007E495D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a point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north west of the south western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Huntingdon Road, to a point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south east of the south eastern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Huntingdon Road</w:t>
            </w:r>
          </w:p>
          <w:p w14:paraId="56EDC705" w14:textId="2C6CD6CB" w:rsidR="007E495D" w:rsidRPr="0035163F" w:rsidRDefault="007E495D" w:rsidP="00ED059A">
            <w:pPr>
              <w:widowControl/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a point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west of the north western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Medway, eastwards to a point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south east of the south east</w:t>
            </w:r>
            <w:r w:rsidR="00222314">
              <w:rPr>
                <w:rFonts w:ascii="Arial" w:hAnsi="Arial" w:cs="Arial"/>
              </w:rPr>
              <w:t>ern</w:t>
            </w:r>
            <w:r w:rsidRPr="0035163F">
              <w:rPr>
                <w:rFonts w:ascii="Arial" w:hAnsi="Arial" w:cs="Arial"/>
              </w:rPr>
              <w:t xml:space="preserve">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Osborne Road</w:t>
            </w:r>
          </w:p>
          <w:p w14:paraId="7AF8F2D0" w14:textId="77777777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the western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London Road, in a westerly direction for a distance of 12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</w:p>
          <w:p w14:paraId="6F644A30" w14:textId="77777777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a point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west of the north western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High Cross Fields, eastwards to a point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east of the north eastern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High Cross Fields</w:t>
            </w:r>
          </w:p>
          <w:p w14:paraId="06B479E0" w14:textId="1C66D5B5" w:rsidR="007E495D" w:rsidRPr="0035163F" w:rsidRDefault="00AD649E" w:rsidP="007E4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a point 10 </w:t>
            </w:r>
            <w:proofErr w:type="spellStart"/>
            <w:r>
              <w:rPr>
                <w:rFonts w:ascii="Arial" w:hAnsi="Arial" w:cs="Arial"/>
              </w:rPr>
              <w:t>metres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E495D" w:rsidRPr="0035163F">
              <w:rPr>
                <w:rFonts w:ascii="Arial" w:hAnsi="Arial" w:cs="Arial"/>
              </w:rPr>
              <w:t xml:space="preserve">west of the north western </w:t>
            </w:r>
            <w:proofErr w:type="spellStart"/>
            <w:r w:rsidR="007E495D" w:rsidRPr="0035163F">
              <w:rPr>
                <w:rFonts w:ascii="Arial" w:hAnsi="Arial" w:cs="Arial"/>
              </w:rPr>
              <w:t>kerbline</w:t>
            </w:r>
            <w:proofErr w:type="spellEnd"/>
            <w:r w:rsidR="007E495D" w:rsidRPr="0035163F">
              <w:rPr>
                <w:rFonts w:ascii="Arial" w:hAnsi="Arial" w:cs="Arial"/>
              </w:rPr>
              <w:t xml:space="preserve"> of the junction with South Street, eastwards to a point 10 </w:t>
            </w:r>
            <w:proofErr w:type="spellStart"/>
            <w:r w:rsidR="007E495D" w:rsidRPr="0035163F">
              <w:rPr>
                <w:rFonts w:ascii="Arial" w:hAnsi="Arial" w:cs="Arial"/>
              </w:rPr>
              <w:t>metres</w:t>
            </w:r>
            <w:proofErr w:type="spellEnd"/>
            <w:r w:rsidR="007E495D" w:rsidRPr="0035163F">
              <w:rPr>
                <w:rFonts w:ascii="Arial" w:hAnsi="Arial" w:cs="Arial"/>
              </w:rPr>
              <w:t xml:space="preserve"> east of the north eastern </w:t>
            </w:r>
            <w:proofErr w:type="spellStart"/>
            <w:r w:rsidR="007E495D" w:rsidRPr="0035163F">
              <w:rPr>
                <w:rFonts w:ascii="Arial" w:hAnsi="Arial" w:cs="Arial"/>
              </w:rPr>
              <w:t>kerbline</w:t>
            </w:r>
            <w:proofErr w:type="spellEnd"/>
            <w:r w:rsidR="007E495D" w:rsidRPr="0035163F">
              <w:rPr>
                <w:rFonts w:ascii="Arial" w:hAnsi="Arial" w:cs="Arial"/>
              </w:rPr>
              <w:t xml:space="preserve"> of South Street</w:t>
            </w:r>
          </w:p>
          <w:p w14:paraId="54B444DD" w14:textId="4EF7C32B" w:rsidR="007E495D" w:rsidRPr="0035163F" w:rsidRDefault="007E495D" w:rsidP="00ED059A">
            <w:pPr>
              <w:rPr>
                <w:rFonts w:ascii="Arial" w:hAnsi="Arial" w:cs="Arial"/>
              </w:rPr>
            </w:pPr>
            <w:proofErr w:type="gramStart"/>
            <w:r w:rsidRPr="0035163F">
              <w:rPr>
                <w:rFonts w:ascii="Arial" w:hAnsi="Arial" w:cs="Arial"/>
              </w:rPr>
              <w:t>from</w:t>
            </w:r>
            <w:proofErr w:type="gramEnd"/>
            <w:r w:rsidRPr="0035163F">
              <w:rPr>
                <w:rFonts w:ascii="Arial" w:hAnsi="Arial" w:cs="Arial"/>
              </w:rPr>
              <w:t xml:space="preserve"> the western</w:t>
            </w:r>
            <w:r w:rsidR="00CD638A">
              <w:rPr>
                <w:rFonts w:ascii="Arial" w:hAnsi="Arial" w:cs="Arial"/>
              </w:rPr>
              <w:t xml:space="preserve"> </w:t>
            </w:r>
            <w:proofErr w:type="spellStart"/>
            <w:r w:rsidR="00CD638A">
              <w:rPr>
                <w:rFonts w:ascii="Arial" w:hAnsi="Arial" w:cs="Arial"/>
              </w:rPr>
              <w:t>kerbline</w:t>
            </w:r>
            <w:proofErr w:type="spellEnd"/>
            <w:r w:rsidR="00CD638A">
              <w:rPr>
                <w:rFonts w:ascii="Arial" w:hAnsi="Arial" w:cs="Arial"/>
              </w:rPr>
              <w:t xml:space="preserve"> of Beacon Road, north </w:t>
            </w:r>
            <w:r w:rsidRPr="0035163F">
              <w:rPr>
                <w:rFonts w:ascii="Arial" w:hAnsi="Arial" w:cs="Arial"/>
              </w:rPr>
              <w:t xml:space="preserve">westwards for a distance of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. </w:t>
            </w:r>
          </w:p>
          <w:p w14:paraId="2420B8F8" w14:textId="77777777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the northern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</w:t>
            </w:r>
            <w:proofErr w:type="spellStart"/>
            <w:r w:rsidRPr="0035163F">
              <w:rPr>
                <w:rFonts w:ascii="Arial" w:hAnsi="Arial" w:cs="Arial"/>
              </w:rPr>
              <w:t>Eridge</w:t>
            </w:r>
            <w:proofErr w:type="spellEnd"/>
            <w:r w:rsidRPr="0035163F">
              <w:rPr>
                <w:rFonts w:ascii="Arial" w:hAnsi="Arial" w:cs="Arial"/>
              </w:rPr>
              <w:t xml:space="preserve"> Road, northwards for a distance of 12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</w:p>
          <w:p w14:paraId="61960712" w14:textId="51B0693A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from its junc</w:t>
            </w:r>
            <w:r w:rsidR="00CD638A">
              <w:rPr>
                <w:rFonts w:ascii="Arial" w:hAnsi="Arial" w:cs="Arial"/>
              </w:rPr>
              <w:t xml:space="preserve">tion with Beacon Gardens, south </w:t>
            </w:r>
            <w:r w:rsidRPr="0035163F">
              <w:rPr>
                <w:rFonts w:ascii="Arial" w:hAnsi="Arial" w:cs="Arial"/>
              </w:rPr>
              <w:t xml:space="preserve">westwards for a distance of 21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</w:p>
          <w:p w14:paraId="539A253D" w14:textId="77777777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for the circumference of the island, a distance of 34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</w:p>
          <w:p w14:paraId="44550ACF" w14:textId="77777777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the south western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Blackness Road, southwards for a distance of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</w:p>
          <w:p w14:paraId="5F650F27" w14:textId="1DDD0149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a point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north west of the north western </w:t>
            </w:r>
            <w:proofErr w:type="spellStart"/>
            <w:r w:rsidRPr="0035163F">
              <w:rPr>
                <w:rFonts w:ascii="Arial" w:hAnsi="Arial" w:cs="Arial"/>
              </w:rPr>
              <w:t>kerbli</w:t>
            </w:r>
            <w:r w:rsidR="00CD638A">
              <w:rPr>
                <w:rFonts w:ascii="Arial" w:hAnsi="Arial" w:cs="Arial"/>
              </w:rPr>
              <w:t>ne</w:t>
            </w:r>
            <w:proofErr w:type="spellEnd"/>
            <w:r w:rsidR="00CD638A">
              <w:rPr>
                <w:rFonts w:ascii="Arial" w:hAnsi="Arial" w:cs="Arial"/>
              </w:rPr>
              <w:t xml:space="preserve"> of </w:t>
            </w:r>
            <w:proofErr w:type="spellStart"/>
            <w:r w:rsidR="00CD638A">
              <w:rPr>
                <w:rFonts w:ascii="Arial" w:hAnsi="Arial" w:cs="Arial"/>
              </w:rPr>
              <w:t>Elim</w:t>
            </w:r>
            <w:proofErr w:type="spellEnd"/>
            <w:r w:rsidR="00CD638A">
              <w:rPr>
                <w:rFonts w:ascii="Arial" w:hAnsi="Arial" w:cs="Arial"/>
              </w:rPr>
              <w:t xml:space="preserve"> Court Gardens, south </w:t>
            </w:r>
            <w:r w:rsidRPr="0035163F">
              <w:rPr>
                <w:rFonts w:ascii="Arial" w:hAnsi="Arial" w:cs="Arial"/>
              </w:rPr>
              <w:t xml:space="preserve">eastwards to a point 23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south east of the south western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</w:t>
            </w:r>
            <w:proofErr w:type="spellStart"/>
            <w:r w:rsidRPr="0035163F">
              <w:rPr>
                <w:rFonts w:ascii="Arial" w:hAnsi="Arial" w:cs="Arial"/>
              </w:rPr>
              <w:t>Elim</w:t>
            </w:r>
            <w:proofErr w:type="spellEnd"/>
            <w:r w:rsidRPr="0035163F">
              <w:rPr>
                <w:rFonts w:ascii="Arial" w:hAnsi="Arial" w:cs="Arial"/>
              </w:rPr>
              <w:t xml:space="preserve"> Court </w:t>
            </w:r>
            <w:r w:rsidR="00E66057">
              <w:rPr>
                <w:rFonts w:ascii="Arial" w:hAnsi="Arial" w:cs="Arial"/>
              </w:rPr>
              <w:t>Gardens</w:t>
            </w:r>
          </w:p>
          <w:p w14:paraId="3A9EFE23" w14:textId="40DFCDF9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the northern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Crowborough Hill, northwards for a distance of 15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</w:p>
          <w:p w14:paraId="0088611B" w14:textId="42870903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>from the north</w:t>
            </w:r>
            <w:r w:rsidR="00222314">
              <w:rPr>
                <w:rFonts w:ascii="Arial" w:hAnsi="Arial" w:cs="Arial"/>
              </w:rPr>
              <w:t xml:space="preserve"> </w:t>
            </w:r>
            <w:r w:rsidR="00E66057">
              <w:rPr>
                <w:rFonts w:ascii="Arial" w:hAnsi="Arial" w:cs="Arial"/>
              </w:rPr>
              <w:t>west</w:t>
            </w:r>
            <w:r w:rsidRPr="0035163F">
              <w:rPr>
                <w:rFonts w:ascii="Arial" w:hAnsi="Arial" w:cs="Arial"/>
              </w:rPr>
              <w:t>ern</w:t>
            </w:r>
            <w:r w:rsidR="00222314">
              <w:rPr>
                <w:rFonts w:ascii="Arial" w:hAnsi="Arial" w:cs="Arial"/>
              </w:rPr>
              <w:t xml:space="preserve"> </w:t>
            </w:r>
            <w:proofErr w:type="spellStart"/>
            <w:r w:rsidR="00222314">
              <w:rPr>
                <w:rFonts w:ascii="Arial" w:hAnsi="Arial" w:cs="Arial"/>
              </w:rPr>
              <w:t>kerbline</w:t>
            </w:r>
            <w:proofErr w:type="spellEnd"/>
            <w:r w:rsidR="00222314">
              <w:rPr>
                <w:rFonts w:ascii="Arial" w:hAnsi="Arial" w:cs="Arial"/>
              </w:rPr>
              <w:t xml:space="preserve"> of Beacon Road, north</w:t>
            </w:r>
            <w:r w:rsidR="00CD638A">
              <w:rPr>
                <w:rFonts w:ascii="Arial" w:hAnsi="Arial" w:cs="Arial"/>
              </w:rPr>
              <w:t xml:space="preserve"> </w:t>
            </w:r>
            <w:r w:rsidRPr="0035163F">
              <w:rPr>
                <w:rFonts w:ascii="Arial" w:hAnsi="Arial" w:cs="Arial"/>
              </w:rPr>
              <w:t xml:space="preserve">westwards for a distance of 12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</w:p>
          <w:p w14:paraId="6601B0A6" w14:textId="099CFF45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a point 10 </w:t>
            </w:r>
            <w:proofErr w:type="spellStart"/>
            <w:r w:rsidRPr="0035163F">
              <w:rPr>
                <w:rFonts w:ascii="Arial" w:hAnsi="Arial" w:cs="Arial"/>
              </w:rPr>
              <w:t>m</w:t>
            </w:r>
            <w:r w:rsidR="00E66057">
              <w:rPr>
                <w:rFonts w:ascii="Arial" w:hAnsi="Arial" w:cs="Arial"/>
              </w:rPr>
              <w:t>etres</w:t>
            </w:r>
            <w:proofErr w:type="spellEnd"/>
            <w:r w:rsidR="00E66057">
              <w:rPr>
                <w:rFonts w:ascii="Arial" w:hAnsi="Arial" w:cs="Arial"/>
              </w:rPr>
              <w:t xml:space="preserve"> north west</w:t>
            </w:r>
            <w:r w:rsidRPr="0035163F">
              <w:rPr>
                <w:rFonts w:ascii="Arial" w:hAnsi="Arial" w:cs="Arial"/>
              </w:rPr>
              <w:t xml:space="preserve"> of the north eastern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t</w:t>
            </w:r>
            <w:r w:rsidR="00E66057">
              <w:rPr>
                <w:rFonts w:ascii="Arial" w:hAnsi="Arial" w:cs="Arial"/>
              </w:rPr>
              <w:t>he entrance to Kings Court, south</w:t>
            </w:r>
            <w:r w:rsidR="007D2762">
              <w:rPr>
                <w:rFonts w:ascii="Arial" w:hAnsi="Arial" w:cs="Arial"/>
              </w:rPr>
              <w:t xml:space="preserve"> </w:t>
            </w:r>
            <w:r w:rsidR="00E66057">
              <w:rPr>
                <w:rFonts w:ascii="Arial" w:hAnsi="Arial" w:cs="Arial"/>
              </w:rPr>
              <w:t xml:space="preserve">eastwards to a point 10 </w:t>
            </w:r>
            <w:proofErr w:type="spellStart"/>
            <w:r w:rsidR="00E66057">
              <w:rPr>
                <w:rFonts w:ascii="Arial" w:hAnsi="Arial" w:cs="Arial"/>
              </w:rPr>
              <w:t>metres</w:t>
            </w:r>
            <w:proofErr w:type="spellEnd"/>
            <w:r w:rsidR="00E66057">
              <w:rPr>
                <w:rFonts w:ascii="Arial" w:hAnsi="Arial" w:cs="Arial"/>
              </w:rPr>
              <w:t xml:space="preserve"> south east of the south</w:t>
            </w:r>
            <w:r w:rsidRPr="0035163F">
              <w:rPr>
                <w:rFonts w:ascii="Arial" w:hAnsi="Arial" w:cs="Arial"/>
              </w:rPr>
              <w:t xml:space="preserve"> western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Kings Court</w:t>
            </w:r>
          </w:p>
          <w:p w14:paraId="398A7949" w14:textId="77777777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a point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north west of the north western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Beacon Close, south eastwards to a point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south east of the south western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Beacon Close</w:t>
            </w:r>
          </w:p>
          <w:p w14:paraId="299E0B8C" w14:textId="77777777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lastRenderedPageBreak/>
              <w:t xml:space="preserve">from the southern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Crowborough Hill, southwards for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</w:p>
          <w:p w14:paraId="074B4350" w14:textId="10094041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a point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north west of the south western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the ju</w:t>
            </w:r>
            <w:r w:rsidR="00816447">
              <w:rPr>
                <w:rFonts w:ascii="Arial" w:hAnsi="Arial" w:cs="Arial"/>
              </w:rPr>
              <w:t xml:space="preserve">nction with South Street, south </w:t>
            </w:r>
            <w:r w:rsidRPr="0035163F">
              <w:rPr>
                <w:rFonts w:ascii="Arial" w:hAnsi="Arial" w:cs="Arial"/>
              </w:rPr>
              <w:t xml:space="preserve">eastwards to a point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east of the south eastern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South Street </w:t>
            </w:r>
          </w:p>
          <w:p w14:paraId="65D07EE8" w14:textId="4761AEDE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the northern </w:t>
            </w:r>
            <w:proofErr w:type="spellStart"/>
            <w:r w:rsidRPr="0035163F">
              <w:rPr>
                <w:rFonts w:ascii="Arial" w:hAnsi="Arial" w:cs="Arial"/>
              </w:rPr>
              <w:t>kerbli</w:t>
            </w:r>
            <w:r w:rsidR="00816447">
              <w:rPr>
                <w:rFonts w:ascii="Arial" w:hAnsi="Arial" w:cs="Arial"/>
              </w:rPr>
              <w:t>ne</w:t>
            </w:r>
            <w:proofErr w:type="spellEnd"/>
            <w:r w:rsidR="00816447">
              <w:rPr>
                <w:rFonts w:ascii="Arial" w:hAnsi="Arial" w:cs="Arial"/>
              </w:rPr>
              <w:t xml:space="preserve"> of St John's Road in a north </w:t>
            </w:r>
            <w:r w:rsidRPr="0035163F">
              <w:rPr>
                <w:rFonts w:ascii="Arial" w:hAnsi="Arial" w:cs="Arial"/>
              </w:rPr>
              <w:t xml:space="preserve">easterly direction for a distance of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</w:p>
          <w:p w14:paraId="6D2BC3B0" w14:textId="77777777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the southern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School Lane, southwards for a distance of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</w:p>
          <w:p w14:paraId="53CAF3A2" w14:textId="77777777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the northern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Gladstone Road, northwards for a distance of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</w:p>
          <w:p w14:paraId="6B03765A" w14:textId="77777777" w:rsidR="007E495D" w:rsidRPr="0035163F" w:rsidRDefault="007E495D" w:rsidP="00ED059A">
            <w:pPr>
              <w:rPr>
                <w:rFonts w:ascii="Arial" w:hAnsi="Arial" w:cs="Arial"/>
              </w:rPr>
            </w:pPr>
            <w:r w:rsidRPr="0035163F">
              <w:rPr>
                <w:rFonts w:ascii="Arial" w:hAnsi="Arial" w:cs="Arial"/>
              </w:rPr>
              <w:t xml:space="preserve">from a point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east of the north eastern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School Lane, to a point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west of the north western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School Lane</w:t>
            </w:r>
          </w:p>
          <w:p w14:paraId="7FA1A028" w14:textId="77777777" w:rsidR="007E495D" w:rsidRPr="0035163F" w:rsidRDefault="007E495D" w:rsidP="00ED059A">
            <w:pPr>
              <w:rPr>
                <w:rFonts w:ascii="Arial" w:hAnsi="Arial" w:cs="Arial"/>
              </w:rPr>
            </w:pPr>
            <w:proofErr w:type="gramStart"/>
            <w:r w:rsidRPr="0035163F">
              <w:rPr>
                <w:rFonts w:ascii="Arial" w:hAnsi="Arial" w:cs="Arial"/>
              </w:rPr>
              <w:t>from</w:t>
            </w:r>
            <w:proofErr w:type="gramEnd"/>
            <w:r w:rsidRPr="0035163F">
              <w:rPr>
                <w:rFonts w:ascii="Arial" w:hAnsi="Arial" w:cs="Arial"/>
              </w:rPr>
              <w:t xml:space="preserve"> the south eastern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</w:t>
            </w:r>
            <w:proofErr w:type="spellStart"/>
            <w:r w:rsidRPr="0035163F">
              <w:rPr>
                <w:rFonts w:ascii="Arial" w:hAnsi="Arial" w:cs="Arial"/>
              </w:rPr>
              <w:t>Cranborne</w:t>
            </w:r>
            <w:proofErr w:type="spellEnd"/>
            <w:r w:rsidRPr="0035163F">
              <w:rPr>
                <w:rFonts w:ascii="Arial" w:hAnsi="Arial" w:cs="Arial"/>
              </w:rPr>
              <w:t xml:space="preserve"> Gardens, southwards for a distance of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>.</w:t>
            </w:r>
          </w:p>
          <w:p w14:paraId="2DACCE51" w14:textId="77777777" w:rsidR="007E495D" w:rsidRPr="0035163F" w:rsidRDefault="007E495D" w:rsidP="00ED059A">
            <w:pPr>
              <w:rPr>
                <w:rFonts w:ascii="Arial" w:hAnsi="Arial" w:cs="Arial"/>
                <w:u w:val="single"/>
              </w:rPr>
            </w:pPr>
            <w:proofErr w:type="gramStart"/>
            <w:r w:rsidRPr="0035163F">
              <w:rPr>
                <w:rFonts w:ascii="Arial" w:hAnsi="Arial" w:cs="Arial"/>
              </w:rPr>
              <w:t>from</w:t>
            </w:r>
            <w:proofErr w:type="gramEnd"/>
            <w:r w:rsidRPr="0035163F">
              <w:rPr>
                <w:rFonts w:ascii="Arial" w:hAnsi="Arial" w:cs="Arial"/>
              </w:rPr>
              <w:t xml:space="preserve"> the south eastern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Windsor Road south-eastwards for a distance of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. </w:t>
            </w:r>
          </w:p>
          <w:p w14:paraId="4B444971" w14:textId="0B90168A" w:rsidR="007E495D" w:rsidRPr="0035163F" w:rsidRDefault="007E495D" w:rsidP="00084892">
            <w:pPr>
              <w:widowControl/>
              <w:rPr>
                <w:rFonts w:ascii="Arial" w:hAnsi="Arial" w:cs="Arial"/>
                <w:lang w:val="en-GB"/>
              </w:rPr>
            </w:pPr>
            <w:r w:rsidRPr="0035163F">
              <w:rPr>
                <w:rFonts w:ascii="Arial" w:hAnsi="Arial" w:cs="Arial"/>
              </w:rPr>
              <w:t xml:space="preserve">from a point 10 </w:t>
            </w:r>
            <w:proofErr w:type="spellStart"/>
            <w:r w:rsidRPr="0035163F">
              <w:rPr>
                <w:rFonts w:ascii="Arial" w:hAnsi="Arial" w:cs="Arial"/>
              </w:rPr>
              <w:t>metres</w:t>
            </w:r>
            <w:proofErr w:type="spellEnd"/>
            <w:r w:rsidRPr="0035163F">
              <w:rPr>
                <w:rFonts w:ascii="Arial" w:hAnsi="Arial" w:cs="Arial"/>
              </w:rPr>
              <w:t xml:space="preserve"> south</w:t>
            </w:r>
            <w:r w:rsidR="00084892">
              <w:rPr>
                <w:rFonts w:ascii="Arial" w:hAnsi="Arial" w:cs="Arial"/>
              </w:rPr>
              <w:t xml:space="preserve"> west</w:t>
            </w:r>
            <w:r w:rsidRPr="0035163F">
              <w:rPr>
                <w:rFonts w:ascii="Arial" w:hAnsi="Arial" w:cs="Arial"/>
              </w:rPr>
              <w:t xml:space="preserve"> of the south western </w:t>
            </w:r>
            <w:proofErr w:type="spellStart"/>
            <w:r w:rsidRPr="0035163F">
              <w:rPr>
                <w:rFonts w:ascii="Arial" w:hAnsi="Arial" w:cs="Arial"/>
              </w:rPr>
              <w:t>k</w:t>
            </w:r>
            <w:r w:rsidR="00222314">
              <w:rPr>
                <w:rFonts w:ascii="Arial" w:hAnsi="Arial" w:cs="Arial"/>
              </w:rPr>
              <w:t>erbline</w:t>
            </w:r>
            <w:proofErr w:type="spellEnd"/>
            <w:r w:rsidR="00222314">
              <w:rPr>
                <w:rFonts w:ascii="Arial" w:hAnsi="Arial" w:cs="Arial"/>
              </w:rPr>
              <w:t xml:space="preserve"> of Windsor Place, north </w:t>
            </w:r>
            <w:r w:rsidRPr="0035163F">
              <w:rPr>
                <w:rFonts w:ascii="Arial" w:hAnsi="Arial" w:cs="Arial"/>
              </w:rPr>
              <w:t>east</w:t>
            </w:r>
            <w:r w:rsidR="00084892">
              <w:rPr>
                <w:rFonts w:ascii="Arial" w:hAnsi="Arial" w:cs="Arial"/>
              </w:rPr>
              <w:t xml:space="preserve">wards to a point 10 </w:t>
            </w:r>
            <w:proofErr w:type="spellStart"/>
            <w:r w:rsidR="00084892">
              <w:rPr>
                <w:rFonts w:ascii="Arial" w:hAnsi="Arial" w:cs="Arial"/>
              </w:rPr>
              <w:t>metres</w:t>
            </w:r>
            <w:proofErr w:type="spellEnd"/>
            <w:r w:rsidR="00084892">
              <w:rPr>
                <w:rFonts w:ascii="Arial" w:hAnsi="Arial" w:cs="Arial"/>
              </w:rPr>
              <w:t xml:space="preserve"> north east</w:t>
            </w:r>
            <w:r w:rsidRPr="0035163F">
              <w:rPr>
                <w:rFonts w:ascii="Arial" w:hAnsi="Arial" w:cs="Arial"/>
              </w:rPr>
              <w:t xml:space="preserve"> of the north eastern </w:t>
            </w:r>
            <w:proofErr w:type="spellStart"/>
            <w:r w:rsidRPr="0035163F">
              <w:rPr>
                <w:rFonts w:ascii="Arial" w:hAnsi="Arial" w:cs="Arial"/>
              </w:rPr>
              <w:t>kerbline</w:t>
            </w:r>
            <w:proofErr w:type="spellEnd"/>
            <w:r w:rsidRPr="0035163F">
              <w:rPr>
                <w:rFonts w:ascii="Arial" w:hAnsi="Arial" w:cs="Arial"/>
              </w:rPr>
              <w:t xml:space="preserve"> of Windsor Place </w:t>
            </w:r>
          </w:p>
        </w:tc>
      </w:tr>
      <w:tr w:rsidR="007E495D" w:rsidRPr="002B5D8B" w14:paraId="7008CA11" w14:textId="77777777" w:rsidTr="00103CA4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9BD1ACD" w14:textId="498B6781" w:rsidR="007E495D" w:rsidRPr="009D6D0F" w:rsidRDefault="007E495D" w:rsidP="0036197D">
            <w:pPr>
              <w:widowControl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6BA135F" w14:textId="0F765444" w:rsidR="007E495D" w:rsidRPr="009D6D0F" w:rsidRDefault="007E495D" w:rsidP="0036197D">
            <w:pPr>
              <w:widowControl/>
              <w:rPr>
                <w:rFonts w:ascii="Arial" w:hAnsi="Arial" w:cs="Arial"/>
                <w:lang w:val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14:paraId="100A23B6" w14:textId="2C85F378" w:rsidR="007E495D" w:rsidRPr="009D6D0F" w:rsidRDefault="007E495D" w:rsidP="0036197D">
            <w:pPr>
              <w:widowControl/>
              <w:rPr>
                <w:rFonts w:ascii="Arial" w:hAnsi="Arial" w:cs="Arial"/>
                <w:lang w:val="en-GB"/>
              </w:rPr>
            </w:pPr>
          </w:p>
        </w:tc>
      </w:tr>
    </w:tbl>
    <w:p w14:paraId="60373D54" w14:textId="77777777" w:rsidR="00103CA4" w:rsidRDefault="00103CA4" w:rsidP="00103CA4">
      <w:pPr>
        <w:jc w:val="center"/>
        <w:rPr>
          <w:rFonts w:ascii="Arial" w:hAnsi="Arial" w:cs="Arial"/>
          <w:b/>
          <w:sz w:val="22"/>
          <w:szCs w:val="22"/>
        </w:rPr>
      </w:pPr>
      <w:r w:rsidRPr="00103CA4">
        <w:rPr>
          <w:rFonts w:ascii="Arial" w:hAnsi="Arial" w:cs="Arial"/>
          <w:b/>
          <w:sz w:val="22"/>
          <w:szCs w:val="22"/>
        </w:rPr>
        <w:t>Limited Waiting Monday to Saturday 8am - 5pm Maximum Stay 15 mins, No Return within 15 mins</w:t>
      </w:r>
    </w:p>
    <w:p w14:paraId="13F5007A" w14:textId="77777777" w:rsidR="00103CA4" w:rsidRDefault="00103CA4" w:rsidP="00103C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095"/>
      </w:tblGrid>
      <w:tr w:rsidR="007E495D" w:rsidRPr="002B5D8B" w14:paraId="388713AB" w14:textId="77777777" w:rsidTr="00ED059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51FB34B" w14:textId="77777777" w:rsidR="007E495D" w:rsidRPr="002B5D8B" w:rsidRDefault="007E495D" w:rsidP="00ED0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Lane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2DEF2D" w14:textId="77777777" w:rsidR="007E495D" w:rsidRPr="002B5D8B" w:rsidRDefault="007E495D" w:rsidP="00ED0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2B5D8B">
              <w:rPr>
                <w:rFonts w:ascii="Arial" w:hAnsi="Arial" w:cs="Arial"/>
                <w:sz w:val="22"/>
                <w:szCs w:val="22"/>
              </w:rPr>
              <w:t>est side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E1AE31A" w14:textId="013FBED8" w:rsidR="007E495D" w:rsidRPr="007578B3" w:rsidRDefault="007E495D" w:rsidP="00177B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7578B3">
              <w:rPr>
                <w:rFonts w:ascii="Arial" w:hAnsi="Arial" w:cs="Arial"/>
                <w:sz w:val="22"/>
                <w:szCs w:val="22"/>
              </w:rPr>
              <w:t>rom a point 4.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metres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south of the s</w:t>
            </w:r>
            <w:r w:rsidRPr="007578B3">
              <w:rPr>
                <w:rFonts w:ascii="Arial" w:hAnsi="Arial" w:cs="Arial"/>
                <w:sz w:val="22"/>
                <w:szCs w:val="22"/>
              </w:rPr>
              <w:t>outh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78B3">
              <w:rPr>
                <w:rFonts w:ascii="Arial" w:hAnsi="Arial" w:cs="Arial"/>
                <w:sz w:val="22"/>
                <w:szCs w:val="22"/>
              </w:rPr>
              <w:t xml:space="preserve">western </w:t>
            </w:r>
            <w:proofErr w:type="spellStart"/>
            <w:r w:rsidRPr="007578B3">
              <w:rPr>
                <w:rFonts w:ascii="Arial" w:hAnsi="Arial" w:cs="Arial"/>
                <w:sz w:val="22"/>
                <w:szCs w:val="22"/>
              </w:rPr>
              <w:t>kerbline</w:t>
            </w:r>
            <w:proofErr w:type="spellEnd"/>
            <w:r w:rsidRPr="007578B3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7578B3">
              <w:rPr>
                <w:rFonts w:ascii="Arial" w:hAnsi="Arial" w:cs="Arial"/>
                <w:sz w:val="22"/>
                <w:szCs w:val="22"/>
              </w:rPr>
              <w:t>Poundfield</w:t>
            </w:r>
            <w:proofErr w:type="spellEnd"/>
            <w:r w:rsidRPr="007578B3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r>
              <w:rPr>
                <w:rFonts w:ascii="Arial" w:hAnsi="Arial" w:cs="Arial"/>
                <w:sz w:val="22"/>
                <w:szCs w:val="22"/>
              </w:rPr>
              <w:t xml:space="preserve">southwards for a distance of </w:t>
            </w:r>
            <w:r w:rsidR="00177BA0">
              <w:rPr>
                <w:rFonts w:ascii="Arial" w:hAnsi="Arial" w:cs="Arial"/>
                <w:sz w:val="22"/>
                <w:szCs w:val="22"/>
              </w:rPr>
              <w:t xml:space="preserve">23.5 </w:t>
            </w:r>
            <w:proofErr w:type="spellStart"/>
            <w:r w:rsidR="00177BA0">
              <w:rPr>
                <w:rFonts w:ascii="Arial" w:hAnsi="Arial" w:cs="Arial"/>
                <w:sz w:val="22"/>
                <w:szCs w:val="22"/>
              </w:rPr>
              <w:t>metres</w:t>
            </w:r>
            <w:proofErr w:type="spellEnd"/>
          </w:p>
        </w:tc>
      </w:tr>
    </w:tbl>
    <w:p w14:paraId="39201772" w14:textId="5D8E3598" w:rsidR="00103CA4" w:rsidRPr="00103CA4" w:rsidRDefault="00851F5A" w:rsidP="00103C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6D4C052" w14:textId="54A0C40D" w:rsidR="0027424F" w:rsidRDefault="0027424F" w:rsidP="0027424F">
      <w:pPr>
        <w:jc w:val="center"/>
        <w:rPr>
          <w:rFonts w:ascii="Arial" w:hAnsi="Arial" w:cs="Arial"/>
          <w:b/>
          <w:sz w:val="22"/>
          <w:szCs w:val="22"/>
        </w:rPr>
      </w:pPr>
      <w:r w:rsidRPr="00B82855">
        <w:rPr>
          <w:rFonts w:ascii="Arial" w:hAnsi="Arial" w:cs="Arial"/>
          <w:b/>
          <w:sz w:val="22"/>
          <w:szCs w:val="22"/>
        </w:rPr>
        <w:t>No Wa</w:t>
      </w:r>
      <w:r w:rsidR="00B82855" w:rsidRPr="00B82855">
        <w:rPr>
          <w:rFonts w:ascii="Arial" w:hAnsi="Arial" w:cs="Arial"/>
          <w:b/>
          <w:sz w:val="22"/>
          <w:szCs w:val="22"/>
        </w:rPr>
        <w:t xml:space="preserve">iting </w:t>
      </w:r>
      <w:r w:rsidR="00103CA4">
        <w:rPr>
          <w:rFonts w:ascii="Arial" w:hAnsi="Arial" w:cs="Arial"/>
          <w:b/>
          <w:sz w:val="22"/>
          <w:szCs w:val="22"/>
        </w:rPr>
        <w:t>Monday to Saturday 8am - 6</w:t>
      </w:r>
      <w:r w:rsidRPr="00B82855">
        <w:rPr>
          <w:rFonts w:ascii="Arial" w:hAnsi="Arial" w:cs="Arial"/>
          <w:b/>
          <w:sz w:val="22"/>
          <w:szCs w:val="22"/>
        </w:rPr>
        <w:t>pm</w:t>
      </w:r>
    </w:p>
    <w:p w14:paraId="5C4E529B" w14:textId="77777777" w:rsidR="00A91989" w:rsidRDefault="00A91989" w:rsidP="0027424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198"/>
        <w:gridCol w:w="6316"/>
      </w:tblGrid>
      <w:tr w:rsidR="007E495D" w14:paraId="0B01C6ED" w14:textId="77777777" w:rsidTr="00ED059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47A25FC" w14:textId="77777777" w:rsidR="007E495D" w:rsidRPr="00666F6D" w:rsidRDefault="007E495D" w:rsidP="00ED059A">
            <w:pPr>
              <w:widowControl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6F6D">
              <w:rPr>
                <w:rFonts w:ascii="Arial" w:hAnsi="Arial" w:cs="Arial"/>
                <w:sz w:val="22"/>
                <w:szCs w:val="22"/>
              </w:rPr>
              <w:t>Eridge</w:t>
            </w:r>
            <w:proofErr w:type="spellEnd"/>
            <w:r w:rsidRPr="00666F6D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589C6A" w14:textId="0398434C" w:rsidR="007E495D" w:rsidRPr="00666F6D" w:rsidRDefault="007E495D" w:rsidP="00ED059A">
            <w:pPr>
              <w:widowControl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66F6D">
              <w:rPr>
                <w:rFonts w:ascii="Arial" w:hAnsi="Arial" w:cs="Arial"/>
                <w:sz w:val="22"/>
                <w:szCs w:val="22"/>
              </w:rPr>
              <w:t>north side</w:t>
            </w:r>
          </w:p>
          <w:p w14:paraId="07757DA1" w14:textId="77777777" w:rsidR="007E495D" w:rsidRPr="00666F6D" w:rsidRDefault="007E495D" w:rsidP="00ED059A">
            <w:pPr>
              <w:widowControl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66F6D">
              <w:rPr>
                <w:rFonts w:ascii="Arial" w:eastAsia="Calibri" w:hAnsi="Arial"/>
                <w:sz w:val="22"/>
                <w:szCs w:val="22"/>
                <w:lang w:eastAsia="en-GB"/>
              </w:rPr>
              <w:t>south side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14:paraId="5089770E" w14:textId="77777777" w:rsidR="00084892" w:rsidRDefault="007E495D" w:rsidP="00412C4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6F6D">
              <w:rPr>
                <w:rFonts w:ascii="Arial" w:hAnsi="Arial" w:cs="Arial"/>
                <w:sz w:val="22"/>
                <w:szCs w:val="22"/>
              </w:rPr>
              <w:t xml:space="preserve">from a point 65 </w:t>
            </w:r>
            <w:proofErr w:type="spellStart"/>
            <w:r w:rsidRPr="00666F6D">
              <w:rPr>
                <w:rFonts w:ascii="Arial" w:hAnsi="Arial" w:cs="Arial"/>
                <w:sz w:val="22"/>
                <w:szCs w:val="22"/>
              </w:rPr>
              <w:t>metres</w:t>
            </w:r>
            <w:proofErr w:type="spellEnd"/>
            <w:r w:rsidRPr="00666F6D">
              <w:rPr>
                <w:rFonts w:ascii="Arial" w:hAnsi="Arial" w:cs="Arial"/>
                <w:sz w:val="22"/>
                <w:szCs w:val="22"/>
              </w:rPr>
              <w:t xml:space="preserve"> east of The Cross, eastwards to a point 45 </w:t>
            </w:r>
            <w:proofErr w:type="spellStart"/>
            <w:r w:rsidRPr="00666F6D">
              <w:rPr>
                <w:rFonts w:ascii="Arial" w:hAnsi="Arial" w:cs="Arial"/>
                <w:sz w:val="22"/>
                <w:szCs w:val="22"/>
              </w:rPr>
              <w:t>metres</w:t>
            </w:r>
            <w:proofErr w:type="spellEnd"/>
            <w:r w:rsidRPr="00666F6D">
              <w:rPr>
                <w:rFonts w:ascii="Arial" w:hAnsi="Arial" w:cs="Arial"/>
                <w:sz w:val="22"/>
                <w:szCs w:val="22"/>
              </w:rPr>
              <w:t xml:space="preserve"> west of its junction with High Cross Field</w:t>
            </w:r>
          </w:p>
          <w:p w14:paraId="72511DCB" w14:textId="44A93E69" w:rsidR="007E495D" w:rsidRDefault="007E495D" w:rsidP="00412C4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66F6D">
              <w:rPr>
                <w:rFonts w:ascii="Arial" w:hAnsi="Arial" w:cs="Arial"/>
                <w:sz w:val="22"/>
                <w:szCs w:val="22"/>
              </w:rPr>
              <w:t xml:space="preserve">from a point 65 </w:t>
            </w:r>
            <w:proofErr w:type="spellStart"/>
            <w:r w:rsidRPr="00666F6D">
              <w:rPr>
                <w:rFonts w:ascii="Arial" w:hAnsi="Arial" w:cs="Arial"/>
                <w:sz w:val="22"/>
                <w:szCs w:val="22"/>
              </w:rPr>
              <w:t>metres</w:t>
            </w:r>
            <w:proofErr w:type="spellEnd"/>
            <w:r w:rsidRPr="00666F6D">
              <w:rPr>
                <w:rFonts w:ascii="Arial" w:hAnsi="Arial" w:cs="Arial"/>
                <w:sz w:val="22"/>
                <w:szCs w:val="22"/>
              </w:rPr>
              <w:t xml:space="preserve"> east of The Cross, eastwards to a point</w:t>
            </w:r>
            <w:r>
              <w:rPr>
                <w:rFonts w:ascii="Arial" w:hAnsi="Arial" w:cs="Arial"/>
                <w:sz w:val="22"/>
                <w:szCs w:val="22"/>
              </w:rPr>
              <w:t xml:space="preserve"> 31</w:t>
            </w:r>
            <w:r w:rsidRPr="00666F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6F6D">
              <w:rPr>
                <w:rFonts w:ascii="Arial" w:hAnsi="Arial" w:cs="Arial"/>
                <w:sz w:val="22"/>
                <w:szCs w:val="22"/>
              </w:rPr>
              <w:t>metres</w:t>
            </w:r>
            <w:proofErr w:type="spellEnd"/>
            <w:r w:rsidRPr="00666F6D">
              <w:rPr>
                <w:rFonts w:ascii="Arial" w:hAnsi="Arial" w:cs="Arial"/>
                <w:sz w:val="22"/>
                <w:szCs w:val="22"/>
              </w:rPr>
              <w:t xml:space="preserve"> west of its</w:t>
            </w:r>
            <w:r w:rsidR="00084892">
              <w:rPr>
                <w:rFonts w:ascii="Arial" w:hAnsi="Arial" w:cs="Arial"/>
                <w:sz w:val="22"/>
                <w:szCs w:val="22"/>
              </w:rPr>
              <w:t xml:space="preserve"> junction with High Cross Field</w:t>
            </w:r>
          </w:p>
          <w:p w14:paraId="4C91A8B3" w14:textId="756BA77A" w:rsidR="00842B2C" w:rsidRDefault="00842B2C" w:rsidP="00412C41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EA22CD" w14:textId="286C2477" w:rsidR="00851F5A" w:rsidRPr="00851F5A" w:rsidRDefault="00851F5A" w:rsidP="00851F5A">
      <w:pPr>
        <w:pStyle w:val="Heading3"/>
        <w:ind w:left="720" w:hanging="720"/>
        <w:rPr>
          <w:rFonts w:ascii="Arial" w:hAnsi="Arial" w:cs="Arial"/>
          <w:bCs/>
          <w:color w:val="000000"/>
          <w:szCs w:val="22"/>
        </w:rPr>
      </w:pPr>
      <w:r w:rsidRPr="00851F5A">
        <w:rPr>
          <w:rFonts w:ascii="Arial" w:hAnsi="Arial" w:cs="Arial"/>
          <w:bCs/>
          <w:color w:val="000000"/>
          <w:szCs w:val="22"/>
        </w:rPr>
        <w:t xml:space="preserve">No stopping on School Keep Clear entrance markings </w:t>
      </w:r>
      <w:r w:rsidRPr="00851F5A">
        <w:rPr>
          <w:rFonts w:ascii="Arial" w:hAnsi="Arial" w:cs="Arial"/>
          <w:bCs/>
          <w:szCs w:val="22"/>
        </w:rPr>
        <w:t>between 7:30am to 6:00pm Monday to Friday inclusive</w:t>
      </w:r>
      <w:r w:rsidRPr="00851F5A">
        <w:rPr>
          <w:rFonts w:ascii="Arial" w:hAnsi="Arial" w:cs="Arial"/>
          <w:bCs/>
          <w:color w:val="000000"/>
          <w:szCs w:val="22"/>
        </w:rPr>
        <w:t xml:space="preserve"> </w:t>
      </w:r>
      <w:r w:rsidR="00D51B2D">
        <w:rPr>
          <w:rFonts w:ascii="Arial" w:hAnsi="Arial" w:cs="Arial"/>
          <w:bCs/>
          <w:color w:val="000000"/>
          <w:szCs w:val="22"/>
        </w:rPr>
        <w:t>(</w:t>
      </w:r>
      <w:r w:rsidRPr="00851F5A">
        <w:rPr>
          <w:rFonts w:ascii="Arial" w:hAnsi="Arial" w:cs="Arial"/>
          <w:bCs/>
          <w:color w:val="000000"/>
          <w:szCs w:val="22"/>
        </w:rPr>
        <w:t>Except August</w:t>
      </w:r>
      <w:r w:rsidR="00D51B2D">
        <w:rPr>
          <w:rFonts w:ascii="Arial" w:hAnsi="Arial" w:cs="Arial"/>
          <w:bCs/>
          <w:color w:val="000000"/>
          <w:szCs w:val="22"/>
        </w:rPr>
        <w:t>)</w:t>
      </w:r>
    </w:p>
    <w:p w14:paraId="622AEA52" w14:textId="77777777" w:rsidR="00103CA4" w:rsidRPr="00B82855" w:rsidRDefault="00103CA4" w:rsidP="0027424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095"/>
      </w:tblGrid>
      <w:tr w:rsidR="0054697D" w:rsidRPr="002B5D8B" w14:paraId="3A4C5358" w14:textId="77777777" w:rsidTr="0036197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15752F1" w14:textId="77777777" w:rsidR="0054697D" w:rsidRDefault="0054697D" w:rsidP="00D51B2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BD72D6">
              <w:rPr>
                <w:rFonts w:ascii="Arial" w:hAnsi="Arial" w:cs="Arial"/>
                <w:b/>
                <w:spacing w:val="-3"/>
                <w:sz w:val="22"/>
                <w:szCs w:val="22"/>
              </w:rPr>
              <w:t>School Lane</w:t>
            </w:r>
          </w:p>
          <w:p w14:paraId="2BCC1252" w14:textId="4EE794E7" w:rsidR="00084892" w:rsidRPr="00BD72D6" w:rsidRDefault="00084892" w:rsidP="00D51B2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pacing w:val="-3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(St Johns)</w:t>
            </w:r>
          </w:p>
          <w:p w14:paraId="1E15C6F0" w14:textId="77777777" w:rsidR="0054697D" w:rsidRDefault="0054697D" w:rsidP="00D51B2D">
            <w:pPr>
              <w:rPr>
                <w:lang w:val="en-GB"/>
              </w:rPr>
            </w:pPr>
          </w:p>
          <w:p w14:paraId="71FEF38B" w14:textId="7CF2F8F6" w:rsidR="0054697D" w:rsidRPr="00B82855" w:rsidRDefault="0054697D" w:rsidP="00D51B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D3056C" w14:textId="77777777" w:rsidR="0054697D" w:rsidRDefault="0054697D" w:rsidP="00F66BB0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western side</w:t>
            </w:r>
          </w:p>
          <w:p w14:paraId="1E83C206" w14:textId="77777777" w:rsidR="0054697D" w:rsidRDefault="0054697D" w:rsidP="00F66BB0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FB72617" w14:textId="77777777" w:rsidR="0054697D" w:rsidRDefault="0054697D" w:rsidP="00F66BB0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5CD20B36" w14:textId="7017C4E1" w:rsidR="0054697D" w:rsidRPr="002B5D8B" w:rsidRDefault="0054697D" w:rsidP="003619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>astern side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545C793" w14:textId="77777777" w:rsidR="0054697D" w:rsidRPr="00D00C52" w:rsidRDefault="0054697D" w:rsidP="00F66BB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 xml:space="preserve">From a point 114 </w:t>
            </w:r>
            <w:proofErr w:type="spellStart"/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>metres</w:t>
            </w:r>
            <w:proofErr w:type="spellEnd"/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 xml:space="preserve"> north of the north western </w:t>
            </w:r>
            <w:proofErr w:type="spellStart"/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>kerbline</w:t>
            </w:r>
            <w:proofErr w:type="spellEnd"/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 xml:space="preserve"> of St Johns Road, in a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north</w:t>
            </w:r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 xml:space="preserve">erly direction for a distance of 25.5 </w:t>
            </w:r>
            <w:proofErr w:type="spellStart"/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>metres</w:t>
            </w:r>
            <w:proofErr w:type="spellEnd"/>
          </w:p>
          <w:p w14:paraId="0105103B" w14:textId="7277D3BD" w:rsidR="0054697D" w:rsidRPr="002B5D8B" w:rsidRDefault="0054697D" w:rsidP="003619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 xml:space="preserve">rom a point 102.5 </w:t>
            </w:r>
            <w:proofErr w:type="spellStart"/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>metres</w:t>
            </w:r>
            <w:proofErr w:type="spellEnd"/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 xml:space="preserve"> north of the north eastern </w:t>
            </w:r>
            <w:proofErr w:type="spellStart"/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>kerbline</w:t>
            </w:r>
            <w:proofErr w:type="spellEnd"/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 xml:space="preserve"> of St Johns Road, in a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northerly</w:t>
            </w:r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 xml:space="preserve"> direction for a distance of 25.5 </w:t>
            </w:r>
            <w:proofErr w:type="spellStart"/>
            <w:r w:rsidRPr="00D00C52">
              <w:rPr>
                <w:rFonts w:ascii="Arial" w:hAnsi="Arial" w:cs="Arial"/>
                <w:spacing w:val="-3"/>
                <w:sz w:val="22"/>
                <w:szCs w:val="22"/>
              </w:rPr>
              <w:t>metres</w:t>
            </w:r>
            <w:proofErr w:type="spellEnd"/>
          </w:p>
        </w:tc>
      </w:tr>
    </w:tbl>
    <w:tbl>
      <w:tblPr>
        <w:tblW w:w="1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36"/>
        <w:gridCol w:w="11131"/>
      </w:tblGrid>
      <w:tr w:rsidR="00DD4872" w:rsidRPr="00B82855" w14:paraId="4DB29163" w14:textId="77777777" w:rsidTr="00900969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05304" w14:textId="77777777" w:rsidR="00DD4872" w:rsidRPr="00B82855" w:rsidRDefault="00DD4872" w:rsidP="00350A3E">
            <w:pPr>
              <w:tabs>
                <w:tab w:val="center" w:pos="4633"/>
              </w:tabs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DAED3" w14:textId="77777777" w:rsidR="00607341" w:rsidRPr="00B82855" w:rsidRDefault="00607341" w:rsidP="00350A3E">
            <w:pPr>
              <w:tabs>
                <w:tab w:val="center" w:pos="4633"/>
              </w:tabs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8254" w:type="dxa"/>
              <w:tblLook w:val="04A0" w:firstRow="1" w:lastRow="0" w:firstColumn="1" w:lastColumn="0" w:noHBand="0" w:noVBand="1"/>
            </w:tblPr>
            <w:tblGrid>
              <w:gridCol w:w="1134"/>
              <w:gridCol w:w="7120"/>
            </w:tblGrid>
            <w:tr w:rsidR="00900969" w:rsidRPr="00B82855" w14:paraId="72C9C6FB" w14:textId="77777777" w:rsidTr="00900969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47EE7" w14:textId="77777777" w:rsidR="00900969" w:rsidRPr="00B82855" w:rsidRDefault="00900969" w:rsidP="00D95CEA">
                  <w:pPr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</w:pP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DF62B" w14:textId="77777777" w:rsidR="00900969" w:rsidRPr="00B82855" w:rsidRDefault="00900969" w:rsidP="00D95CEA">
                  <w:pPr>
                    <w:tabs>
                      <w:tab w:val="center" w:pos="4633"/>
                    </w:tabs>
                    <w:suppressAutoHyphens/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</w:pPr>
                </w:p>
              </w:tc>
            </w:tr>
          </w:tbl>
          <w:p w14:paraId="41E372A9" w14:textId="77777777" w:rsidR="00607341" w:rsidRPr="00B82855" w:rsidRDefault="00607341" w:rsidP="00587FEC">
            <w:pPr>
              <w:tabs>
                <w:tab w:val="center" w:pos="4633"/>
              </w:tabs>
              <w:suppressAutoHyphens/>
              <w:ind w:left="-391" w:right="870" w:hanging="426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</w:tbl>
    <w:p w14:paraId="5680748E" w14:textId="77777777" w:rsidR="00350A3E" w:rsidRPr="00B82855" w:rsidRDefault="00350A3E" w:rsidP="007E09F5">
      <w:pPr>
        <w:rPr>
          <w:vanish/>
          <w:sz w:val="22"/>
          <w:szCs w:val="22"/>
        </w:rPr>
      </w:pPr>
    </w:p>
    <w:p w14:paraId="53394B7C" w14:textId="697C4093" w:rsidR="00882183" w:rsidRPr="00882183" w:rsidRDefault="00DC04DC" w:rsidP="00882183">
      <w:pPr>
        <w:rPr>
          <w:rStyle w:val="help-block"/>
          <w:sz w:val="22"/>
          <w:szCs w:val="22"/>
          <w:lang w:val="en"/>
        </w:rPr>
      </w:pPr>
      <w:r w:rsidRPr="00B82855">
        <w:rPr>
          <w:rFonts w:ascii="Arial" w:hAnsi="Arial" w:cs="Arial"/>
          <w:spacing w:val="-3"/>
          <w:sz w:val="22"/>
          <w:szCs w:val="22"/>
        </w:rPr>
        <w:t>A copy of the draft Order</w:t>
      </w:r>
      <w:r w:rsidR="002D3EDA">
        <w:rPr>
          <w:rFonts w:ascii="Arial" w:hAnsi="Arial" w:cs="Arial"/>
          <w:spacing w:val="-3"/>
          <w:sz w:val="22"/>
          <w:szCs w:val="22"/>
        </w:rPr>
        <w:t>s</w:t>
      </w:r>
      <w:r w:rsidRPr="00B82855">
        <w:rPr>
          <w:rFonts w:ascii="Arial" w:hAnsi="Arial" w:cs="Arial"/>
          <w:spacing w:val="-3"/>
          <w:sz w:val="22"/>
          <w:szCs w:val="22"/>
        </w:rPr>
        <w:t>, plans show</w:t>
      </w:r>
      <w:r w:rsidR="00954851" w:rsidRPr="00B82855">
        <w:rPr>
          <w:rFonts w:ascii="Arial" w:hAnsi="Arial" w:cs="Arial"/>
          <w:spacing w:val="-3"/>
          <w:sz w:val="22"/>
          <w:szCs w:val="22"/>
        </w:rPr>
        <w:t>ing the lengths of road and a statement of the Council’s reasons for proposing the Order</w:t>
      </w:r>
      <w:r w:rsidR="002D3EDA">
        <w:rPr>
          <w:rFonts w:ascii="Arial" w:hAnsi="Arial" w:cs="Arial"/>
          <w:spacing w:val="-3"/>
          <w:sz w:val="22"/>
          <w:szCs w:val="22"/>
        </w:rPr>
        <w:t>s</w:t>
      </w:r>
      <w:r w:rsidR="00F5217B">
        <w:rPr>
          <w:rFonts w:ascii="Arial" w:hAnsi="Arial" w:cs="Arial"/>
          <w:spacing w:val="-3"/>
          <w:sz w:val="22"/>
          <w:szCs w:val="22"/>
        </w:rPr>
        <w:t xml:space="preserve"> along with those orders being amended or revoked</w:t>
      </w:r>
      <w:r w:rsidRPr="00B82855">
        <w:rPr>
          <w:rFonts w:ascii="Arial" w:hAnsi="Arial" w:cs="Arial"/>
          <w:spacing w:val="-3"/>
          <w:sz w:val="22"/>
          <w:szCs w:val="22"/>
        </w:rPr>
        <w:t xml:space="preserve">, may be examined </w:t>
      </w:r>
      <w:r w:rsidR="00954851" w:rsidRPr="00B82855">
        <w:rPr>
          <w:rFonts w:ascii="Arial" w:hAnsi="Arial" w:cs="Arial"/>
          <w:spacing w:val="-3"/>
          <w:sz w:val="22"/>
          <w:szCs w:val="22"/>
        </w:rPr>
        <w:t>in</w:t>
      </w:r>
      <w:r w:rsidR="00D26974" w:rsidRPr="00B82855">
        <w:rPr>
          <w:rFonts w:ascii="Arial" w:hAnsi="Arial" w:cs="Arial"/>
          <w:spacing w:val="-3"/>
          <w:sz w:val="22"/>
          <w:szCs w:val="22"/>
        </w:rPr>
        <w:t xml:space="preserve"> </w:t>
      </w:r>
      <w:r w:rsidRPr="00B82855">
        <w:rPr>
          <w:rFonts w:ascii="Arial" w:hAnsi="Arial" w:cs="Arial"/>
          <w:spacing w:val="-3"/>
          <w:sz w:val="22"/>
          <w:szCs w:val="22"/>
        </w:rPr>
        <w:t>Reception, East Sussex County Council, County Hall,</w:t>
      </w:r>
      <w:r w:rsidR="003D5948" w:rsidRPr="00B82855">
        <w:rPr>
          <w:rFonts w:ascii="Arial" w:hAnsi="Arial" w:cs="Arial"/>
          <w:spacing w:val="-3"/>
          <w:sz w:val="22"/>
          <w:szCs w:val="22"/>
        </w:rPr>
        <w:t xml:space="preserve"> St Anne</w:t>
      </w:r>
      <w:r w:rsidR="00FF6650">
        <w:rPr>
          <w:rFonts w:ascii="Arial" w:hAnsi="Arial" w:cs="Arial"/>
          <w:spacing w:val="-3"/>
          <w:sz w:val="22"/>
          <w:szCs w:val="22"/>
        </w:rPr>
        <w:t>’</w:t>
      </w:r>
      <w:r w:rsidR="003D5948" w:rsidRPr="00B82855">
        <w:rPr>
          <w:rFonts w:ascii="Arial" w:hAnsi="Arial" w:cs="Arial"/>
          <w:spacing w:val="-3"/>
          <w:sz w:val="22"/>
          <w:szCs w:val="22"/>
        </w:rPr>
        <w:t>s Crescent,</w:t>
      </w:r>
      <w:r w:rsidRPr="00B82855">
        <w:rPr>
          <w:rFonts w:ascii="Arial" w:hAnsi="Arial" w:cs="Arial"/>
          <w:spacing w:val="-3"/>
          <w:sz w:val="22"/>
          <w:szCs w:val="22"/>
        </w:rPr>
        <w:t xml:space="preserve"> Lewe</w:t>
      </w:r>
      <w:r w:rsidR="00752538" w:rsidRPr="00B82855">
        <w:rPr>
          <w:rFonts w:ascii="Arial" w:hAnsi="Arial" w:cs="Arial"/>
          <w:spacing w:val="-3"/>
          <w:sz w:val="22"/>
          <w:szCs w:val="22"/>
        </w:rPr>
        <w:t>s</w:t>
      </w:r>
      <w:r w:rsidR="00337953">
        <w:rPr>
          <w:rFonts w:ascii="Arial" w:hAnsi="Arial" w:cs="Arial"/>
          <w:spacing w:val="-3"/>
          <w:sz w:val="22"/>
          <w:szCs w:val="22"/>
        </w:rPr>
        <w:t xml:space="preserve"> BN7 1UE</w:t>
      </w:r>
      <w:r w:rsidR="00752538" w:rsidRPr="00B82855">
        <w:rPr>
          <w:rFonts w:ascii="Arial" w:hAnsi="Arial" w:cs="Arial"/>
          <w:spacing w:val="-3"/>
          <w:sz w:val="22"/>
          <w:szCs w:val="22"/>
        </w:rPr>
        <w:t xml:space="preserve"> on Monday to Friday</w:t>
      </w:r>
      <w:r w:rsidR="00EC60D0" w:rsidRPr="00B82855">
        <w:rPr>
          <w:rFonts w:ascii="Arial" w:hAnsi="Arial" w:cs="Arial"/>
          <w:spacing w:val="-3"/>
          <w:sz w:val="22"/>
          <w:szCs w:val="22"/>
        </w:rPr>
        <w:t xml:space="preserve"> 9</w:t>
      </w:r>
      <w:r w:rsidRPr="00B82855">
        <w:rPr>
          <w:rFonts w:ascii="Arial" w:hAnsi="Arial" w:cs="Arial"/>
          <w:spacing w:val="-3"/>
          <w:sz w:val="22"/>
          <w:szCs w:val="22"/>
        </w:rPr>
        <w:t>a</w:t>
      </w:r>
      <w:r w:rsidR="00EC60D0" w:rsidRPr="00B82855">
        <w:rPr>
          <w:rFonts w:ascii="Arial" w:hAnsi="Arial" w:cs="Arial"/>
          <w:spacing w:val="-3"/>
          <w:sz w:val="22"/>
          <w:szCs w:val="22"/>
        </w:rPr>
        <w:t xml:space="preserve">m </w:t>
      </w:r>
      <w:r w:rsidR="00AD04F3" w:rsidRPr="00B82855">
        <w:rPr>
          <w:rFonts w:ascii="Arial" w:hAnsi="Arial" w:cs="Arial"/>
          <w:spacing w:val="-3"/>
          <w:sz w:val="22"/>
          <w:szCs w:val="22"/>
        </w:rPr>
        <w:t>-</w:t>
      </w:r>
      <w:r w:rsidR="00EC60D0" w:rsidRPr="00B82855">
        <w:rPr>
          <w:rFonts w:ascii="Arial" w:hAnsi="Arial" w:cs="Arial"/>
          <w:spacing w:val="-3"/>
          <w:sz w:val="22"/>
          <w:szCs w:val="22"/>
        </w:rPr>
        <w:t xml:space="preserve"> 4</w:t>
      </w:r>
      <w:r w:rsidRPr="00B82855">
        <w:rPr>
          <w:rFonts w:ascii="Arial" w:hAnsi="Arial" w:cs="Arial"/>
          <w:spacing w:val="-3"/>
          <w:sz w:val="22"/>
          <w:szCs w:val="22"/>
        </w:rPr>
        <w:t>pm</w:t>
      </w:r>
      <w:r w:rsidR="00506FD8">
        <w:rPr>
          <w:rFonts w:ascii="Arial" w:hAnsi="Arial" w:cs="Arial"/>
          <w:spacing w:val="-3"/>
          <w:sz w:val="22"/>
          <w:szCs w:val="22"/>
        </w:rPr>
        <w:t xml:space="preserve">; </w:t>
      </w:r>
      <w:r w:rsidR="006777FA" w:rsidRPr="00B82855">
        <w:rPr>
          <w:rFonts w:ascii="Arial" w:hAnsi="Arial" w:cs="Arial"/>
          <w:spacing w:val="-3"/>
          <w:sz w:val="22"/>
          <w:szCs w:val="22"/>
        </w:rPr>
        <w:t>at</w:t>
      </w:r>
      <w:r w:rsidR="006E0D66" w:rsidRPr="00B82855">
        <w:rPr>
          <w:rFonts w:ascii="Arial" w:hAnsi="Arial" w:cs="Arial"/>
          <w:spacing w:val="-3"/>
          <w:sz w:val="22"/>
          <w:szCs w:val="22"/>
        </w:rPr>
        <w:t xml:space="preserve"> </w:t>
      </w:r>
      <w:r w:rsidR="006025DB">
        <w:rPr>
          <w:rFonts w:ascii="Arial" w:hAnsi="Arial" w:cs="Arial"/>
          <w:spacing w:val="-3"/>
          <w:sz w:val="22"/>
          <w:szCs w:val="22"/>
        </w:rPr>
        <w:t>Crowborough</w:t>
      </w:r>
      <w:r w:rsidR="006777FA" w:rsidRPr="00337953">
        <w:rPr>
          <w:rFonts w:ascii="Arial" w:hAnsi="Arial" w:cs="Arial"/>
          <w:spacing w:val="-3"/>
          <w:sz w:val="22"/>
          <w:szCs w:val="22"/>
        </w:rPr>
        <w:t xml:space="preserve"> </w:t>
      </w:r>
      <w:r w:rsidR="00B82855" w:rsidRPr="00337953">
        <w:rPr>
          <w:rFonts w:ascii="Arial" w:hAnsi="Arial"/>
          <w:spacing w:val="-3"/>
          <w:sz w:val="22"/>
          <w:szCs w:val="22"/>
        </w:rPr>
        <w:t>Library</w:t>
      </w:r>
      <w:r w:rsidR="00337953" w:rsidRPr="00337953">
        <w:rPr>
          <w:rFonts w:ascii="Arial" w:hAnsi="Arial"/>
          <w:spacing w:val="-3"/>
          <w:sz w:val="22"/>
          <w:szCs w:val="22"/>
        </w:rPr>
        <w:t xml:space="preserve">, </w:t>
      </w:r>
      <w:r w:rsidR="00835C28">
        <w:rPr>
          <w:rFonts w:ascii="Arial" w:hAnsi="Arial"/>
          <w:spacing w:val="-3"/>
          <w:sz w:val="22"/>
          <w:szCs w:val="22"/>
        </w:rPr>
        <w:t>Pine Grove</w:t>
      </w:r>
      <w:r w:rsidR="00337953" w:rsidRPr="00337953">
        <w:rPr>
          <w:rFonts w:ascii="Arial" w:hAnsi="Arial"/>
          <w:spacing w:val="-3"/>
          <w:sz w:val="22"/>
          <w:szCs w:val="22"/>
        </w:rPr>
        <w:t xml:space="preserve">, </w:t>
      </w:r>
      <w:r w:rsidR="00835C28">
        <w:rPr>
          <w:rFonts w:ascii="Arial" w:hAnsi="Arial"/>
          <w:spacing w:val="-3"/>
          <w:sz w:val="22"/>
          <w:szCs w:val="22"/>
        </w:rPr>
        <w:t xml:space="preserve">Crowborough </w:t>
      </w:r>
      <w:r w:rsidR="00AD04F3" w:rsidRPr="00B82855">
        <w:rPr>
          <w:rFonts w:ascii="Arial" w:hAnsi="Arial"/>
          <w:spacing w:val="-3"/>
          <w:sz w:val="22"/>
          <w:szCs w:val="22"/>
        </w:rPr>
        <w:t xml:space="preserve"> </w:t>
      </w:r>
      <w:r w:rsidR="009223C2" w:rsidRPr="00B82855">
        <w:rPr>
          <w:rFonts w:ascii="Arial" w:hAnsi="Arial"/>
          <w:spacing w:val="-3"/>
          <w:sz w:val="22"/>
          <w:szCs w:val="22"/>
        </w:rPr>
        <w:t>on</w:t>
      </w:r>
      <w:r w:rsidR="0027424F" w:rsidRPr="00B82855">
        <w:rPr>
          <w:rFonts w:ascii="Arial" w:hAnsi="Arial"/>
          <w:spacing w:val="-3"/>
          <w:sz w:val="22"/>
          <w:szCs w:val="22"/>
        </w:rPr>
        <w:t xml:space="preserve"> Monday </w:t>
      </w:r>
      <w:r w:rsidR="007D4A9D">
        <w:rPr>
          <w:rFonts w:ascii="Arial" w:hAnsi="Arial"/>
          <w:spacing w:val="-3"/>
          <w:sz w:val="22"/>
          <w:szCs w:val="22"/>
        </w:rPr>
        <w:t xml:space="preserve">12.30pm – 5pm, </w:t>
      </w:r>
      <w:r w:rsidR="00AD04F3" w:rsidRPr="00B82855">
        <w:rPr>
          <w:rFonts w:ascii="Arial" w:hAnsi="Arial"/>
          <w:spacing w:val="-3"/>
          <w:sz w:val="22"/>
          <w:szCs w:val="22"/>
        </w:rPr>
        <w:t>Tuesday</w:t>
      </w:r>
      <w:r w:rsidR="007D4A9D">
        <w:rPr>
          <w:rFonts w:ascii="Arial" w:hAnsi="Arial"/>
          <w:spacing w:val="-3"/>
          <w:sz w:val="22"/>
          <w:szCs w:val="22"/>
        </w:rPr>
        <w:t>,</w:t>
      </w:r>
      <w:r w:rsidR="007D4A9D" w:rsidRPr="007D4A9D">
        <w:rPr>
          <w:rFonts w:ascii="Arial" w:hAnsi="Arial"/>
          <w:spacing w:val="-3"/>
          <w:sz w:val="22"/>
          <w:szCs w:val="22"/>
        </w:rPr>
        <w:t xml:space="preserve"> </w:t>
      </w:r>
      <w:r w:rsidR="007D4A9D" w:rsidRPr="00B82855">
        <w:rPr>
          <w:rFonts w:ascii="Arial" w:hAnsi="Arial"/>
          <w:spacing w:val="-3"/>
          <w:sz w:val="22"/>
          <w:szCs w:val="22"/>
        </w:rPr>
        <w:t>Friday and Saturday</w:t>
      </w:r>
      <w:r w:rsidR="007D4A9D">
        <w:rPr>
          <w:rFonts w:ascii="Arial" w:hAnsi="Arial"/>
          <w:spacing w:val="-3"/>
          <w:sz w:val="22"/>
          <w:szCs w:val="22"/>
        </w:rPr>
        <w:t xml:space="preserve"> 10am</w:t>
      </w:r>
      <w:r w:rsidR="00337953">
        <w:rPr>
          <w:rFonts w:ascii="Arial" w:hAnsi="Arial"/>
          <w:spacing w:val="-3"/>
          <w:sz w:val="22"/>
          <w:szCs w:val="22"/>
        </w:rPr>
        <w:t>– 5</w:t>
      </w:r>
      <w:r w:rsidR="0027424F" w:rsidRPr="00B82855">
        <w:rPr>
          <w:rFonts w:ascii="Arial" w:hAnsi="Arial"/>
          <w:spacing w:val="-3"/>
          <w:sz w:val="22"/>
          <w:szCs w:val="22"/>
        </w:rPr>
        <w:t>pm</w:t>
      </w:r>
      <w:r w:rsidR="00B95FE5" w:rsidRPr="00B82855">
        <w:rPr>
          <w:rFonts w:ascii="Arial" w:hAnsi="Arial"/>
          <w:spacing w:val="-3"/>
          <w:sz w:val="22"/>
          <w:szCs w:val="22"/>
        </w:rPr>
        <w:t xml:space="preserve">, </w:t>
      </w:r>
      <w:r w:rsidR="007D4A9D">
        <w:rPr>
          <w:rFonts w:ascii="Arial" w:hAnsi="Arial"/>
          <w:spacing w:val="-3"/>
          <w:sz w:val="22"/>
          <w:szCs w:val="22"/>
        </w:rPr>
        <w:t xml:space="preserve">Wednesday </w:t>
      </w:r>
      <w:r w:rsidR="007D4A9D" w:rsidRPr="00B82855">
        <w:rPr>
          <w:rFonts w:ascii="Arial" w:hAnsi="Arial"/>
          <w:spacing w:val="-3"/>
          <w:sz w:val="22"/>
          <w:szCs w:val="22"/>
        </w:rPr>
        <w:t>10</w:t>
      </w:r>
      <w:r w:rsidR="007D4A9D">
        <w:rPr>
          <w:rFonts w:ascii="Arial" w:hAnsi="Arial"/>
          <w:spacing w:val="-3"/>
          <w:sz w:val="22"/>
          <w:szCs w:val="22"/>
        </w:rPr>
        <w:t>am – 2</w:t>
      </w:r>
      <w:r w:rsidR="007D4A9D" w:rsidRPr="00B82855">
        <w:rPr>
          <w:rFonts w:ascii="Arial" w:hAnsi="Arial"/>
          <w:spacing w:val="-3"/>
          <w:sz w:val="22"/>
          <w:szCs w:val="22"/>
        </w:rPr>
        <w:t>pm</w:t>
      </w:r>
      <w:r w:rsidR="007D4A9D">
        <w:rPr>
          <w:rFonts w:ascii="Arial" w:hAnsi="Arial"/>
          <w:spacing w:val="-3"/>
          <w:sz w:val="22"/>
          <w:szCs w:val="22"/>
        </w:rPr>
        <w:t xml:space="preserve"> and</w:t>
      </w:r>
      <w:r w:rsidR="007D4A9D" w:rsidRPr="00882183">
        <w:rPr>
          <w:rFonts w:ascii="Arial" w:hAnsi="Arial" w:cs="Arial"/>
          <w:iCs/>
          <w:spacing w:val="-3"/>
        </w:rPr>
        <w:t xml:space="preserve"> </w:t>
      </w:r>
      <w:r w:rsidR="007D4A9D">
        <w:rPr>
          <w:rFonts w:ascii="Arial" w:hAnsi="Arial"/>
          <w:spacing w:val="-3"/>
          <w:sz w:val="22"/>
          <w:szCs w:val="22"/>
        </w:rPr>
        <w:t>Thursday 11</w:t>
      </w:r>
      <w:r w:rsidR="0027424F" w:rsidRPr="00B82855">
        <w:rPr>
          <w:rFonts w:ascii="Arial" w:hAnsi="Arial"/>
          <w:spacing w:val="-3"/>
          <w:sz w:val="22"/>
          <w:szCs w:val="22"/>
        </w:rPr>
        <w:t>am – 6pm</w:t>
      </w:r>
      <w:r w:rsidR="007D4A9D">
        <w:rPr>
          <w:rFonts w:ascii="Arial" w:hAnsi="Arial"/>
          <w:spacing w:val="-3"/>
          <w:sz w:val="22"/>
          <w:szCs w:val="22"/>
        </w:rPr>
        <w:t xml:space="preserve"> </w:t>
      </w:r>
      <w:r w:rsidR="00882183" w:rsidRPr="00882183">
        <w:rPr>
          <w:rFonts w:ascii="Arial" w:hAnsi="Arial" w:cs="Arial"/>
          <w:iCs/>
          <w:spacing w:val="-3"/>
          <w:sz w:val="22"/>
          <w:szCs w:val="22"/>
        </w:rPr>
        <w:t xml:space="preserve">or online at </w:t>
      </w:r>
      <w:r w:rsidR="006025DB">
        <w:rPr>
          <w:rFonts w:ascii="Arial" w:hAnsi="Arial" w:cs="Arial"/>
          <w:iCs/>
          <w:spacing w:val="-3"/>
          <w:sz w:val="22"/>
          <w:szCs w:val="22"/>
        </w:rPr>
        <w:t>xxx</w:t>
      </w:r>
    </w:p>
    <w:p w14:paraId="56049FF5" w14:textId="77777777" w:rsidR="00D36C41" w:rsidRPr="00B82855" w:rsidRDefault="00D36C41" w:rsidP="00DC04DC">
      <w:pPr>
        <w:tabs>
          <w:tab w:val="left" w:pos="-720"/>
        </w:tabs>
        <w:suppressAutoHyphens/>
        <w:ind w:right="25"/>
        <w:jc w:val="both"/>
        <w:rPr>
          <w:rFonts w:ascii="Arial" w:hAnsi="Arial" w:cs="Arial"/>
          <w:spacing w:val="-2"/>
          <w:sz w:val="22"/>
          <w:szCs w:val="22"/>
        </w:rPr>
      </w:pPr>
    </w:p>
    <w:p w14:paraId="07225F35" w14:textId="3D6EA83E" w:rsidR="00B82855" w:rsidRDefault="00DC04DC" w:rsidP="00174146">
      <w:pPr>
        <w:tabs>
          <w:tab w:val="left" w:pos="-720"/>
        </w:tabs>
        <w:suppressAutoHyphens/>
        <w:spacing w:line="21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B82855">
        <w:rPr>
          <w:rFonts w:ascii="Arial" w:hAnsi="Arial" w:cs="Arial"/>
          <w:spacing w:val="-3"/>
          <w:sz w:val="22"/>
          <w:szCs w:val="22"/>
        </w:rPr>
        <w:t xml:space="preserve">Any person wishing to make an objection or other representation concerning this proposal must do so in writing, together with the grounds on which it is made, to </w:t>
      </w:r>
      <w:r w:rsidR="00EC60D0" w:rsidRPr="00B82855">
        <w:rPr>
          <w:rFonts w:ascii="Arial" w:hAnsi="Arial" w:cs="Arial"/>
          <w:spacing w:val="-3"/>
          <w:sz w:val="22"/>
          <w:szCs w:val="22"/>
        </w:rPr>
        <w:t>Communities Economy &amp; Transport,</w:t>
      </w:r>
      <w:r w:rsidR="006777FA" w:rsidRPr="00B82855">
        <w:rPr>
          <w:rFonts w:ascii="Arial" w:hAnsi="Arial" w:cs="Arial"/>
          <w:spacing w:val="-3"/>
          <w:sz w:val="22"/>
          <w:szCs w:val="22"/>
        </w:rPr>
        <w:t xml:space="preserve"> Parking, </w:t>
      </w:r>
      <w:r w:rsidR="00EC60D0" w:rsidRPr="00B82855">
        <w:rPr>
          <w:rFonts w:ascii="Arial" w:hAnsi="Arial" w:cs="Arial"/>
          <w:spacing w:val="-3"/>
          <w:sz w:val="22"/>
          <w:szCs w:val="22"/>
        </w:rPr>
        <w:t>B Floor</w:t>
      </w:r>
      <w:r w:rsidR="007B75FE" w:rsidRPr="00B82855">
        <w:rPr>
          <w:rFonts w:ascii="Arial" w:hAnsi="Arial" w:cs="Arial"/>
          <w:spacing w:val="-3"/>
          <w:sz w:val="22"/>
          <w:szCs w:val="22"/>
        </w:rPr>
        <w:t>,</w:t>
      </w:r>
      <w:r w:rsidRPr="00B82855">
        <w:rPr>
          <w:rFonts w:ascii="Arial" w:hAnsi="Arial" w:cs="Arial"/>
          <w:spacing w:val="-3"/>
          <w:sz w:val="22"/>
          <w:szCs w:val="22"/>
        </w:rPr>
        <w:t xml:space="preserve"> East Sussex </w:t>
      </w:r>
      <w:r w:rsidR="007B75FE" w:rsidRPr="00B82855">
        <w:rPr>
          <w:rFonts w:ascii="Arial" w:hAnsi="Arial" w:cs="Arial"/>
          <w:spacing w:val="-3"/>
          <w:sz w:val="22"/>
          <w:szCs w:val="22"/>
        </w:rPr>
        <w:t xml:space="preserve">County Council, </w:t>
      </w:r>
      <w:r w:rsidR="001204E1" w:rsidRPr="00B82855">
        <w:rPr>
          <w:rFonts w:ascii="Arial" w:hAnsi="Arial" w:cs="Arial"/>
          <w:spacing w:val="-3"/>
          <w:sz w:val="22"/>
          <w:szCs w:val="22"/>
        </w:rPr>
        <w:t>County Hall</w:t>
      </w:r>
      <w:r w:rsidR="007B75FE" w:rsidRPr="00B82855">
        <w:rPr>
          <w:rFonts w:ascii="Arial" w:hAnsi="Arial" w:cs="Arial"/>
          <w:spacing w:val="-3"/>
          <w:sz w:val="22"/>
          <w:szCs w:val="22"/>
        </w:rPr>
        <w:t>,</w:t>
      </w:r>
      <w:r w:rsidR="001204E1" w:rsidRPr="00B82855">
        <w:rPr>
          <w:rFonts w:ascii="Arial" w:hAnsi="Arial" w:cs="Arial"/>
          <w:spacing w:val="-3"/>
          <w:sz w:val="22"/>
          <w:szCs w:val="22"/>
        </w:rPr>
        <w:t xml:space="preserve"> St. Anne</w:t>
      </w:r>
      <w:r w:rsidR="007B75FE" w:rsidRPr="00B82855">
        <w:rPr>
          <w:rFonts w:ascii="Arial" w:hAnsi="Arial" w:cs="Arial"/>
          <w:spacing w:val="-3"/>
          <w:sz w:val="22"/>
          <w:szCs w:val="22"/>
        </w:rPr>
        <w:t>’</w:t>
      </w:r>
      <w:r w:rsidR="001204E1" w:rsidRPr="00B82855">
        <w:rPr>
          <w:rFonts w:ascii="Arial" w:hAnsi="Arial" w:cs="Arial"/>
          <w:spacing w:val="-3"/>
          <w:sz w:val="22"/>
          <w:szCs w:val="22"/>
        </w:rPr>
        <w:t>s Crescent</w:t>
      </w:r>
      <w:r w:rsidR="007B75FE" w:rsidRPr="00B82855">
        <w:rPr>
          <w:rFonts w:ascii="Arial" w:hAnsi="Arial" w:cs="Arial"/>
          <w:spacing w:val="-3"/>
          <w:sz w:val="22"/>
          <w:szCs w:val="22"/>
        </w:rPr>
        <w:t>,</w:t>
      </w:r>
      <w:r w:rsidR="00882183">
        <w:rPr>
          <w:rFonts w:ascii="Arial" w:hAnsi="Arial" w:cs="Arial"/>
          <w:spacing w:val="-3"/>
          <w:sz w:val="22"/>
          <w:szCs w:val="22"/>
        </w:rPr>
        <w:t xml:space="preserve"> Lewes BN7 1UE or</w:t>
      </w:r>
      <w:r w:rsidR="006777FA" w:rsidRPr="00B82855">
        <w:rPr>
          <w:rFonts w:ascii="Arial" w:hAnsi="Arial" w:cs="Arial"/>
          <w:spacing w:val="-3"/>
          <w:sz w:val="22"/>
          <w:szCs w:val="22"/>
        </w:rPr>
        <w:t xml:space="preserve"> email</w:t>
      </w:r>
      <w:r w:rsidR="00174146" w:rsidRPr="00B82855">
        <w:rPr>
          <w:rFonts w:ascii="Arial" w:hAnsi="Arial" w:cs="Arial"/>
          <w:spacing w:val="-3"/>
          <w:sz w:val="22"/>
          <w:szCs w:val="22"/>
        </w:rPr>
        <w:t xml:space="preserve"> </w:t>
      </w:r>
      <w:hyperlink r:id="rId12" w:history="1">
        <w:r w:rsidR="00FF5D9E" w:rsidRPr="00B82855">
          <w:rPr>
            <w:rStyle w:val="Hyperlink"/>
            <w:rFonts w:ascii="Arial" w:hAnsi="Arial" w:cs="Arial"/>
            <w:spacing w:val="-3"/>
            <w:sz w:val="22"/>
            <w:szCs w:val="22"/>
          </w:rPr>
          <w:t>TROs@eastsussex.gov.uk</w:t>
        </w:r>
      </w:hyperlink>
      <w:r w:rsidR="00B82855">
        <w:rPr>
          <w:rFonts w:ascii="Arial" w:hAnsi="Arial" w:cs="Arial"/>
          <w:spacing w:val="-3"/>
          <w:sz w:val="22"/>
          <w:szCs w:val="22"/>
        </w:rPr>
        <w:t xml:space="preserve"> </w:t>
      </w:r>
      <w:r w:rsidR="00C82FB7">
        <w:rPr>
          <w:rFonts w:ascii="Arial" w:hAnsi="Arial" w:cs="Arial"/>
          <w:spacing w:val="-3"/>
          <w:sz w:val="22"/>
          <w:szCs w:val="22"/>
        </w:rPr>
        <w:t xml:space="preserve"> </w:t>
      </w:r>
      <w:r w:rsidR="007D4A9D">
        <w:rPr>
          <w:rFonts w:ascii="Arial" w:hAnsi="Arial" w:cs="Arial"/>
          <w:spacing w:val="-3"/>
          <w:sz w:val="22"/>
          <w:szCs w:val="22"/>
        </w:rPr>
        <w:t>quoting reference TRO/413</w:t>
      </w:r>
      <w:r w:rsidR="00900969" w:rsidRPr="00B82855">
        <w:rPr>
          <w:rFonts w:ascii="Arial" w:hAnsi="Arial" w:cs="Arial"/>
          <w:spacing w:val="-3"/>
          <w:sz w:val="22"/>
          <w:szCs w:val="22"/>
        </w:rPr>
        <w:t xml:space="preserve"> by</w:t>
      </w:r>
      <w:r w:rsidR="00E84CCC" w:rsidRPr="00B82855">
        <w:rPr>
          <w:rFonts w:ascii="Arial" w:hAnsi="Arial" w:cs="Arial"/>
          <w:spacing w:val="-3"/>
          <w:sz w:val="22"/>
          <w:szCs w:val="22"/>
        </w:rPr>
        <w:t xml:space="preserve"> </w:t>
      </w:r>
      <w:r w:rsidR="007D4A9D">
        <w:rPr>
          <w:rFonts w:ascii="Arial" w:hAnsi="Arial" w:cs="Arial"/>
          <w:spacing w:val="-3"/>
          <w:sz w:val="22"/>
          <w:szCs w:val="22"/>
        </w:rPr>
        <w:t>xx xxx</w:t>
      </w:r>
      <w:r w:rsidR="00800D3B" w:rsidRPr="00B82855">
        <w:rPr>
          <w:rFonts w:ascii="Arial" w:hAnsi="Arial" w:cs="Arial"/>
          <w:spacing w:val="-3"/>
          <w:sz w:val="22"/>
          <w:szCs w:val="22"/>
        </w:rPr>
        <w:t xml:space="preserve"> </w:t>
      </w:r>
      <w:r w:rsidR="00900969" w:rsidRPr="00B82855">
        <w:rPr>
          <w:rFonts w:ascii="Arial" w:hAnsi="Arial" w:cs="Arial"/>
          <w:spacing w:val="-3"/>
          <w:sz w:val="22"/>
          <w:szCs w:val="22"/>
        </w:rPr>
        <w:t>201</w:t>
      </w:r>
      <w:r w:rsidR="00B82855">
        <w:rPr>
          <w:rFonts w:ascii="Arial" w:hAnsi="Arial" w:cs="Arial"/>
          <w:spacing w:val="-3"/>
          <w:sz w:val="22"/>
          <w:szCs w:val="22"/>
        </w:rPr>
        <w:t>8</w:t>
      </w:r>
      <w:r w:rsidR="00106D84" w:rsidRPr="00B82855">
        <w:rPr>
          <w:rFonts w:ascii="Arial" w:hAnsi="Arial" w:cs="Arial"/>
          <w:spacing w:val="-3"/>
          <w:sz w:val="22"/>
          <w:szCs w:val="22"/>
        </w:rPr>
        <w:t>.</w:t>
      </w:r>
      <w:r w:rsidR="00174146" w:rsidRPr="00B82855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5DD7FA54" w14:textId="77777777" w:rsidR="00B82855" w:rsidRDefault="00B82855" w:rsidP="00174146">
      <w:pPr>
        <w:tabs>
          <w:tab w:val="left" w:pos="-720"/>
        </w:tabs>
        <w:suppressAutoHyphens/>
        <w:spacing w:line="21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3EFE010F" w14:textId="3781C0B2" w:rsidR="00DC04DC" w:rsidRDefault="00253391" w:rsidP="00174146">
      <w:pPr>
        <w:tabs>
          <w:tab w:val="left" w:pos="-720"/>
        </w:tabs>
        <w:suppressAutoHyphens/>
        <w:spacing w:line="21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82855">
        <w:rPr>
          <w:rFonts w:ascii="Arial" w:hAnsi="Arial" w:cs="Arial"/>
          <w:bCs/>
          <w:sz w:val="22"/>
          <w:szCs w:val="22"/>
        </w:rPr>
        <w:t>For</w:t>
      </w:r>
      <w:r w:rsidR="00DC04DC" w:rsidRPr="00B82855">
        <w:rPr>
          <w:rFonts w:ascii="Arial" w:hAnsi="Arial" w:cs="Arial"/>
          <w:bCs/>
          <w:sz w:val="22"/>
          <w:szCs w:val="22"/>
        </w:rPr>
        <w:t xml:space="preserve"> further information</w:t>
      </w:r>
      <w:r w:rsidR="00B82855">
        <w:rPr>
          <w:rFonts w:ascii="Arial" w:hAnsi="Arial" w:cs="Arial"/>
          <w:bCs/>
          <w:sz w:val="22"/>
          <w:szCs w:val="22"/>
        </w:rPr>
        <w:t xml:space="preserve">, </w:t>
      </w:r>
      <w:r w:rsidR="00DC04DC" w:rsidRPr="00B82855">
        <w:rPr>
          <w:rFonts w:ascii="Arial" w:hAnsi="Arial" w:cs="Arial"/>
          <w:bCs/>
          <w:sz w:val="22"/>
          <w:szCs w:val="22"/>
        </w:rPr>
        <w:t xml:space="preserve">telephone </w:t>
      </w:r>
      <w:r w:rsidR="00084892">
        <w:rPr>
          <w:rFonts w:ascii="Arial" w:hAnsi="Arial" w:cs="Arial"/>
          <w:bCs/>
          <w:sz w:val="22"/>
          <w:szCs w:val="22"/>
        </w:rPr>
        <w:t>Traffic and Safety Team</w:t>
      </w:r>
      <w:r w:rsidR="00DC04DC" w:rsidRPr="00B82855">
        <w:rPr>
          <w:rFonts w:ascii="Arial" w:hAnsi="Arial" w:cs="Arial"/>
          <w:bCs/>
          <w:sz w:val="22"/>
          <w:szCs w:val="22"/>
        </w:rPr>
        <w:t xml:space="preserve"> on </w:t>
      </w:r>
      <w:r w:rsidR="005F790E" w:rsidRPr="00B82855">
        <w:rPr>
          <w:rFonts w:ascii="Arial" w:hAnsi="Arial" w:cs="Arial"/>
          <w:bCs/>
          <w:sz w:val="22"/>
          <w:szCs w:val="22"/>
        </w:rPr>
        <w:t>0345 60 80 193</w:t>
      </w:r>
      <w:r w:rsidR="006777FA" w:rsidRPr="00B82855">
        <w:rPr>
          <w:rFonts w:ascii="Arial" w:hAnsi="Arial" w:cs="Arial"/>
          <w:bCs/>
          <w:sz w:val="22"/>
          <w:szCs w:val="22"/>
        </w:rPr>
        <w:t>.</w:t>
      </w:r>
      <w:proofErr w:type="gramEnd"/>
    </w:p>
    <w:p w14:paraId="3D3B0491" w14:textId="77777777" w:rsidR="00B82855" w:rsidRPr="00B82855" w:rsidRDefault="00B82855" w:rsidP="00174146">
      <w:pPr>
        <w:tabs>
          <w:tab w:val="left" w:pos="-720"/>
        </w:tabs>
        <w:suppressAutoHyphens/>
        <w:spacing w:line="216" w:lineRule="auto"/>
        <w:jc w:val="both"/>
        <w:rPr>
          <w:rFonts w:ascii="Arial" w:hAnsi="Arial" w:cs="Arial"/>
          <w:bCs/>
          <w:sz w:val="22"/>
          <w:szCs w:val="22"/>
        </w:rPr>
      </w:pPr>
    </w:p>
    <w:p w14:paraId="03B97FE5" w14:textId="77777777" w:rsidR="00954851" w:rsidRPr="00B82855" w:rsidRDefault="006A48AF" w:rsidP="00EC60D0">
      <w:pPr>
        <w:tabs>
          <w:tab w:val="center" w:pos="4369"/>
        </w:tabs>
        <w:suppressAutoHyphens/>
        <w:ind w:right="-69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B82855">
        <w:rPr>
          <w:rFonts w:ascii="Arial" w:hAnsi="Arial" w:cs="Arial"/>
          <w:b/>
          <w:spacing w:val="-3"/>
          <w:sz w:val="22"/>
          <w:szCs w:val="22"/>
        </w:rPr>
        <w:t xml:space="preserve">Philip Baker, Assistant </w:t>
      </w:r>
      <w:r w:rsidR="00CD5839" w:rsidRPr="00B82855">
        <w:rPr>
          <w:rFonts w:ascii="Arial" w:hAnsi="Arial" w:cs="Arial"/>
          <w:b/>
          <w:spacing w:val="-3"/>
          <w:sz w:val="22"/>
          <w:szCs w:val="22"/>
        </w:rPr>
        <w:t xml:space="preserve">Chief Executive, </w:t>
      </w:r>
    </w:p>
    <w:p w14:paraId="7E6C27F7" w14:textId="77777777" w:rsidR="006A48AF" w:rsidRDefault="006A48AF" w:rsidP="00EC60D0">
      <w:pPr>
        <w:tabs>
          <w:tab w:val="center" w:pos="4369"/>
        </w:tabs>
        <w:suppressAutoHyphens/>
        <w:ind w:right="-69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B82855">
        <w:rPr>
          <w:rFonts w:ascii="Arial" w:hAnsi="Arial" w:cs="Arial"/>
          <w:b/>
          <w:spacing w:val="-3"/>
          <w:sz w:val="22"/>
          <w:szCs w:val="22"/>
        </w:rPr>
        <w:t>Governance Services Department, County Hall, Lewes,</w:t>
      </w:r>
      <w:r w:rsidR="006777FA" w:rsidRPr="00B8285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B82855">
        <w:rPr>
          <w:rFonts w:ascii="Arial" w:hAnsi="Arial" w:cs="Arial"/>
          <w:b/>
          <w:spacing w:val="-3"/>
          <w:sz w:val="22"/>
          <w:szCs w:val="22"/>
        </w:rPr>
        <w:t>East Sussex BN7 1UE</w:t>
      </w:r>
    </w:p>
    <w:p w14:paraId="1A21D2FC" w14:textId="77777777" w:rsidR="00B82855" w:rsidRPr="00B82855" w:rsidRDefault="00B82855" w:rsidP="00EC60D0">
      <w:pPr>
        <w:tabs>
          <w:tab w:val="center" w:pos="4369"/>
        </w:tabs>
        <w:suppressAutoHyphens/>
        <w:ind w:right="-69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2486AF90" w14:textId="7843F96D" w:rsidR="00C51631" w:rsidRPr="00B82855" w:rsidRDefault="00C82FB7" w:rsidP="00174146">
      <w:pPr>
        <w:tabs>
          <w:tab w:val="left" w:pos="0"/>
        </w:tabs>
        <w:suppressAutoHyphens/>
        <w:spacing w:line="24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="00E84CCC" w:rsidRPr="00B82855">
        <w:rPr>
          <w:rFonts w:ascii="Arial" w:hAnsi="Arial" w:cs="Arial"/>
          <w:spacing w:val="-2"/>
          <w:sz w:val="22"/>
          <w:szCs w:val="22"/>
          <w:lang w:val="en-GB"/>
        </w:rPr>
        <w:t>201</w:t>
      </w:r>
      <w:r w:rsidR="00B82855">
        <w:rPr>
          <w:rFonts w:ascii="Arial" w:hAnsi="Arial" w:cs="Arial"/>
          <w:spacing w:val="-2"/>
          <w:sz w:val="22"/>
          <w:szCs w:val="22"/>
          <w:lang w:val="en-GB"/>
        </w:rPr>
        <w:t>8</w:t>
      </w:r>
    </w:p>
    <w:sectPr w:rsidR="00C51631" w:rsidRPr="00B82855" w:rsidSect="0087070B">
      <w:pgSz w:w="11905" w:h="16837"/>
      <w:pgMar w:top="284" w:right="720" w:bottom="284" w:left="851" w:header="960" w:footer="9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2C6EB" w14:textId="77777777" w:rsidR="00933747" w:rsidRDefault="00933747">
      <w:r>
        <w:separator/>
      </w:r>
    </w:p>
  </w:endnote>
  <w:endnote w:type="continuationSeparator" w:id="0">
    <w:p w14:paraId="7BA76E48" w14:textId="77777777" w:rsidR="00933747" w:rsidRDefault="0093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9EE58" w14:textId="77777777" w:rsidR="00933747" w:rsidRDefault="00933747">
      <w:r>
        <w:separator/>
      </w:r>
    </w:p>
  </w:footnote>
  <w:footnote w:type="continuationSeparator" w:id="0">
    <w:p w14:paraId="0E986CF1" w14:textId="77777777" w:rsidR="00933747" w:rsidRDefault="0093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DC"/>
    <w:rsid w:val="000001AD"/>
    <w:rsid w:val="00001B12"/>
    <w:rsid w:val="00004348"/>
    <w:rsid w:val="000231C7"/>
    <w:rsid w:val="000417F8"/>
    <w:rsid w:val="000447D3"/>
    <w:rsid w:val="00057284"/>
    <w:rsid w:val="00060EEB"/>
    <w:rsid w:val="00062C94"/>
    <w:rsid w:val="000728C7"/>
    <w:rsid w:val="00074874"/>
    <w:rsid w:val="0007519E"/>
    <w:rsid w:val="00080854"/>
    <w:rsid w:val="00084892"/>
    <w:rsid w:val="00092C1D"/>
    <w:rsid w:val="000A5977"/>
    <w:rsid w:val="000A5F81"/>
    <w:rsid w:val="000B5031"/>
    <w:rsid w:val="000C1EC5"/>
    <w:rsid w:val="000C247E"/>
    <w:rsid w:val="000C7F4A"/>
    <w:rsid w:val="000D0A5F"/>
    <w:rsid w:val="000D2622"/>
    <w:rsid w:val="000F3FB9"/>
    <w:rsid w:val="000F4233"/>
    <w:rsid w:val="000F505B"/>
    <w:rsid w:val="001014CB"/>
    <w:rsid w:val="00103CA4"/>
    <w:rsid w:val="00106D84"/>
    <w:rsid w:val="00106EF3"/>
    <w:rsid w:val="00113180"/>
    <w:rsid w:val="001204E1"/>
    <w:rsid w:val="00122C75"/>
    <w:rsid w:val="00124450"/>
    <w:rsid w:val="00137D19"/>
    <w:rsid w:val="00141EED"/>
    <w:rsid w:val="00164128"/>
    <w:rsid w:val="00171577"/>
    <w:rsid w:val="00174146"/>
    <w:rsid w:val="0017506B"/>
    <w:rsid w:val="001761DE"/>
    <w:rsid w:val="00177BA0"/>
    <w:rsid w:val="0018100D"/>
    <w:rsid w:val="00192E4F"/>
    <w:rsid w:val="001A6ACF"/>
    <w:rsid w:val="001A789B"/>
    <w:rsid w:val="001B1CFC"/>
    <w:rsid w:val="001B3C6C"/>
    <w:rsid w:val="001B795A"/>
    <w:rsid w:val="001D4CF0"/>
    <w:rsid w:val="001E3D85"/>
    <w:rsid w:val="001E481B"/>
    <w:rsid w:val="001E53B0"/>
    <w:rsid w:val="001E7366"/>
    <w:rsid w:val="001F1794"/>
    <w:rsid w:val="001F2BEF"/>
    <w:rsid w:val="001F3C4A"/>
    <w:rsid w:val="001F5161"/>
    <w:rsid w:val="002058C4"/>
    <w:rsid w:val="00212679"/>
    <w:rsid w:val="00222314"/>
    <w:rsid w:val="002232B6"/>
    <w:rsid w:val="002259CD"/>
    <w:rsid w:val="00226E39"/>
    <w:rsid w:val="00232A39"/>
    <w:rsid w:val="00232B2D"/>
    <w:rsid w:val="00233060"/>
    <w:rsid w:val="002342B8"/>
    <w:rsid w:val="00234895"/>
    <w:rsid w:val="00236AC6"/>
    <w:rsid w:val="002428CA"/>
    <w:rsid w:val="0024527B"/>
    <w:rsid w:val="00246D7F"/>
    <w:rsid w:val="00252D67"/>
    <w:rsid w:val="00253391"/>
    <w:rsid w:val="002574CA"/>
    <w:rsid w:val="00257929"/>
    <w:rsid w:val="0026594D"/>
    <w:rsid w:val="0027424F"/>
    <w:rsid w:val="00291793"/>
    <w:rsid w:val="00292490"/>
    <w:rsid w:val="002A10CF"/>
    <w:rsid w:val="002C30D5"/>
    <w:rsid w:val="002C710E"/>
    <w:rsid w:val="002D01CC"/>
    <w:rsid w:val="002D2645"/>
    <w:rsid w:val="002D3EDA"/>
    <w:rsid w:val="002D49EE"/>
    <w:rsid w:val="002E0E2E"/>
    <w:rsid w:val="002E5086"/>
    <w:rsid w:val="002E57DF"/>
    <w:rsid w:val="00301D4A"/>
    <w:rsid w:val="003058F5"/>
    <w:rsid w:val="0032447F"/>
    <w:rsid w:val="0032736E"/>
    <w:rsid w:val="003320B1"/>
    <w:rsid w:val="00337953"/>
    <w:rsid w:val="0034001C"/>
    <w:rsid w:val="00340DF2"/>
    <w:rsid w:val="00341872"/>
    <w:rsid w:val="00344E92"/>
    <w:rsid w:val="00344EA1"/>
    <w:rsid w:val="00350A3E"/>
    <w:rsid w:val="00350CE0"/>
    <w:rsid w:val="0035163F"/>
    <w:rsid w:val="00354075"/>
    <w:rsid w:val="003554E9"/>
    <w:rsid w:val="00357A3B"/>
    <w:rsid w:val="003618D5"/>
    <w:rsid w:val="00363121"/>
    <w:rsid w:val="00375EFC"/>
    <w:rsid w:val="00376FD6"/>
    <w:rsid w:val="003846DE"/>
    <w:rsid w:val="00385556"/>
    <w:rsid w:val="003964ED"/>
    <w:rsid w:val="003A4683"/>
    <w:rsid w:val="003B411E"/>
    <w:rsid w:val="003D5948"/>
    <w:rsid w:val="003E3DC1"/>
    <w:rsid w:val="003E5522"/>
    <w:rsid w:val="003F0241"/>
    <w:rsid w:val="003F1823"/>
    <w:rsid w:val="003F57B4"/>
    <w:rsid w:val="003F63C1"/>
    <w:rsid w:val="004013A4"/>
    <w:rsid w:val="00402BB8"/>
    <w:rsid w:val="00412C41"/>
    <w:rsid w:val="00421E07"/>
    <w:rsid w:val="004323AE"/>
    <w:rsid w:val="00435B8D"/>
    <w:rsid w:val="00437C74"/>
    <w:rsid w:val="00442C43"/>
    <w:rsid w:val="004435FA"/>
    <w:rsid w:val="004626BD"/>
    <w:rsid w:val="00465BA2"/>
    <w:rsid w:val="00470FA7"/>
    <w:rsid w:val="00476087"/>
    <w:rsid w:val="004B5988"/>
    <w:rsid w:val="004C26D7"/>
    <w:rsid w:val="004C2825"/>
    <w:rsid w:val="004C322B"/>
    <w:rsid w:val="004C51FD"/>
    <w:rsid w:val="004E1C56"/>
    <w:rsid w:val="004E7FA0"/>
    <w:rsid w:val="004F3125"/>
    <w:rsid w:val="004F508C"/>
    <w:rsid w:val="00504EBF"/>
    <w:rsid w:val="00506FD8"/>
    <w:rsid w:val="00514948"/>
    <w:rsid w:val="005149BF"/>
    <w:rsid w:val="005227ED"/>
    <w:rsid w:val="005234CD"/>
    <w:rsid w:val="00524774"/>
    <w:rsid w:val="0054220E"/>
    <w:rsid w:val="00544602"/>
    <w:rsid w:val="0054697D"/>
    <w:rsid w:val="00547307"/>
    <w:rsid w:val="005475E5"/>
    <w:rsid w:val="005504F0"/>
    <w:rsid w:val="00551ABC"/>
    <w:rsid w:val="0056057C"/>
    <w:rsid w:val="00562A45"/>
    <w:rsid w:val="00571E1B"/>
    <w:rsid w:val="00576FBD"/>
    <w:rsid w:val="00585DFD"/>
    <w:rsid w:val="00587FEC"/>
    <w:rsid w:val="005904C4"/>
    <w:rsid w:val="005979F8"/>
    <w:rsid w:val="005A2FAB"/>
    <w:rsid w:val="005A385A"/>
    <w:rsid w:val="005B7896"/>
    <w:rsid w:val="005E0ED8"/>
    <w:rsid w:val="005E26D9"/>
    <w:rsid w:val="005F32E1"/>
    <w:rsid w:val="005F790E"/>
    <w:rsid w:val="006025DB"/>
    <w:rsid w:val="00604E5F"/>
    <w:rsid w:val="00607341"/>
    <w:rsid w:val="00607DE3"/>
    <w:rsid w:val="006258C2"/>
    <w:rsid w:val="006277AD"/>
    <w:rsid w:val="006313D5"/>
    <w:rsid w:val="00632EED"/>
    <w:rsid w:val="00640CE5"/>
    <w:rsid w:val="006520CD"/>
    <w:rsid w:val="00652999"/>
    <w:rsid w:val="00663E8E"/>
    <w:rsid w:val="006677CA"/>
    <w:rsid w:val="006777FA"/>
    <w:rsid w:val="006803AE"/>
    <w:rsid w:val="00681FF2"/>
    <w:rsid w:val="0068340F"/>
    <w:rsid w:val="00685D26"/>
    <w:rsid w:val="00690232"/>
    <w:rsid w:val="006904B5"/>
    <w:rsid w:val="00695811"/>
    <w:rsid w:val="006A2509"/>
    <w:rsid w:val="006A48AF"/>
    <w:rsid w:val="006A4B22"/>
    <w:rsid w:val="006A5CBB"/>
    <w:rsid w:val="006A7AAE"/>
    <w:rsid w:val="006B2039"/>
    <w:rsid w:val="006D61D4"/>
    <w:rsid w:val="006E0D66"/>
    <w:rsid w:val="006E14C6"/>
    <w:rsid w:val="006E306D"/>
    <w:rsid w:val="006E73E0"/>
    <w:rsid w:val="006F3CDA"/>
    <w:rsid w:val="00702D71"/>
    <w:rsid w:val="007112D4"/>
    <w:rsid w:val="007152F8"/>
    <w:rsid w:val="00717BDC"/>
    <w:rsid w:val="0074317A"/>
    <w:rsid w:val="00752538"/>
    <w:rsid w:val="0076013C"/>
    <w:rsid w:val="00761B2B"/>
    <w:rsid w:val="0076368A"/>
    <w:rsid w:val="00765A66"/>
    <w:rsid w:val="0078745D"/>
    <w:rsid w:val="00794B48"/>
    <w:rsid w:val="00796A8D"/>
    <w:rsid w:val="007A289C"/>
    <w:rsid w:val="007A7BA7"/>
    <w:rsid w:val="007B75FE"/>
    <w:rsid w:val="007D2762"/>
    <w:rsid w:val="007D2A68"/>
    <w:rsid w:val="007D4A9D"/>
    <w:rsid w:val="007D51DC"/>
    <w:rsid w:val="007E09F5"/>
    <w:rsid w:val="007E495D"/>
    <w:rsid w:val="007E4ECA"/>
    <w:rsid w:val="007F01DE"/>
    <w:rsid w:val="007F7B76"/>
    <w:rsid w:val="00800D3B"/>
    <w:rsid w:val="00813B32"/>
    <w:rsid w:val="00813E41"/>
    <w:rsid w:val="00816447"/>
    <w:rsid w:val="00827D73"/>
    <w:rsid w:val="00835C28"/>
    <w:rsid w:val="008402FD"/>
    <w:rsid w:val="00840C8A"/>
    <w:rsid w:val="00842B2C"/>
    <w:rsid w:val="00846499"/>
    <w:rsid w:val="008514EB"/>
    <w:rsid w:val="00851F5A"/>
    <w:rsid w:val="0085657C"/>
    <w:rsid w:val="00857D91"/>
    <w:rsid w:val="00865D97"/>
    <w:rsid w:val="0087070B"/>
    <w:rsid w:val="00870D6F"/>
    <w:rsid w:val="00880B66"/>
    <w:rsid w:val="00882183"/>
    <w:rsid w:val="00892A53"/>
    <w:rsid w:val="008A226E"/>
    <w:rsid w:val="008B3322"/>
    <w:rsid w:val="008C6D5A"/>
    <w:rsid w:val="008D160F"/>
    <w:rsid w:val="008D38DF"/>
    <w:rsid w:val="008E669E"/>
    <w:rsid w:val="00900969"/>
    <w:rsid w:val="00902A73"/>
    <w:rsid w:val="00903D61"/>
    <w:rsid w:val="00904229"/>
    <w:rsid w:val="00904FCE"/>
    <w:rsid w:val="0090725A"/>
    <w:rsid w:val="00915390"/>
    <w:rsid w:val="00916DC5"/>
    <w:rsid w:val="009223C2"/>
    <w:rsid w:val="00933747"/>
    <w:rsid w:val="00934DA8"/>
    <w:rsid w:val="00935EB5"/>
    <w:rsid w:val="009434D3"/>
    <w:rsid w:val="009464D8"/>
    <w:rsid w:val="009510A6"/>
    <w:rsid w:val="009528B0"/>
    <w:rsid w:val="009538ED"/>
    <w:rsid w:val="00954851"/>
    <w:rsid w:val="009561FF"/>
    <w:rsid w:val="0096047A"/>
    <w:rsid w:val="00966A1C"/>
    <w:rsid w:val="009708CA"/>
    <w:rsid w:val="0098099D"/>
    <w:rsid w:val="0098336D"/>
    <w:rsid w:val="0099066E"/>
    <w:rsid w:val="00990B88"/>
    <w:rsid w:val="00991766"/>
    <w:rsid w:val="009931F1"/>
    <w:rsid w:val="00993AB8"/>
    <w:rsid w:val="00994E17"/>
    <w:rsid w:val="009A5F40"/>
    <w:rsid w:val="009B56D6"/>
    <w:rsid w:val="009D01BD"/>
    <w:rsid w:val="009D038E"/>
    <w:rsid w:val="009D414D"/>
    <w:rsid w:val="009D6D0F"/>
    <w:rsid w:val="009E29C5"/>
    <w:rsid w:val="009E3F39"/>
    <w:rsid w:val="009E695F"/>
    <w:rsid w:val="00A00FC0"/>
    <w:rsid w:val="00A0146D"/>
    <w:rsid w:val="00A17F2D"/>
    <w:rsid w:val="00A31B72"/>
    <w:rsid w:val="00A32C31"/>
    <w:rsid w:val="00A35E02"/>
    <w:rsid w:val="00A47EBB"/>
    <w:rsid w:val="00A64AC4"/>
    <w:rsid w:val="00A70118"/>
    <w:rsid w:val="00A71DE6"/>
    <w:rsid w:val="00A72859"/>
    <w:rsid w:val="00A83380"/>
    <w:rsid w:val="00A91989"/>
    <w:rsid w:val="00A962DB"/>
    <w:rsid w:val="00A97CE4"/>
    <w:rsid w:val="00AA3749"/>
    <w:rsid w:val="00AA6A44"/>
    <w:rsid w:val="00AA6B03"/>
    <w:rsid w:val="00AB0BF8"/>
    <w:rsid w:val="00AB7B99"/>
    <w:rsid w:val="00AC03C7"/>
    <w:rsid w:val="00AC1D76"/>
    <w:rsid w:val="00AD04F3"/>
    <w:rsid w:val="00AD0EBB"/>
    <w:rsid w:val="00AD649E"/>
    <w:rsid w:val="00AE4D63"/>
    <w:rsid w:val="00AF1134"/>
    <w:rsid w:val="00B12013"/>
    <w:rsid w:val="00B12309"/>
    <w:rsid w:val="00B151B0"/>
    <w:rsid w:val="00B21F72"/>
    <w:rsid w:val="00B30877"/>
    <w:rsid w:val="00B31613"/>
    <w:rsid w:val="00B34A29"/>
    <w:rsid w:val="00B40067"/>
    <w:rsid w:val="00B4490A"/>
    <w:rsid w:val="00B44B69"/>
    <w:rsid w:val="00B45228"/>
    <w:rsid w:val="00B55A7D"/>
    <w:rsid w:val="00B62973"/>
    <w:rsid w:val="00B82855"/>
    <w:rsid w:val="00B84D40"/>
    <w:rsid w:val="00B926DE"/>
    <w:rsid w:val="00B95FE5"/>
    <w:rsid w:val="00B97135"/>
    <w:rsid w:val="00BA7FCA"/>
    <w:rsid w:val="00BC0BB3"/>
    <w:rsid w:val="00BD1521"/>
    <w:rsid w:val="00BD4A4A"/>
    <w:rsid w:val="00BD4A94"/>
    <w:rsid w:val="00BD70B1"/>
    <w:rsid w:val="00BE1FBB"/>
    <w:rsid w:val="00BE5D38"/>
    <w:rsid w:val="00BF07AB"/>
    <w:rsid w:val="00BF0ED8"/>
    <w:rsid w:val="00BF5CF9"/>
    <w:rsid w:val="00C1350B"/>
    <w:rsid w:val="00C21735"/>
    <w:rsid w:val="00C504B0"/>
    <w:rsid w:val="00C51631"/>
    <w:rsid w:val="00C66583"/>
    <w:rsid w:val="00C712EB"/>
    <w:rsid w:val="00C82FB7"/>
    <w:rsid w:val="00C965A6"/>
    <w:rsid w:val="00CA26DE"/>
    <w:rsid w:val="00CA2CBA"/>
    <w:rsid w:val="00CC19B2"/>
    <w:rsid w:val="00CC662A"/>
    <w:rsid w:val="00CD246A"/>
    <w:rsid w:val="00CD3FEB"/>
    <w:rsid w:val="00CD5839"/>
    <w:rsid w:val="00CD5EEF"/>
    <w:rsid w:val="00CD638A"/>
    <w:rsid w:val="00CE18BA"/>
    <w:rsid w:val="00CE711D"/>
    <w:rsid w:val="00CF0A99"/>
    <w:rsid w:val="00D17A34"/>
    <w:rsid w:val="00D21C70"/>
    <w:rsid w:val="00D259C7"/>
    <w:rsid w:val="00D26974"/>
    <w:rsid w:val="00D36C41"/>
    <w:rsid w:val="00D451BF"/>
    <w:rsid w:val="00D51B2D"/>
    <w:rsid w:val="00D5262C"/>
    <w:rsid w:val="00D53D92"/>
    <w:rsid w:val="00D66650"/>
    <w:rsid w:val="00D81339"/>
    <w:rsid w:val="00D84DB1"/>
    <w:rsid w:val="00DA3F1E"/>
    <w:rsid w:val="00DB38E4"/>
    <w:rsid w:val="00DC04DC"/>
    <w:rsid w:val="00DC4DAE"/>
    <w:rsid w:val="00DC7100"/>
    <w:rsid w:val="00DD4872"/>
    <w:rsid w:val="00DE6B0D"/>
    <w:rsid w:val="00DF1796"/>
    <w:rsid w:val="00DF191B"/>
    <w:rsid w:val="00DF5A02"/>
    <w:rsid w:val="00E010DF"/>
    <w:rsid w:val="00E03A9E"/>
    <w:rsid w:val="00E076E3"/>
    <w:rsid w:val="00E07C0B"/>
    <w:rsid w:val="00E12058"/>
    <w:rsid w:val="00E151ED"/>
    <w:rsid w:val="00E159B0"/>
    <w:rsid w:val="00E21938"/>
    <w:rsid w:val="00E26497"/>
    <w:rsid w:val="00E3058B"/>
    <w:rsid w:val="00E35279"/>
    <w:rsid w:val="00E52D5A"/>
    <w:rsid w:val="00E57C2D"/>
    <w:rsid w:val="00E57E89"/>
    <w:rsid w:val="00E630F5"/>
    <w:rsid w:val="00E66057"/>
    <w:rsid w:val="00E722DA"/>
    <w:rsid w:val="00E74A30"/>
    <w:rsid w:val="00E84CCC"/>
    <w:rsid w:val="00E8764E"/>
    <w:rsid w:val="00E91747"/>
    <w:rsid w:val="00EB1536"/>
    <w:rsid w:val="00EB266C"/>
    <w:rsid w:val="00EB56CB"/>
    <w:rsid w:val="00EC2217"/>
    <w:rsid w:val="00EC2D84"/>
    <w:rsid w:val="00EC33D3"/>
    <w:rsid w:val="00EC60D0"/>
    <w:rsid w:val="00EC73B9"/>
    <w:rsid w:val="00ED101C"/>
    <w:rsid w:val="00ED4F29"/>
    <w:rsid w:val="00ED5D61"/>
    <w:rsid w:val="00EE5B7B"/>
    <w:rsid w:val="00EF0D8E"/>
    <w:rsid w:val="00EF1071"/>
    <w:rsid w:val="00EF1375"/>
    <w:rsid w:val="00EF4B52"/>
    <w:rsid w:val="00F005AD"/>
    <w:rsid w:val="00F03E78"/>
    <w:rsid w:val="00F06860"/>
    <w:rsid w:val="00F0767E"/>
    <w:rsid w:val="00F12DEF"/>
    <w:rsid w:val="00F1347B"/>
    <w:rsid w:val="00F1633F"/>
    <w:rsid w:val="00F251F9"/>
    <w:rsid w:val="00F25398"/>
    <w:rsid w:val="00F31C36"/>
    <w:rsid w:val="00F42359"/>
    <w:rsid w:val="00F42418"/>
    <w:rsid w:val="00F44F4D"/>
    <w:rsid w:val="00F5217B"/>
    <w:rsid w:val="00F52D08"/>
    <w:rsid w:val="00F534DA"/>
    <w:rsid w:val="00F541D9"/>
    <w:rsid w:val="00F544FA"/>
    <w:rsid w:val="00F6076B"/>
    <w:rsid w:val="00F642F3"/>
    <w:rsid w:val="00F65664"/>
    <w:rsid w:val="00F70E0A"/>
    <w:rsid w:val="00F72419"/>
    <w:rsid w:val="00F77059"/>
    <w:rsid w:val="00F805BE"/>
    <w:rsid w:val="00F900FD"/>
    <w:rsid w:val="00FA1641"/>
    <w:rsid w:val="00FA29DE"/>
    <w:rsid w:val="00FA2ECB"/>
    <w:rsid w:val="00FB1726"/>
    <w:rsid w:val="00FB3485"/>
    <w:rsid w:val="00FB5A9B"/>
    <w:rsid w:val="00FC186A"/>
    <w:rsid w:val="00FC44B8"/>
    <w:rsid w:val="00FE668F"/>
    <w:rsid w:val="00FF1AEB"/>
    <w:rsid w:val="00FF4523"/>
    <w:rsid w:val="00FF5087"/>
    <w:rsid w:val="00FF5D9E"/>
    <w:rsid w:val="00FF60FE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48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4DC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paragraph" w:styleId="Heading3">
    <w:name w:val="heading 3"/>
    <w:basedOn w:val="Normal"/>
    <w:next w:val="Normal"/>
    <w:qFormat/>
    <w:rsid w:val="00DC04DC"/>
    <w:pPr>
      <w:keepNext/>
      <w:autoSpaceDE/>
      <w:autoSpaceDN/>
      <w:adjustRightInd/>
      <w:jc w:val="center"/>
      <w:outlineLvl w:val="2"/>
    </w:pPr>
    <w:rPr>
      <w:rFonts w:ascii="Times New Roman" w:hAnsi="Times New Roman" w:cs="Times New Roman"/>
      <w:b/>
      <w:snapToGrid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4DC"/>
    <w:pPr>
      <w:widowControl/>
      <w:autoSpaceDE/>
      <w:autoSpaceDN/>
      <w:adjustRightInd/>
      <w:jc w:val="both"/>
    </w:pPr>
    <w:rPr>
      <w:sz w:val="22"/>
      <w:szCs w:val="22"/>
      <w:lang w:val="en-GB"/>
    </w:rPr>
  </w:style>
  <w:style w:type="paragraph" w:styleId="BodyTextIndent">
    <w:name w:val="Body Text Indent"/>
    <w:basedOn w:val="Normal"/>
    <w:rsid w:val="00DC04DC"/>
    <w:pPr>
      <w:spacing w:after="120"/>
      <w:ind w:left="283"/>
    </w:pPr>
  </w:style>
  <w:style w:type="paragraph" w:styleId="Header">
    <w:name w:val="header"/>
    <w:basedOn w:val="Normal"/>
    <w:rsid w:val="00E159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59B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D58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5839"/>
  </w:style>
  <w:style w:type="paragraph" w:styleId="BalloonText">
    <w:name w:val="Balloon Text"/>
    <w:basedOn w:val="Normal"/>
    <w:semiHidden/>
    <w:rsid w:val="00CD5839"/>
    <w:rPr>
      <w:rFonts w:ascii="Tahoma" w:hAnsi="Tahoma" w:cs="Tahoma"/>
      <w:sz w:val="16"/>
      <w:szCs w:val="16"/>
    </w:rPr>
  </w:style>
  <w:style w:type="character" w:styleId="Hyperlink">
    <w:name w:val="Hyperlink"/>
    <w:rsid w:val="006777FA"/>
    <w:rPr>
      <w:color w:val="0000FF"/>
      <w:u w:val="single"/>
    </w:rPr>
  </w:style>
  <w:style w:type="table" w:styleId="TableGrid">
    <w:name w:val="Table Grid"/>
    <w:basedOn w:val="TableNormal"/>
    <w:uiPriority w:val="59"/>
    <w:rsid w:val="00DD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51ABC"/>
    <w:rPr>
      <w:b/>
      <w:bCs/>
    </w:rPr>
  </w:style>
  <w:style w:type="character" w:customStyle="1" w:styleId="CommentTextChar">
    <w:name w:val="Comment Text Char"/>
    <w:link w:val="CommentText"/>
    <w:semiHidden/>
    <w:rsid w:val="00551ABC"/>
    <w:rPr>
      <w:rFonts w:ascii="Courier New" w:hAnsi="Courier New" w:cs="Courier New"/>
      <w:lang w:val="en-US" w:eastAsia="en-US"/>
    </w:rPr>
  </w:style>
  <w:style w:type="character" w:customStyle="1" w:styleId="CommentSubjectChar">
    <w:name w:val="Comment Subject Char"/>
    <w:link w:val="CommentSubject"/>
    <w:rsid w:val="00551ABC"/>
    <w:rPr>
      <w:rFonts w:ascii="Courier New" w:hAnsi="Courier New" w:cs="Courier New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B828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882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4DC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paragraph" w:styleId="Heading3">
    <w:name w:val="heading 3"/>
    <w:basedOn w:val="Normal"/>
    <w:next w:val="Normal"/>
    <w:qFormat/>
    <w:rsid w:val="00DC04DC"/>
    <w:pPr>
      <w:keepNext/>
      <w:autoSpaceDE/>
      <w:autoSpaceDN/>
      <w:adjustRightInd/>
      <w:jc w:val="center"/>
      <w:outlineLvl w:val="2"/>
    </w:pPr>
    <w:rPr>
      <w:rFonts w:ascii="Times New Roman" w:hAnsi="Times New Roman" w:cs="Times New Roman"/>
      <w:b/>
      <w:snapToGrid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4DC"/>
    <w:pPr>
      <w:widowControl/>
      <w:autoSpaceDE/>
      <w:autoSpaceDN/>
      <w:adjustRightInd/>
      <w:jc w:val="both"/>
    </w:pPr>
    <w:rPr>
      <w:sz w:val="22"/>
      <w:szCs w:val="22"/>
      <w:lang w:val="en-GB"/>
    </w:rPr>
  </w:style>
  <w:style w:type="paragraph" w:styleId="BodyTextIndent">
    <w:name w:val="Body Text Indent"/>
    <w:basedOn w:val="Normal"/>
    <w:rsid w:val="00DC04DC"/>
    <w:pPr>
      <w:spacing w:after="120"/>
      <w:ind w:left="283"/>
    </w:pPr>
  </w:style>
  <w:style w:type="paragraph" w:styleId="Header">
    <w:name w:val="header"/>
    <w:basedOn w:val="Normal"/>
    <w:rsid w:val="00E159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59B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D58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5839"/>
  </w:style>
  <w:style w:type="paragraph" w:styleId="BalloonText">
    <w:name w:val="Balloon Text"/>
    <w:basedOn w:val="Normal"/>
    <w:semiHidden/>
    <w:rsid w:val="00CD5839"/>
    <w:rPr>
      <w:rFonts w:ascii="Tahoma" w:hAnsi="Tahoma" w:cs="Tahoma"/>
      <w:sz w:val="16"/>
      <w:szCs w:val="16"/>
    </w:rPr>
  </w:style>
  <w:style w:type="character" w:styleId="Hyperlink">
    <w:name w:val="Hyperlink"/>
    <w:rsid w:val="006777FA"/>
    <w:rPr>
      <w:color w:val="0000FF"/>
      <w:u w:val="single"/>
    </w:rPr>
  </w:style>
  <w:style w:type="table" w:styleId="TableGrid">
    <w:name w:val="Table Grid"/>
    <w:basedOn w:val="TableNormal"/>
    <w:uiPriority w:val="59"/>
    <w:rsid w:val="00DD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51ABC"/>
    <w:rPr>
      <w:b/>
      <w:bCs/>
    </w:rPr>
  </w:style>
  <w:style w:type="character" w:customStyle="1" w:styleId="CommentTextChar">
    <w:name w:val="Comment Text Char"/>
    <w:link w:val="CommentText"/>
    <w:semiHidden/>
    <w:rsid w:val="00551ABC"/>
    <w:rPr>
      <w:rFonts w:ascii="Courier New" w:hAnsi="Courier New" w:cs="Courier New"/>
      <w:lang w:val="en-US" w:eastAsia="en-US"/>
    </w:rPr>
  </w:style>
  <w:style w:type="character" w:customStyle="1" w:styleId="CommentSubjectChar">
    <w:name w:val="Comment Subject Char"/>
    <w:link w:val="CommentSubject"/>
    <w:rsid w:val="00551ABC"/>
    <w:rPr>
      <w:rFonts w:ascii="Courier New" w:hAnsi="Courier New" w:cs="Courier New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B828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88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ROs@eastsu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08566BEC9264A9D4EDAB48E9C4395" ma:contentTypeVersion="2" ma:contentTypeDescription="Create a new document." ma:contentTypeScope="" ma:versionID="e601eefba11f1a354fd8fb54c76aa4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718c2bbef9112587fc82f4b24faa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1f71b9-b64f-4844-8bf8-0e85b55a74e6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8CF7-D3CF-41B9-9BD4-B58D75F9A8FF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052E08-D03C-4669-9B00-99F4009EA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219EA-88A2-4831-8D66-D0D4D1F1B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C62E7-7AE8-46F5-B40F-278CC8E812E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17CA799-7873-4609-B1B6-43E64F4D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5882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6900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natalieg</dc:creator>
  <cp:lastModifiedBy>Kelly Burr</cp:lastModifiedBy>
  <cp:revision>2</cp:revision>
  <cp:lastPrinted>2018-06-25T11:25:00Z</cp:lastPrinted>
  <dcterms:created xsi:type="dcterms:W3CDTF">2018-07-18T10:13:00Z</dcterms:created>
  <dcterms:modified xsi:type="dcterms:W3CDTF">2018-07-18T10:13:00Z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0x010100A3908566BEC9264A9D4EDAB48E9C4395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>0x010100D0E410EB176E0C49978577D0663BF5670B008B45C9B337D5C54580A753D8A967DCAB|-1052882668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_dlc_DocIdItemGuid">
    <vt:lpwstr>deada424-1938-4625-b671-758e59a0ab50</vt:lpwstr>
  </property>
  <property fmtid="{D5CDD505-2E9C-101B-9397-08002B2CF9AE}" pid="8" name="IsMyDocuments">
    <vt:bool>true</vt:bool>
  </property>
</Properties>
</file>