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17AF8AC" w14:textId="7AE7905C" w:rsidR="00A0221E" w:rsidRPr="00AE0F52" w:rsidRDefault="00A0221E" w:rsidP="00AE7298">
      <w:pPr>
        <w:pStyle w:val="Title"/>
        <w:spacing w:before="3200"/>
      </w:pPr>
      <w:bookmarkStart w:id="0" w:name="_Toc102750128"/>
      <w:r w:rsidRPr="00AE0F52">
        <w:t>EAST SUSSEX</w:t>
      </w:r>
      <w:bookmarkEnd w:id="0"/>
    </w:p>
    <w:p w14:paraId="696D2DC6" w14:textId="43B0D227" w:rsidR="00FD6C71" w:rsidRPr="00AE0F52" w:rsidRDefault="00FD6C71" w:rsidP="00AE7298">
      <w:pPr>
        <w:pStyle w:val="Title"/>
      </w:pPr>
      <w:bookmarkStart w:id="1" w:name="_Toc102750129"/>
      <w:r w:rsidRPr="00AE0F52">
        <w:t>Pharmaceutical Needs Assessment</w:t>
      </w:r>
      <w:bookmarkEnd w:id="1"/>
    </w:p>
    <w:p w14:paraId="696D2DC9" w14:textId="6B5DF5F5" w:rsidR="00FD6C71" w:rsidRPr="00494DE2" w:rsidRDefault="00614264" w:rsidP="00AE7298">
      <w:pPr>
        <w:pStyle w:val="Title"/>
      </w:pPr>
      <w:bookmarkStart w:id="2" w:name="_Toc102750130"/>
      <w:r>
        <w:rPr>
          <w:noProof/>
        </w:rPr>
        <w:drawing>
          <wp:anchor distT="0" distB="0" distL="114300" distR="114300" simplePos="0" relativeHeight="251658240" behindDoc="1" locked="0" layoutInCell="1" allowOverlap="1" wp14:anchorId="20CE7F77" wp14:editId="103565B6">
            <wp:simplePos x="0" y="0"/>
            <wp:positionH relativeFrom="column">
              <wp:posOffset>-929640</wp:posOffset>
            </wp:positionH>
            <wp:positionV relativeFrom="paragraph">
              <wp:posOffset>1872615</wp:posOffset>
            </wp:positionV>
            <wp:extent cx="7912100" cy="4624493"/>
            <wp:effectExtent l="0" t="0" r="0" b="0"/>
            <wp:wrapNone/>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912100" cy="4624493"/>
                    </a:xfrm>
                    <a:prstGeom prst="rect">
                      <a:avLst/>
                    </a:prstGeom>
                  </pic:spPr>
                </pic:pic>
              </a:graphicData>
            </a:graphic>
            <wp14:sizeRelH relativeFrom="page">
              <wp14:pctWidth>0</wp14:pctWidth>
            </wp14:sizeRelH>
            <wp14:sizeRelV relativeFrom="page">
              <wp14:pctHeight>0</wp14:pctHeight>
            </wp14:sizeRelV>
          </wp:anchor>
        </w:drawing>
      </w:r>
      <w:r w:rsidR="00C510C5">
        <w:t>October</w:t>
      </w:r>
      <w:r w:rsidR="00FD6C71" w:rsidRPr="00D20BF6">
        <w:t xml:space="preserve"> 20</w:t>
      </w:r>
      <w:r w:rsidR="00303003" w:rsidRPr="00D20BF6">
        <w:t>2</w:t>
      </w:r>
      <w:bookmarkEnd w:id="2"/>
      <w:r w:rsidR="004C6C5A">
        <w:t>5</w:t>
      </w:r>
      <w:r w:rsidR="00FD6C71" w:rsidRPr="00494DE2">
        <w:br w:type="page"/>
      </w:r>
    </w:p>
    <w:p w14:paraId="0B34CDE9" w14:textId="77777777" w:rsidR="005A4EC5" w:rsidRDefault="005A4EC5" w:rsidP="005A4EC5">
      <w:pPr>
        <w:pStyle w:val="Heading1"/>
      </w:pPr>
      <w:bookmarkStart w:id="3" w:name="_Toc179285753"/>
      <w:bookmarkStart w:id="4" w:name="_Toc197511985"/>
      <w:r w:rsidRPr="00494DE2">
        <w:lastRenderedPageBreak/>
        <w:t>Document summary</w:t>
      </w:r>
      <w:bookmarkEnd w:id="3"/>
      <w:bookmarkEnd w:id="4"/>
    </w:p>
    <w:p w14:paraId="1A56E27A" w14:textId="4296060D" w:rsidR="003E7632" w:rsidRDefault="003E7632" w:rsidP="003E7632">
      <w:pPr>
        <w:spacing w:after="200" w:line="276" w:lineRule="auto"/>
      </w:pPr>
      <w:r>
        <w:t xml:space="preserve">This document is an analysis </w:t>
      </w:r>
      <w:r w:rsidR="009D2AEA">
        <w:t>across</w:t>
      </w:r>
      <w:r>
        <w:t xml:space="preserve"> East Sussex regarding the need for and use of community pharmacy services for the period </w:t>
      </w:r>
      <w:r w:rsidR="00FA4EA6">
        <w:t>2025</w:t>
      </w:r>
      <w:r>
        <w:t>-202</w:t>
      </w:r>
      <w:r w:rsidR="00FA4EA6">
        <w:t>8</w:t>
      </w:r>
      <w:r>
        <w:t>.</w:t>
      </w:r>
    </w:p>
    <w:p w14:paraId="7B202B12" w14:textId="68122459" w:rsidR="003E7632" w:rsidRDefault="003E7632" w:rsidP="003E7632">
      <w:pPr>
        <w:spacing w:after="200" w:line="276" w:lineRule="auto"/>
      </w:pPr>
      <w:r>
        <w:t xml:space="preserve">The document has </w:t>
      </w:r>
      <w:r w:rsidR="00584A56">
        <w:t>11</w:t>
      </w:r>
      <w:r>
        <w:t xml:space="preserve"> sections, an executive summary, </w:t>
      </w:r>
      <w:r w:rsidR="00D8668A">
        <w:t>one</w:t>
      </w:r>
      <w:r>
        <w:t xml:space="preserve"> </w:t>
      </w:r>
      <w:r w:rsidR="00FA4EA6">
        <w:t>a</w:t>
      </w:r>
      <w:r>
        <w:t>ppendi</w:t>
      </w:r>
      <w:r w:rsidR="00D8668A">
        <w:t>x</w:t>
      </w:r>
      <w:r>
        <w:t xml:space="preserve"> and a glossary.</w:t>
      </w:r>
    </w:p>
    <w:p w14:paraId="4A5155C9" w14:textId="77777777" w:rsidR="009D0F85" w:rsidRDefault="009D0F85" w:rsidP="003E7632">
      <w:pPr>
        <w:spacing w:after="200" w:line="276" w:lineRule="auto"/>
      </w:pPr>
    </w:p>
    <w:p w14:paraId="5C7329A1" w14:textId="14CF1524" w:rsidR="009D0F85" w:rsidRPr="009D0F85" w:rsidRDefault="009D0F85" w:rsidP="009D0F85">
      <w:pPr>
        <w:spacing w:after="200" w:line="276" w:lineRule="auto"/>
        <w:rPr>
          <w:b/>
          <w:bCs/>
        </w:rPr>
      </w:pPr>
      <w:r w:rsidRPr="009D0F85">
        <w:rPr>
          <w:b/>
          <w:bCs/>
        </w:rPr>
        <w:t>Document Control</w:t>
      </w:r>
    </w:p>
    <w:tbl>
      <w:tblPr>
        <w:tblStyle w:val="TableGrid1"/>
        <w:tblW w:w="10201" w:type="dxa"/>
        <w:tblLook w:val="04A0" w:firstRow="1" w:lastRow="0" w:firstColumn="1" w:lastColumn="0" w:noHBand="0" w:noVBand="1"/>
      </w:tblPr>
      <w:tblGrid>
        <w:gridCol w:w="1199"/>
        <w:gridCol w:w="1601"/>
        <w:gridCol w:w="6336"/>
        <w:gridCol w:w="1065"/>
      </w:tblGrid>
      <w:tr w:rsidR="00E14775" w:rsidRPr="009D0F85" w14:paraId="574281C9" w14:textId="77777777" w:rsidTr="000206B4">
        <w:trPr>
          <w:trHeight w:val="300"/>
        </w:trPr>
        <w:tc>
          <w:tcPr>
            <w:tcW w:w="1199" w:type="dxa"/>
            <w:hideMark/>
          </w:tcPr>
          <w:p w14:paraId="4910FDBF" w14:textId="023C2B02" w:rsidR="00E14775" w:rsidRPr="009D0F85" w:rsidRDefault="00E14775" w:rsidP="009D0F85">
            <w:pPr>
              <w:spacing w:after="200" w:line="276" w:lineRule="auto"/>
              <w:rPr>
                <w:b/>
                <w:bCs/>
              </w:rPr>
            </w:pPr>
            <w:r w:rsidRPr="009D0F85">
              <w:rPr>
                <w:b/>
                <w:bCs/>
              </w:rPr>
              <w:t>Version</w:t>
            </w:r>
          </w:p>
        </w:tc>
        <w:tc>
          <w:tcPr>
            <w:tcW w:w="1601" w:type="dxa"/>
            <w:hideMark/>
          </w:tcPr>
          <w:p w14:paraId="2BE376AF" w14:textId="594AABA4" w:rsidR="00E14775" w:rsidRPr="009D0F85" w:rsidRDefault="00E14775" w:rsidP="009D0F85">
            <w:pPr>
              <w:spacing w:after="200" w:line="276" w:lineRule="auto"/>
              <w:rPr>
                <w:b/>
                <w:bCs/>
              </w:rPr>
            </w:pPr>
            <w:r w:rsidRPr="009D0F85">
              <w:rPr>
                <w:b/>
                <w:bCs/>
              </w:rPr>
              <w:t>Date</w:t>
            </w:r>
          </w:p>
        </w:tc>
        <w:tc>
          <w:tcPr>
            <w:tcW w:w="6336" w:type="dxa"/>
            <w:hideMark/>
          </w:tcPr>
          <w:p w14:paraId="504CD96F" w14:textId="20A78A19" w:rsidR="00E14775" w:rsidRPr="009D0F85" w:rsidRDefault="00E14775" w:rsidP="009D0F85">
            <w:pPr>
              <w:spacing w:after="200" w:line="276" w:lineRule="auto"/>
              <w:rPr>
                <w:b/>
                <w:bCs/>
              </w:rPr>
            </w:pPr>
            <w:r>
              <w:rPr>
                <w:b/>
                <w:bCs/>
              </w:rPr>
              <w:t>Purpose</w:t>
            </w:r>
          </w:p>
        </w:tc>
        <w:tc>
          <w:tcPr>
            <w:tcW w:w="1065" w:type="dxa"/>
            <w:hideMark/>
          </w:tcPr>
          <w:p w14:paraId="2F3E6A91" w14:textId="0A0AADC1" w:rsidR="00E14775" w:rsidRPr="009D0F85" w:rsidRDefault="00E14775" w:rsidP="009D0F85">
            <w:pPr>
              <w:spacing w:after="200" w:line="276" w:lineRule="auto"/>
              <w:rPr>
                <w:b/>
                <w:bCs/>
              </w:rPr>
            </w:pPr>
            <w:r w:rsidRPr="009D0F85">
              <w:rPr>
                <w:b/>
                <w:bCs/>
              </w:rPr>
              <w:t>Author</w:t>
            </w:r>
          </w:p>
        </w:tc>
      </w:tr>
      <w:tr w:rsidR="00E14775" w:rsidRPr="009D0F85" w14:paraId="49558D4D" w14:textId="77777777" w:rsidTr="000206B4">
        <w:trPr>
          <w:trHeight w:val="300"/>
        </w:trPr>
        <w:tc>
          <w:tcPr>
            <w:tcW w:w="1199" w:type="dxa"/>
            <w:hideMark/>
          </w:tcPr>
          <w:p w14:paraId="2D79D629" w14:textId="31B25E6E" w:rsidR="00E14775" w:rsidRPr="009D0F85" w:rsidRDefault="00E14775" w:rsidP="009D0F85">
            <w:pPr>
              <w:spacing w:after="200" w:line="276" w:lineRule="auto"/>
            </w:pPr>
            <w:r w:rsidRPr="009D0F85">
              <w:t>1</w:t>
            </w:r>
          </w:p>
        </w:tc>
        <w:tc>
          <w:tcPr>
            <w:tcW w:w="1601" w:type="dxa"/>
            <w:hideMark/>
          </w:tcPr>
          <w:p w14:paraId="3619AA14" w14:textId="1AEE4C83" w:rsidR="00E14775" w:rsidRPr="009D0F85" w:rsidRDefault="00E14775" w:rsidP="009D0F85">
            <w:pPr>
              <w:spacing w:after="200" w:line="276" w:lineRule="auto"/>
            </w:pPr>
            <w:r>
              <w:t>16/04/2025</w:t>
            </w:r>
          </w:p>
        </w:tc>
        <w:tc>
          <w:tcPr>
            <w:tcW w:w="6336" w:type="dxa"/>
            <w:hideMark/>
          </w:tcPr>
          <w:p w14:paraId="119E8A2D" w14:textId="7CD081C4" w:rsidR="00E14775" w:rsidRPr="009D0F85" w:rsidRDefault="00E14775" w:rsidP="009D0F85">
            <w:pPr>
              <w:spacing w:after="200" w:line="276" w:lineRule="auto"/>
            </w:pPr>
            <w:r>
              <w:t>For s</w:t>
            </w:r>
            <w:r w:rsidRPr="009D0F85">
              <w:t>teering group review</w:t>
            </w:r>
            <w:r w:rsidR="00AC1825">
              <w:t>.</w:t>
            </w:r>
          </w:p>
        </w:tc>
        <w:tc>
          <w:tcPr>
            <w:tcW w:w="1065" w:type="dxa"/>
            <w:hideMark/>
          </w:tcPr>
          <w:p w14:paraId="0A2789B6" w14:textId="50A933EC" w:rsidR="00E14775" w:rsidRPr="009D0F85" w:rsidRDefault="00E14775" w:rsidP="009D0F85">
            <w:pPr>
              <w:spacing w:after="200" w:line="276" w:lineRule="auto"/>
            </w:pPr>
            <w:r>
              <w:t>G Evans</w:t>
            </w:r>
          </w:p>
        </w:tc>
      </w:tr>
      <w:tr w:rsidR="00E14775" w:rsidRPr="009D0F85" w14:paraId="48DDC190" w14:textId="77777777" w:rsidTr="000206B4">
        <w:trPr>
          <w:trHeight w:val="300"/>
        </w:trPr>
        <w:tc>
          <w:tcPr>
            <w:tcW w:w="1199" w:type="dxa"/>
          </w:tcPr>
          <w:p w14:paraId="566DDC4D" w14:textId="593A33F5" w:rsidR="00E14775" w:rsidRPr="009D0F85" w:rsidRDefault="00E14775" w:rsidP="009D0F85">
            <w:pPr>
              <w:spacing w:after="200" w:line="276" w:lineRule="auto"/>
            </w:pPr>
            <w:r>
              <w:t>2</w:t>
            </w:r>
          </w:p>
        </w:tc>
        <w:tc>
          <w:tcPr>
            <w:tcW w:w="1601" w:type="dxa"/>
          </w:tcPr>
          <w:p w14:paraId="4FA948EB" w14:textId="20327EC7" w:rsidR="00E14775" w:rsidRDefault="00E14775" w:rsidP="009D0F85">
            <w:pPr>
              <w:spacing w:after="200" w:line="276" w:lineRule="auto"/>
            </w:pPr>
            <w:r>
              <w:t>24/04/2025</w:t>
            </w:r>
          </w:p>
        </w:tc>
        <w:tc>
          <w:tcPr>
            <w:tcW w:w="6336" w:type="dxa"/>
          </w:tcPr>
          <w:p w14:paraId="2C5F3C22" w14:textId="660F2CAB" w:rsidR="00E14775" w:rsidRDefault="00AC1825" w:rsidP="009D0F85">
            <w:pPr>
              <w:spacing w:after="200" w:line="276" w:lineRule="auto"/>
            </w:pPr>
            <w:r>
              <w:t>Updated f</w:t>
            </w:r>
            <w:r w:rsidR="00E14775">
              <w:t>ollowing steering group review</w:t>
            </w:r>
            <w:r>
              <w:t>.</w:t>
            </w:r>
          </w:p>
        </w:tc>
        <w:tc>
          <w:tcPr>
            <w:tcW w:w="1065" w:type="dxa"/>
          </w:tcPr>
          <w:p w14:paraId="5C92B93E" w14:textId="0697EFD2" w:rsidR="00E14775" w:rsidRDefault="00E14775" w:rsidP="009D0F85">
            <w:pPr>
              <w:spacing w:after="200" w:line="276" w:lineRule="auto"/>
            </w:pPr>
            <w:r>
              <w:t>G Evans</w:t>
            </w:r>
          </w:p>
        </w:tc>
      </w:tr>
      <w:tr w:rsidR="00E14775" w:rsidRPr="009D0F85" w14:paraId="6CFA8F3F" w14:textId="77777777" w:rsidTr="000206B4">
        <w:trPr>
          <w:trHeight w:val="300"/>
        </w:trPr>
        <w:tc>
          <w:tcPr>
            <w:tcW w:w="1199" w:type="dxa"/>
          </w:tcPr>
          <w:p w14:paraId="4BC74D79" w14:textId="6356455E" w:rsidR="00E14775" w:rsidRDefault="00E14775" w:rsidP="009D0F85">
            <w:pPr>
              <w:spacing w:after="200" w:line="276" w:lineRule="auto"/>
            </w:pPr>
            <w:r>
              <w:t>3</w:t>
            </w:r>
          </w:p>
        </w:tc>
        <w:tc>
          <w:tcPr>
            <w:tcW w:w="1601" w:type="dxa"/>
          </w:tcPr>
          <w:p w14:paraId="37F402CF" w14:textId="3F38FC56" w:rsidR="00E14775" w:rsidRDefault="00E14775" w:rsidP="009D0F85">
            <w:pPr>
              <w:spacing w:after="200" w:line="276" w:lineRule="auto"/>
            </w:pPr>
            <w:r>
              <w:t>07/05/2025</w:t>
            </w:r>
          </w:p>
        </w:tc>
        <w:tc>
          <w:tcPr>
            <w:tcW w:w="6336" w:type="dxa"/>
          </w:tcPr>
          <w:p w14:paraId="271C8F99" w14:textId="5ADA1E7D" w:rsidR="00E14775" w:rsidRDefault="00AC1825" w:rsidP="009D0F85">
            <w:pPr>
              <w:spacing w:after="200" w:line="276" w:lineRule="auto"/>
            </w:pPr>
            <w:r>
              <w:t>Updated f</w:t>
            </w:r>
            <w:r w:rsidR="00E14775">
              <w:t>ollowing review by Director of Public health and accessibility checks</w:t>
            </w:r>
            <w:r>
              <w:t>, ready for public consultation.</w:t>
            </w:r>
          </w:p>
        </w:tc>
        <w:tc>
          <w:tcPr>
            <w:tcW w:w="1065" w:type="dxa"/>
          </w:tcPr>
          <w:p w14:paraId="0DBDB69A" w14:textId="4B2A2458" w:rsidR="00E14775" w:rsidRDefault="00E14775" w:rsidP="009D0F85">
            <w:pPr>
              <w:spacing w:after="200" w:line="276" w:lineRule="auto"/>
            </w:pPr>
            <w:r>
              <w:t>G Evans</w:t>
            </w:r>
          </w:p>
        </w:tc>
      </w:tr>
    </w:tbl>
    <w:p w14:paraId="2DA66288" w14:textId="77777777" w:rsidR="009D0F85" w:rsidRDefault="009D0F85" w:rsidP="003E7632">
      <w:pPr>
        <w:spacing w:after="200" w:line="276" w:lineRule="auto"/>
      </w:pPr>
    </w:p>
    <w:p w14:paraId="661EEBDA" w14:textId="3F7EB630" w:rsidR="005A4EC5" w:rsidRDefault="005A4EC5">
      <w:pPr>
        <w:spacing w:after="200" w:line="276" w:lineRule="auto"/>
      </w:pPr>
      <w:r>
        <w:br w:type="page"/>
      </w:r>
    </w:p>
    <w:p w14:paraId="1AFDC8D2" w14:textId="58A5C578" w:rsidR="00F02F02" w:rsidRPr="00494DE2" w:rsidRDefault="00FD6C71" w:rsidP="00744528">
      <w:pPr>
        <w:pStyle w:val="Strong14"/>
      </w:pPr>
      <w:r w:rsidRPr="008819B4">
        <w:lastRenderedPageBreak/>
        <w:t>Distribution</w:t>
      </w:r>
      <w:r w:rsidR="00495DC3" w:rsidRPr="008819B4">
        <w:t xml:space="preserve"> of PNA Draft </w:t>
      </w:r>
      <w:r w:rsidR="00A01079" w:rsidRPr="008819B4">
        <w:t>for Consultation</w:t>
      </w:r>
    </w:p>
    <w:tbl>
      <w:tblPr>
        <w:tblStyle w:val="TableGrid1"/>
        <w:tblW w:w="4984" w:type="pct"/>
        <w:tblLook w:val="0620" w:firstRow="1" w:lastRow="0" w:firstColumn="0" w:lastColumn="0" w:noHBand="1" w:noVBand="1"/>
      </w:tblPr>
      <w:tblGrid>
        <w:gridCol w:w="7109"/>
        <w:gridCol w:w="2837"/>
      </w:tblGrid>
      <w:tr w:rsidR="00E46259" w:rsidRPr="00494DE2" w14:paraId="696D2E01" w14:textId="77777777" w:rsidTr="004A3D89">
        <w:trPr>
          <w:trHeight w:val="210"/>
        </w:trPr>
        <w:tc>
          <w:tcPr>
            <w:tcW w:w="3574" w:type="pct"/>
            <w:vAlign w:val="center"/>
          </w:tcPr>
          <w:p w14:paraId="696D2DFF" w14:textId="77777777" w:rsidR="00E46259" w:rsidRPr="00D560E7" w:rsidRDefault="00E46259" w:rsidP="00E74E3F">
            <w:pPr>
              <w:rPr>
                <w:b/>
              </w:rPr>
            </w:pPr>
            <w:r w:rsidRPr="00D560E7">
              <w:t>Organisation</w:t>
            </w:r>
          </w:p>
        </w:tc>
        <w:tc>
          <w:tcPr>
            <w:tcW w:w="1426" w:type="pct"/>
            <w:vAlign w:val="center"/>
          </w:tcPr>
          <w:p w14:paraId="696D2E00" w14:textId="42947015" w:rsidR="00E46259" w:rsidRPr="00D560E7" w:rsidRDefault="00E46259" w:rsidP="00E74E3F">
            <w:pPr>
              <w:rPr>
                <w:b/>
              </w:rPr>
            </w:pPr>
            <w:r w:rsidRPr="00D560E7">
              <w:t>Date</w:t>
            </w:r>
          </w:p>
        </w:tc>
      </w:tr>
      <w:tr w:rsidR="00E46259" w:rsidRPr="00494DE2" w14:paraId="651044DC" w14:textId="77777777" w:rsidTr="004A3D89">
        <w:trPr>
          <w:trHeight w:val="676"/>
        </w:trPr>
        <w:tc>
          <w:tcPr>
            <w:tcW w:w="3574" w:type="pct"/>
          </w:tcPr>
          <w:p w14:paraId="6F7CBF12" w14:textId="5D82C8F9" w:rsidR="00E46259" w:rsidRDefault="00E46259" w:rsidP="008B4DDC">
            <w:r>
              <w:t>Sussex Local Pharmaceutical Committee</w:t>
            </w:r>
          </w:p>
        </w:tc>
        <w:tc>
          <w:tcPr>
            <w:tcW w:w="1426" w:type="pct"/>
          </w:tcPr>
          <w:p w14:paraId="1FBB0735" w14:textId="2269FCCE" w:rsidR="00E46259" w:rsidRPr="00494DE2" w:rsidRDefault="00E46259" w:rsidP="008B4DDC">
            <w:r>
              <w:t>9/5/2025</w:t>
            </w:r>
          </w:p>
        </w:tc>
      </w:tr>
      <w:tr w:rsidR="00E46259" w:rsidRPr="00494DE2" w14:paraId="40C69F06" w14:textId="77777777" w:rsidTr="004A3D89">
        <w:trPr>
          <w:trHeight w:val="676"/>
        </w:trPr>
        <w:tc>
          <w:tcPr>
            <w:tcW w:w="3574" w:type="pct"/>
          </w:tcPr>
          <w:p w14:paraId="381D114C" w14:textId="7D64DECE" w:rsidR="00E46259" w:rsidRDefault="00E46259" w:rsidP="008B4DDC">
            <w:r w:rsidRPr="00380491">
              <w:t>Surrey and Sussex Local Medical Committee</w:t>
            </w:r>
          </w:p>
        </w:tc>
        <w:tc>
          <w:tcPr>
            <w:tcW w:w="1426" w:type="pct"/>
          </w:tcPr>
          <w:p w14:paraId="4E2D73F7" w14:textId="3A9F2BF1" w:rsidR="00E46259" w:rsidRPr="00494DE2" w:rsidRDefault="00E46259" w:rsidP="008B4DDC">
            <w:r>
              <w:t>9/5/2025</w:t>
            </w:r>
          </w:p>
        </w:tc>
      </w:tr>
      <w:tr w:rsidR="00E46259" w:rsidRPr="00494DE2" w14:paraId="0B07E528" w14:textId="77777777" w:rsidTr="004A3D89">
        <w:trPr>
          <w:trHeight w:val="676"/>
        </w:trPr>
        <w:tc>
          <w:tcPr>
            <w:tcW w:w="3574" w:type="pct"/>
          </w:tcPr>
          <w:p w14:paraId="7F5D0739" w14:textId="55CF6C66" w:rsidR="00E46259" w:rsidRDefault="00E46259" w:rsidP="008B4DDC">
            <w:r>
              <w:t>Healthwatch East Sussex</w:t>
            </w:r>
          </w:p>
        </w:tc>
        <w:tc>
          <w:tcPr>
            <w:tcW w:w="1426" w:type="pct"/>
          </w:tcPr>
          <w:p w14:paraId="2EEB116A" w14:textId="07658A41" w:rsidR="00E46259" w:rsidRPr="00494DE2" w:rsidRDefault="00E46259" w:rsidP="008B4DDC">
            <w:r>
              <w:t>9/5/2025</w:t>
            </w:r>
          </w:p>
        </w:tc>
      </w:tr>
      <w:tr w:rsidR="00E46259" w:rsidRPr="00494DE2" w14:paraId="4A0BE81A" w14:textId="77777777" w:rsidTr="004A3D89">
        <w:trPr>
          <w:trHeight w:val="676"/>
        </w:trPr>
        <w:tc>
          <w:tcPr>
            <w:tcW w:w="3574" w:type="pct"/>
          </w:tcPr>
          <w:p w14:paraId="0DB59585" w14:textId="4D330E11" w:rsidR="00E46259" w:rsidRDefault="00E46259" w:rsidP="008B4DDC">
            <w:r>
              <w:t>East Sussex Healthcare NHS Trust</w:t>
            </w:r>
          </w:p>
        </w:tc>
        <w:tc>
          <w:tcPr>
            <w:tcW w:w="1426" w:type="pct"/>
          </w:tcPr>
          <w:p w14:paraId="0A35B921" w14:textId="5D75A0F3" w:rsidR="00E46259" w:rsidRPr="00494DE2" w:rsidRDefault="00E46259" w:rsidP="008B4DDC">
            <w:r>
              <w:t>9/5/2025</w:t>
            </w:r>
          </w:p>
        </w:tc>
      </w:tr>
      <w:tr w:rsidR="00E46259" w:rsidRPr="00494DE2" w14:paraId="2A0B8D1F" w14:textId="77777777" w:rsidTr="004A3D89">
        <w:trPr>
          <w:trHeight w:val="676"/>
        </w:trPr>
        <w:tc>
          <w:tcPr>
            <w:tcW w:w="3574" w:type="pct"/>
          </w:tcPr>
          <w:p w14:paraId="43916294" w14:textId="2A560C1C" w:rsidR="00E46259" w:rsidRDefault="00E46259" w:rsidP="008B4DDC">
            <w:r>
              <w:t>Sussex Community NHS Foundation Trust</w:t>
            </w:r>
          </w:p>
        </w:tc>
        <w:tc>
          <w:tcPr>
            <w:tcW w:w="1426" w:type="pct"/>
          </w:tcPr>
          <w:p w14:paraId="3B7F9F35" w14:textId="04AC731B" w:rsidR="00E46259" w:rsidRPr="00494DE2" w:rsidRDefault="00E46259" w:rsidP="008B4DDC">
            <w:r>
              <w:t>9/5/2025</w:t>
            </w:r>
          </w:p>
        </w:tc>
      </w:tr>
      <w:tr w:rsidR="00E46259" w:rsidRPr="00494DE2" w14:paraId="44FF945D" w14:textId="77777777" w:rsidTr="004A3D89">
        <w:trPr>
          <w:trHeight w:val="676"/>
        </w:trPr>
        <w:tc>
          <w:tcPr>
            <w:tcW w:w="3574" w:type="pct"/>
          </w:tcPr>
          <w:p w14:paraId="71F0755F" w14:textId="1207E351" w:rsidR="00E46259" w:rsidRDefault="00E46259" w:rsidP="008B4DDC">
            <w:r>
              <w:t>Sussex Partnership NHS Foundation Trust</w:t>
            </w:r>
          </w:p>
        </w:tc>
        <w:tc>
          <w:tcPr>
            <w:tcW w:w="1426" w:type="pct"/>
          </w:tcPr>
          <w:p w14:paraId="30D3B626" w14:textId="66C88AB4" w:rsidR="00E46259" w:rsidRPr="00494DE2" w:rsidRDefault="00E46259" w:rsidP="008B4DDC">
            <w:r>
              <w:t>9/5/2025</w:t>
            </w:r>
          </w:p>
        </w:tc>
      </w:tr>
      <w:tr w:rsidR="00E46259" w:rsidRPr="00494DE2" w14:paraId="696D2E06" w14:textId="77777777" w:rsidTr="004A3D89">
        <w:trPr>
          <w:trHeight w:val="676"/>
        </w:trPr>
        <w:tc>
          <w:tcPr>
            <w:tcW w:w="3574" w:type="pct"/>
          </w:tcPr>
          <w:p w14:paraId="696D2E04" w14:textId="1DD2BD67" w:rsidR="00E46259" w:rsidRPr="00494DE2" w:rsidRDefault="00E46259" w:rsidP="00E46259">
            <w:r>
              <w:t>Brighton &amp; Hove Health and Wellbeing Board</w:t>
            </w:r>
          </w:p>
        </w:tc>
        <w:tc>
          <w:tcPr>
            <w:tcW w:w="1426" w:type="pct"/>
          </w:tcPr>
          <w:p w14:paraId="696D2E05" w14:textId="367E0890" w:rsidR="00E46259" w:rsidRPr="00494DE2" w:rsidRDefault="00E46259" w:rsidP="008B4DDC">
            <w:r>
              <w:t>9/5/2025</w:t>
            </w:r>
          </w:p>
        </w:tc>
      </w:tr>
      <w:tr w:rsidR="00E46259" w:rsidRPr="00494DE2" w14:paraId="696D2E0B" w14:textId="77777777" w:rsidTr="004A3D89">
        <w:trPr>
          <w:trHeight w:val="662"/>
        </w:trPr>
        <w:tc>
          <w:tcPr>
            <w:tcW w:w="3574" w:type="pct"/>
          </w:tcPr>
          <w:p w14:paraId="696D2E09" w14:textId="6F9C9B1C" w:rsidR="00E46259" w:rsidRPr="00494DE2" w:rsidRDefault="00E46259" w:rsidP="00E46259">
            <w:r>
              <w:t>West Sussex Health and Wellbeing Board</w:t>
            </w:r>
          </w:p>
        </w:tc>
        <w:tc>
          <w:tcPr>
            <w:tcW w:w="1426" w:type="pct"/>
          </w:tcPr>
          <w:p w14:paraId="696D2E0A" w14:textId="1C1B48BE" w:rsidR="00E46259" w:rsidRPr="00494DE2" w:rsidRDefault="00E46259" w:rsidP="008B4DDC">
            <w:r>
              <w:t>9/5/2025</w:t>
            </w:r>
          </w:p>
        </w:tc>
      </w:tr>
      <w:tr w:rsidR="00E46259" w:rsidRPr="00494DE2" w14:paraId="7C75DBCF" w14:textId="77777777" w:rsidTr="004A3D89">
        <w:trPr>
          <w:trHeight w:val="662"/>
        </w:trPr>
        <w:tc>
          <w:tcPr>
            <w:tcW w:w="3574" w:type="pct"/>
          </w:tcPr>
          <w:p w14:paraId="31B83BF9" w14:textId="0D0D9A74" w:rsidR="00E46259" w:rsidRPr="00494DE2" w:rsidRDefault="00E46259" w:rsidP="00E46259">
            <w:r>
              <w:t>Kent Health and Wellbeing Board</w:t>
            </w:r>
          </w:p>
        </w:tc>
        <w:tc>
          <w:tcPr>
            <w:tcW w:w="1426" w:type="pct"/>
          </w:tcPr>
          <w:p w14:paraId="03E17C9A" w14:textId="5DC25EFD" w:rsidR="00E46259" w:rsidRDefault="00E46259" w:rsidP="008B4DDC">
            <w:r>
              <w:t>9/5/2025</w:t>
            </w:r>
          </w:p>
        </w:tc>
      </w:tr>
      <w:tr w:rsidR="00E46259" w:rsidRPr="00494DE2" w14:paraId="696D2E10" w14:textId="77777777" w:rsidTr="004A3D89">
        <w:trPr>
          <w:trHeight w:val="676"/>
        </w:trPr>
        <w:tc>
          <w:tcPr>
            <w:tcW w:w="3574" w:type="pct"/>
          </w:tcPr>
          <w:p w14:paraId="696D2E0E" w14:textId="31CE95B5" w:rsidR="00E46259" w:rsidRPr="00494DE2" w:rsidRDefault="00E46259" w:rsidP="00E46259">
            <w:r>
              <w:t>Surrey Health and Wellbeing Board</w:t>
            </w:r>
          </w:p>
        </w:tc>
        <w:tc>
          <w:tcPr>
            <w:tcW w:w="1426" w:type="pct"/>
          </w:tcPr>
          <w:p w14:paraId="696D2E0F" w14:textId="04C2F212" w:rsidR="00E46259" w:rsidRPr="00494DE2" w:rsidRDefault="00E46259" w:rsidP="008B4DDC">
            <w:r>
              <w:t>9/5/2025</w:t>
            </w:r>
          </w:p>
        </w:tc>
      </w:tr>
    </w:tbl>
    <w:p w14:paraId="17E70106" w14:textId="115DB0DA" w:rsidR="00EC3EEC" w:rsidRPr="003300FE" w:rsidRDefault="00EC3EEC" w:rsidP="00744528">
      <w:pPr>
        <w:pStyle w:val="Strong14"/>
      </w:pPr>
      <w:r w:rsidRPr="003300FE">
        <w:t>Approval</w:t>
      </w:r>
      <w:r w:rsidR="003300FE" w:rsidRPr="003300FE">
        <w:t>:</w:t>
      </w:r>
    </w:p>
    <w:p w14:paraId="141F0FC2" w14:textId="30764605" w:rsidR="00EC3EEC" w:rsidRPr="003300FE" w:rsidRDefault="00EC3EEC" w:rsidP="003300FE">
      <w:pPr>
        <w:rPr>
          <w:color w:val="000000" w:themeColor="text1"/>
        </w:rPr>
      </w:pPr>
      <w:r w:rsidRPr="003300FE">
        <w:rPr>
          <w:color w:val="000000" w:themeColor="text1"/>
        </w:rPr>
        <w:t>This document has been approved by:</w:t>
      </w:r>
    </w:p>
    <w:p w14:paraId="06AC5162" w14:textId="55DA3D80" w:rsidR="00EC3EEC" w:rsidRPr="003300FE" w:rsidRDefault="00B77D9F" w:rsidP="003300FE">
      <w:pPr>
        <w:rPr>
          <w:color w:val="000000" w:themeColor="text1"/>
        </w:rPr>
      </w:pPr>
      <w:r>
        <w:rPr>
          <w:color w:val="000000" w:themeColor="text1"/>
        </w:rPr>
        <w:t>Name</w:t>
      </w:r>
      <w:r w:rsidR="00EC3EEC" w:rsidRPr="003300FE">
        <w:rPr>
          <w:color w:val="000000" w:themeColor="text1"/>
        </w:rPr>
        <w:t>:</w:t>
      </w:r>
      <w:r>
        <w:rPr>
          <w:color w:val="000000" w:themeColor="text1"/>
        </w:rPr>
        <w:t xml:space="preserve"> Darrell Gale</w:t>
      </w:r>
    </w:p>
    <w:p w14:paraId="1BBAD028" w14:textId="15B19787" w:rsidR="00EC3EEC" w:rsidRPr="003300FE" w:rsidRDefault="00EC3EEC" w:rsidP="003300FE">
      <w:pPr>
        <w:tabs>
          <w:tab w:val="left" w:pos="6096"/>
        </w:tabs>
        <w:rPr>
          <w:color w:val="000000" w:themeColor="text1"/>
        </w:rPr>
      </w:pPr>
      <w:r w:rsidRPr="003300FE">
        <w:rPr>
          <w:color w:val="000000" w:themeColor="text1"/>
        </w:rPr>
        <w:t xml:space="preserve">Designation: </w:t>
      </w:r>
      <w:r w:rsidR="00E14775">
        <w:rPr>
          <w:color w:val="000000" w:themeColor="text1"/>
        </w:rPr>
        <w:t>Director of Public Health</w:t>
      </w:r>
      <w:r w:rsidR="003300FE" w:rsidRPr="003300FE">
        <w:rPr>
          <w:color w:val="000000" w:themeColor="text1"/>
        </w:rPr>
        <w:tab/>
      </w:r>
      <w:r w:rsidRPr="003300FE">
        <w:rPr>
          <w:color w:val="000000" w:themeColor="text1"/>
        </w:rPr>
        <w:t>Date:</w:t>
      </w:r>
      <w:r w:rsidR="00E14775">
        <w:rPr>
          <w:color w:val="000000" w:themeColor="text1"/>
        </w:rPr>
        <w:t xml:space="preserve"> 07/05/2025</w:t>
      </w:r>
    </w:p>
    <w:p w14:paraId="18531A78" w14:textId="667CA56A" w:rsidR="00EC3EEC" w:rsidRPr="003300FE" w:rsidRDefault="008819B4" w:rsidP="003300FE">
      <w:pPr>
        <w:rPr>
          <w:color w:val="000000" w:themeColor="text1"/>
        </w:rPr>
      </w:pPr>
      <w:r>
        <w:rPr>
          <w:color w:val="000000" w:themeColor="text1"/>
        </w:rPr>
        <w:t>Document v</w:t>
      </w:r>
      <w:r w:rsidR="00EC3EEC" w:rsidRPr="003300FE">
        <w:rPr>
          <w:color w:val="000000" w:themeColor="text1"/>
        </w:rPr>
        <w:t xml:space="preserve">ersion number: </w:t>
      </w:r>
      <w:r w:rsidR="00E14775">
        <w:rPr>
          <w:color w:val="000000" w:themeColor="text1"/>
        </w:rPr>
        <w:t>3</w:t>
      </w:r>
    </w:p>
    <w:p w14:paraId="472B3C32" w14:textId="41FCBD2A" w:rsidR="00EC3EEC" w:rsidRPr="003300FE" w:rsidRDefault="00EC3EEC" w:rsidP="00744528">
      <w:pPr>
        <w:pStyle w:val="Strong14"/>
      </w:pPr>
      <w:r w:rsidRPr="003300FE">
        <w:t>Related information</w:t>
      </w:r>
      <w:r w:rsidR="003300FE" w:rsidRPr="003300FE">
        <w:t>:</w:t>
      </w:r>
    </w:p>
    <w:p w14:paraId="60B11265" w14:textId="088A3842" w:rsidR="00EC3EEC" w:rsidRPr="003300FE" w:rsidRDefault="00EC3EEC" w:rsidP="003300FE">
      <w:pPr>
        <w:rPr>
          <w:color w:val="000000" w:themeColor="text1"/>
        </w:rPr>
      </w:pPr>
      <w:r w:rsidRPr="00131D78">
        <w:rPr>
          <w:bCs/>
          <w:color w:val="000000" w:themeColor="text1"/>
        </w:rPr>
        <w:t>Enquiries:</w:t>
      </w:r>
      <w:r w:rsidR="00131D78">
        <w:rPr>
          <w:b/>
          <w:color w:val="000000" w:themeColor="text1"/>
        </w:rPr>
        <w:t xml:space="preserve"> </w:t>
      </w:r>
      <w:r w:rsidR="003A1273">
        <w:rPr>
          <w:color w:val="000000" w:themeColor="text1"/>
        </w:rPr>
        <w:t>Graham Evans</w:t>
      </w:r>
      <w:r w:rsidRPr="003300FE">
        <w:rPr>
          <w:color w:val="000000" w:themeColor="text1"/>
        </w:rPr>
        <w:t xml:space="preserve">, </w:t>
      </w:r>
      <w:r w:rsidR="00131D78">
        <w:rPr>
          <w:color w:val="000000" w:themeColor="text1"/>
        </w:rPr>
        <w:t>H</w:t>
      </w:r>
      <w:r w:rsidR="003A1273">
        <w:rPr>
          <w:color w:val="000000" w:themeColor="text1"/>
        </w:rPr>
        <w:t>ead of Public Health Intelligence</w:t>
      </w:r>
      <w:r w:rsidRPr="003300FE">
        <w:rPr>
          <w:color w:val="000000" w:themeColor="text1"/>
        </w:rPr>
        <w:t xml:space="preserve">, Adult Social Care </w:t>
      </w:r>
      <w:r w:rsidR="000C4E18">
        <w:rPr>
          <w:color w:val="000000" w:themeColor="text1"/>
        </w:rPr>
        <w:t xml:space="preserve">&amp; Health </w:t>
      </w:r>
      <w:r w:rsidRPr="003300FE">
        <w:rPr>
          <w:color w:val="000000" w:themeColor="text1"/>
        </w:rPr>
        <w:t>Department</w:t>
      </w:r>
      <w:r w:rsidR="003A1273">
        <w:rPr>
          <w:color w:val="000000" w:themeColor="text1"/>
        </w:rPr>
        <w:t>,</w:t>
      </w:r>
      <w:r w:rsidRPr="003300FE">
        <w:rPr>
          <w:color w:val="000000" w:themeColor="text1"/>
        </w:rPr>
        <w:t xml:space="preserve"> E</w:t>
      </w:r>
      <w:r w:rsidR="00131D78">
        <w:rPr>
          <w:color w:val="000000" w:themeColor="text1"/>
        </w:rPr>
        <w:t>ast Sussex County Council</w:t>
      </w:r>
    </w:p>
    <w:p w14:paraId="041B8A6E" w14:textId="6E336BFF" w:rsidR="00EC3EEC" w:rsidRPr="003300FE" w:rsidRDefault="00EC3EEC" w:rsidP="003300FE">
      <w:pPr>
        <w:rPr>
          <w:color w:val="000000" w:themeColor="text1"/>
        </w:rPr>
      </w:pPr>
      <w:r w:rsidRPr="003300FE">
        <w:rPr>
          <w:color w:val="000000" w:themeColor="text1"/>
        </w:rPr>
        <w:t>Author:</w:t>
      </w:r>
      <w:r w:rsidR="00131D78">
        <w:rPr>
          <w:color w:val="000000" w:themeColor="text1"/>
        </w:rPr>
        <w:t xml:space="preserve"> </w:t>
      </w:r>
      <w:r w:rsidR="003A1273">
        <w:rPr>
          <w:color w:val="000000" w:themeColor="text1"/>
        </w:rPr>
        <w:t>Graham Evans</w:t>
      </w:r>
    </w:p>
    <w:p w14:paraId="0A7D2FD9" w14:textId="350E6599" w:rsidR="008A52B3" w:rsidRPr="00494DE2" w:rsidRDefault="00EC3EEC" w:rsidP="00B04869">
      <w:pPr>
        <w:rPr>
          <w:rFonts w:eastAsia="Times New Roman"/>
          <w:color w:val="003C69"/>
          <w:kern w:val="32"/>
          <w:sz w:val="28"/>
          <w:szCs w:val="28"/>
        </w:rPr>
      </w:pPr>
      <w:r w:rsidRPr="003300FE">
        <w:rPr>
          <w:color w:val="000000" w:themeColor="text1"/>
        </w:rPr>
        <w:t>Email:</w:t>
      </w:r>
      <w:r w:rsidR="00131D78">
        <w:rPr>
          <w:color w:val="000000" w:themeColor="text1"/>
        </w:rPr>
        <w:t xml:space="preserve"> </w:t>
      </w:r>
      <w:hyperlink r:id="rId12" w:history="1">
        <w:r w:rsidR="003A1273" w:rsidRPr="00137D04">
          <w:rPr>
            <w:rStyle w:val="Hyperlink"/>
            <w:rFonts w:cs="Arial"/>
          </w:rPr>
          <w:t>graham.evans@eastsussex.gov.uk</w:t>
        </w:r>
      </w:hyperlink>
      <w:r w:rsidR="007A72B6">
        <w:br w:type="page"/>
      </w:r>
    </w:p>
    <w:bookmarkStart w:id="5" w:name="_Toc179285755" w:displacedByCustomXml="next"/>
    <w:bookmarkStart w:id="6" w:name="_Toc383774174" w:displacedByCustomXml="next"/>
    <w:sdt>
      <w:sdtPr>
        <w:rPr>
          <w:rFonts w:eastAsiaTheme="minorEastAsia" w:cs="Arial"/>
          <w:b w:val="0"/>
          <w:bCs w:val="0"/>
          <w:sz w:val="24"/>
          <w:szCs w:val="22"/>
          <w:lang w:val="en-GB" w:eastAsia="en-GB"/>
        </w:rPr>
        <w:id w:val="512419923"/>
        <w:docPartObj>
          <w:docPartGallery w:val="Table of Contents"/>
          <w:docPartUnique/>
        </w:docPartObj>
      </w:sdtPr>
      <w:sdtEndPr>
        <w:rPr>
          <w:noProof/>
        </w:rPr>
      </w:sdtEndPr>
      <w:sdtContent>
        <w:p w14:paraId="0C99F871" w14:textId="7E7951D5" w:rsidR="002E58C4" w:rsidRDefault="002E58C4">
          <w:pPr>
            <w:pStyle w:val="TOCHeading"/>
          </w:pPr>
          <w:r>
            <w:t>Contents</w:t>
          </w:r>
        </w:p>
        <w:p w14:paraId="01D073DA" w14:textId="20519A17" w:rsidR="00667B61" w:rsidRDefault="002E58C4">
          <w:pPr>
            <w:pStyle w:val="TOC1"/>
            <w:rPr>
              <w:rFonts w:asciiTheme="minorHAnsi" w:hAnsiTheme="minorHAnsi" w:cstheme="minorBidi"/>
              <w:kern w:val="2"/>
              <w:szCs w:val="24"/>
              <w14:ligatures w14:val="standardContextual"/>
            </w:rPr>
          </w:pPr>
          <w:r>
            <w:fldChar w:fldCharType="begin"/>
          </w:r>
          <w:r>
            <w:instrText xml:space="preserve"> TOC \o "1-3" \h \z \u </w:instrText>
          </w:r>
          <w:r>
            <w:fldChar w:fldCharType="separate"/>
          </w:r>
          <w:hyperlink w:anchor="_Toc197511985" w:history="1">
            <w:r w:rsidR="00667B61" w:rsidRPr="006B2591">
              <w:rPr>
                <w:rStyle w:val="Hyperlink"/>
              </w:rPr>
              <w:t>Document summary</w:t>
            </w:r>
            <w:r w:rsidR="00667B61">
              <w:rPr>
                <w:webHidden/>
              </w:rPr>
              <w:tab/>
            </w:r>
            <w:r w:rsidR="00667B61">
              <w:rPr>
                <w:webHidden/>
              </w:rPr>
              <w:fldChar w:fldCharType="begin"/>
            </w:r>
            <w:r w:rsidR="00667B61">
              <w:rPr>
                <w:webHidden/>
              </w:rPr>
              <w:instrText xml:space="preserve"> PAGEREF _Toc197511985 \h </w:instrText>
            </w:r>
            <w:r w:rsidR="00667B61">
              <w:rPr>
                <w:webHidden/>
              </w:rPr>
            </w:r>
            <w:r w:rsidR="00667B61">
              <w:rPr>
                <w:webHidden/>
              </w:rPr>
              <w:fldChar w:fldCharType="separate"/>
            </w:r>
            <w:r w:rsidR="00EF3F85">
              <w:rPr>
                <w:webHidden/>
              </w:rPr>
              <w:t>2</w:t>
            </w:r>
            <w:r w:rsidR="00667B61">
              <w:rPr>
                <w:webHidden/>
              </w:rPr>
              <w:fldChar w:fldCharType="end"/>
            </w:r>
          </w:hyperlink>
        </w:p>
        <w:p w14:paraId="34F910EB" w14:textId="5DC17038" w:rsidR="00667B61" w:rsidRDefault="00667B61">
          <w:pPr>
            <w:pStyle w:val="TOC2"/>
            <w:rPr>
              <w:rFonts w:asciiTheme="minorHAnsi" w:eastAsiaTheme="minorEastAsia" w:hAnsiTheme="minorHAnsi" w:cstheme="minorBidi"/>
              <w:noProof/>
              <w:kern w:val="2"/>
              <w:szCs w:val="24"/>
              <w14:ligatures w14:val="standardContextual"/>
            </w:rPr>
          </w:pPr>
          <w:hyperlink w:anchor="_Toc197511986" w:history="1">
            <w:r w:rsidRPr="006B2591">
              <w:rPr>
                <w:rStyle w:val="Hyperlink"/>
                <w:noProof/>
              </w:rPr>
              <w:t>Acknowledgements</w:t>
            </w:r>
            <w:r>
              <w:rPr>
                <w:noProof/>
                <w:webHidden/>
              </w:rPr>
              <w:tab/>
            </w:r>
            <w:r>
              <w:rPr>
                <w:noProof/>
                <w:webHidden/>
              </w:rPr>
              <w:fldChar w:fldCharType="begin"/>
            </w:r>
            <w:r>
              <w:rPr>
                <w:noProof/>
                <w:webHidden/>
              </w:rPr>
              <w:instrText xml:space="preserve"> PAGEREF _Toc197511986 \h </w:instrText>
            </w:r>
            <w:r>
              <w:rPr>
                <w:noProof/>
                <w:webHidden/>
              </w:rPr>
            </w:r>
            <w:r>
              <w:rPr>
                <w:noProof/>
                <w:webHidden/>
              </w:rPr>
              <w:fldChar w:fldCharType="separate"/>
            </w:r>
            <w:r w:rsidR="00EF3F85">
              <w:rPr>
                <w:noProof/>
                <w:webHidden/>
              </w:rPr>
              <w:t>9</w:t>
            </w:r>
            <w:r>
              <w:rPr>
                <w:noProof/>
                <w:webHidden/>
              </w:rPr>
              <w:fldChar w:fldCharType="end"/>
            </w:r>
          </w:hyperlink>
        </w:p>
        <w:p w14:paraId="520ACCFB" w14:textId="150658F5" w:rsidR="00667B61" w:rsidRDefault="00667B61">
          <w:pPr>
            <w:pStyle w:val="TOC1"/>
            <w:rPr>
              <w:rFonts w:asciiTheme="minorHAnsi" w:hAnsiTheme="minorHAnsi" w:cstheme="minorBidi"/>
              <w:kern w:val="2"/>
              <w:szCs w:val="24"/>
              <w14:ligatures w14:val="standardContextual"/>
            </w:rPr>
          </w:pPr>
          <w:hyperlink w:anchor="_Toc197511987" w:history="1">
            <w:r w:rsidRPr="006B2591">
              <w:rPr>
                <w:rStyle w:val="Hyperlink"/>
              </w:rPr>
              <w:t>Executive summary</w:t>
            </w:r>
            <w:r>
              <w:rPr>
                <w:webHidden/>
              </w:rPr>
              <w:tab/>
            </w:r>
            <w:r>
              <w:rPr>
                <w:webHidden/>
              </w:rPr>
              <w:fldChar w:fldCharType="begin"/>
            </w:r>
            <w:r>
              <w:rPr>
                <w:webHidden/>
              </w:rPr>
              <w:instrText xml:space="preserve"> PAGEREF _Toc197511987 \h </w:instrText>
            </w:r>
            <w:r>
              <w:rPr>
                <w:webHidden/>
              </w:rPr>
            </w:r>
            <w:r>
              <w:rPr>
                <w:webHidden/>
              </w:rPr>
              <w:fldChar w:fldCharType="separate"/>
            </w:r>
            <w:r w:rsidR="00EF3F85">
              <w:rPr>
                <w:webHidden/>
              </w:rPr>
              <w:t>10</w:t>
            </w:r>
            <w:r>
              <w:rPr>
                <w:webHidden/>
              </w:rPr>
              <w:fldChar w:fldCharType="end"/>
            </w:r>
          </w:hyperlink>
        </w:p>
        <w:p w14:paraId="0366A037" w14:textId="2B9690C9" w:rsidR="00667B61" w:rsidRDefault="00667B61">
          <w:pPr>
            <w:pStyle w:val="TOC2"/>
            <w:rPr>
              <w:rFonts w:asciiTheme="minorHAnsi" w:eastAsiaTheme="minorEastAsia" w:hAnsiTheme="minorHAnsi" w:cstheme="minorBidi"/>
              <w:noProof/>
              <w:kern w:val="2"/>
              <w:szCs w:val="24"/>
              <w14:ligatures w14:val="standardContextual"/>
            </w:rPr>
          </w:pPr>
          <w:hyperlink w:anchor="_Toc197511988" w:history="1">
            <w:r w:rsidRPr="006B2591">
              <w:rPr>
                <w:rStyle w:val="Hyperlink"/>
                <w:noProof/>
              </w:rPr>
              <w:t>Introduction</w:t>
            </w:r>
            <w:r>
              <w:rPr>
                <w:noProof/>
                <w:webHidden/>
              </w:rPr>
              <w:tab/>
            </w:r>
            <w:r>
              <w:rPr>
                <w:noProof/>
                <w:webHidden/>
              </w:rPr>
              <w:fldChar w:fldCharType="begin"/>
            </w:r>
            <w:r>
              <w:rPr>
                <w:noProof/>
                <w:webHidden/>
              </w:rPr>
              <w:instrText xml:space="preserve"> PAGEREF _Toc197511988 \h </w:instrText>
            </w:r>
            <w:r>
              <w:rPr>
                <w:noProof/>
                <w:webHidden/>
              </w:rPr>
            </w:r>
            <w:r>
              <w:rPr>
                <w:noProof/>
                <w:webHidden/>
              </w:rPr>
              <w:fldChar w:fldCharType="separate"/>
            </w:r>
            <w:r w:rsidR="00EF3F85">
              <w:rPr>
                <w:noProof/>
                <w:webHidden/>
              </w:rPr>
              <w:t>10</w:t>
            </w:r>
            <w:r>
              <w:rPr>
                <w:noProof/>
                <w:webHidden/>
              </w:rPr>
              <w:fldChar w:fldCharType="end"/>
            </w:r>
          </w:hyperlink>
        </w:p>
        <w:p w14:paraId="131D0818" w14:textId="2C5A6F02" w:rsidR="00667B61" w:rsidRDefault="00667B61">
          <w:pPr>
            <w:pStyle w:val="TOC2"/>
            <w:rPr>
              <w:rFonts w:asciiTheme="minorHAnsi" w:eastAsiaTheme="minorEastAsia" w:hAnsiTheme="minorHAnsi" w:cstheme="minorBidi"/>
              <w:noProof/>
              <w:kern w:val="2"/>
              <w:szCs w:val="24"/>
              <w14:ligatures w14:val="standardContextual"/>
            </w:rPr>
          </w:pPr>
          <w:hyperlink w:anchor="_Toc197511989" w:history="1">
            <w:r w:rsidRPr="006B2591">
              <w:rPr>
                <w:rStyle w:val="Hyperlink"/>
                <w:noProof/>
              </w:rPr>
              <w:t>Process</w:t>
            </w:r>
            <w:r>
              <w:rPr>
                <w:noProof/>
                <w:webHidden/>
              </w:rPr>
              <w:tab/>
            </w:r>
            <w:r>
              <w:rPr>
                <w:noProof/>
                <w:webHidden/>
              </w:rPr>
              <w:fldChar w:fldCharType="begin"/>
            </w:r>
            <w:r>
              <w:rPr>
                <w:noProof/>
                <w:webHidden/>
              </w:rPr>
              <w:instrText xml:space="preserve"> PAGEREF _Toc197511989 \h </w:instrText>
            </w:r>
            <w:r>
              <w:rPr>
                <w:noProof/>
                <w:webHidden/>
              </w:rPr>
            </w:r>
            <w:r>
              <w:rPr>
                <w:noProof/>
                <w:webHidden/>
              </w:rPr>
              <w:fldChar w:fldCharType="separate"/>
            </w:r>
            <w:r w:rsidR="00EF3F85">
              <w:rPr>
                <w:noProof/>
                <w:webHidden/>
              </w:rPr>
              <w:t>10</w:t>
            </w:r>
            <w:r>
              <w:rPr>
                <w:noProof/>
                <w:webHidden/>
              </w:rPr>
              <w:fldChar w:fldCharType="end"/>
            </w:r>
          </w:hyperlink>
        </w:p>
        <w:p w14:paraId="5BCC3757" w14:textId="4995CBF4" w:rsidR="00667B61" w:rsidRDefault="00667B61">
          <w:pPr>
            <w:pStyle w:val="TOC2"/>
            <w:rPr>
              <w:rFonts w:asciiTheme="minorHAnsi" w:eastAsiaTheme="minorEastAsia" w:hAnsiTheme="minorHAnsi" w:cstheme="minorBidi"/>
              <w:noProof/>
              <w:kern w:val="2"/>
              <w:szCs w:val="24"/>
              <w14:ligatures w14:val="standardContextual"/>
            </w:rPr>
          </w:pPr>
          <w:hyperlink w:anchor="_Toc197511990" w:history="1">
            <w:r w:rsidRPr="006B2591">
              <w:rPr>
                <w:rStyle w:val="Hyperlink"/>
                <w:noProof/>
              </w:rPr>
              <w:t>Key findings</w:t>
            </w:r>
            <w:r>
              <w:rPr>
                <w:noProof/>
                <w:webHidden/>
              </w:rPr>
              <w:tab/>
            </w:r>
            <w:r>
              <w:rPr>
                <w:noProof/>
                <w:webHidden/>
              </w:rPr>
              <w:fldChar w:fldCharType="begin"/>
            </w:r>
            <w:r>
              <w:rPr>
                <w:noProof/>
                <w:webHidden/>
              </w:rPr>
              <w:instrText xml:space="preserve"> PAGEREF _Toc197511990 \h </w:instrText>
            </w:r>
            <w:r>
              <w:rPr>
                <w:noProof/>
                <w:webHidden/>
              </w:rPr>
            </w:r>
            <w:r>
              <w:rPr>
                <w:noProof/>
                <w:webHidden/>
              </w:rPr>
              <w:fldChar w:fldCharType="separate"/>
            </w:r>
            <w:r w:rsidR="00EF3F85">
              <w:rPr>
                <w:noProof/>
                <w:webHidden/>
              </w:rPr>
              <w:t>10</w:t>
            </w:r>
            <w:r>
              <w:rPr>
                <w:noProof/>
                <w:webHidden/>
              </w:rPr>
              <w:fldChar w:fldCharType="end"/>
            </w:r>
          </w:hyperlink>
        </w:p>
        <w:p w14:paraId="4473EE67" w14:textId="231F32CF"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1991" w:history="1">
            <w:r w:rsidRPr="006B2591">
              <w:rPr>
                <w:rStyle w:val="Hyperlink"/>
                <w:noProof/>
              </w:rPr>
              <w:t>Demography</w:t>
            </w:r>
            <w:r>
              <w:rPr>
                <w:noProof/>
                <w:webHidden/>
              </w:rPr>
              <w:tab/>
            </w:r>
            <w:r>
              <w:rPr>
                <w:noProof/>
                <w:webHidden/>
              </w:rPr>
              <w:fldChar w:fldCharType="begin"/>
            </w:r>
            <w:r>
              <w:rPr>
                <w:noProof/>
                <w:webHidden/>
              </w:rPr>
              <w:instrText xml:space="preserve"> PAGEREF _Toc197511991 \h </w:instrText>
            </w:r>
            <w:r>
              <w:rPr>
                <w:noProof/>
                <w:webHidden/>
              </w:rPr>
            </w:r>
            <w:r>
              <w:rPr>
                <w:noProof/>
                <w:webHidden/>
              </w:rPr>
              <w:fldChar w:fldCharType="separate"/>
            </w:r>
            <w:r w:rsidR="00EF3F85">
              <w:rPr>
                <w:noProof/>
                <w:webHidden/>
              </w:rPr>
              <w:t>10</w:t>
            </w:r>
            <w:r>
              <w:rPr>
                <w:noProof/>
                <w:webHidden/>
              </w:rPr>
              <w:fldChar w:fldCharType="end"/>
            </w:r>
          </w:hyperlink>
        </w:p>
        <w:p w14:paraId="2E8DD18A" w14:textId="61AC8DEA"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1992" w:history="1">
            <w:r w:rsidRPr="006B2591">
              <w:rPr>
                <w:rStyle w:val="Hyperlink"/>
                <w:noProof/>
              </w:rPr>
              <w:t>Health and care needs</w:t>
            </w:r>
            <w:r>
              <w:rPr>
                <w:noProof/>
                <w:webHidden/>
              </w:rPr>
              <w:tab/>
            </w:r>
            <w:r>
              <w:rPr>
                <w:noProof/>
                <w:webHidden/>
              </w:rPr>
              <w:fldChar w:fldCharType="begin"/>
            </w:r>
            <w:r>
              <w:rPr>
                <w:noProof/>
                <w:webHidden/>
              </w:rPr>
              <w:instrText xml:space="preserve"> PAGEREF _Toc197511992 \h </w:instrText>
            </w:r>
            <w:r>
              <w:rPr>
                <w:noProof/>
                <w:webHidden/>
              </w:rPr>
            </w:r>
            <w:r>
              <w:rPr>
                <w:noProof/>
                <w:webHidden/>
              </w:rPr>
              <w:fldChar w:fldCharType="separate"/>
            </w:r>
            <w:r w:rsidR="00EF3F85">
              <w:rPr>
                <w:noProof/>
                <w:webHidden/>
              </w:rPr>
              <w:t>11</w:t>
            </w:r>
            <w:r>
              <w:rPr>
                <w:noProof/>
                <w:webHidden/>
              </w:rPr>
              <w:fldChar w:fldCharType="end"/>
            </w:r>
          </w:hyperlink>
        </w:p>
        <w:p w14:paraId="11AC7919" w14:textId="60ED819B"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1993" w:history="1">
            <w:r w:rsidRPr="006B2591">
              <w:rPr>
                <w:rStyle w:val="Hyperlink"/>
                <w:noProof/>
              </w:rPr>
              <w:t>Current pharmaceutical services provision</w:t>
            </w:r>
            <w:r>
              <w:rPr>
                <w:noProof/>
                <w:webHidden/>
              </w:rPr>
              <w:tab/>
            </w:r>
            <w:r>
              <w:rPr>
                <w:noProof/>
                <w:webHidden/>
              </w:rPr>
              <w:fldChar w:fldCharType="begin"/>
            </w:r>
            <w:r>
              <w:rPr>
                <w:noProof/>
                <w:webHidden/>
              </w:rPr>
              <w:instrText xml:space="preserve"> PAGEREF _Toc197511993 \h </w:instrText>
            </w:r>
            <w:r>
              <w:rPr>
                <w:noProof/>
                <w:webHidden/>
              </w:rPr>
            </w:r>
            <w:r>
              <w:rPr>
                <w:noProof/>
                <w:webHidden/>
              </w:rPr>
              <w:fldChar w:fldCharType="separate"/>
            </w:r>
            <w:r w:rsidR="00EF3F85">
              <w:rPr>
                <w:noProof/>
                <w:webHidden/>
              </w:rPr>
              <w:t>12</w:t>
            </w:r>
            <w:r>
              <w:rPr>
                <w:noProof/>
                <w:webHidden/>
              </w:rPr>
              <w:fldChar w:fldCharType="end"/>
            </w:r>
          </w:hyperlink>
        </w:p>
        <w:p w14:paraId="20AE5F05" w14:textId="0478497F"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1994" w:history="1">
            <w:r w:rsidRPr="006B2591">
              <w:rPr>
                <w:rStyle w:val="Hyperlink"/>
                <w:noProof/>
              </w:rPr>
              <w:t>East Sussex residents survey</w:t>
            </w:r>
            <w:r>
              <w:rPr>
                <w:noProof/>
                <w:webHidden/>
              </w:rPr>
              <w:tab/>
            </w:r>
            <w:r>
              <w:rPr>
                <w:noProof/>
                <w:webHidden/>
              </w:rPr>
              <w:fldChar w:fldCharType="begin"/>
            </w:r>
            <w:r>
              <w:rPr>
                <w:noProof/>
                <w:webHidden/>
              </w:rPr>
              <w:instrText xml:space="preserve"> PAGEREF _Toc197511994 \h </w:instrText>
            </w:r>
            <w:r>
              <w:rPr>
                <w:noProof/>
                <w:webHidden/>
              </w:rPr>
            </w:r>
            <w:r>
              <w:rPr>
                <w:noProof/>
                <w:webHidden/>
              </w:rPr>
              <w:fldChar w:fldCharType="separate"/>
            </w:r>
            <w:r w:rsidR="00EF3F85">
              <w:rPr>
                <w:noProof/>
                <w:webHidden/>
              </w:rPr>
              <w:t>14</w:t>
            </w:r>
            <w:r>
              <w:rPr>
                <w:noProof/>
                <w:webHidden/>
              </w:rPr>
              <w:fldChar w:fldCharType="end"/>
            </w:r>
          </w:hyperlink>
        </w:p>
        <w:p w14:paraId="5C7FF95D" w14:textId="73D78C4A"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1995" w:history="1">
            <w:r w:rsidRPr="006B2591">
              <w:rPr>
                <w:rStyle w:val="Hyperlink"/>
                <w:noProof/>
              </w:rPr>
              <w:t>Gap analysis</w:t>
            </w:r>
            <w:r>
              <w:rPr>
                <w:noProof/>
                <w:webHidden/>
              </w:rPr>
              <w:tab/>
            </w:r>
            <w:r>
              <w:rPr>
                <w:noProof/>
                <w:webHidden/>
              </w:rPr>
              <w:fldChar w:fldCharType="begin"/>
            </w:r>
            <w:r>
              <w:rPr>
                <w:noProof/>
                <w:webHidden/>
              </w:rPr>
              <w:instrText xml:space="preserve"> PAGEREF _Toc197511995 \h </w:instrText>
            </w:r>
            <w:r>
              <w:rPr>
                <w:noProof/>
                <w:webHidden/>
              </w:rPr>
            </w:r>
            <w:r>
              <w:rPr>
                <w:noProof/>
                <w:webHidden/>
              </w:rPr>
              <w:fldChar w:fldCharType="separate"/>
            </w:r>
            <w:r w:rsidR="00EF3F85">
              <w:rPr>
                <w:noProof/>
                <w:webHidden/>
              </w:rPr>
              <w:t>15</w:t>
            </w:r>
            <w:r>
              <w:rPr>
                <w:noProof/>
                <w:webHidden/>
              </w:rPr>
              <w:fldChar w:fldCharType="end"/>
            </w:r>
          </w:hyperlink>
        </w:p>
        <w:p w14:paraId="348E479E" w14:textId="0EF63A36" w:rsidR="00667B61" w:rsidRDefault="00667B61">
          <w:pPr>
            <w:pStyle w:val="TOC2"/>
            <w:rPr>
              <w:rFonts w:asciiTheme="minorHAnsi" w:eastAsiaTheme="minorEastAsia" w:hAnsiTheme="minorHAnsi" w:cstheme="minorBidi"/>
              <w:noProof/>
              <w:kern w:val="2"/>
              <w:szCs w:val="24"/>
              <w14:ligatures w14:val="standardContextual"/>
            </w:rPr>
          </w:pPr>
          <w:hyperlink w:anchor="_Toc197511996" w:history="1">
            <w:r w:rsidRPr="006B2591">
              <w:rPr>
                <w:rStyle w:val="Hyperlink"/>
                <w:noProof/>
              </w:rPr>
              <w:t>Conclusions</w:t>
            </w:r>
            <w:r>
              <w:rPr>
                <w:noProof/>
                <w:webHidden/>
              </w:rPr>
              <w:tab/>
            </w:r>
            <w:r>
              <w:rPr>
                <w:noProof/>
                <w:webHidden/>
              </w:rPr>
              <w:fldChar w:fldCharType="begin"/>
            </w:r>
            <w:r>
              <w:rPr>
                <w:noProof/>
                <w:webHidden/>
              </w:rPr>
              <w:instrText xml:space="preserve"> PAGEREF _Toc197511996 \h </w:instrText>
            </w:r>
            <w:r>
              <w:rPr>
                <w:noProof/>
                <w:webHidden/>
              </w:rPr>
            </w:r>
            <w:r>
              <w:rPr>
                <w:noProof/>
                <w:webHidden/>
              </w:rPr>
              <w:fldChar w:fldCharType="separate"/>
            </w:r>
            <w:r w:rsidR="00EF3F85">
              <w:rPr>
                <w:noProof/>
                <w:webHidden/>
              </w:rPr>
              <w:t>17</w:t>
            </w:r>
            <w:r>
              <w:rPr>
                <w:noProof/>
                <w:webHidden/>
              </w:rPr>
              <w:fldChar w:fldCharType="end"/>
            </w:r>
          </w:hyperlink>
        </w:p>
        <w:p w14:paraId="515E4247" w14:textId="55E89343" w:rsidR="00667B61" w:rsidRDefault="00667B61">
          <w:pPr>
            <w:pStyle w:val="TOC2"/>
            <w:rPr>
              <w:rFonts w:asciiTheme="minorHAnsi" w:eastAsiaTheme="minorEastAsia" w:hAnsiTheme="minorHAnsi" w:cstheme="minorBidi"/>
              <w:noProof/>
              <w:kern w:val="2"/>
              <w:szCs w:val="24"/>
              <w14:ligatures w14:val="standardContextual"/>
            </w:rPr>
          </w:pPr>
          <w:hyperlink w:anchor="_Toc197511997" w:history="1">
            <w:r w:rsidRPr="006B2591">
              <w:rPr>
                <w:rStyle w:val="Hyperlink"/>
                <w:noProof/>
              </w:rPr>
              <w:t>Recommendations</w:t>
            </w:r>
            <w:r>
              <w:rPr>
                <w:noProof/>
                <w:webHidden/>
              </w:rPr>
              <w:tab/>
            </w:r>
            <w:r>
              <w:rPr>
                <w:noProof/>
                <w:webHidden/>
              </w:rPr>
              <w:fldChar w:fldCharType="begin"/>
            </w:r>
            <w:r>
              <w:rPr>
                <w:noProof/>
                <w:webHidden/>
              </w:rPr>
              <w:instrText xml:space="preserve"> PAGEREF _Toc197511997 \h </w:instrText>
            </w:r>
            <w:r>
              <w:rPr>
                <w:noProof/>
                <w:webHidden/>
              </w:rPr>
            </w:r>
            <w:r>
              <w:rPr>
                <w:noProof/>
                <w:webHidden/>
              </w:rPr>
              <w:fldChar w:fldCharType="separate"/>
            </w:r>
            <w:r w:rsidR="00EF3F85">
              <w:rPr>
                <w:noProof/>
                <w:webHidden/>
              </w:rPr>
              <w:t>18</w:t>
            </w:r>
            <w:r>
              <w:rPr>
                <w:noProof/>
                <w:webHidden/>
              </w:rPr>
              <w:fldChar w:fldCharType="end"/>
            </w:r>
          </w:hyperlink>
        </w:p>
        <w:p w14:paraId="28217B61" w14:textId="2CAF9D46" w:rsidR="00667B61" w:rsidRDefault="00667B61">
          <w:pPr>
            <w:pStyle w:val="TOC1"/>
            <w:rPr>
              <w:rFonts w:asciiTheme="minorHAnsi" w:hAnsiTheme="minorHAnsi" w:cstheme="minorBidi"/>
              <w:kern w:val="2"/>
              <w:szCs w:val="24"/>
              <w14:ligatures w14:val="standardContextual"/>
            </w:rPr>
          </w:pPr>
          <w:hyperlink w:anchor="_Toc197511998" w:history="1">
            <w:r w:rsidRPr="006B2591">
              <w:rPr>
                <w:rStyle w:val="Hyperlink"/>
              </w:rPr>
              <w:t>1. Introduction</w:t>
            </w:r>
            <w:r>
              <w:rPr>
                <w:webHidden/>
              </w:rPr>
              <w:tab/>
            </w:r>
            <w:r>
              <w:rPr>
                <w:webHidden/>
              </w:rPr>
              <w:fldChar w:fldCharType="begin"/>
            </w:r>
            <w:r>
              <w:rPr>
                <w:webHidden/>
              </w:rPr>
              <w:instrText xml:space="preserve"> PAGEREF _Toc197511998 \h </w:instrText>
            </w:r>
            <w:r>
              <w:rPr>
                <w:webHidden/>
              </w:rPr>
            </w:r>
            <w:r>
              <w:rPr>
                <w:webHidden/>
              </w:rPr>
              <w:fldChar w:fldCharType="separate"/>
            </w:r>
            <w:r w:rsidR="00EF3F85">
              <w:rPr>
                <w:webHidden/>
              </w:rPr>
              <w:t>19</w:t>
            </w:r>
            <w:r>
              <w:rPr>
                <w:webHidden/>
              </w:rPr>
              <w:fldChar w:fldCharType="end"/>
            </w:r>
          </w:hyperlink>
        </w:p>
        <w:p w14:paraId="27870D0F" w14:textId="46A38721" w:rsidR="00667B61" w:rsidRDefault="00667B61">
          <w:pPr>
            <w:pStyle w:val="TOC2"/>
            <w:rPr>
              <w:rFonts w:asciiTheme="minorHAnsi" w:eastAsiaTheme="minorEastAsia" w:hAnsiTheme="minorHAnsi" w:cstheme="minorBidi"/>
              <w:noProof/>
              <w:kern w:val="2"/>
              <w:szCs w:val="24"/>
              <w14:ligatures w14:val="standardContextual"/>
            </w:rPr>
          </w:pPr>
          <w:hyperlink w:anchor="_Toc197511999" w:history="1">
            <w:r w:rsidRPr="006B2591">
              <w:rPr>
                <w:rStyle w:val="Hyperlink"/>
                <w:noProof/>
              </w:rPr>
              <w:t>1.1 What is a Pharmaceutical Needs Assessment (PNA)</w:t>
            </w:r>
            <w:r>
              <w:rPr>
                <w:noProof/>
                <w:webHidden/>
              </w:rPr>
              <w:tab/>
            </w:r>
            <w:r>
              <w:rPr>
                <w:noProof/>
                <w:webHidden/>
              </w:rPr>
              <w:fldChar w:fldCharType="begin"/>
            </w:r>
            <w:r>
              <w:rPr>
                <w:noProof/>
                <w:webHidden/>
              </w:rPr>
              <w:instrText xml:space="preserve"> PAGEREF _Toc197511999 \h </w:instrText>
            </w:r>
            <w:r>
              <w:rPr>
                <w:noProof/>
                <w:webHidden/>
              </w:rPr>
            </w:r>
            <w:r>
              <w:rPr>
                <w:noProof/>
                <w:webHidden/>
              </w:rPr>
              <w:fldChar w:fldCharType="separate"/>
            </w:r>
            <w:r w:rsidR="00EF3F85">
              <w:rPr>
                <w:noProof/>
                <w:webHidden/>
              </w:rPr>
              <w:t>19</w:t>
            </w:r>
            <w:r>
              <w:rPr>
                <w:noProof/>
                <w:webHidden/>
              </w:rPr>
              <w:fldChar w:fldCharType="end"/>
            </w:r>
          </w:hyperlink>
        </w:p>
        <w:p w14:paraId="030CC39B" w14:textId="002B654D" w:rsidR="00667B61" w:rsidRDefault="00667B61">
          <w:pPr>
            <w:pStyle w:val="TOC2"/>
            <w:rPr>
              <w:rFonts w:asciiTheme="minorHAnsi" w:eastAsiaTheme="minorEastAsia" w:hAnsiTheme="minorHAnsi" w:cstheme="minorBidi"/>
              <w:noProof/>
              <w:kern w:val="2"/>
              <w:szCs w:val="24"/>
              <w14:ligatures w14:val="standardContextual"/>
            </w:rPr>
          </w:pPr>
          <w:hyperlink w:anchor="_Toc197512000" w:history="1">
            <w:r w:rsidRPr="006B2591">
              <w:rPr>
                <w:rStyle w:val="Hyperlink"/>
                <w:noProof/>
              </w:rPr>
              <w:t>1.2 The role of the PNA in the provision of services</w:t>
            </w:r>
            <w:r>
              <w:rPr>
                <w:noProof/>
                <w:webHidden/>
              </w:rPr>
              <w:tab/>
            </w:r>
            <w:r>
              <w:rPr>
                <w:noProof/>
                <w:webHidden/>
              </w:rPr>
              <w:fldChar w:fldCharType="begin"/>
            </w:r>
            <w:r>
              <w:rPr>
                <w:noProof/>
                <w:webHidden/>
              </w:rPr>
              <w:instrText xml:space="preserve"> PAGEREF _Toc197512000 \h </w:instrText>
            </w:r>
            <w:r>
              <w:rPr>
                <w:noProof/>
                <w:webHidden/>
              </w:rPr>
            </w:r>
            <w:r>
              <w:rPr>
                <w:noProof/>
                <w:webHidden/>
              </w:rPr>
              <w:fldChar w:fldCharType="separate"/>
            </w:r>
            <w:r w:rsidR="00EF3F85">
              <w:rPr>
                <w:noProof/>
                <w:webHidden/>
              </w:rPr>
              <w:t>19</w:t>
            </w:r>
            <w:r>
              <w:rPr>
                <w:noProof/>
                <w:webHidden/>
              </w:rPr>
              <w:fldChar w:fldCharType="end"/>
            </w:r>
          </w:hyperlink>
        </w:p>
        <w:p w14:paraId="1BB8CBE8" w14:textId="13CB55E0" w:rsidR="00667B61" w:rsidRDefault="00667B61">
          <w:pPr>
            <w:pStyle w:val="TOC2"/>
            <w:rPr>
              <w:rFonts w:asciiTheme="minorHAnsi" w:eastAsiaTheme="minorEastAsia" w:hAnsiTheme="minorHAnsi" w:cstheme="minorBidi"/>
              <w:noProof/>
              <w:kern w:val="2"/>
              <w:szCs w:val="24"/>
              <w14:ligatures w14:val="standardContextual"/>
            </w:rPr>
          </w:pPr>
          <w:hyperlink w:anchor="_Toc197512001" w:history="1">
            <w:r w:rsidRPr="006B2591">
              <w:rPr>
                <w:rStyle w:val="Hyperlink"/>
                <w:noProof/>
              </w:rPr>
              <w:t>1.3 Commissioning of community pharmacy</w:t>
            </w:r>
            <w:r>
              <w:rPr>
                <w:noProof/>
                <w:webHidden/>
              </w:rPr>
              <w:tab/>
            </w:r>
            <w:r>
              <w:rPr>
                <w:noProof/>
                <w:webHidden/>
              </w:rPr>
              <w:fldChar w:fldCharType="begin"/>
            </w:r>
            <w:r>
              <w:rPr>
                <w:noProof/>
                <w:webHidden/>
              </w:rPr>
              <w:instrText xml:space="preserve"> PAGEREF _Toc197512001 \h </w:instrText>
            </w:r>
            <w:r>
              <w:rPr>
                <w:noProof/>
                <w:webHidden/>
              </w:rPr>
            </w:r>
            <w:r>
              <w:rPr>
                <w:noProof/>
                <w:webHidden/>
              </w:rPr>
              <w:fldChar w:fldCharType="separate"/>
            </w:r>
            <w:r w:rsidR="00EF3F85">
              <w:rPr>
                <w:noProof/>
                <w:webHidden/>
              </w:rPr>
              <w:t>20</w:t>
            </w:r>
            <w:r>
              <w:rPr>
                <w:noProof/>
                <w:webHidden/>
              </w:rPr>
              <w:fldChar w:fldCharType="end"/>
            </w:r>
          </w:hyperlink>
        </w:p>
        <w:p w14:paraId="1B733869" w14:textId="6CF6884E" w:rsidR="00667B61" w:rsidRDefault="00667B61">
          <w:pPr>
            <w:pStyle w:val="TOC2"/>
            <w:rPr>
              <w:rFonts w:asciiTheme="minorHAnsi" w:eastAsiaTheme="minorEastAsia" w:hAnsiTheme="minorHAnsi" w:cstheme="minorBidi"/>
              <w:noProof/>
              <w:kern w:val="2"/>
              <w:szCs w:val="24"/>
              <w14:ligatures w14:val="standardContextual"/>
            </w:rPr>
          </w:pPr>
          <w:hyperlink w:anchor="_Toc197512002" w:history="1">
            <w:r w:rsidRPr="006B2591">
              <w:rPr>
                <w:rStyle w:val="Hyperlink"/>
                <w:noProof/>
              </w:rPr>
              <w:t>1.4 NHS pharmaceutical services provision</w:t>
            </w:r>
            <w:r>
              <w:rPr>
                <w:noProof/>
                <w:webHidden/>
              </w:rPr>
              <w:tab/>
            </w:r>
            <w:r>
              <w:rPr>
                <w:noProof/>
                <w:webHidden/>
              </w:rPr>
              <w:fldChar w:fldCharType="begin"/>
            </w:r>
            <w:r>
              <w:rPr>
                <w:noProof/>
                <w:webHidden/>
              </w:rPr>
              <w:instrText xml:space="preserve"> PAGEREF _Toc197512002 \h </w:instrText>
            </w:r>
            <w:r>
              <w:rPr>
                <w:noProof/>
                <w:webHidden/>
              </w:rPr>
            </w:r>
            <w:r>
              <w:rPr>
                <w:noProof/>
                <w:webHidden/>
              </w:rPr>
              <w:fldChar w:fldCharType="separate"/>
            </w:r>
            <w:r w:rsidR="00EF3F85">
              <w:rPr>
                <w:noProof/>
                <w:webHidden/>
              </w:rPr>
              <w:t>20</w:t>
            </w:r>
            <w:r>
              <w:rPr>
                <w:noProof/>
                <w:webHidden/>
              </w:rPr>
              <w:fldChar w:fldCharType="end"/>
            </w:r>
          </w:hyperlink>
        </w:p>
        <w:p w14:paraId="2E47D64F" w14:textId="2194A186" w:rsidR="00667B61" w:rsidRDefault="00667B61">
          <w:pPr>
            <w:pStyle w:val="TOC2"/>
            <w:rPr>
              <w:rFonts w:asciiTheme="minorHAnsi" w:eastAsiaTheme="minorEastAsia" w:hAnsiTheme="minorHAnsi" w:cstheme="minorBidi"/>
              <w:noProof/>
              <w:kern w:val="2"/>
              <w:szCs w:val="24"/>
              <w14:ligatures w14:val="standardContextual"/>
            </w:rPr>
          </w:pPr>
          <w:hyperlink w:anchor="_Toc197512003" w:history="1">
            <w:r w:rsidRPr="006B2591">
              <w:rPr>
                <w:rStyle w:val="Hyperlink"/>
                <w:noProof/>
              </w:rPr>
              <w:t>1.5 The Community Pharmacy Contractual Framework</w:t>
            </w:r>
            <w:r>
              <w:rPr>
                <w:noProof/>
                <w:webHidden/>
              </w:rPr>
              <w:tab/>
            </w:r>
            <w:r>
              <w:rPr>
                <w:noProof/>
                <w:webHidden/>
              </w:rPr>
              <w:fldChar w:fldCharType="begin"/>
            </w:r>
            <w:r>
              <w:rPr>
                <w:noProof/>
                <w:webHidden/>
              </w:rPr>
              <w:instrText xml:space="preserve"> PAGEREF _Toc197512003 \h </w:instrText>
            </w:r>
            <w:r>
              <w:rPr>
                <w:noProof/>
                <w:webHidden/>
              </w:rPr>
            </w:r>
            <w:r>
              <w:rPr>
                <w:noProof/>
                <w:webHidden/>
              </w:rPr>
              <w:fldChar w:fldCharType="separate"/>
            </w:r>
            <w:r w:rsidR="00EF3F85">
              <w:rPr>
                <w:noProof/>
                <w:webHidden/>
              </w:rPr>
              <w:t>21</w:t>
            </w:r>
            <w:r>
              <w:rPr>
                <w:noProof/>
                <w:webHidden/>
              </w:rPr>
              <w:fldChar w:fldCharType="end"/>
            </w:r>
          </w:hyperlink>
        </w:p>
        <w:p w14:paraId="14F55717" w14:textId="0F990EE6" w:rsidR="00667B61" w:rsidRDefault="00667B61">
          <w:pPr>
            <w:pStyle w:val="TOC2"/>
            <w:rPr>
              <w:rFonts w:asciiTheme="minorHAnsi" w:eastAsiaTheme="minorEastAsia" w:hAnsiTheme="minorHAnsi" w:cstheme="minorBidi"/>
              <w:noProof/>
              <w:kern w:val="2"/>
              <w:szCs w:val="24"/>
              <w14:ligatures w14:val="standardContextual"/>
            </w:rPr>
          </w:pPr>
          <w:hyperlink w:anchor="_Toc197512004" w:history="1">
            <w:r w:rsidRPr="006B2591">
              <w:rPr>
                <w:rStyle w:val="Hyperlink"/>
                <w:noProof/>
              </w:rPr>
              <w:t>1.6 Definition of types of pharmaceutical services</w:t>
            </w:r>
            <w:r>
              <w:rPr>
                <w:noProof/>
                <w:webHidden/>
              </w:rPr>
              <w:tab/>
            </w:r>
            <w:r>
              <w:rPr>
                <w:noProof/>
                <w:webHidden/>
              </w:rPr>
              <w:fldChar w:fldCharType="begin"/>
            </w:r>
            <w:r>
              <w:rPr>
                <w:noProof/>
                <w:webHidden/>
              </w:rPr>
              <w:instrText xml:space="preserve"> PAGEREF _Toc197512004 \h </w:instrText>
            </w:r>
            <w:r>
              <w:rPr>
                <w:noProof/>
                <w:webHidden/>
              </w:rPr>
            </w:r>
            <w:r>
              <w:rPr>
                <w:noProof/>
                <w:webHidden/>
              </w:rPr>
              <w:fldChar w:fldCharType="separate"/>
            </w:r>
            <w:r w:rsidR="00EF3F85">
              <w:rPr>
                <w:noProof/>
                <w:webHidden/>
              </w:rPr>
              <w:t>21</w:t>
            </w:r>
            <w:r>
              <w:rPr>
                <w:noProof/>
                <w:webHidden/>
              </w:rPr>
              <w:fldChar w:fldCharType="end"/>
            </w:r>
          </w:hyperlink>
        </w:p>
        <w:p w14:paraId="231ABE49" w14:textId="2D3CB442"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2005" w:history="1">
            <w:r w:rsidRPr="006B2591">
              <w:rPr>
                <w:rStyle w:val="Hyperlink"/>
                <w:noProof/>
              </w:rPr>
              <w:t>Essential pharmaceutical services</w:t>
            </w:r>
            <w:r>
              <w:rPr>
                <w:noProof/>
                <w:webHidden/>
              </w:rPr>
              <w:tab/>
            </w:r>
            <w:r>
              <w:rPr>
                <w:noProof/>
                <w:webHidden/>
              </w:rPr>
              <w:fldChar w:fldCharType="begin"/>
            </w:r>
            <w:r>
              <w:rPr>
                <w:noProof/>
                <w:webHidden/>
              </w:rPr>
              <w:instrText xml:space="preserve"> PAGEREF _Toc197512005 \h </w:instrText>
            </w:r>
            <w:r>
              <w:rPr>
                <w:noProof/>
                <w:webHidden/>
              </w:rPr>
            </w:r>
            <w:r>
              <w:rPr>
                <w:noProof/>
                <w:webHidden/>
              </w:rPr>
              <w:fldChar w:fldCharType="separate"/>
            </w:r>
            <w:r w:rsidR="00EF3F85">
              <w:rPr>
                <w:noProof/>
                <w:webHidden/>
              </w:rPr>
              <w:t>21</w:t>
            </w:r>
            <w:r>
              <w:rPr>
                <w:noProof/>
                <w:webHidden/>
              </w:rPr>
              <w:fldChar w:fldCharType="end"/>
            </w:r>
          </w:hyperlink>
        </w:p>
        <w:p w14:paraId="5402C172" w14:textId="739CE582"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2006" w:history="1">
            <w:r w:rsidRPr="006B2591">
              <w:rPr>
                <w:rStyle w:val="Hyperlink"/>
                <w:noProof/>
              </w:rPr>
              <w:t>Advanced services</w:t>
            </w:r>
            <w:r>
              <w:rPr>
                <w:noProof/>
                <w:webHidden/>
              </w:rPr>
              <w:tab/>
            </w:r>
            <w:r>
              <w:rPr>
                <w:noProof/>
                <w:webHidden/>
              </w:rPr>
              <w:fldChar w:fldCharType="begin"/>
            </w:r>
            <w:r>
              <w:rPr>
                <w:noProof/>
                <w:webHidden/>
              </w:rPr>
              <w:instrText xml:space="preserve"> PAGEREF _Toc197512006 \h </w:instrText>
            </w:r>
            <w:r>
              <w:rPr>
                <w:noProof/>
                <w:webHidden/>
              </w:rPr>
            </w:r>
            <w:r>
              <w:rPr>
                <w:noProof/>
                <w:webHidden/>
              </w:rPr>
              <w:fldChar w:fldCharType="separate"/>
            </w:r>
            <w:r w:rsidR="00EF3F85">
              <w:rPr>
                <w:noProof/>
                <w:webHidden/>
              </w:rPr>
              <w:t>21</w:t>
            </w:r>
            <w:r>
              <w:rPr>
                <w:noProof/>
                <w:webHidden/>
              </w:rPr>
              <w:fldChar w:fldCharType="end"/>
            </w:r>
          </w:hyperlink>
        </w:p>
        <w:p w14:paraId="08C424D5" w14:textId="3ED4450D"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2007" w:history="1">
            <w:r w:rsidRPr="006B2591">
              <w:rPr>
                <w:rStyle w:val="Hyperlink"/>
                <w:noProof/>
              </w:rPr>
              <w:t>Enhanced services</w:t>
            </w:r>
            <w:r>
              <w:rPr>
                <w:noProof/>
                <w:webHidden/>
              </w:rPr>
              <w:tab/>
            </w:r>
            <w:r>
              <w:rPr>
                <w:noProof/>
                <w:webHidden/>
              </w:rPr>
              <w:fldChar w:fldCharType="begin"/>
            </w:r>
            <w:r>
              <w:rPr>
                <w:noProof/>
                <w:webHidden/>
              </w:rPr>
              <w:instrText xml:space="preserve"> PAGEREF _Toc197512007 \h </w:instrText>
            </w:r>
            <w:r>
              <w:rPr>
                <w:noProof/>
                <w:webHidden/>
              </w:rPr>
            </w:r>
            <w:r>
              <w:rPr>
                <w:noProof/>
                <w:webHidden/>
              </w:rPr>
              <w:fldChar w:fldCharType="separate"/>
            </w:r>
            <w:r w:rsidR="00EF3F85">
              <w:rPr>
                <w:noProof/>
                <w:webHidden/>
              </w:rPr>
              <w:t>22</w:t>
            </w:r>
            <w:r>
              <w:rPr>
                <w:noProof/>
                <w:webHidden/>
              </w:rPr>
              <w:fldChar w:fldCharType="end"/>
            </w:r>
          </w:hyperlink>
        </w:p>
        <w:p w14:paraId="67C5C0DD" w14:textId="2A233AF1"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2008" w:history="1">
            <w:r w:rsidRPr="006B2591">
              <w:rPr>
                <w:rStyle w:val="Hyperlink"/>
                <w:noProof/>
              </w:rPr>
              <w:t>GP dispensing service</w:t>
            </w:r>
            <w:r>
              <w:rPr>
                <w:noProof/>
                <w:webHidden/>
              </w:rPr>
              <w:tab/>
            </w:r>
            <w:r>
              <w:rPr>
                <w:noProof/>
                <w:webHidden/>
              </w:rPr>
              <w:fldChar w:fldCharType="begin"/>
            </w:r>
            <w:r>
              <w:rPr>
                <w:noProof/>
                <w:webHidden/>
              </w:rPr>
              <w:instrText xml:space="preserve"> PAGEREF _Toc197512008 \h </w:instrText>
            </w:r>
            <w:r>
              <w:rPr>
                <w:noProof/>
                <w:webHidden/>
              </w:rPr>
            </w:r>
            <w:r>
              <w:rPr>
                <w:noProof/>
                <w:webHidden/>
              </w:rPr>
              <w:fldChar w:fldCharType="separate"/>
            </w:r>
            <w:r w:rsidR="00EF3F85">
              <w:rPr>
                <w:noProof/>
                <w:webHidden/>
              </w:rPr>
              <w:t>23</w:t>
            </w:r>
            <w:r>
              <w:rPr>
                <w:noProof/>
                <w:webHidden/>
              </w:rPr>
              <w:fldChar w:fldCharType="end"/>
            </w:r>
          </w:hyperlink>
        </w:p>
        <w:p w14:paraId="2884D50C" w14:textId="1A3E7EB7"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2009" w:history="1">
            <w:r w:rsidRPr="006B2591">
              <w:rPr>
                <w:rStyle w:val="Hyperlink"/>
                <w:noProof/>
              </w:rPr>
              <w:t>Locally Commissioned Services</w:t>
            </w:r>
            <w:r>
              <w:rPr>
                <w:noProof/>
                <w:webHidden/>
              </w:rPr>
              <w:tab/>
            </w:r>
            <w:r>
              <w:rPr>
                <w:noProof/>
                <w:webHidden/>
              </w:rPr>
              <w:fldChar w:fldCharType="begin"/>
            </w:r>
            <w:r>
              <w:rPr>
                <w:noProof/>
                <w:webHidden/>
              </w:rPr>
              <w:instrText xml:space="preserve"> PAGEREF _Toc197512009 \h </w:instrText>
            </w:r>
            <w:r>
              <w:rPr>
                <w:noProof/>
                <w:webHidden/>
              </w:rPr>
            </w:r>
            <w:r>
              <w:rPr>
                <w:noProof/>
                <w:webHidden/>
              </w:rPr>
              <w:fldChar w:fldCharType="separate"/>
            </w:r>
            <w:r w:rsidR="00EF3F85">
              <w:rPr>
                <w:noProof/>
                <w:webHidden/>
              </w:rPr>
              <w:t>23</w:t>
            </w:r>
            <w:r>
              <w:rPr>
                <w:noProof/>
                <w:webHidden/>
              </w:rPr>
              <w:fldChar w:fldCharType="end"/>
            </w:r>
          </w:hyperlink>
        </w:p>
        <w:p w14:paraId="0AEE0361" w14:textId="2F2AA605" w:rsidR="00667B61" w:rsidRDefault="00667B61">
          <w:pPr>
            <w:pStyle w:val="TOC1"/>
            <w:rPr>
              <w:rFonts w:asciiTheme="minorHAnsi" w:hAnsiTheme="minorHAnsi" w:cstheme="minorBidi"/>
              <w:kern w:val="2"/>
              <w:szCs w:val="24"/>
              <w14:ligatures w14:val="standardContextual"/>
            </w:rPr>
          </w:pPr>
          <w:hyperlink w:anchor="_Toc197512010" w:history="1">
            <w:r w:rsidRPr="006B2591">
              <w:rPr>
                <w:rStyle w:val="Hyperlink"/>
              </w:rPr>
              <w:t>2. The Pharmaceutical Needs Assessment process</w:t>
            </w:r>
            <w:r>
              <w:rPr>
                <w:webHidden/>
              </w:rPr>
              <w:tab/>
            </w:r>
            <w:r>
              <w:rPr>
                <w:webHidden/>
              </w:rPr>
              <w:fldChar w:fldCharType="begin"/>
            </w:r>
            <w:r>
              <w:rPr>
                <w:webHidden/>
              </w:rPr>
              <w:instrText xml:space="preserve"> PAGEREF _Toc197512010 \h </w:instrText>
            </w:r>
            <w:r>
              <w:rPr>
                <w:webHidden/>
              </w:rPr>
            </w:r>
            <w:r>
              <w:rPr>
                <w:webHidden/>
              </w:rPr>
              <w:fldChar w:fldCharType="separate"/>
            </w:r>
            <w:r w:rsidR="00EF3F85">
              <w:rPr>
                <w:webHidden/>
              </w:rPr>
              <w:t>25</w:t>
            </w:r>
            <w:r>
              <w:rPr>
                <w:webHidden/>
              </w:rPr>
              <w:fldChar w:fldCharType="end"/>
            </w:r>
          </w:hyperlink>
        </w:p>
        <w:p w14:paraId="680467CB" w14:textId="50E2C035" w:rsidR="00667B61" w:rsidRDefault="00667B61">
          <w:pPr>
            <w:pStyle w:val="TOC2"/>
            <w:rPr>
              <w:rFonts w:asciiTheme="minorHAnsi" w:eastAsiaTheme="minorEastAsia" w:hAnsiTheme="minorHAnsi" w:cstheme="minorBidi"/>
              <w:noProof/>
              <w:kern w:val="2"/>
              <w:szCs w:val="24"/>
              <w14:ligatures w14:val="standardContextual"/>
            </w:rPr>
          </w:pPr>
          <w:hyperlink w:anchor="_Toc197512011" w:history="1">
            <w:r w:rsidRPr="006B2591">
              <w:rPr>
                <w:rStyle w:val="Hyperlink"/>
                <w:noProof/>
              </w:rPr>
              <w:t>2.1 Aim</w:t>
            </w:r>
            <w:r>
              <w:rPr>
                <w:noProof/>
                <w:webHidden/>
              </w:rPr>
              <w:tab/>
            </w:r>
            <w:r>
              <w:rPr>
                <w:noProof/>
                <w:webHidden/>
              </w:rPr>
              <w:fldChar w:fldCharType="begin"/>
            </w:r>
            <w:r>
              <w:rPr>
                <w:noProof/>
                <w:webHidden/>
              </w:rPr>
              <w:instrText xml:space="preserve"> PAGEREF _Toc197512011 \h </w:instrText>
            </w:r>
            <w:r>
              <w:rPr>
                <w:noProof/>
                <w:webHidden/>
              </w:rPr>
            </w:r>
            <w:r>
              <w:rPr>
                <w:noProof/>
                <w:webHidden/>
              </w:rPr>
              <w:fldChar w:fldCharType="separate"/>
            </w:r>
            <w:r w:rsidR="00EF3F85">
              <w:rPr>
                <w:noProof/>
                <w:webHidden/>
              </w:rPr>
              <w:t>25</w:t>
            </w:r>
            <w:r>
              <w:rPr>
                <w:noProof/>
                <w:webHidden/>
              </w:rPr>
              <w:fldChar w:fldCharType="end"/>
            </w:r>
          </w:hyperlink>
        </w:p>
        <w:p w14:paraId="0C0EC27F" w14:textId="2FB17E9A" w:rsidR="00667B61" w:rsidRDefault="00667B61">
          <w:pPr>
            <w:pStyle w:val="TOC2"/>
            <w:rPr>
              <w:rFonts w:asciiTheme="minorHAnsi" w:eastAsiaTheme="minorEastAsia" w:hAnsiTheme="minorHAnsi" w:cstheme="minorBidi"/>
              <w:noProof/>
              <w:kern w:val="2"/>
              <w:szCs w:val="24"/>
              <w14:ligatures w14:val="standardContextual"/>
            </w:rPr>
          </w:pPr>
          <w:hyperlink w:anchor="_Toc197512012" w:history="1">
            <w:r w:rsidRPr="006B2591">
              <w:rPr>
                <w:rStyle w:val="Hyperlink"/>
                <w:noProof/>
              </w:rPr>
              <w:t>2.2 Objectives</w:t>
            </w:r>
            <w:r>
              <w:rPr>
                <w:noProof/>
                <w:webHidden/>
              </w:rPr>
              <w:tab/>
            </w:r>
            <w:r>
              <w:rPr>
                <w:noProof/>
                <w:webHidden/>
              </w:rPr>
              <w:fldChar w:fldCharType="begin"/>
            </w:r>
            <w:r>
              <w:rPr>
                <w:noProof/>
                <w:webHidden/>
              </w:rPr>
              <w:instrText xml:space="preserve"> PAGEREF _Toc197512012 \h </w:instrText>
            </w:r>
            <w:r>
              <w:rPr>
                <w:noProof/>
                <w:webHidden/>
              </w:rPr>
            </w:r>
            <w:r>
              <w:rPr>
                <w:noProof/>
                <w:webHidden/>
              </w:rPr>
              <w:fldChar w:fldCharType="separate"/>
            </w:r>
            <w:r w:rsidR="00EF3F85">
              <w:rPr>
                <w:noProof/>
                <w:webHidden/>
              </w:rPr>
              <w:t>25</w:t>
            </w:r>
            <w:r>
              <w:rPr>
                <w:noProof/>
                <w:webHidden/>
              </w:rPr>
              <w:fldChar w:fldCharType="end"/>
            </w:r>
          </w:hyperlink>
        </w:p>
        <w:p w14:paraId="2D483D42" w14:textId="488351D1" w:rsidR="00667B61" w:rsidRDefault="00667B61">
          <w:pPr>
            <w:pStyle w:val="TOC2"/>
            <w:rPr>
              <w:rFonts w:asciiTheme="minorHAnsi" w:eastAsiaTheme="minorEastAsia" w:hAnsiTheme="minorHAnsi" w:cstheme="minorBidi"/>
              <w:noProof/>
              <w:kern w:val="2"/>
              <w:szCs w:val="24"/>
              <w14:ligatures w14:val="standardContextual"/>
            </w:rPr>
          </w:pPr>
          <w:hyperlink w:anchor="_Toc197512013" w:history="1">
            <w:r w:rsidRPr="006B2591">
              <w:rPr>
                <w:rStyle w:val="Hyperlink"/>
                <w:noProof/>
              </w:rPr>
              <w:t>2.3 Methodology</w:t>
            </w:r>
            <w:r>
              <w:rPr>
                <w:noProof/>
                <w:webHidden/>
              </w:rPr>
              <w:tab/>
            </w:r>
            <w:r>
              <w:rPr>
                <w:noProof/>
                <w:webHidden/>
              </w:rPr>
              <w:fldChar w:fldCharType="begin"/>
            </w:r>
            <w:r>
              <w:rPr>
                <w:noProof/>
                <w:webHidden/>
              </w:rPr>
              <w:instrText xml:space="preserve"> PAGEREF _Toc197512013 \h </w:instrText>
            </w:r>
            <w:r>
              <w:rPr>
                <w:noProof/>
                <w:webHidden/>
              </w:rPr>
            </w:r>
            <w:r>
              <w:rPr>
                <w:noProof/>
                <w:webHidden/>
              </w:rPr>
              <w:fldChar w:fldCharType="separate"/>
            </w:r>
            <w:r w:rsidR="00EF3F85">
              <w:rPr>
                <w:noProof/>
                <w:webHidden/>
              </w:rPr>
              <w:t>26</w:t>
            </w:r>
            <w:r>
              <w:rPr>
                <w:noProof/>
                <w:webHidden/>
              </w:rPr>
              <w:fldChar w:fldCharType="end"/>
            </w:r>
          </w:hyperlink>
        </w:p>
        <w:p w14:paraId="4762CC84" w14:textId="57B37D91" w:rsidR="00667B61" w:rsidRDefault="00667B61">
          <w:pPr>
            <w:pStyle w:val="TOC2"/>
            <w:rPr>
              <w:rFonts w:asciiTheme="minorHAnsi" w:eastAsiaTheme="minorEastAsia" w:hAnsiTheme="minorHAnsi" w:cstheme="minorBidi"/>
              <w:noProof/>
              <w:kern w:val="2"/>
              <w:szCs w:val="24"/>
              <w14:ligatures w14:val="standardContextual"/>
            </w:rPr>
          </w:pPr>
          <w:hyperlink w:anchor="_Toc197512014" w:history="1">
            <w:r w:rsidRPr="006B2591">
              <w:rPr>
                <w:rStyle w:val="Hyperlink"/>
                <w:noProof/>
              </w:rPr>
              <w:t>2.4 Key Steps</w:t>
            </w:r>
            <w:r>
              <w:rPr>
                <w:noProof/>
                <w:webHidden/>
              </w:rPr>
              <w:tab/>
            </w:r>
            <w:r>
              <w:rPr>
                <w:noProof/>
                <w:webHidden/>
              </w:rPr>
              <w:fldChar w:fldCharType="begin"/>
            </w:r>
            <w:r>
              <w:rPr>
                <w:noProof/>
                <w:webHidden/>
              </w:rPr>
              <w:instrText xml:space="preserve"> PAGEREF _Toc197512014 \h </w:instrText>
            </w:r>
            <w:r>
              <w:rPr>
                <w:noProof/>
                <w:webHidden/>
              </w:rPr>
            </w:r>
            <w:r>
              <w:rPr>
                <w:noProof/>
                <w:webHidden/>
              </w:rPr>
              <w:fldChar w:fldCharType="separate"/>
            </w:r>
            <w:r w:rsidR="00EF3F85">
              <w:rPr>
                <w:noProof/>
                <w:webHidden/>
              </w:rPr>
              <w:t>26</w:t>
            </w:r>
            <w:r>
              <w:rPr>
                <w:noProof/>
                <w:webHidden/>
              </w:rPr>
              <w:fldChar w:fldCharType="end"/>
            </w:r>
          </w:hyperlink>
        </w:p>
        <w:p w14:paraId="344CBEFE" w14:textId="3BE6F6BA" w:rsidR="00667B61" w:rsidRDefault="00667B61">
          <w:pPr>
            <w:pStyle w:val="TOC2"/>
            <w:rPr>
              <w:rFonts w:asciiTheme="minorHAnsi" w:eastAsiaTheme="minorEastAsia" w:hAnsiTheme="minorHAnsi" w:cstheme="minorBidi"/>
              <w:noProof/>
              <w:kern w:val="2"/>
              <w:szCs w:val="24"/>
              <w14:ligatures w14:val="standardContextual"/>
            </w:rPr>
          </w:pPr>
          <w:hyperlink w:anchor="_Toc197512015" w:history="1">
            <w:r w:rsidRPr="006B2591">
              <w:rPr>
                <w:rStyle w:val="Hyperlink"/>
                <w:noProof/>
              </w:rPr>
              <w:t>2.5 Defining “necessary services” for the PNA</w:t>
            </w:r>
            <w:r>
              <w:rPr>
                <w:noProof/>
                <w:webHidden/>
              </w:rPr>
              <w:tab/>
            </w:r>
            <w:r>
              <w:rPr>
                <w:noProof/>
                <w:webHidden/>
              </w:rPr>
              <w:fldChar w:fldCharType="begin"/>
            </w:r>
            <w:r>
              <w:rPr>
                <w:noProof/>
                <w:webHidden/>
              </w:rPr>
              <w:instrText xml:space="preserve"> PAGEREF _Toc197512015 \h </w:instrText>
            </w:r>
            <w:r>
              <w:rPr>
                <w:noProof/>
                <w:webHidden/>
              </w:rPr>
            </w:r>
            <w:r>
              <w:rPr>
                <w:noProof/>
                <w:webHidden/>
              </w:rPr>
              <w:fldChar w:fldCharType="separate"/>
            </w:r>
            <w:r w:rsidR="00EF3F85">
              <w:rPr>
                <w:noProof/>
                <w:webHidden/>
              </w:rPr>
              <w:t>27</w:t>
            </w:r>
            <w:r>
              <w:rPr>
                <w:noProof/>
                <w:webHidden/>
              </w:rPr>
              <w:fldChar w:fldCharType="end"/>
            </w:r>
          </w:hyperlink>
        </w:p>
        <w:p w14:paraId="7F47E458" w14:textId="1AEE21D6" w:rsidR="00667B61" w:rsidRDefault="00667B61">
          <w:pPr>
            <w:pStyle w:val="TOC1"/>
            <w:rPr>
              <w:rFonts w:asciiTheme="minorHAnsi" w:hAnsiTheme="minorHAnsi" w:cstheme="minorBidi"/>
              <w:kern w:val="2"/>
              <w:szCs w:val="24"/>
              <w14:ligatures w14:val="standardContextual"/>
            </w:rPr>
          </w:pPr>
          <w:hyperlink w:anchor="_Toc197512016" w:history="1">
            <w:r w:rsidRPr="006B2591">
              <w:rPr>
                <w:rStyle w:val="Hyperlink"/>
                <w:lang w:eastAsia="en-US"/>
              </w:rPr>
              <w:t>3. Strategic Context</w:t>
            </w:r>
            <w:r>
              <w:rPr>
                <w:webHidden/>
              </w:rPr>
              <w:tab/>
            </w:r>
            <w:r>
              <w:rPr>
                <w:webHidden/>
              </w:rPr>
              <w:fldChar w:fldCharType="begin"/>
            </w:r>
            <w:r>
              <w:rPr>
                <w:webHidden/>
              </w:rPr>
              <w:instrText xml:space="preserve"> PAGEREF _Toc197512016 \h </w:instrText>
            </w:r>
            <w:r>
              <w:rPr>
                <w:webHidden/>
              </w:rPr>
            </w:r>
            <w:r>
              <w:rPr>
                <w:webHidden/>
              </w:rPr>
              <w:fldChar w:fldCharType="separate"/>
            </w:r>
            <w:r w:rsidR="00EF3F85">
              <w:rPr>
                <w:webHidden/>
              </w:rPr>
              <w:t>28</w:t>
            </w:r>
            <w:r>
              <w:rPr>
                <w:webHidden/>
              </w:rPr>
              <w:fldChar w:fldCharType="end"/>
            </w:r>
          </w:hyperlink>
        </w:p>
        <w:p w14:paraId="04100E84" w14:textId="32FFA39A" w:rsidR="00667B61" w:rsidRDefault="00667B61">
          <w:pPr>
            <w:pStyle w:val="TOC2"/>
            <w:rPr>
              <w:rFonts w:asciiTheme="minorHAnsi" w:eastAsiaTheme="minorEastAsia" w:hAnsiTheme="minorHAnsi" w:cstheme="minorBidi"/>
              <w:noProof/>
              <w:kern w:val="2"/>
              <w:szCs w:val="24"/>
              <w14:ligatures w14:val="standardContextual"/>
            </w:rPr>
          </w:pPr>
          <w:hyperlink w:anchor="_Toc197512017" w:history="1">
            <w:r w:rsidRPr="006B2591">
              <w:rPr>
                <w:rStyle w:val="Hyperlink"/>
                <w:noProof/>
              </w:rPr>
              <w:t>3.1 The geography of East Sussex</w:t>
            </w:r>
            <w:r>
              <w:rPr>
                <w:noProof/>
                <w:webHidden/>
              </w:rPr>
              <w:tab/>
            </w:r>
            <w:r>
              <w:rPr>
                <w:noProof/>
                <w:webHidden/>
              </w:rPr>
              <w:fldChar w:fldCharType="begin"/>
            </w:r>
            <w:r>
              <w:rPr>
                <w:noProof/>
                <w:webHidden/>
              </w:rPr>
              <w:instrText xml:space="preserve"> PAGEREF _Toc197512017 \h </w:instrText>
            </w:r>
            <w:r>
              <w:rPr>
                <w:noProof/>
                <w:webHidden/>
              </w:rPr>
            </w:r>
            <w:r>
              <w:rPr>
                <w:noProof/>
                <w:webHidden/>
              </w:rPr>
              <w:fldChar w:fldCharType="separate"/>
            </w:r>
            <w:r w:rsidR="00EF3F85">
              <w:rPr>
                <w:noProof/>
                <w:webHidden/>
              </w:rPr>
              <w:t>28</w:t>
            </w:r>
            <w:r>
              <w:rPr>
                <w:noProof/>
                <w:webHidden/>
              </w:rPr>
              <w:fldChar w:fldCharType="end"/>
            </w:r>
          </w:hyperlink>
        </w:p>
        <w:p w14:paraId="77098BE2" w14:textId="2D96DA29" w:rsidR="00667B61" w:rsidRDefault="00667B61">
          <w:pPr>
            <w:pStyle w:val="TOC2"/>
            <w:rPr>
              <w:rFonts w:asciiTheme="minorHAnsi" w:eastAsiaTheme="minorEastAsia" w:hAnsiTheme="minorHAnsi" w:cstheme="minorBidi"/>
              <w:noProof/>
              <w:kern w:val="2"/>
              <w:szCs w:val="24"/>
              <w14:ligatures w14:val="standardContextual"/>
            </w:rPr>
          </w:pPr>
          <w:hyperlink w:anchor="_Toc197512018" w:history="1">
            <w:r w:rsidRPr="006B2591">
              <w:rPr>
                <w:rStyle w:val="Hyperlink"/>
                <w:noProof/>
              </w:rPr>
              <w:t>3.2 Health and care sites</w:t>
            </w:r>
            <w:r>
              <w:rPr>
                <w:noProof/>
                <w:webHidden/>
              </w:rPr>
              <w:tab/>
            </w:r>
            <w:r>
              <w:rPr>
                <w:noProof/>
                <w:webHidden/>
              </w:rPr>
              <w:fldChar w:fldCharType="begin"/>
            </w:r>
            <w:r>
              <w:rPr>
                <w:noProof/>
                <w:webHidden/>
              </w:rPr>
              <w:instrText xml:space="preserve"> PAGEREF _Toc197512018 \h </w:instrText>
            </w:r>
            <w:r>
              <w:rPr>
                <w:noProof/>
                <w:webHidden/>
              </w:rPr>
            </w:r>
            <w:r>
              <w:rPr>
                <w:noProof/>
                <w:webHidden/>
              </w:rPr>
              <w:fldChar w:fldCharType="separate"/>
            </w:r>
            <w:r w:rsidR="00EF3F85">
              <w:rPr>
                <w:noProof/>
                <w:webHidden/>
              </w:rPr>
              <w:t>29</w:t>
            </w:r>
            <w:r>
              <w:rPr>
                <w:noProof/>
                <w:webHidden/>
              </w:rPr>
              <w:fldChar w:fldCharType="end"/>
            </w:r>
          </w:hyperlink>
        </w:p>
        <w:p w14:paraId="44484434" w14:textId="121DF9DF" w:rsidR="00667B61" w:rsidRDefault="00667B61">
          <w:pPr>
            <w:pStyle w:val="TOC1"/>
            <w:rPr>
              <w:rFonts w:asciiTheme="minorHAnsi" w:hAnsiTheme="minorHAnsi" w:cstheme="minorBidi"/>
              <w:kern w:val="2"/>
              <w:szCs w:val="24"/>
              <w14:ligatures w14:val="standardContextual"/>
            </w:rPr>
          </w:pPr>
          <w:hyperlink w:anchor="_Toc197512019" w:history="1">
            <w:r w:rsidRPr="006B2591">
              <w:rPr>
                <w:rStyle w:val="Hyperlink"/>
              </w:rPr>
              <w:t>4. Demography</w:t>
            </w:r>
            <w:r>
              <w:rPr>
                <w:webHidden/>
              </w:rPr>
              <w:tab/>
            </w:r>
            <w:r>
              <w:rPr>
                <w:webHidden/>
              </w:rPr>
              <w:fldChar w:fldCharType="begin"/>
            </w:r>
            <w:r>
              <w:rPr>
                <w:webHidden/>
              </w:rPr>
              <w:instrText xml:space="preserve"> PAGEREF _Toc197512019 \h </w:instrText>
            </w:r>
            <w:r>
              <w:rPr>
                <w:webHidden/>
              </w:rPr>
            </w:r>
            <w:r>
              <w:rPr>
                <w:webHidden/>
              </w:rPr>
              <w:fldChar w:fldCharType="separate"/>
            </w:r>
            <w:r w:rsidR="00EF3F85">
              <w:rPr>
                <w:webHidden/>
              </w:rPr>
              <w:t>31</w:t>
            </w:r>
            <w:r>
              <w:rPr>
                <w:webHidden/>
              </w:rPr>
              <w:fldChar w:fldCharType="end"/>
            </w:r>
          </w:hyperlink>
        </w:p>
        <w:p w14:paraId="236D5656" w14:textId="73F43C9D" w:rsidR="00667B61" w:rsidRDefault="00667B61">
          <w:pPr>
            <w:pStyle w:val="TOC2"/>
            <w:rPr>
              <w:rFonts w:asciiTheme="minorHAnsi" w:eastAsiaTheme="minorEastAsia" w:hAnsiTheme="minorHAnsi" w:cstheme="minorBidi"/>
              <w:noProof/>
              <w:kern w:val="2"/>
              <w:szCs w:val="24"/>
              <w14:ligatures w14:val="standardContextual"/>
            </w:rPr>
          </w:pPr>
          <w:hyperlink w:anchor="_Toc197512020" w:history="1">
            <w:r w:rsidRPr="006B2591">
              <w:rPr>
                <w:rStyle w:val="Hyperlink"/>
                <w:noProof/>
              </w:rPr>
              <w:t>4.1 Age and sex</w:t>
            </w:r>
            <w:r>
              <w:rPr>
                <w:noProof/>
                <w:webHidden/>
              </w:rPr>
              <w:tab/>
            </w:r>
            <w:r>
              <w:rPr>
                <w:noProof/>
                <w:webHidden/>
              </w:rPr>
              <w:fldChar w:fldCharType="begin"/>
            </w:r>
            <w:r>
              <w:rPr>
                <w:noProof/>
                <w:webHidden/>
              </w:rPr>
              <w:instrText xml:space="preserve"> PAGEREF _Toc197512020 \h </w:instrText>
            </w:r>
            <w:r>
              <w:rPr>
                <w:noProof/>
                <w:webHidden/>
              </w:rPr>
            </w:r>
            <w:r>
              <w:rPr>
                <w:noProof/>
                <w:webHidden/>
              </w:rPr>
              <w:fldChar w:fldCharType="separate"/>
            </w:r>
            <w:r w:rsidR="00EF3F85">
              <w:rPr>
                <w:noProof/>
                <w:webHidden/>
              </w:rPr>
              <w:t>31</w:t>
            </w:r>
            <w:r>
              <w:rPr>
                <w:noProof/>
                <w:webHidden/>
              </w:rPr>
              <w:fldChar w:fldCharType="end"/>
            </w:r>
          </w:hyperlink>
        </w:p>
        <w:p w14:paraId="3495D3BF" w14:textId="02E717BD"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2021" w:history="1">
            <w:r w:rsidRPr="006B2591">
              <w:rPr>
                <w:rStyle w:val="Hyperlink"/>
                <w:noProof/>
              </w:rPr>
              <w:t>Age structure</w:t>
            </w:r>
            <w:r>
              <w:rPr>
                <w:noProof/>
                <w:webHidden/>
              </w:rPr>
              <w:tab/>
            </w:r>
            <w:r>
              <w:rPr>
                <w:noProof/>
                <w:webHidden/>
              </w:rPr>
              <w:fldChar w:fldCharType="begin"/>
            </w:r>
            <w:r>
              <w:rPr>
                <w:noProof/>
                <w:webHidden/>
              </w:rPr>
              <w:instrText xml:space="preserve"> PAGEREF _Toc197512021 \h </w:instrText>
            </w:r>
            <w:r>
              <w:rPr>
                <w:noProof/>
                <w:webHidden/>
              </w:rPr>
            </w:r>
            <w:r>
              <w:rPr>
                <w:noProof/>
                <w:webHidden/>
              </w:rPr>
              <w:fldChar w:fldCharType="separate"/>
            </w:r>
            <w:r w:rsidR="00EF3F85">
              <w:rPr>
                <w:noProof/>
                <w:webHidden/>
              </w:rPr>
              <w:t>31</w:t>
            </w:r>
            <w:r>
              <w:rPr>
                <w:noProof/>
                <w:webHidden/>
              </w:rPr>
              <w:fldChar w:fldCharType="end"/>
            </w:r>
          </w:hyperlink>
        </w:p>
        <w:p w14:paraId="72E90A32" w14:textId="1B9155AB"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2022" w:history="1">
            <w:r w:rsidRPr="006B2591">
              <w:rPr>
                <w:rStyle w:val="Hyperlink"/>
                <w:noProof/>
              </w:rPr>
              <w:t>Key age groups across East Sussex</w:t>
            </w:r>
            <w:r>
              <w:rPr>
                <w:noProof/>
                <w:webHidden/>
              </w:rPr>
              <w:tab/>
            </w:r>
            <w:r>
              <w:rPr>
                <w:noProof/>
                <w:webHidden/>
              </w:rPr>
              <w:fldChar w:fldCharType="begin"/>
            </w:r>
            <w:r>
              <w:rPr>
                <w:noProof/>
                <w:webHidden/>
              </w:rPr>
              <w:instrText xml:space="preserve"> PAGEREF _Toc197512022 \h </w:instrText>
            </w:r>
            <w:r>
              <w:rPr>
                <w:noProof/>
                <w:webHidden/>
              </w:rPr>
            </w:r>
            <w:r>
              <w:rPr>
                <w:noProof/>
                <w:webHidden/>
              </w:rPr>
              <w:fldChar w:fldCharType="separate"/>
            </w:r>
            <w:r w:rsidR="00EF3F85">
              <w:rPr>
                <w:noProof/>
                <w:webHidden/>
              </w:rPr>
              <w:t>32</w:t>
            </w:r>
            <w:r>
              <w:rPr>
                <w:noProof/>
                <w:webHidden/>
              </w:rPr>
              <w:fldChar w:fldCharType="end"/>
            </w:r>
          </w:hyperlink>
        </w:p>
        <w:p w14:paraId="713908C3" w14:textId="06EAC47A"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2023" w:history="1">
            <w:r w:rsidRPr="006B2591">
              <w:rPr>
                <w:rStyle w:val="Hyperlink"/>
                <w:noProof/>
              </w:rPr>
              <w:t>Births</w:t>
            </w:r>
            <w:r>
              <w:rPr>
                <w:noProof/>
                <w:webHidden/>
              </w:rPr>
              <w:tab/>
            </w:r>
            <w:r>
              <w:rPr>
                <w:noProof/>
                <w:webHidden/>
              </w:rPr>
              <w:fldChar w:fldCharType="begin"/>
            </w:r>
            <w:r>
              <w:rPr>
                <w:noProof/>
                <w:webHidden/>
              </w:rPr>
              <w:instrText xml:space="preserve"> PAGEREF _Toc197512023 \h </w:instrText>
            </w:r>
            <w:r>
              <w:rPr>
                <w:noProof/>
                <w:webHidden/>
              </w:rPr>
            </w:r>
            <w:r>
              <w:rPr>
                <w:noProof/>
                <w:webHidden/>
              </w:rPr>
              <w:fldChar w:fldCharType="separate"/>
            </w:r>
            <w:r w:rsidR="00EF3F85">
              <w:rPr>
                <w:noProof/>
                <w:webHidden/>
              </w:rPr>
              <w:t>35</w:t>
            </w:r>
            <w:r>
              <w:rPr>
                <w:noProof/>
                <w:webHidden/>
              </w:rPr>
              <w:fldChar w:fldCharType="end"/>
            </w:r>
          </w:hyperlink>
        </w:p>
        <w:p w14:paraId="3412108F" w14:textId="0E235ADA" w:rsidR="00667B61" w:rsidRDefault="00667B61">
          <w:pPr>
            <w:pStyle w:val="TOC2"/>
            <w:rPr>
              <w:rFonts w:asciiTheme="minorHAnsi" w:eastAsiaTheme="minorEastAsia" w:hAnsiTheme="minorHAnsi" w:cstheme="minorBidi"/>
              <w:noProof/>
              <w:kern w:val="2"/>
              <w:szCs w:val="24"/>
              <w14:ligatures w14:val="standardContextual"/>
            </w:rPr>
          </w:pPr>
          <w:hyperlink w:anchor="_Toc197512024" w:history="1">
            <w:r w:rsidRPr="006B2591">
              <w:rPr>
                <w:rStyle w:val="Hyperlink"/>
                <w:noProof/>
              </w:rPr>
              <w:t>4.2 Ethnicity</w:t>
            </w:r>
            <w:r>
              <w:rPr>
                <w:noProof/>
                <w:webHidden/>
              </w:rPr>
              <w:tab/>
            </w:r>
            <w:r>
              <w:rPr>
                <w:noProof/>
                <w:webHidden/>
              </w:rPr>
              <w:fldChar w:fldCharType="begin"/>
            </w:r>
            <w:r>
              <w:rPr>
                <w:noProof/>
                <w:webHidden/>
              </w:rPr>
              <w:instrText xml:space="preserve"> PAGEREF _Toc197512024 \h </w:instrText>
            </w:r>
            <w:r>
              <w:rPr>
                <w:noProof/>
                <w:webHidden/>
              </w:rPr>
            </w:r>
            <w:r>
              <w:rPr>
                <w:noProof/>
                <w:webHidden/>
              </w:rPr>
              <w:fldChar w:fldCharType="separate"/>
            </w:r>
            <w:r w:rsidR="00EF3F85">
              <w:rPr>
                <w:noProof/>
                <w:webHidden/>
              </w:rPr>
              <w:t>37</w:t>
            </w:r>
            <w:r>
              <w:rPr>
                <w:noProof/>
                <w:webHidden/>
              </w:rPr>
              <w:fldChar w:fldCharType="end"/>
            </w:r>
          </w:hyperlink>
        </w:p>
        <w:p w14:paraId="34121132" w14:textId="0E92F620" w:rsidR="00667B61" w:rsidRDefault="00667B61">
          <w:pPr>
            <w:pStyle w:val="TOC2"/>
            <w:rPr>
              <w:rFonts w:asciiTheme="minorHAnsi" w:eastAsiaTheme="minorEastAsia" w:hAnsiTheme="minorHAnsi" w:cstheme="minorBidi"/>
              <w:noProof/>
              <w:kern w:val="2"/>
              <w:szCs w:val="24"/>
              <w14:ligatures w14:val="standardContextual"/>
            </w:rPr>
          </w:pPr>
          <w:hyperlink w:anchor="_Toc197512025" w:history="1">
            <w:r w:rsidRPr="006B2591">
              <w:rPr>
                <w:rStyle w:val="Hyperlink"/>
                <w:noProof/>
              </w:rPr>
              <w:t>4.3 Population change 2025-2028</w:t>
            </w:r>
            <w:r>
              <w:rPr>
                <w:noProof/>
                <w:webHidden/>
              </w:rPr>
              <w:tab/>
            </w:r>
            <w:r>
              <w:rPr>
                <w:noProof/>
                <w:webHidden/>
              </w:rPr>
              <w:fldChar w:fldCharType="begin"/>
            </w:r>
            <w:r>
              <w:rPr>
                <w:noProof/>
                <w:webHidden/>
              </w:rPr>
              <w:instrText xml:space="preserve"> PAGEREF _Toc197512025 \h </w:instrText>
            </w:r>
            <w:r>
              <w:rPr>
                <w:noProof/>
                <w:webHidden/>
              </w:rPr>
            </w:r>
            <w:r>
              <w:rPr>
                <w:noProof/>
                <w:webHidden/>
              </w:rPr>
              <w:fldChar w:fldCharType="separate"/>
            </w:r>
            <w:r w:rsidR="00EF3F85">
              <w:rPr>
                <w:noProof/>
                <w:webHidden/>
              </w:rPr>
              <w:t>40</w:t>
            </w:r>
            <w:r>
              <w:rPr>
                <w:noProof/>
                <w:webHidden/>
              </w:rPr>
              <w:fldChar w:fldCharType="end"/>
            </w:r>
          </w:hyperlink>
        </w:p>
        <w:p w14:paraId="342A7D70" w14:textId="07B0D8CE" w:rsidR="00667B61" w:rsidRDefault="00667B61">
          <w:pPr>
            <w:pStyle w:val="TOC2"/>
            <w:rPr>
              <w:rFonts w:asciiTheme="minorHAnsi" w:eastAsiaTheme="minorEastAsia" w:hAnsiTheme="minorHAnsi" w:cstheme="minorBidi"/>
              <w:noProof/>
              <w:kern w:val="2"/>
              <w:szCs w:val="24"/>
              <w14:ligatures w14:val="standardContextual"/>
            </w:rPr>
          </w:pPr>
          <w:hyperlink w:anchor="_Toc197512026" w:history="1">
            <w:r w:rsidRPr="006B2591">
              <w:rPr>
                <w:rStyle w:val="Hyperlink"/>
                <w:noProof/>
              </w:rPr>
              <w:t>4.4 Housing development plans 2025/26 to 2027/28</w:t>
            </w:r>
            <w:r>
              <w:rPr>
                <w:noProof/>
                <w:webHidden/>
              </w:rPr>
              <w:tab/>
            </w:r>
            <w:r>
              <w:rPr>
                <w:noProof/>
                <w:webHidden/>
              </w:rPr>
              <w:fldChar w:fldCharType="begin"/>
            </w:r>
            <w:r>
              <w:rPr>
                <w:noProof/>
                <w:webHidden/>
              </w:rPr>
              <w:instrText xml:space="preserve"> PAGEREF _Toc197512026 \h </w:instrText>
            </w:r>
            <w:r>
              <w:rPr>
                <w:noProof/>
                <w:webHidden/>
              </w:rPr>
            </w:r>
            <w:r>
              <w:rPr>
                <w:noProof/>
                <w:webHidden/>
              </w:rPr>
              <w:fldChar w:fldCharType="separate"/>
            </w:r>
            <w:r w:rsidR="00EF3F85">
              <w:rPr>
                <w:noProof/>
                <w:webHidden/>
              </w:rPr>
              <w:t>43</w:t>
            </w:r>
            <w:r>
              <w:rPr>
                <w:noProof/>
                <w:webHidden/>
              </w:rPr>
              <w:fldChar w:fldCharType="end"/>
            </w:r>
          </w:hyperlink>
        </w:p>
        <w:p w14:paraId="5D1AF618" w14:textId="34D31AC0"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2027" w:history="1">
            <w:r w:rsidRPr="006B2591">
              <w:rPr>
                <w:rStyle w:val="Hyperlink"/>
                <w:noProof/>
              </w:rPr>
              <w:t>Eastbourne borough</w:t>
            </w:r>
            <w:r>
              <w:rPr>
                <w:noProof/>
                <w:webHidden/>
              </w:rPr>
              <w:tab/>
            </w:r>
            <w:r>
              <w:rPr>
                <w:noProof/>
                <w:webHidden/>
              </w:rPr>
              <w:fldChar w:fldCharType="begin"/>
            </w:r>
            <w:r>
              <w:rPr>
                <w:noProof/>
                <w:webHidden/>
              </w:rPr>
              <w:instrText xml:space="preserve"> PAGEREF _Toc197512027 \h </w:instrText>
            </w:r>
            <w:r>
              <w:rPr>
                <w:noProof/>
                <w:webHidden/>
              </w:rPr>
            </w:r>
            <w:r>
              <w:rPr>
                <w:noProof/>
                <w:webHidden/>
              </w:rPr>
              <w:fldChar w:fldCharType="separate"/>
            </w:r>
            <w:r w:rsidR="00EF3F85">
              <w:rPr>
                <w:noProof/>
                <w:webHidden/>
              </w:rPr>
              <w:t>43</w:t>
            </w:r>
            <w:r>
              <w:rPr>
                <w:noProof/>
                <w:webHidden/>
              </w:rPr>
              <w:fldChar w:fldCharType="end"/>
            </w:r>
          </w:hyperlink>
        </w:p>
        <w:p w14:paraId="6E5FF0B3" w14:textId="5F3B31A2"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2028" w:history="1">
            <w:r w:rsidRPr="006B2591">
              <w:rPr>
                <w:rStyle w:val="Hyperlink"/>
                <w:noProof/>
              </w:rPr>
              <w:t>Hastings borough</w:t>
            </w:r>
            <w:r>
              <w:rPr>
                <w:noProof/>
                <w:webHidden/>
              </w:rPr>
              <w:tab/>
            </w:r>
            <w:r>
              <w:rPr>
                <w:noProof/>
                <w:webHidden/>
              </w:rPr>
              <w:fldChar w:fldCharType="begin"/>
            </w:r>
            <w:r>
              <w:rPr>
                <w:noProof/>
                <w:webHidden/>
              </w:rPr>
              <w:instrText xml:space="preserve"> PAGEREF _Toc197512028 \h </w:instrText>
            </w:r>
            <w:r>
              <w:rPr>
                <w:noProof/>
                <w:webHidden/>
              </w:rPr>
            </w:r>
            <w:r>
              <w:rPr>
                <w:noProof/>
                <w:webHidden/>
              </w:rPr>
              <w:fldChar w:fldCharType="separate"/>
            </w:r>
            <w:r w:rsidR="00EF3F85">
              <w:rPr>
                <w:noProof/>
                <w:webHidden/>
              </w:rPr>
              <w:t>45</w:t>
            </w:r>
            <w:r>
              <w:rPr>
                <w:noProof/>
                <w:webHidden/>
              </w:rPr>
              <w:fldChar w:fldCharType="end"/>
            </w:r>
          </w:hyperlink>
        </w:p>
        <w:p w14:paraId="71A1F823" w14:textId="0232AF2B"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2029" w:history="1">
            <w:r w:rsidRPr="006B2591">
              <w:rPr>
                <w:rStyle w:val="Hyperlink"/>
                <w:noProof/>
              </w:rPr>
              <w:t>Lewes district</w:t>
            </w:r>
            <w:r>
              <w:rPr>
                <w:noProof/>
                <w:webHidden/>
              </w:rPr>
              <w:tab/>
            </w:r>
            <w:r>
              <w:rPr>
                <w:noProof/>
                <w:webHidden/>
              </w:rPr>
              <w:fldChar w:fldCharType="begin"/>
            </w:r>
            <w:r>
              <w:rPr>
                <w:noProof/>
                <w:webHidden/>
              </w:rPr>
              <w:instrText xml:space="preserve"> PAGEREF _Toc197512029 \h </w:instrText>
            </w:r>
            <w:r>
              <w:rPr>
                <w:noProof/>
                <w:webHidden/>
              </w:rPr>
            </w:r>
            <w:r>
              <w:rPr>
                <w:noProof/>
                <w:webHidden/>
              </w:rPr>
              <w:fldChar w:fldCharType="separate"/>
            </w:r>
            <w:r w:rsidR="00EF3F85">
              <w:rPr>
                <w:noProof/>
                <w:webHidden/>
              </w:rPr>
              <w:t>46</w:t>
            </w:r>
            <w:r>
              <w:rPr>
                <w:noProof/>
                <w:webHidden/>
              </w:rPr>
              <w:fldChar w:fldCharType="end"/>
            </w:r>
          </w:hyperlink>
        </w:p>
        <w:p w14:paraId="6DB95351" w14:textId="7B8A8AE5"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2030" w:history="1">
            <w:r w:rsidRPr="006B2591">
              <w:rPr>
                <w:rStyle w:val="Hyperlink"/>
                <w:noProof/>
              </w:rPr>
              <w:t>Rother district</w:t>
            </w:r>
            <w:r>
              <w:rPr>
                <w:noProof/>
                <w:webHidden/>
              </w:rPr>
              <w:tab/>
            </w:r>
            <w:r>
              <w:rPr>
                <w:noProof/>
                <w:webHidden/>
              </w:rPr>
              <w:fldChar w:fldCharType="begin"/>
            </w:r>
            <w:r>
              <w:rPr>
                <w:noProof/>
                <w:webHidden/>
              </w:rPr>
              <w:instrText xml:space="preserve"> PAGEREF _Toc197512030 \h </w:instrText>
            </w:r>
            <w:r>
              <w:rPr>
                <w:noProof/>
                <w:webHidden/>
              </w:rPr>
            </w:r>
            <w:r>
              <w:rPr>
                <w:noProof/>
                <w:webHidden/>
              </w:rPr>
              <w:fldChar w:fldCharType="separate"/>
            </w:r>
            <w:r w:rsidR="00EF3F85">
              <w:rPr>
                <w:noProof/>
                <w:webHidden/>
              </w:rPr>
              <w:t>49</w:t>
            </w:r>
            <w:r>
              <w:rPr>
                <w:noProof/>
                <w:webHidden/>
              </w:rPr>
              <w:fldChar w:fldCharType="end"/>
            </w:r>
          </w:hyperlink>
        </w:p>
        <w:p w14:paraId="79BE4D53" w14:textId="3EAFFECD"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2031" w:history="1">
            <w:r w:rsidRPr="006B2591">
              <w:rPr>
                <w:rStyle w:val="Hyperlink"/>
                <w:noProof/>
              </w:rPr>
              <w:t>Wealden district</w:t>
            </w:r>
            <w:r>
              <w:rPr>
                <w:noProof/>
                <w:webHidden/>
              </w:rPr>
              <w:tab/>
            </w:r>
            <w:r>
              <w:rPr>
                <w:noProof/>
                <w:webHidden/>
              </w:rPr>
              <w:fldChar w:fldCharType="begin"/>
            </w:r>
            <w:r>
              <w:rPr>
                <w:noProof/>
                <w:webHidden/>
              </w:rPr>
              <w:instrText xml:space="preserve"> PAGEREF _Toc197512031 \h </w:instrText>
            </w:r>
            <w:r>
              <w:rPr>
                <w:noProof/>
                <w:webHidden/>
              </w:rPr>
            </w:r>
            <w:r>
              <w:rPr>
                <w:noProof/>
                <w:webHidden/>
              </w:rPr>
              <w:fldChar w:fldCharType="separate"/>
            </w:r>
            <w:r w:rsidR="00EF3F85">
              <w:rPr>
                <w:noProof/>
                <w:webHidden/>
              </w:rPr>
              <w:t>52</w:t>
            </w:r>
            <w:r>
              <w:rPr>
                <w:noProof/>
                <w:webHidden/>
              </w:rPr>
              <w:fldChar w:fldCharType="end"/>
            </w:r>
          </w:hyperlink>
        </w:p>
        <w:p w14:paraId="14A94F95" w14:textId="1A16A932" w:rsidR="00667B61" w:rsidRDefault="00667B61">
          <w:pPr>
            <w:pStyle w:val="TOC2"/>
            <w:rPr>
              <w:rFonts w:asciiTheme="minorHAnsi" w:eastAsiaTheme="minorEastAsia" w:hAnsiTheme="minorHAnsi" w:cstheme="minorBidi"/>
              <w:noProof/>
              <w:kern w:val="2"/>
              <w:szCs w:val="24"/>
              <w14:ligatures w14:val="standardContextual"/>
            </w:rPr>
          </w:pPr>
          <w:hyperlink w:anchor="_Toc197512032" w:history="1">
            <w:r w:rsidRPr="006B2591">
              <w:rPr>
                <w:rStyle w:val="Hyperlink"/>
                <w:noProof/>
              </w:rPr>
              <w:t>4.5 Rural and urban areas</w:t>
            </w:r>
            <w:r>
              <w:rPr>
                <w:noProof/>
                <w:webHidden/>
              </w:rPr>
              <w:tab/>
            </w:r>
            <w:r>
              <w:rPr>
                <w:noProof/>
                <w:webHidden/>
              </w:rPr>
              <w:fldChar w:fldCharType="begin"/>
            </w:r>
            <w:r>
              <w:rPr>
                <w:noProof/>
                <w:webHidden/>
              </w:rPr>
              <w:instrText xml:space="preserve"> PAGEREF _Toc197512032 \h </w:instrText>
            </w:r>
            <w:r>
              <w:rPr>
                <w:noProof/>
                <w:webHidden/>
              </w:rPr>
            </w:r>
            <w:r>
              <w:rPr>
                <w:noProof/>
                <w:webHidden/>
              </w:rPr>
              <w:fldChar w:fldCharType="separate"/>
            </w:r>
            <w:r w:rsidR="00EF3F85">
              <w:rPr>
                <w:noProof/>
                <w:webHidden/>
              </w:rPr>
              <w:t>56</w:t>
            </w:r>
            <w:r>
              <w:rPr>
                <w:noProof/>
                <w:webHidden/>
              </w:rPr>
              <w:fldChar w:fldCharType="end"/>
            </w:r>
          </w:hyperlink>
        </w:p>
        <w:p w14:paraId="3E5EC64B" w14:textId="3E7C0CD0" w:rsidR="00667B61" w:rsidRDefault="00667B61">
          <w:pPr>
            <w:pStyle w:val="TOC2"/>
            <w:rPr>
              <w:rFonts w:asciiTheme="minorHAnsi" w:eastAsiaTheme="minorEastAsia" w:hAnsiTheme="minorHAnsi" w:cstheme="minorBidi"/>
              <w:noProof/>
              <w:kern w:val="2"/>
              <w:szCs w:val="24"/>
              <w14:ligatures w14:val="standardContextual"/>
            </w:rPr>
          </w:pPr>
          <w:hyperlink w:anchor="_Toc197512033" w:history="1">
            <w:r w:rsidRPr="006B2591">
              <w:rPr>
                <w:rStyle w:val="Hyperlink"/>
                <w:noProof/>
              </w:rPr>
              <w:t>4.6 Access to a car / van</w:t>
            </w:r>
            <w:r>
              <w:rPr>
                <w:noProof/>
                <w:webHidden/>
              </w:rPr>
              <w:tab/>
            </w:r>
            <w:r>
              <w:rPr>
                <w:noProof/>
                <w:webHidden/>
              </w:rPr>
              <w:fldChar w:fldCharType="begin"/>
            </w:r>
            <w:r>
              <w:rPr>
                <w:noProof/>
                <w:webHidden/>
              </w:rPr>
              <w:instrText xml:space="preserve"> PAGEREF _Toc197512033 \h </w:instrText>
            </w:r>
            <w:r>
              <w:rPr>
                <w:noProof/>
                <w:webHidden/>
              </w:rPr>
            </w:r>
            <w:r>
              <w:rPr>
                <w:noProof/>
                <w:webHidden/>
              </w:rPr>
              <w:fldChar w:fldCharType="separate"/>
            </w:r>
            <w:r w:rsidR="00EF3F85">
              <w:rPr>
                <w:noProof/>
                <w:webHidden/>
              </w:rPr>
              <w:t>58</w:t>
            </w:r>
            <w:r>
              <w:rPr>
                <w:noProof/>
                <w:webHidden/>
              </w:rPr>
              <w:fldChar w:fldCharType="end"/>
            </w:r>
          </w:hyperlink>
        </w:p>
        <w:p w14:paraId="54EA09CE" w14:textId="19BACDDF" w:rsidR="00667B61" w:rsidRDefault="00667B61">
          <w:pPr>
            <w:pStyle w:val="TOC2"/>
            <w:rPr>
              <w:rFonts w:asciiTheme="minorHAnsi" w:eastAsiaTheme="minorEastAsia" w:hAnsiTheme="minorHAnsi" w:cstheme="minorBidi"/>
              <w:noProof/>
              <w:kern w:val="2"/>
              <w:szCs w:val="24"/>
              <w14:ligatures w14:val="standardContextual"/>
            </w:rPr>
          </w:pPr>
          <w:hyperlink w:anchor="_Toc197512034" w:history="1">
            <w:r w:rsidRPr="006B2591">
              <w:rPr>
                <w:rStyle w:val="Hyperlink"/>
                <w:noProof/>
              </w:rPr>
              <w:t>4.7 Deprivation (IMD 2019)</w:t>
            </w:r>
            <w:r>
              <w:rPr>
                <w:noProof/>
                <w:webHidden/>
              </w:rPr>
              <w:tab/>
            </w:r>
            <w:r>
              <w:rPr>
                <w:noProof/>
                <w:webHidden/>
              </w:rPr>
              <w:fldChar w:fldCharType="begin"/>
            </w:r>
            <w:r>
              <w:rPr>
                <w:noProof/>
                <w:webHidden/>
              </w:rPr>
              <w:instrText xml:space="preserve"> PAGEREF _Toc197512034 \h </w:instrText>
            </w:r>
            <w:r>
              <w:rPr>
                <w:noProof/>
                <w:webHidden/>
              </w:rPr>
            </w:r>
            <w:r>
              <w:rPr>
                <w:noProof/>
                <w:webHidden/>
              </w:rPr>
              <w:fldChar w:fldCharType="separate"/>
            </w:r>
            <w:r w:rsidR="00EF3F85">
              <w:rPr>
                <w:noProof/>
                <w:webHidden/>
              </w:rPr>
              <w:t>60</w:t>
            </w:r>
            <w:r>
              <w:rPr>
                <w:noProof/>
                <w:webHidden/>
              </w:rPr>
              <w:fldChar w:fldCharType="end"/>
            </w:r>
          </w:hyperlink>
        </w:p>
        <w:p w14:paraId="31870685" w14:textId="63E261DF" w:rsidR="00667B61" w:rsidRDefault="00667B61">
          <w:pPr>
            <w:pStyle w:val="TOC1"/>
            <w:rPr>
              <w:rFonts w:asciiTheme="minorHAnsi" w:hAnsiTheme="minorHAnsi" w:cstheme="minorBidi"/>
              <w:kern w:val="2"/>
              <w:szCs w:val="24"/>
              <w14:ligatures w14:val="standardContextual"/>
            </w:rPr>
          </w:pPr>
          <w:hyperlink w:anchor="_Toc197512035" w:history="1">
            <w:r w:rsidRPr="006B2591">
              <w:rPr>
                <w:rStyle w:val="Hyperlink"/>
              </w:rPr>
              <w:t>5. Health and care needs</w:t>
            </w:r>
            <w:r>
              <w:rPr>
                <w:webHidden/>
              </w:rPr>
              <w:tab/>
            </w:r>
            <w:r>
              <w:rPr>
                <w:webHidden/>
              </w:rPr>
              <w:fldChar w:fldCharType="begin"/>
            </w:r>
            <w:r>
              <w:rPr>
                <w:webHidden/>
              </w:rPr>
              <w:instrText xml:space="preserve"> PAGEREF _Toc197512035 \h </w:instrText>
            </w:r>
            <w:r>
              <w:rPr>
                <w:webHidden/>
              </w:rPr>
            </w:r>
            <w:r>
              <w:rPr>
                <w:webHidden/>
              </w:rPr>
              <w:fldChar w:fldCharType="separate"/>
            </w:r>
            <w:r w:rsidR="00EF3F85">
              <w:rPr>
                <w:webHidden/>
              </w:rPr>
              <w:t>64</w:t>
            </w:r>
            <w:r>
              <w:rPr>
                <w:webHidden/>
              </w:rPr>
              <w:fldChar w:fldCharType="end"/>
            </w:r>
          </w:hyperlink>
        </w:p>
        <w:p w14:paraId="2411D843" w14:textId="4B37E2C6" w:rsidR="00667B61" w:rsidRDefault="00667B61">
          <w:pPr>
            <w:pStyle w:val="TOC2"/>
            <w:rPr>
              <w:rFonts w:asciiTheme="minorHAnsi" w:eastAsiaTheme="minorEastAsia" w:hAnsiTheme="minorHAnsi" w:cstheme="minorBidi"/>
              <w:noProof/>
              <w:kern w:val="2"/>
              <w:szCs w:val="24"/>
              <w14:ligatures w14:val="standardContextual"/>
            </w:rPr>
          </w:pPr>
          <w:hyperlink w:anchor="_Toc197512036" w:history="1">
            <w:r w:rsidRPr="006B2591">
              <w:rPr>
                <w:rStyle w:val="Hyperlink"/>
                <w:noProof/>
              </w:rPr>
              <w:t>5.1 Life expectancy</w:t>
            </w:r>
            <w:r>
              <w:rPr>
                <w:noProof/>
                <w:webHidden/>
              </w:rPr>
              <w:tab/>
            </w:r>
            <w:r>
              <w:rPr>
                <w:noProof/>
                <w:webHidden/>
              </w:rPr>
              <w:fldChar w:fldCharType="begin"/>
            </w:r>
            <w:r>
              <w:rPr>
                <w:noProof/>
                <w:webHidden/>
              </w:rPr>
              <w:instrText xml:space="preserve"> PAGEREF _Toc197512036 \h </w:instrText>
            </w:r>
            <w:r>
              <w:rPr>
                <w:noProof/>
                <w:webHidden/>
              </w:rPr>
            </w:r>
            <w:r>
              <w:rPr>
                <w:noProof/>
                <w:webHidden/>
              </w:rPr>
              <w:fldChar w:fldCharType="separate"/>
            </w:r>
            <w:r w:rsidR="00EF3F85">
              <w:rPr>
                <w:noProof/>
                <w:webHidden/>
              </w:rPr>
              <w:t>64</w:t>
            </w:r>
            <w:r>
              <w:rPr>
                <w:noProof/>
                <w:webHidden/>
              </w:rPr>
              <w:fldChar w:fldCharType="end"/>
            </w:r>
          </w:hyperlink>
        </w:p>
        <w:p w14:paraId="5BA241CE" w14:textId="39628B3D" w:rsidR="00667B61" w:rsidRDefault="00667B61">
          <w:pPr>
            <w:pStyle w:val="TOC2"/>
            <w:rPr>
              <w:rFonts w:asciiTheme="minorHAnsi" w:eastAsiaTheme="minorEastAsia" w:hAnsiTheme="minorHAnsi" w:cstheme="minorBidi"/>
              <w:noProof/>
              <w:kern w:val="2"/>
              <w:szCs w:val="24"/>
              <w14:ligatures w14:val="standardContextual"/>
            </w:rPr>
          </w:pPr>
          <w:hyperlink w:anchor="_Toc197512037" w:history="1">
            <w:r w:rsidRPr="006B2591">
              <w:rPr>
                <w:rStyle w:val="Hyperlink"/>
                <w:noProof/>
              </w:rPr>
              <w:t>5.2 Disease and poor health</w:t>
            </w:r>
            <w:r>
              <w:rPr>
                <w:noProof/>
                <w:webHidden/>
              </w:rPr>
              <w:tab/>
            </w:r>
            <w:r>
              <w:rPr>
                <w:noProof/>
                <w:webHidden/>
              </w:rPr>
              <w:fldChar w:fldCharType="begin"/>
            </w:r>
            <w:r>
              <w:rPr>
                <w:noProof/>
                <w:webHidden/>
              </w:rPr>
              <w:instrText xml:space="preserve"> PAGEREF _Toc197512037 \h </w:instrText>
            </w:r>
            <w:r>
              <w:rPr>
                <w:noProof/>
                <w:webHidden/>
              </w:rPr>
            </w:r>
            <w:r>
              <w:rPr>
                <w:noProof/>
                <w:webHidden/>
              </w:rPr>
              <w:fldChar w:fldCharType="separate"/>
            </w:r>
            <w:r w:rsidR="00EF3F85">
              <w:rPr>
                <w:noProof/>
                <w:webHidden/>
              </w:rPr>
              <w:t>67</w:t>
            </w:r>
            <w:r>
              <w:rPr>
                <w:noProof/>
                <w:webHidden/>
              </w:rPr>
              <w:fldChar w:fldCharType="end"/>
            </w:r>
          </w:hyperlink>
        </w:p>
        <w:p w14:paraId="7AC34FE7" w14:textId="370499F8"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2038" w:history="1">
            <w:r w:rsidRPr="006B2591">
              <w:rPr>
                <w:rStyle w:val="Hyperlink"/>
                <w:noProof/>
              </w:rPr>
              <w:t>Bad health</w:t>
            </w:r>
            <w:r>
              <w:rPr>
                <w:noProof/>
                <w:webHidden/>
              </w:rPr>
              <w:tab/>
            </w:r>
            <w:r>
              <w:rPr>
                <w:noProof/>
                <w:webHidden/>
              </w:rPr>
              <w:fldChar w:fldCharType="begin"/>
            </w:r>
            <w:r>
              <w:rPr>
                <w:noProof/>
                <w:webHidden/>
              </w:rPr>
              <w:instrText xml:space="preserve"> PAGEREF _Toc197512038 \h </w:instrText>
            </w:r>
            <w:r>
              <w:rPr>
                <w:noProof/>
                <w:webHidden/>
              </w:rPr>
            </w:r>
            <w:r>
              <w:rPr>
                <w:noProof/>
                <w:webHidden/>
              </w:rPr>
              <w:fldChar w:fldCharType="separate"/>
            </w:r>
            <w:r w:rsidR="00EF3F85">
              <w:rPr>
                <w:noProof/>
                <w:webHidden/>
              </w:rPr>
              <w:t>67</w:t>
            </w:r>
            <w:r>
              <w:rPr>
                <w:noProof/>
                <w:webHidden/>
              </w:rPr>
              <w:fldChar w:fldCharType="end"/>
            </w:r>
          </w:hyperlink>
        </w:p>
        <w:p w14:paraId="31DD497B" w14:textId="2747DB88"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2039" w:history="1">
            <w:r w:rsidRPr="006B2591">
              <w:rPr>
                <w:rStyle w:val="Hyperlink"/>
                <w:noProof/>
              </w:rPr>
              <w:t>Disability</w:t>
            </w:r>
            <w:r>
              <w:rPr>
                <w:noProof/>
                <w:webHidden/>
              </w:rPr>
              <w:tab/>
            </w:r>
            <w:r>
              <w:rPr>
                <w:noProof/>
                <w:webHidden/>
              </w:rPr>
              <w:fldChar w:fldCharType="begin"/>
            </w:r>
            <w:r>
              <w:rPr>
                <w:noProof/>
                <w:webHidden/>
              </w:rPr>
              <w:instrText xml:space="preserve"> PAGEREF _Toc197512039 \h </w:instrText>
            </w:r>
            <w:r>
              <w:rPr>
                <w:noProof/>
                <w:webHidden/>
              </w:rPr>
            </w:r>
            <w:r>
              <w:rPr>
                <w:noProof/>
                <w:webHidden/>
              </w:rPr>
              <w:fldChar w:fldCharType="separate"/>
            </w:r>
            <w:r w:rsidR="00EF3F85">
              <w:rPr>
                <w:noProof/>
                <w:webHidden/>
              </w:rPr>
              <w:t>67</w:t>
            </w:r>
            <w:r>
              <w:rPr>
                <w:noProof/>
                <w:webHidden/>
              </w:rPr>
              <w:fldChar w:fldCharType="end"/>
            </w:r>
          </w:hyperlink>
        </w:p>
        <w:p w14:paraId="1158B134" w14:textId="2D246EA6"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2040" w:history="1">
            <w:r w:rsidRPr="006B2591">
              <w:rPr>
                <w:rStyle w:val="Hyperlink"/>
                <w:noProof/>
              </w:rPr>
              <w:t>Chronic disease</w:t>
            </w:r>
            <w:r>
              <w:rPr>
                <w:noProof/>
                <w:webHidden/>
              </w:rPr>
              <w:tab/>
            </w:r>
            <w:r>
              <w:rPr>
                <w:noProof/>
                <w:webHidden/>
              </w:rPr>
              <w:fldChar w:fldCharType="begin"/>
            </w:r>
            <w:r>
              <w:rPr>
                <w:noProof/>
                <w:webHidden/>
              </w:rPr>
              <w:instrText xml:space="preserve"> PAGEREF _Toc197512040 \h </w:instrText>
            </w:r>
            <w:r>
              <w:rPr>
                <w:noProof/>
                <w:webHidden/>
              </w:rPr>
            </w:r>
            <w:r>
              <w:rPr>
                <w:noProof/>
                <w:webHidden/>
              </w:rPr>
              <w:fldChar w:fldCharType="separate"/>
            </w:r>
            <w:r w:rsidR="00EF3F85">
              <w:rPr>
                <w:noProof/>
                <w:webHidden/>
              </w:rPr>
              <w:t>70</w:t>
            </w:r>
            <w:r>
              <w:rPr>
                <w:noProof/>
                <w:webHidden/>
              </w:rPr>
              <w:fldChar w:fldCharType="end"/>
            </w:r>
          </w:hyperlink>
        </w:p>
        <w:p w14:paraId="1292D03D" w14:textId="768FF703" w:rsidR="00667B61" w:rsidRDefault="00667B61">
          <w:pPr>
            <w:pStyle w:val="TOC1"/>
            <w:rPr>
              <w:rFonts w:asciiTheme="minorHAnsi" w:hAnsiTheme="minorHAnsi" w:cstheme="minorBidi"/>
              <w:kern w:val="2"/>
              <w:szCs w:val="24"/>
              <w14:ligatures w14:val="standardContextual"/>
            </w:rPr>
          </w:pPr>
          <w:hyperlink w:anchor="_Toc197512041" w:history="1">
            <w:r w:rsidRPr="006B2591">
              <w:rPr>
                <w:rStyle w:val="Hyperlink"/>
              </w:rPr>
              <w:t>6. Current pharmaceutical services provision</w:t>
            </w:r>
            <w:r>
              <w:rPr>
                <w:webHidden/>
              </w:rPr>
              <w:tab/>
            </w:r>
            <w:r>
              <w:rPr>
                <w:webHidden/>
              </w:rPr>
              <w:fldChar w:fldCharType="begin"/>
            </w:r>
            <w:r>
              <w:rPr>
                <w:webHidden/>
              </w:rPr>
              <w:instrText xml:space="preserve"> PAGEREF _Toc197512041 \h </w:instrText>
            </w:r>
            <w:r>
              <w:rPr>
                <w:webHidden/>
              </w:rPr>
            </w:r>
            <w:r>
              <w:rPr>
                <w:webHidden/>
              </w:rPr>
              <w:fldChar w:fldCharType="separate"/>
            </w:r>
            <w:r w:rsidR="00EF3F85">
              <w:rPr>
                <w:webHidden/>
              </w:rPr>
              <w:t>71</w:t>
            </w:r>
            <w:r>
              <w:rPr>
                <w:webHidden/>
              </w:rPr>
              <w:fldChar w:fldCharType="end"/>
            </w:r>
          </w:hyperlink>
        </w:p>
        <w:p w14:paraId="254B7E6B" w14:textId="164012B4" w:rsidR="00667B61" w:rsidRDefault="00667B61">
          <w:pPr>
            <w:pStyle w:val="TOC2"/>
            <w:rPr>
              <w:rFonts w:asciiTheme="minorHAnsi" w:eastAsiaTheme="minorEastAsia" w:hAnsiTheme="minorHAnsi" w:cstheme="minorBidi"/>
              <w:noProof/>
              <w:kern w:val="2"/>
              <w:szCs w:val="24"/>
              <w14:ligatures w14:val="standardContextual"/>
            </w:rPr>
          </w:pPr>
          <w:hyperlink w:anchor="_Toc197512042" w:history="1">
            <w:r w:rsidRPr="006B2591">
              <w:rPr>
                <w:rStyle w:val="Hyperlink"/>
                <w:noProof/>
              </w:rPr>
              <w:t>6.1 Pharmacy provision in East Sussex</w:t>
            </w:r>
            <w:r>
              <w:rPr>
                <w:noProof/>
                <w:webHidden/>
              </w:rPr>
              <w:tab/>
            </w:r>
            <w:r>
              <w:rPr>
                <w:noProof/>
                <w:webHidden/>
              </w:rPr>
              <w:fldChar w:fldCharType="begin"/>
            </w:r>
            <w:r>
              <w:rPr>
                <w:noProof/>
                <w:webHidden/>
              </w:rPr>
              <w:instrText xml:space="preserve"> PAGEREF _Toc197512042 \h </w:instrText>
            </w:r>
            <w:r>
              <w:rPr>
                <w:noProof/>
                <w:webHidden/>
              </w:rPr>
            </w:r>
            <w:r>
              <w:rPr>
                <w:noProof/>
                <w:webHidden/>
              </w:rPr>
              <w:fldChar w:fldCharType="separate"/>
            </w:r>
            <w:r w:rsidR="00EF3F85">
              <w:rPr>
                <w:noProof/>
                <w:webHidden/>
              </w:rPr>
              <w:t>71</w:t>
            </w:r>
            <w:r>
              <w:rPr>
                <w:noProof/>
                <w:webHidden/>
              </w:rPr>
              <w:fldChar w:fldCharType="end"/>
            </w:r>
          </w:hyperlink>
        </w:p>
        <w:p w14:paraId="5C3D8292" w14:textId="12EAEF77"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2043" w:history="1">
            <w:r w:rsidRPr="006B2591">
              <w:rPr>
                <w:rStyle w:val="Hyperlink"/>
                <w:noProof/>
              </w:rPr>
              <w:t>Location of community pharmacies in East Sussex</w:t>
            </w:r>
            <w:r>
              <w:rPr>
                <w:noProof/>
                <w:webHidden/>
              </w:rPr>
              <w:tab/>
            </w:r>
            <w:r>
              <w:rPr>
                <w:noProof/>
                <w:webHidden/>
              </w:rPr>
              <w:fldChar w:fldCharType="begin"/>
            </w:r>
            <w:r>
              <w:rPr>
                <w:noProof/>
                <w:webHidden/>
              </w:rPr>
              <w:instrText xml:space="preserve"> PAGEREF _Toc197512043 \h </w:instrText>
            </w:r>
            <w:r>
              <w:rPr>
                <w:noProof/>
                <w:webHidden/>
              </w:rPr>
            </w:r>
            <w:r>
              <w:rPr>
                <w:noProof/>
                <w:webHidden/>
              </w:rPr>
              <w:fldChar w:fldCharType="separate"/>
            </w:r>
            <w:r w:rsidR="00EF3F85">
              <w:rPr>
                <w:noProof/>
                <w:webHidden/>
              </w:rPr>
              <w:t>71</w:t>
            </w:r>
            <w:r>
              <w:rPr>
                <w:noProof/>
                <w:webHidden/>
              </w:rPr>
              <w:fldChar w:fldCharType="end"/>
            </w:r>
          </w:hyperlink>
        </w:p>
        <w:p w14:paraId="3EC7019E" w14:textId="1D7D07BA"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2044" w:history="1">
            <w:r w:rsidRPr="006B2591">
              <w:rPr>
                <w:rStyle w:val="Hyperlink"/>
                <w:noProof/>
              </w:rPr>
              <w:t>Pharmacy changes since the last PNA</w:t>
            </w:r>
            <w:r>
              <w:rPr>
                <w:noProof/>
                <w:webHidden/>
              </w:rPr>
              <w:tab/>
            </w:r>
            <w:r>
              <w:rPr>
                <w:noProof/>
                <w:webHidden/>
              </w:rPr>
              <w:fldChar w:fldCharType="begin"/>
            </w:r>
            <w:r>
              <w:rPr>
                <w:noProof/>
                <w:webHidden/>
              </w:rPr>
              <w:instrText xml:space="preserve"> PAGEREF _Toc197512044 \h </w:instrText>
            </w:r>
            <w:r>
              <w:rPr>
                <w:noProof/>
                <w:webHidden/>
              </w:rPr>
            </w:r>
            <w:r>
              <w:rPr>
                <w:noProof/>
                <w:webHidden/>
              </w:rPr>
              <w:fldChar w:fldCharType="separate"/>
            </w:r>
            <w:r w:rsidR="00EF3F85">
              <w:rPr>
                <w:noProof/>
                <w:webHidden/>
              </w:rPr>
              <w:t>73</w:t>
            </w:r>
            <w:r>
              <w:rPr>
                <w:noProof/>
                <w:webHidden/>
              </w:rPr>
              <w:fldChar w:fldCharType="end"/>
            </w:r>
          </w:hyperlink>
        </w:p>
        <w:p w14:paraId="7395D76C" w14:textId="2FA844DD"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2045" w:history="1">
            <w:r w:rsidRPr="006B2591">
              <w:rPr>
                <w:rStyle w:val="Hyperlink"/>
                <w:noProof/>
              </w:rPr>
              <w:t>Provision compared to neighbouring areas</w:t>
            </w:r>
            <w:r>
              <w:rPr>
                <w:noProof/>
                <w:webHidden/>
              </w:rPr>
              <w:tab/>
            </w:r>
            <w:r>
              <w:rPr>
                <w:noProof/>
                <w:webHidden/>
              </w:rPr>
              <w:fldChar w:fldCharType="begin"/>
            </w:r>
            <w:r>
              <w:rPr>
                <w:noProof/>
                <w:webHidden/>
              </w:rPr>
              <w:instrText xml:space="preserve"> PAGEREF _Toc197512045 \h </w:instrText>
            </w:r>
            <w:r>
              <w:rPr>
                <w:noProof/>
                <w:webHidden/>
              </w:rPr>
            </w:r>
            <w:r>
              <w:rPr>
                <w:noProof/>
                <w:webHidden/>
              </w:rPr>
              <w:fldChar w:fldCharType="separate"/>
            </w:r>
            <w:r w:rsidR="00EF3F85">
              <w:rPr>
                <w:noProof/>
                <w:webHidden/>
              </w:rPr>
              <w:t>74</w:t>
            </w:r>
            <w:r>
              <w:rPr>
                <w:noProof/>
                <w:webHidden/>
              </w:rPr>
              <w:fldChar w:fldCharType="end"/>
            </w:r>
          </w:hyperlink>
        </w:p>
        <w:p w14:paraId="56763FF2" w14:textId="2F78B2B4"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2046" w:history="1">
            <w:r w:rsidRPr="006B2591">
              <w:rPr>
                <w:rStyle w:val="Hyperlink"/>
                <w:noProof/>
              </w:rPr>
              <w:t>Provision across East Sussex boroughs and districts</w:t>
            </w:r>
            <w:r>
              <w:rPr>
                <w:noProof/>
                <w:webHidden/>
              </w:rPr>
              <w:tab/>
            </w:r>
            <w:r>
              <w:rPr>
                <w:noProof/>
                <w:webHidden/>
              </w:rPr>
              <w:fldChar w:fldCharType="begin"/>
            </w:r>
            <w:r>
              <w:rPr>
                <w:noProof/>
                <w:webHidden/>
              </w:rPr>
              <w:instrText xml:space="preserve"> PAGEREF _Toc197512046 \h </w:instrText>
            </w:r>
            <w:r>
              <w:rPr>
                <w:noProof/>
                <w:webHidden/>
              </w:rPr>
            </w:r>
            <w:r>
              <w:rPr>
                <w:noProof/>
                <w:webHidden/>
              </w:rPr>
              <w:fldChar w:fldCharType="separate"/>
            </w:r>
            <w:r w:rsidR="00EF3F85">
              <w:rPr>
                <w:noProof/>
                <w:webHidden/>
              </w:rPr>
              <w:t>75</w:t>
            </w:r>
            <w:r>
              <w:rPr>
                <w:noProof/>
                <w:webHidden/>
              </w:rPr>
              <w:fldChar w:fldCharType="end"/>
            </w:r>
          </w:hyperlink>
        </w:p>
        <w:p w14:paraId="11800E8B" w14:textId="0E3B9292"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2047" w:history="1">
            <w:r w:rsidRPr="006B2591">
              <w:rPr>
                <w:rStyle w:val="Hyperlink"/>
                <w:noProof/>
              </w:rPr>
              <w:t>Pharmacy Access Scheme (PhAS)</w:t>
            </w:r>
            <w:r>
              <w:rPr>
                <w:noProof/>
                <w:webHidden/>
              </w:rPr>
              <w:tab/>
            </w:r>
            <w:r>
              <w:rPr>
                <w:noProof/>
                <w:webHidden/>
              </w:rPr>
              <w:fldChar w:fldCharType="begin"/>
            </w:r>
            <w:r>
              <w:rPr>
                <w:noProof/>
                <w:webHidden/>
              </w:rPr>
              <w:instrText xml:space="preserve"> PAGEREF _Toc197512047 \h </w:instrText>
            </w:r>
            <w:r>
              <w:rPr>
                <w:noProof/>
                <w:webHidden/>
              </w:rPr>
            </w:r>
            <w:r>
              <w:rPr>
                <w:noProof/>
                <w:webHidden/>
              </w:rPr>
              <w:fldChar w:fldCharType="separate"/>
            </w:r>
            <w:r w:rsidR="00EF3F85">
              <w:rPr>
                <w:noProof/>
                <w:webHidden/>
              </w:rPr>
              <w:t>75</w:t>
            </w:r>
            <w:r>
              <w:rPr>
                <w:noProof/>
                <w:webHidden/>
              </w:rPr>
              <w:fldChar w:fldCharType="end"/>
            </w:r>
          </w:hyperlink>
        </w:p>
        <w:p w14:paraId="78BAA5FC" w14:textId="2DF022DC" w:rsidR="00667B61" w:rsidRDefault="00667B61">
          <w:pPr>
            <w:pStyle w:val="TOC2"/>
            <w:rPr>
              <w:rFonts w:asciiTheme="minorHAnsi" w:eastAsiaTheme="minorEastAsia" w:hAnsiTheme="minorHAnsi" w:cstheme="minorBidi"/>
              <w:noProof/>
              <w:kern w:val="2"/>
              <w:szCs w:val="24"/>
              <w14:ligatures w14:val="standardContextual"/>
            </w:rPr>
          </w:pPr>
          <w:hyperlink w:anchor="_Toc197512048" w:history="1">
            <w:r w:rsidRPr="006B2591">
              <w:rPr>
                <w:rStyle w:val="Hyperlink"/>
                <w:noProof/>
              </w:rPr>
              <w:t>6.2 Opening Hours</w:t>
            </w:r>
            <w:r>
              <w:rPr>
                <w:noProof/>
                <w:webHidden/>
              </w:rPr>
              <w:tab/>
            </w:r>
            <w:r>
              <w:rPr>
                <w:noProof/>
                <w:webHidden/>
              </w:rPr>
              <w:fldChar w:fldCharType="begin"/>
            </w:r>
            <w:r>
              <w:rPr>
                <w:noProof/>
                <w:webHidden/>
              </w:rPr>
              <w:instrText xml:space="preserve"> PAGEREF _Toc197512048 \h </w:instrText>
            </w:r>
            <w:r>
              <w:rPr>
                <w:noProof/>
                <w:webHidden/>
              </w:rPr>
            </w:r>
            <w:r>
              <w:rPr>
                <w:noProof/>
                <w:webHidden/>
              </w:rPr>
              <w:fldChar w:fldCharType="separate"/>
            </w:r>
            <w:r w:rsidR="00EF3F85">
              <w:rPr>
                <w:noProof/>
                <w:webHidden/>
              </w:rPr>
              <w:t>76</w:t>
            </w:r>
            <w:r>
              <w:rPr>
                <w:noProof/>
                <w:webHidden/>
              </w:rPr>
              <w:fldChar w:fldCharType="end"/>
            </w:r>
          </w:hyperlink>
        </w:p>
        <w:p w14:paraId="2B7EBD4B" w14:textId="7E999F1B"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2049" w:history="1">
            <w:r w:rsidRPr="006B2591">
              <w:rPr>
                <w:rStyle w:val="Hyperlink"/>
                <w:noProof/>
              </w:rPr>
              <w:t>100-hour contract changes</w:t>
            </w:r>
            <w:r>
              <w:rPr>
                <w:noProof/>
                <w:webHidden/>
              </w:rPr>
              <w:tab/>
            </w:r>
            <w:r>
              <w:rPr>
                <w:noProof/>
                <w:webHidden/>
              </w:rPr>
              <w:fldChar w:fldCharType="begin"/>
            </w:r>
            <w:r>
              <w:rPr>
                <w:noProof/>
                <w:webHidden/>
              </w:rPr>
              <w:instrText xml:space="preserve"> PAGEREF _Toc197512049 \h </w:instrText>
            </w:r>
            <w:r>
              <w:rPr>
                <w:noProof/>
                <w:webHidden/>
              </w:rPr>
            </w:r>
            <w:r>
              <w:rPr>
                <w:noProof/>
                <w:webHidden/>
              </w:rPr>
              <w:fldChar w:fldCharType="separate"/>
            </w:r>
            <w:r w:rsidR="00EF3F85">
              <w:rPr>
                <w:noProof/>
                <w:webHidden/>
              </w:rPr>
              <w:t>76</w:t>
            </w:r>
            <w:r>
              <w:rPr>
                <w:noProof/>
                <w:webHidden/>
              </w:rPr>
              <w:fldChar w:fldCharType="end"/>
            </w:r>
          </w:hyperlink>
        </w:p>
        <w:p w14:paraId="3830ACC1" w14:textId="699FFC7D"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2050" w:history="1">
            <w:r w:rsidRPr="006B2591">
              <w:rPr>
                <w:rStyle w:val="Hyperlink"/>
                <w:noProof/>
              </w:rPr>
              <w:t>Contracted hours in East Sussex</w:t>
            </w:r>
            <w:r>
              <w:rPr>
                <w:noProof/>
                <w:webHidden/>
              </w:rPr>
              <w:tab/>
            </w:r>
            <w:r>
              <w:rPr>
                <w:noProof/>
                <w:webHidden/>
              </w:rPr>
              <w:fldChar w:fldCharType="begin"/>
            </w:r>
            <w:r>
              <w:rPr>
                <w:noProof/>
                <w:webHidden/>
              </w:rPr>
              <w:instrText xml:space="preserve"> PAGEREF _Toc197512050 \h </w:instrText>
            </w:r>
            <w:r>
              <w:rPr>
                <w:noProof/>
                <w:webHidden/>
              </w:rPr>
            </w:r>
            <w:r>
              <w:rPr>
                <w:noProof/>
                <w:webHidden/>
              </w:rPr>
              <w:fldChar w:fldCharType="separate"/>
            </w:r>
            <w:r w:rsidR="00EF3F85">
              <w:rPr>
                <w:noProof/>
                <w:webHidden/>
              </w:rPr>
              <w:t>77</w:t>
            </w:r>
            <w:r>
              <w:rPr>
                <w:noProof/>
                <w:webHidden/>
              </w:rPr>
              <w:fldChar w:fldCharType="end"/>
            </w:r>
          </w:hyperlink>
        </w:p>
        <w:p w14:paraId="3E603F08" w14:textId="3B4CC140"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2051" w:history="1">
            <w:r w:rsidRPr="006B2591">
              <w:rPr>
                <w:rStyle w:val="Hyperlink"/>
                <w:noProof/>
              </w:rPr>
              <w:t>Opening times</w:t>
            </w:r>
            <w:r>
              <w:rPr>
                <w:noProof/>
                <w:webHidden/>
              </w:rPr>
              <w:tab/>
            </w:r>
            <w:r>
              <w:rPr>
                <w:noProof/>
                <w:webHidden/>
              </w:rPr>
              <w:fldChar w:fldCharType="begin"/>
            </w:r>
            <w:r>
              <w:rPr>
                <w:noProof/>
                <w:webHidden/>
              </w:rPr>
              <w:instrText xml:space="preserve"> PAGEREF _Toc197512051 \h </w:instrText>
            </w:r>
            <w:r>
              <w:rPr>
                <w:noProof/>
                <w:webHidden/>
              </w:rPr>
            </w:r>
            <w:r>
              <w:rPr>
                <w:noProof/>
                <w:webHidden/>
              </w:rPr>
              <w:fldChar w:fldCharType="separate"/>
            </w:r>
            <w:r w:rsidR="00EF3F85">
              <w:rPr>
                <w:noProof/>
                <w:webHidden/>
              </w:rPr>
              <w:t>79</w:t>
            </w:r>
            <w:r>
              <w:rPr>
                <w:noProof/>
                <w:webHidden/>
              </w:rPr>
              <w:fldChar w:fldCharType="end"/>
            </w:r>
          </w:hyperlink>
        </w:p>
        <w:p w14:paraId="0D5EE45C" w14:textId="7F703D84" w:rsidR="00667B61" w:rsidRDefault="00667B61">
          <w:pPr>
            <w:pStyle w:val="TOC2"/>
            <w:rPr>
              <w:rFonts w:asciiTheme="minorHAnsi" w:eastAsiaTheme="minorEastAsia" w:hAnsiTheme="minorHAnsi" w:cstheme="minorBidi"/>
              <w:noProof/>
              <w:kern w:val="2"/>
              <w:szCs w:val="24"/>
              <w14:ligatures w14:val="standardContextual"/>
            </w:rPr>
          </w:pPr>
          <w:hyperlink w:anchor="_Toc197512052" w:history="1">
            <w:r w:rsidRPr="006B2591">
              <w:rPr>
                <w:rStyle w:val="Hyperlink"/>
                <w:noProof/>
              </w:rPr>
              <w:t>6.3 Travel times to access pharmacies</w:t>
            </w:r>
            <w:r>
              <w:rPr>
                <w:noProof/>
                <w:webHidden/>
              </w:rPr>
              <w:tab/>
            </w:r>
            <w:r>
              <w:rPr>
                <w:noProof/>
                <w:webHidden/>
              </w:rPr>
              <w:fldChar w:fldCharType="begin"/>
            </w:r>
            <w:r>
              <w:rPr>
                <w:noProof/>
                <w:webHidden/>
              </w:rPr>
              <w:instrText xml:space="preserve"> PAGEREF _Toc197512052 \h </w:instrText>
            </w:r>
            <w:r>
              <w:rPr>
                <w:noProof/>
                <w:webHidden/>
              </w:rPr>
            </w:r>
            <w:r>
              <w:rPr>
                <w:noProof/>
                <w:webHidden/>
              </w:rPr>
              <w:fldChar w:fldCharType="separate"/>
            </w:r>
            <w:r w:rsidR="00EF3F85">
              <w:rPr>
                <w:noProof/>
                <w:webHidden/>
              </w:rPr>
              <w:t>84</w:t>
            </w:r>
            <w:r>
              <w:rPr>
                <w:noProof/>
                <w:webHidden/>
              </w:rPr>
              <w:fldChar w:fldCharType="end"/>
            </w:r>
          </w:hyperlink>
        </w:p>
        <w:p w14:paraId="0C6B57B8" w14:textId="423084BA"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2053" w:history="1">
            <w:r w:rsidRPr="006B2591">
              <w:rPr>
                <w:rStyle w:val="Hyperlink"/>
                <w:noProof/>
              </w:rPr>
              <w:t>Method</w:t>
            </w:r>
            <w:r>
              <w:rPr>
                <w:noProof/>
                <w:webHidden/>
              </w:rPr>
              <w:tab/>
            </w:r>
            <w:r>
              <w:rPr>
                <w:noProof/>
                <w:webHidden/>
              </w:rPr>
              <w:fldChar w:fldCharType="begin"/>
            </w:r>
            <w:r>
              <w:rPr>
                <w:noProof/>
                <w:webHidden/>
              </w:rPr>
              <w:instrText xml:space="preserve"> PAGEREF _Toc197512053 \h </w:instrText>
            </w:r>
            <w:r>
              <w:rPr>
                <w:noProof/>
                <w:webHidden/>
              </w:rPr>
            </w:r>
            <w:r>
              <w:rPr>
                <w:noProof/>
                <w:webHidden/>
              </w:rPr>
              <w:fldChar w:fldCharType="separate"/>
            </w:r>
            <w:r w:rsidR="00EF3F85">
              <w:rPr>
                <w:noProof/>
                <w:webHidden/>
              </w:rPr>
              <w:t>84</w:t>
            </w:r>
            <w:r>
              <w:rPr>
                <w:noProof/>
                <w:webHidden/>
              </w:rPr>
              <w:fldChar w:fldCharType="end"/>
            </w:r>
          </w:hyperlink>
        </w:p>
        <w:p w14:paraId="0D10ED76" w14:textId="46E4299B"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2054" w:history="1">
            <w:r w:rsidRPr="006B2591">
              <w:rPr>
                <w:rStyle w:val="Hyperlink"/>
                <w:noProof/>
              </w:rPr>
              <w:t>Weekday access</w:t>
            </w:r>
            <w:r>
              <w:rPr>
                <w:noProof/>
                <w:webHidden/>
              </w:rPr>
              <w:tab/>
            </w:r>
            <w:r>
              <w:rPr>
                <w:noProof/>
                <w:webHidden/>
              </w:rPr>
              <w:fldChar w:fldCharType="begin"/>
            </w:r>
            <w:r>
              <w:rPr>
                <w:noProof/>
                <w:webHidden/>
              </w:rPr>
              <w:instrText xml:space="preserve"> PAGEREF _Toc197512054 \h </w:instrText>
            </w:r>
            <w:r>
              <w:rPr>
                <w:noProof/>
                <w:webHidden/>
              </w:rPr>
            </w:r>
            <w:r>
              <w:rPr>
                <w:noProof/>
                <w:webHidden/>
              </w:rPr>
              <w:fldChar w:fldCharType="separate"/>
            </w:r>
            <w:r w:rsidR="00EF3F85">
              <w:rPr>
                <w:noProof/>
                <w:webHidden/>
              </w:rPr>
              <w:t>84</w:t>
            </w:r>
            <w:r>
              <w:rPr>
                <w:noProof/>
                <w:webHidden/>
              </w:rPr>
              <w:fldChar w:fldCharType="end"/>
            </w:r>
          </w:hyperlink>
        </w:p>
        <w:p w14:paraId="5D728382" w14:textId="03E5601C"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2055" w:history="1">
            <w:r w:rsidRPr="006B2591">
              <w:rPr>
                <w:rStyle w:val="Hyperlink"/>
                <w:noProof/>
              </w:rPr>
              <w:t>Evening access</w:t>
            </w:r>
            <w:r>
              <w:rPr>
                <w:noProof/>
                <w:webHidden/>
              </w:rPr>
              <w:tab/>
            </w:r>
            <w:r>
              <w:rPr>
                <w:noProof/>
                <w:webHidden/>
              </w:rPr>
              <w:fldChar w:fldCharType="begin"/>
            </w:r>
            <w:r>
              <w:rPr>
                <w:noProof/>
                <w:webHidden/>
              </w:rPr>
              <w:instrText xml:space="preserve"> PAGEREF _Toc197512055 \h </w:instrText>
            </w:r>
            <w:r>
              <w:rPr>
                <w:noProof/>
                <w:webHidden/>
              </w:rPr>
            </w:r>
            <w:r>
              <w:rPr>
                <w:noProof/>
                <w:webHidden/>
              </w:rPr>
              <w:fldChar w:fldCharType="separate"/>
            </w:r>
            <w:r w:rsidR="00EF3F85">
              <w:rPr>
                <w:noProof/>
                <w:webHidden/>
              </w:rPr>
              <w:t>87</w:t>
            </w:r>
            <w:r>
              <w:rPr>
                <w:noProof/>
                <w:webHidden/>
              </w:rPr>
              <w:fldChar w:fldCharType="end"/>
            </w:r>
          </w:hyperlink>
        </w:p>
        <w:p w14:paraId="0D2C028C" w14:textId="7B1F4D60"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2056" w:history="1">
            <w:r w:rsidRPr="006B2591">
              <w:rPr>
                <w:rStyle w:val="Hyperlink"/>
                <w:noProof/>
              </w:rPr>
              <w:t>Weekend access</w:t>
            </w:r>
            <w:r>
              <w:rPr>
                <w:noProof/>
                <w:webHidden/>
              </w:rPr>
              <w:tab/>
            </w:r>
            <w:r>
              <w:rPr>
                <w:noProof/>
                <w:webHidden/>
              </w:rPr>
              <w:fldChar w:fldCharType="begin"/>
            </w:r>
            <w:r>
              <w:rPr>
                <w:noProof/>
                <w:webHidden/>
              </w:rPr>
              <w:instrText xml:space="preserve"> PAGEREF _Toc197512056 \h </w:instrText>
            </w:r>
            <w:r>
              <w:rPr>
                <w:noProof/>
                <w:webHidden/>
              </w:rPr>
            </w:r>
            <w:r>
              <w:rPr>
                <w:noProof/>
                <w:webHidden/>
              </w:rPr>
              <w:fldChar w:fldCharType="separate"/>
            </w:r>
            <w:r w:rsidR="00EF3F85">
              <w:rPr>
                <w:noProof/>
                <w:webHidden/>
              </w:rPr>
              <w:t>89</w:t>
            </w:r>
            <w:r>
              <w:rPr>
                <w:noProof/>
                <w:webHidden/>
              </w:rPr>
              <w:fldChar w:fldCharType="end"/>
            </w:r>
          </w:hyperlink>
        </w:p>
        <w:p w14:paraId="6C6A730C" w14:textId="3F6919B4" w:rsidR="00667B61" w:rsidRDefault="00667B61">
          <w:pPr>
            <w:pStyle w:val="TOC2"/>
            <w:rPr>
              <w:rFonts w:asciiTheme="minorHAnsi" w:eastAsiaTheme="minorEastAsia" w:hAnsiTheme="minorHAnsi" w:cstheme="minorBidi"/>
              <w:noProof/>
              <w:kern w:val="2"/>
              <w:szCs w:val="24"/>
              <w14:ligatures w14:val="standardContextual"/>
            </w:rPr>
          </w:pPr>
          <w:hyperlink w:anchor="_Toc197512057" w:history="1">
            <w:r w:rsidRPr="006B2591">
              <w:rPr>
                <w:rStyle w:val="Hyperlink"/>
                <w:noProof/>
              </w:rPr>
              <w:t>6.4 Necessary Services</w:t>
            </w:r>
            <w:r>
              <w:rPr>
                <w:noProof/>
                <w:webHidden/>
              </w:rPr>
              <w:tab/>
            </w:r>
            <w:r>
              <w:rPr>
                <w:noProof/>
                <w:webHidden/>
              </w:rPr>
              <w:fldChar w:fldCharType="begin"/>
            </w:r>
            <w:r>
              <w:rPr>
                <w:noProof/>
                <w:webHidden/>
              </w:rPr>
              <w:instrText xml:space="preserve"> PAGEREF _Toc197512057 \h </w:instrText>
            </w:r>
            <w:r>
              <w:rPr>
                <w:noProof/>
                <w:webHidden/>
              </w:rPr>
            </w:r>
            <w:r>
              <w:rPr>
                <w:noProof/>
                <w:webHidden/>
              </w:rPr>
              <w:fldChar w:fldCharType="separate"/>
            </w:r>
            <w:r w:rsidR="00EF3F85">
              <w:rPr>
                <w:noProof/>
                <w:webHidden/>
              </w:rPr>
              <w:t>94</w:t>
            </w:r>
            <w:r>
              <w:rPr>
                <w:noProof/>
                <w:webHidden/>
              </w:rPr>
              <w:fldChar w:fldCharType="end"/>
            </w:r>
          </w:hyperlink>
        </w:p>
        <w:p w14:paraId="4ACC8A6C" w14:textId="6B995CEE"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2058" w:history="1">
            <w:r w:rsidRPr="006B2591">
              <w:rPr>
                <w:rStyle w:val="Hyperlink"/>
                <w:noProof/>
              </w:rPr>
              <w:t>Dispensing activity</w:t>
            </w:r>
            <w:r>
              <w:rPr>
                <w:noProof/>
                <w:webHidden/>
              </w:rPr>
              <w:tab/>
            </w:r>
            <w:r>
              <w:rPr>
                <w:noProof/>
                <w:webHidden/>
              </w:rPr>
              <w:fldChar w:fldCharType="begin"/>
            </w:r>
            <w:r>
              <w:rPr>
                <w:noProof/>
                <w:webHidden/>
              </w:rPr>
              <w:instrText xml:space="preserve"> PAGEREF _Toc197512058 \h </w:instrText>
            </w:r>
            <w:r>
              <w:rPr>
                <w:noProof/>
                <w:webHidden/>
              </w:rPr>
            </w:r>
            <w:r>
              <w:rPr>
                <w:noProof/>
                <w:webHidden/>
              </w:rPr>
              <w:fldChar w:fldCharType="separate"/>
            </w:r>
            <w:r w:rsidR="00EF3F85">
              <w:rPr>
                <w:noProof/>
                <w:webHidden/>
              </w:rPr>
              <w:t>94</w:t>
            </w:r>
            <w:r>
              <w:rPr>
                <w:noProof/>
                <w:webHidden/>
              </w:rPr>
              <w:fldChar w:fldCharType="end"/>
            </w:r>
          </w:hyperlink>
        </w:p>
        <w:p w14:paraId="23E71CD7" w14:textId="08F8BC76"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2059" w:history="1">
            <w:r w:rsidRPr="006B2591">
              <w:rPr>
                <w:rStyle w:val="Hyperlink"/>
                <w:noProof/>
              </w:rPr>
              <w:t>Discharge Medicines Service (DMS)</w:t>
            </w:r>
            <w:r>
              <w:rPr>
                <w:noProof/>
                <w:webHidden/>
              </w:rPr>
              <w:tab/>
            </w:r>
            <w:r>
              <w:rPr>
                <w:noProof/>
                <w:webHidden/>
              </w:rPr>
              <w:fldChar w:fldCharType="begin"/>
            </w:r>
            <w:r>
              <w:rPr>
                <w:noProof/>
                <w:webHidden/>
              </w:rPr>
              <w:instrText xml:space="preserve"> PAGEREF _Toc197512059 \h </w:instrText>
            </w:r>
            <w:r>
              <w:rPr>
                <w:noProof/>
                <w:webHidden/>
              </w:rPr>
            </w:r>
            <w:r>
              <w:rPr>
                <w:noProof/>
                <w:webHidden/>
              </w:rPr>
              <w:fldChar w:fldCharType="separate"/>
            </w:r>
            <w:r w:rsidR="00EF3F85">
              <w:rPr>
                <w:noProof/>
                <w:webHidden/>
              </w:rPr>
              <w:t>94</w:t>
            </w:r>
            <w:r>
              <w:rPr>
                <w:noProof/>
                <w:webHidden/>
              </w:rPr>
              <w:fldChar w:fldCharType="end"/>
            </w:r>
          </w:hyperlink>
        </w:p>
        <w:p w14:paraId="744A2225" w14:textId="6CA156CA"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2060" w:history="1">
            <w:r w:rsidRPr="006B2591">
              <w:rPr>
                <w:rStyle w:val="Hyperlink"/>
                <w:noProof/>
              </w:rPr>
              <w:t>Pharmacy First service (Advanced service)</w:t>
            </w:r>
            <w:r>
              <w:rPr>
                <w:noProof/>
                <w:webHidden/>
              </w:rPr>
              <w:tab/>
            </w:r>
            <w:r>
              <w:rPr>
                <w:noProof/>
                <w:webHidden/>
              </w:rPr>
              <w:fldChar w:fldCharType="begin"/>
            </w:r>
            <w:r>
              <w:rPr>
                <w:noProof/>
                <w:webHidden/>
              </w:rPr>
              <w:instrText xml:space="preserve"> PAGEREF _Toc197512060 \h </w:instrText>
            </w:r>
            <w:r>
              <w:rPr>
                <w:noProof/>
                <w:webHidden/>
              </w:rPr>
            </w:r>
            <w:r>
              <w:rPr>
                <w:noProof/>
                <w:webHidden/>
              </w:rPr>
              <w:fldChar w:fldCharType="separate"/>
            </w:r>
            <w:r w:rsidR="00EF3F85">
              <w:rPr>
                <w:noProof/>
                <w:webHidden/>
              </w:rPr>
              <w:t>95</w:t>
            </w:r>
            <w:r>
              <w:rPr>
                <w:noProof/>
                <w:webHidden/>
              </w:rPr>
              <w:fldChar w:fldCharType="end"/>
            </w:r>
          </w:hyperlink>
        </w:p>
        <w:p w14:paraId="5B0CCE91" w14:textId="758EF6E5" w:rsidR="00667B61" w:rsidRDefault="00667B61">
          <w:pPr>
            <w:pStyle w:val="TOC2"/>
            <w:rPr>
              <w:rFonts w:asciiTheme="minorHAnsi" w:eastAsiaTheme="minorEastAsia" w:hAnsiTheme="minorHAnsi" w:cstheme="minorBidi"/>
              <w:noProof/>
              <w:kern w:val="2"/>
              <w:szCs w:val="24"/>
              <w14:ligatures w14:val="standardContextual"/>
            </w:rPr>
          </w:pPr>
          <w:hyperlink w:anchor="_Toc197512061" w:history="1">
            <w:r w:rsidRPr="006B2591">
              <w:rPr>
                <w:rStyle w:val="Hyperlink"/>
                <w:noProof/>
              </w:rPr>
              <w:t>6.5 Enhanced services</w:t>
            </w:r>
            <w:r>
              <w:rPr>
                <w:noProof/>
                <w:webHidden/>
              </w:rPr>
              <w:tab/>
            </w:r>
            <w:r>
              <w:rPr>
                <w:noProof/>
                <w:webHidden/>
              </w:rPr>
              <w:fldChar w:fldCharType="begin"/>
            </w:r>
            <w:r>
              <w:rPr>
                <w:noProof/>
                <w:webHidden/>
              </w:rPr>
              <w:instrText xml:space="preserve"> PAGEREF _Toc197512061 \h </w:instrText>
            </w:r>
            <w:r>
              <w:rPr>
                <w:noProof/>
                <w:webHidden/>
              </w:rPr>
            </w:r>
            <w:r>
              <w:rPr>
                <w:noProof/>
                <w:webHidden/>
              </w:rPr>
              <w:fldChar w:fldCharType="separate"/>
            </w:r>
            <w:r w:rsidR="00EF3F85">
              <w:rPr>
                <w:noProof/>
                <w:webHidden/>
              </w:rPr>
              <w:t>98</w:t>
            </w:r>
            <w:r>
              <w:rPr>
                <w:noProof/>
                <w:webHidden/>
              </w:rPr>
              <w:fldChar w:fldCharType="end"/>
            </w:r>
          </w:hyperlink>
        </w:p>
        <w:p w14:paraId="155D6486" w14:textId="614CC8C0"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2062" w:history="1">
            <w:r w:rsidRPr="006B2591">
              <w:rPr>
                <w:rStyle w:val="Hyperlink"/>
                <w:noProof/>
              </w:rPr>
              <w:t>Bank holiday provision</w:t>
            </w:r>
            <w:r>
              <w:rPr>
                <w:noProof/>
                <w:webHidden/>
              </w:rPr>
              <w:tab/>
            </w:r>
            <w:r>
              <w:rPr>
                <w:noProof/>
                <w:webHidden/>
              </w:rPr>
              <w:fldChar w:fldCharType="begin"/>
            </w:r>
            <w:r>
              <w:rPr>
                <w:noProof/>
                <w:webHidden/>
              </w:rPr>
              <w:instrText xml:space="preserve"> PAGEREF _Toc197512062 \h </w:instrText>
            </w:r>
            <w:r>
              <w:rPr>
                <w:noProof/>
                <w:webHidden/>
              </w:rPr>
            </w:r>
            <w:r>
              <w:rPr>
                <w:noProof/>
                <w:webHidden/>
              </w:rPr>
              <w:fldChar w:fldCharType="separate"/>
            </w:r>
            <w:r w:rsidR="00EF3F85">
              <w:rPr>
                <w:noProof/>
                <w:webHidden/>
              </w:rPr>
              <w:t>98</w:t>
            </w:r>
            <w:r>
              <w:rPr>
                <w:noProof/>
                <w:webHidden/>
              </w:rPr>
              <w:fldChar w:fldCharType="end"/>
            </w:r>
          </w:hyperlink>
        </w:p>
        <w:p w14:paraId="3AE625F9" w14:textId="7390E03E"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2063" w:history="1">
            <w:r w:rsidRPr="006B2591">
              <w:rPr>
                <w:rStyle w:val="Hyperlink"/>
                <w:noProof/>
              </w:rPr>
              <w:t>COVID-19 Vaccination Service</w:t>
            </w:r>
            <w:r>
              <w:rPr>
                <w:noProof/>
                <w:webHidden/>
              </w:rPr>
              <w:tab/>
            </w:r>
            <w:r>
              <w:rPr>
                <w:noProof/>
                <w:webHidden/>
              </w:rPr>
              <w:fldChar w:fldCharType="begin"/>
            </w:r>
            <w:r>
              <w:rPr>
                <w:noProof/>
                <w:webHidden/>
              </w:rPr>
              <w:instrText xml:space="preserve"> PAGEREF _Toc197512063 \h </w:instrText>
            </w:r>
            <w:r>
              <w:rPr>
                <w:noProof/>
                <w:webHidden/>
              </w:rPr>
            </w:r>
            <w:r>
              <w:rPr>
                <w:noProof/>
                <w:webHidden/>
              </w:rPr>
              <w:fldChar w:fldCharType="separate"/>
            </w:r>
            <w:r w:rsidR="00EF3F85">
              <w:rPr>
                <w:noProof/>
                <w:webHidden/>
              </w:rPr>
              <w:t>98</w:t>
            </w:r>
            <w:r>
              <w:rPr>
                <w:noProof/>
                <w:webHidden/>
              </w:rPr>
              <w:fldChar w:fldCharType="end"/>
            </w:r>
          </w:hyperlink>
        </w:p>
        <w:p w14:paraId="2A4B8B43" w14:textId="0F05054B" w:rsidR="00667B61" w:rsidRDefault="00667B61">
          <w:pPr>
            <w:pStyle w:val="TOC2"/>
            <w:rPr>
              <w:rFonts w:asciiTheme="minorHAnsi" w:eastAsiaTheme="minorEastAsia" w:hAnsiTheme="minorHAnsi" w:cstheme="minorBidi"/>
              <w:noProof/>
              <w:kern w:val="2"/>
              <w:szCs w:val="24"/>
              <w14:ligatures w14:val="standardContextual"/>
            </w:rPr>
          </w:pPr>
          <w:hyperlink w:anchor="_Toc197512064" w:history="1">
            <w:r w:rsidRPr="006B2591">
              <w:rPr>
                <w:rStyle w:val="Hyperlink"/>
                <w:noProof/>
              </w:rPr>
              <w:t>6.6 Advanced services</w:t>
            </w:r>
            <w:r>
              <w:rPr>
                <w:noProof/>
                <w:webHidden/>
              </w:rPr>
              <w:tab/>
            </w:r>
            <w:r>
              <w:rPr>
                <w:noProof/>
                <w:webHidden/>
              </w:rPr>
              <w:fldChar w:fldCharType="begin"/>
            </w:r>
            <w:r>
              <w:rPr>
                <w:noProof/>
                <w:webHidden/>
              </w:rPr>
              <w:instrText xml:space="preserve"> PAGEREF _Toc197512064 \h </w:instrText>
            </w:r>
            <w:r>
              <w:rPr>
                <w:noProof/>
                <w:webHidden/>
              </w:rPr>
            </w:r>
            <w:r>
              <w:rPr>
                <w:noProof/>
                <w:webHidden/>
              </w:rPr>
              <w:fldChar w:fldCharType="separate"/>
            </w:r>
            <w:r w:rsidR="00EF3F85">
              <w:rPr>
                <w:noProof/>
                <w:webHidden/>
              </w:rPr>
              <w:t>99</w:t>
            </w:r>
            <w:r>
              <w:rPr>
                <w:noProof/>
                <w:webHidden/>
              </w:rPr>
              <w:fldChar w:fldCharType="end"/>
            </w:r>
          </w:hyperlink>
        </w:p>
        <w:p w14:paraId="2F2A5FF5" w14:textId="3E55A2C3"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2065" w:history="1">
            <w:r w:rsidRPr="006B2591">
              <w:rPr>
                <w:rStyle w:val="Hyperlink"/>
                <w:noProof/>
              </w:rPr>
              <w:t>New Medicine Service (NMS)</w:t>
            </w:r>
            <w:r>
              <w:rPr>
                <w:noProof/>
                <w:webHidden/>
              </w:rPr>
              <w:tab/>
            </w:r>
            <w:r>
              <w:rPr>
                <w:noProof/>
                <w:webHidden/>
              </w:rPr>
              <w:fldChar w:fldCharType="begin"/>
            </w:r>
            <w:r>
              <w:rPr>
                <w:noProof/>
                <w:webHidden/>
              </w:rPr>
              <w:instrText xml:space="preserve"> PAGEREF _Toc197512065 \h </w:instrText>
            </w:r>
            <w:r>
              <w:rPr>
                <w:noProof/>
                <w:webHidden/>
              </w:rPr>
            </w:r>
            <w:r>
              <w:rPr>
                <w:noProof/>
                <w:webHidden/>
              </w:rPr>
              <w:fldChar w:fldCharType="separate"/>
            </w:r>
            <w:r w:rsidR="00EF3F85">
              <w:rPr>
                <w:noProof/>
                <w:webHidden/>
              </w:rPr>
              <w:t>99</w:t>
            </w:r>
            <w:r>
              <w:rPr>
                <w:noProof/>
                <w:webHidden/>
              </w:rPr>
              <w:fldChar w:fldCharType="end"/>
            </w:r>
          </w:hyperlink>
        </w:p>
        <w:p w14:paraId="07B012F3" w14:textId="40DA7668"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2066" w:history="1">
            <w:r w:rsidRPr="006B2591">
              <w:rPr>
                <w:rStyle w:val="Hyperlink"/>
                <w:noProof/>
              </w:rPr>
              <w:t>Flu vaccination</w:t>
            </w:r>
            <w:r>
              <w:rPr>
                <w:noProof/>
                <w:webHidden/>
              </w:rPr>
              <w:tab/>
            </w:r>
            <w:r>
              <w:rPr>
                <w:noProof/>
                <w:webHidden/>
              </w:rPr>
              <w:fldChar w:fldCharType="begin"/>
            </w:r>
            <w:r>
              <w:rPr>
                <w:noProof/>
                <w:webHidden/>
              </w:rPr>
              <w:instrText xml:space="preserve"> PAGEREF _Toc197512066 \h </w:instrText>
            </w:r>
            <w:r>
              <w:rPr>
                <w:noProof/>
                <w:webHidden/>
              </w:rPr>
            </w:r>
            <w:r>
              <w:rPr>
                <w:noProof/>
                <w:webHidden/>
              </w:rPr>
              <w:fldChar w:fldCharType="separate"/>
            </w:r>
            <w:r w:rsidR="00EF3F85">
              <w:rPr>
                <w:noProof/>
                <w:webHidden/>
              </w:rPr>
              <w:t>100</w:t>
            </w:r>
            <w:r>
              <w:rPr>
                <w:noProof/>
                <w:webHidden/>
              </w:rPr>
              <w:fldChar w:fldCharType="end"/>
            </w:r>
          </w:hyperlink>
        </w:p>
        <w:p w14:paraId="08D398B2" w14:textId="6D410B4A"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2067" w:history="1">
            <w:r w:rsidRPr="006B2591">
              <w:rPr>
                <w:rStyle w:val="Hyperlink"/>
                <w:noProof/>
              </w:rPr>
              <w:t>Hypertension Case-Finding service</w:t>
            </w:r>
            <w:r>
              <w:rPr>
                <w:noProof/>
                <w:webHidden/>
              </w:rPr>
              <w:tab/>
            </w:r>
            <w:r>
              <w:rPr>
                <w:noProof/>
                <w:webHidden/>
              </w:rPr>
              <w:fldChar w:fldCharType="begin"/>
            </w:r>
            <w:r>
              <w:rPr>
                <w:noProof/>
                <w:webHidden/>
              </w:rPr>
              <w:instrText xml:space="preserve"> PAGEREF _Toc197512067 \h </w:instrText>
            </w:r>
            <w:r>
              <w:rPr>
                <w:noProof/>
                <w:webHidden/>
              </w:rPr>
            </w:r>
            <w:r>
              <w:rPr>
                <w:noProof/>
                <w:webHidden/>
              </w:rPr>
              <w:fldChar w:fldCharType="separate"/>
            </w:r>
            <w:r w:rsidR="00EF3F85">
              <w:rPr>
                <w:noProof/>
                <w:webHidden/>
              </w:rPr>
              <w:t>100</w:t>
            </w:r>
            <w:r>
              <w:rPr>
                <w:noProof/>
                <w:webHidden/>
              </w:rPr>
              <w:fldChar w:fldCharType="end"/>
            </w:r>
          </w:hyperlink>
        </w:p>
        <w:p w14:paraId="3895A2C8" w14:textId="08EF55CB"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2068" w:history="1">
            <w:r w:rsidRPr="006B2591">
              <w:rPr>
                <w:rStyle w:val="Hyperlink"/>
                <w:noProof/>
              </w:rPr>
              <w:t>Smoking Cessation Service (SCS)</w:t>
            </w:r>
            <w:r>
              <w:rPr>
                <w:noProof/>
                <w:webHidden/>
              </w:rPr>
              <w:tab/>
            </w:r>
            <w:r>
              <w:rPr>
                <w:noProof/>
                <w:webHidden/>
              </w:rPr>
              <w:fldChar w:fldCharType="begin"/>
            </w:r>
            <w:r>
              <w:rPr>
                <w:noProof/>
                <w:webHidden/>
              </w:rPr>
              <w:instrText xml:space="preserve"> PAGEREF _Toc197512068 \h </w:instrText>
            </w:r>
            <w:r>
              <w:rPr>
                <w:noProof/>
                <w:webHidden/>
              </w:rPr>
            </w:r>
            <w:r>
              <w:rPr>
                <w:noProof/>
                <w:webHidden/>
              </w:rPr>
              <w:fldChar w:fldCharType="separate"/>
            </w:r>
            <w:r w:rsidR="00EF3F85">
              <w:rPr>
                <w:noProof/>
                <w:webHidden/>
              </w:rPr>
              <w:t>101</w:t>
            </w:r>
            <w:r>
              <w:rPr>
                <w:noProof/>
                <w:webHidden/>
              </w:rPr>
              <w:fldChar w:fldCharType="end"/>
            </w:r>
          </w:hyperlink>
        </w:p>
        <w:p w14:paraId="5F929C62" w14:textId="02578D1F"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2069" w:history="1">
            <w:r w:rsidRPr="006B2591">
              <w:rPr>
                <w:rStyle w:val="Hyperlink"/>
                <w:noProof/>
              </w:rPr>
              <w:t>Pharmacy Contraception Service (PCS)</w:t>
            </w:r>
            <w:r>
              <w:rPr>
                <w:noProof/>
                <w:webHidden/>
              </w:rPr>
              <w:tab/>
            </w:r>
            <w:r>
              <w:rPr>
                <w:noProof/>
                <w:webHidden/>
              </w:rPr>
              <w:fldChar w:fldCharType="begin"/>
            </w:r>
            <w:r>
              <w:rPr>
                <w:noProof/>
                <w:webHidden/>
              </w:rPr>
              <w:instrText xml:space="preserve"> PAGEREF _Toc197512069 \h </w:instrText>
            </w:r>
            <w:r>
              <w:rPr>
                <w:noProof/>
                <w:webHidden/>
              </w:rPr>
            </w:r>
            <w:r>
              <w:rPr>
                <w:noProof/>
                <w:webHidden/>
              </w:rPr>
              <w:fldChar w:fldCharType="separate"/>
            </w:r>
            <w:r w:rsidR="00EF3F85">
              <w:rPr>
                <w:noProof/>
                <w:webHidden/>
              </w:rPr>
              <w:t>102</w:t>
            </w:r>
            <w:r>
              <w:rPr>
                <w:noProof/>
                <w:webHidden/>
              </w:rPr>
              <w:fldChar w:fldCharType="end"/>
            </w:r>
          </w:hyperlink>
        </w:p>
        <w:p w14:paraId="1686519E" w14:textId="3228BCA5"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2070" w:history="1">
            <w:r w:rsidRPr="006B2591">
              <w:rPr>
                <w:rStyle w:val="Hyperlink"/>
                <w:noProof/>
              </w:rPr>
              <w:t>Lateral Flow Device (LFD) tests supply service</w:t>
            </w:r>
            <w:r>
              <w:rPr>
                <w:noProof/>
                <w:webHidden/>
              </w:rPr>
              <w:tab/>
            </w:r>
            <w:r>
              <w:rPr>
                <w:noProof/>
                <w:webHidden/>
              </w:rPr>
              <w:fldChar w:fldCharType="begin"/>
            </w:r>
            <w:r>
              <w:rPr>
                <w:noProof/>
                <w:webHidden/>
              </w:rPr>
              <w:instrText xml:space="preserve"> PAGEREF _Toc197512070 \h </w:instrText>
            </w:r>
            <w:r>
              <w:rPr>
                <w:noProof/>
                <w:webHidden/>
              </w:rPr>
            </w:r>
            <w:r>
              <w:rPr>
                <w:noProof/>
                <w:webHidden/>
              </w:rPr>
              <w:fldChar w:fldCharType="separate"/>
            </w:r>
            <w:r w:rsidR="00EF3F85">
              <w:rPr>
                <w:noProof/>
                <w:webHidden/>
              </w:rPr>
              <w:t>102</w:t>
            </w:r>
            <w:r>
              <w:rPr>
                <w:noProof/>
                <w:webHidden/>
              </w:rPr>
              <w:fldChar w:fldCharType="end"/>
            </w:r>
          </w:hyperlink>
        </w:p>
        <w:p w14:paraId="39F5D119" w14:textId="40FB34E7" w:rsidR="00667B61" w:rsidRDefault="00667B61">
          <w:pPr>
            <w:pStyle w:val="TOC2"/>
            <w:rPr>
              <w:rFonts w:asciiTheme="minorHAnsi" w:eastAsiaTheme="minorEastAsia" w:hAnsiTheme="minorHAnsi" w:cstheme="minorBidi"/>
              <w:noProof/>
              <w:kern w:val="2"/>
              <w:szCs w:val="24"/>
              <w14:ligatures w14:val="standardContextual"/>
            </w:rPr>
          </w:pPr>
          <w:hyperlink w:anchor="_Toc197512071" w:history="1">
            <w:r w:rsidRPr="006B2591">
              <w:rPr>
                <w:rStyle w:val="Hyperlink"/>
                <w:noProof/>
              </w:rPr>
              <w:t>6.7 Locally commissioned services</w:t>
            </w:r>
            <w:r>
              <w:rPr>
                <w:noProof/>
                <w:webHidden/>
              </w:rPr>
              <w:tab/>
            </w:r>
            <w:r>
              <w:rPr>
                <w:noProof/>
                <w:webHidden/>
              </w:rPr>
              <w:fldChar w:fldCharType="begin"/>
            </w:r>
            <w:r>
              <w:rPr>
                <w:noProof/>
                <w:webHidden/>
              </w:rPr>
              <w:instrText xml:space="preserve"> PAGEREF _Toc197512071 \h </w:instrText>
            </w:r>
            <w:r>
              <w:rPr>
                <w:noProof/>
                <w:webHidden/>
              </w:rPr>
            </w:r>
            <w:r>
              <w:rPr>
                <w:noProof/>
                <w:webHidden/>
              </w:rPr>
              <w:fldChar w:fldCharType="separate"/>
            </w:r>
            <w:r w:rsidR="00EF3F85">
              <w:rPr>
                <w:noProof/>
                <w:webHidden/>
              </w:rPr>
              <w:t>103</w:t>
            </w:r>
            <w:r>
              <w:rPr>
                <w:noProof/>
                <w:webHidden/>
              </w:rPr>
              <w:fldChar w:fldCharType="end"/>
            </w:r>
          </w:hyperlink>
        </w:p>
        <w:p w14:paraId="2663767D" w14:textId="4CE2FC76"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2072" w:history="1">
            <w:r w:rsidRPr="006B2591">
              <w:rPr>
                <w:rStyle w:val="Hyperlink"/>
                <w:noProof/>
              </w:rPr>
              <w:t>End of life care / palliative care drugs – NHS Sussex ICB</w:t>
            </w:r>
            <w:r>
              <w:rPr>
                <w:noProof/>
                <w:webHidden/>
              </w:rPr>
              <w:tab/>
            </w:r>
            <w:r>
              <w:rPr>
                <w:noProof/>
                <w:webHidden/>
              </w:rPr>
              <w:fldChar w:fldCharType="begin"/>
            </w:r>
            <w:r>
              <w:rPr>
                <w:noProof/>
                <w:webHidden/>
              </w:rPr>
              <w:instrText xml:space="preserve"> PAGEREF _Toc197512072 \h </w:instrText>
            </w:r>
            <w:r>
              <w:rPr>
                <w:noProof/>
                <w:webHidden/>
              </w:rPr>
            </w:r>
            <w:r>
              <w:rPr>
                <w:noProof/>
                <w:webHidden/>
              </w:rPr>
              <w:fldChar w:fldCharType="separate"/>
            </w:r>
            <w:r w:rsidR="00EF3F85">
              <w:rPr>
                <w:noProof/>
                <w:webHidden/>
              </w:rPr>
              <w:t>103</w:t>
            </w:r>
            <w:r>
              <w:rPr>
                <w:noProof/>
                <w:webHidden/>
              </w:rPr>
              <w:fldChar w:fldCharType="end"/>
            </w:r>
          </w:hyperlink>
        </w:p>
        <w:p w14:paraId="50C55B0C" w14:textId="721B162C"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2073" w:history="1">
            <w:r w:rsidRPr="006B2591">
              <w:rPr>
                <w:rStyle w:val="Hyperlink"/>
                <w:noProof/>
              </w:rPr>
              <w:t>Supply of oral antiviral medication for the treatment of COVID-19 and management of Influenza – NHS Sussex ICB</w:t>
            </w:r>
            <w:r>
              <w:rPr>
                <w:noProof/>
                <w:webHidden/>
              </w:rPr>
              <w:tab/>
            </w:r>
            <w:r>
              <w:rPr>
                <w:noProof/>
                <w:webHidden/>
              </w:rPr>
              <w:fldChar w:fldCharType="begin"/>
            </w:r>
            <w:r>
              <w:rPr>
                <w:noProof/>
                <w:webHidden/>
              </w:rPr>
              <w:instrText xml:space="preserve"> PAGEREF _Toc197512073 \h </w:instrText>
            </w:r>
            <w:r>
              <w:rPr>
                <w:noProof/>
                <w:webHidden/>
              </w:rPr>
            </w:r>
            <w:r>
              <w:rPr>
                <w:noProof/>
                <w:webHidden/>
              </w:rPr>
              <w:fldChar w:fldCharType="separate"/>
            </w:r>
            <w:r w:rsidR="00EF3F85">
              <w:rPr>
                <w:noProof/>
                <w:webHidden/>
              </w:rPr>
              <w:t>104</w:t>
            </w:r>
            <w:r>
              <w:rPr>
                <w:noProof/>
                <w:webHidden/>
              </w:rPr>
              <w:fldChar w:fldCharType="end"/>
            </w:r>
          </w:hyperlink>
        </w:p>
        <w:p w14:paraId="3E42B9B2" w14:textId="5AF0F96C"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2074" w:history="1">
            <w:r w:rsidRPr="006B2591">
              <w:rPr>
                <w:rStyle w:val="Hyperlink"/>
                <w:noProof/>
              </w:rPr>
              <w:t>C-Card for under 25s – ESCC</w:t>
            </w:r>
            <w:r>
              <w:rPr>
                <w:noProof/>
                <w:webHidden/>
              </w:rPr>
              <w:tab/>
            </w:r>
            <w:r>
              <w:rPr>
                <w:noProof/>
                <w:webHidden/>
              </w:rPr>
              <w:fldChar w:fldCharType="begin"/>
            </w:r>
            <w:r>
              <w:rPr>
                <w:noProof/>
                <w:webHidden/>
              </w:rPr>
              <w:instrText xml:space="preserve"> PAGEREF _Toc197512074 \h </w:instrText>
            </w:r>
            <w:r>
              <w:rPr>
                <w:noProof/>
                <w:webHidden/>
              </w:rPr>
            </w:r>
            <w:r>
              <w:rPr>
                <w:noProof/>
                <w:webHidden/>
              </w:rPr>
              <w:fldChar w:fldCharType="separate"/>
            </w:r>
            <w:r w:rsidR="00EF3F85">
              <w:rPr>
                <w:noProof/>
                <w:webHidden/>
              </w:rPr>
              <w:t>105</w:t>
            </w:r>
            <w:r>
              <w:rPr>
                <w:noProof/>
                <w:webHidden/>
              </w:rPr>
              <w:fldChar w:fldCharType="end"/>
            </w:r>
          </w:hyperlink>
        </w:p>
        <w:p w14:paraId="20DAAF71" w14:textId="5E24E098"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2075" w:history="1">
            <w:r w:rsidRPr="006B2591">
              <w:rPr>
                <w:rStyle w:val="Hyperlink"/>
                <w:noProof/>
              </w:rPr>
              <w:t>Emergency Hormonal Contraception (EHC) to under 25s - ESCC</w:t>
            </w:r>
            <w:r>
              <w:rPr>
                <w:noProof/>
                <w:webHidden/>
              </w:rPr>
              <w:tab/>
            </w:r>
            <w:r>
              <w:rPr>
                <w:noProof/>
                <w:webHidden/>
              </w:rPr>
              <w:fldChar w:fldCharType="begin"/>
            </w:r>
            <w:r>
              <w:rPr>
                <w:noProof/>
                <w:webHidden/>
              </w:rPr>
              <w:instrText xml:space="preserve"> PAGEREF _Toc197512075 \h </w:instrText>
            </w:r>
            <w:r>
              <w:rPr>
                <w:noProof/>
                <w:webHidden/>
              </w:rPr>
            </w:r>
            <w:r>
              <w:rPr>
                <w:noProof/>
                <w:webHidden/>
              </w:rPr>
              <w:fldChar w:fldCharType="separate"/>
            </w:r>
            <w:r w:rsidR="00EF3F85">
              <w:rPr>
                <w:noProof/>
                <w:webHidden/>
              </w:rPr>
              <w:t>106</w:t>
            </w:r>
            <w:r>
              <w:rPr>
                <w:noProof/>
                <w:webHidden/>
              </w:rPr>
              <w:fldChar w:fldCharType="end"/>
            </w:r>
          </w:hyperlink>
        </w:p>
        <w:p w14:paraId="00894A5C" w14:textId="0600C534"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2076" w:history="1">
            <w:r w:rsidRPr="006B2591">
              <w:rPr>
                <w:rStyle w:val="Hyperlink"/>
                <w:noProof/>
              </w:rPr>
              <w:t>Smoking Cessation - ESCC</w:t>
            </w:r>
            <w:r>
              <w:rPr>
                <w:noProof/>
                <w:webHidden/>
              </w:rPr>
              <w:tab/>
            </w:r>
            <w:r>
              <w:rPr>
                <w:noProof/>
                <w:webHidden/>
              </w:rPr>
              <w:fldChar w:fldCharType="begin"/>
            </w:r>
            <w:r>
              <w:rPr>
                <w:noProof/>
                <w:webHidden/>
              </w:rPr>
              <w:instrText xml:space="preserve"> PAGEREF _Toc197512076 \h </w:instrText>
            </w:r>
            <w:r>
              <w:rPr>
                <w:noProof/>
                <w:webHidden/>
              </w:rPr>
            </w:r>
            <w:r>
              <w:rPr>
                <w:noProof/>
                <w:webHidden/>
              </w:rPr>
              <w:fldChar w:fldCharType="separate"/>
            </w:r>
            <w:r w:rsidR="00EF3F85">
              <w:rPr>
                <w:noProof/>
                <w:webHidden/>
              </w:rPr>
              <w:t>107</w:t>
            </w:r>
            <w:r>
              <w:rPr>
                <w:noProof/>
                <w:webHidden/>
              </w:rPr>
              <w:fldChar w:fldCharType="end"/>
            </w:r>
          </w:hyperlink>
        </w:p>
        <w:p w14:paraId="2DF669C3" w14:textId="3CDC96E2"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2077" w:history="1">
            <w:r w:rsidRPr="006B2591">
              <w:rPr>
                <w:rStyle w:val="Hyperlink"/>
                <w:noProof/>
              </w:rPr>
              <w:t>Opiate reversers (naloxone) - CGL</w:t>
            </w:r>
            <w:r>
              <w:rPr>
                <w:noProof/>
                <w:webHidden/>
              </w:rPr>
              <w:tab/>
            </w:r>
            <w:r>
              <w:rPr>
                <w:noProof/>
                <w:webHidden/>
              </w:rPr>
              <w:fldChar w:fldCharType="begin"/>
            </w:r>
            <w:r>
              <w:rPr>
                <w:noProof/>
                <w:webHidden/>
              </w:rPr>
              <w:instrText xml:space="preserve"> PAGEREF _Toc197512077 \h </w:instrText>
            </w:r>
            <w:r>
              <w:rPr>
                <w:noProof/>
                <w:webHidden/>
              </w:rPr>
            </w:r>
            <w:r>
              <w:rPr>
                <w:noProof/>
                <w:webHidden/>
              </w:rPr>
              <w:fldChar w:fldCharType="separate"/>
            </w:r>
            <w:r w:rsidR="00EF3F85">
              <w:rPr>
                <w:noProof/>
                <w:webHidden/>
              </w:rPr>
              <w:t>108</w:t>
            </w:r>
            <w:r>
              <w:rPr>
                <w:noProof/>
                <w:webHidden/>
              </w:rPr>
              <w:fldChar w:fldCharType="end"/>
            </w:r>
          </w:hyperlink>
        </w:p>
        <w:p w14:paraId="61443C79" w14:textId="79FAFC6F"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2078" w:history="1">
            <w:r w:rsidRPr="006B2591">
              <w:rPr>
                <w:rStyle w:val="Hyperlink"/>
                <w:noProof/>
              </w:rPr>
              <w:t>Needle and syringe exchange programme (NSP) - CGL</w:t>
            </w:r>
            <w:r>
              <w:rPr>
                <w:noProof/>
                <w:webHidden/>
              </w:rPr>
              <w:tab/>
            </w:r>
            <w:r>
              <w:rPr>
                <w:noProof/>
                <w:webHidden/>
              </w:rPr>
              <w:fldChar w:fldCharType="begin"/>
            </w:r>
            <w:r>
              <w:rPr>
                <w:noProof/>
                <w:webHidden/>
              </w:rPr>
              <w:instrText xml:space="preserve"> PAGEREF _Toc197512078 \h </w:instrText>
            </w:r>
            <w:r>
              <w:rPr>
                <w:noProof/>
                <w:webHidden/>
              </w:rPr>
            </w:r>
            <w:r>
              <w:rPr>
                <w:noProof/>
                <w:webHidden/>
              </w:rPr>
              <w:fldChar w:fldCharType="separate"/>
            </w:r>
            <w:r w:rsidR="00EF3F85">
              <w:rPr>
                <w:noProof/>
                <w:webHidden/>
              </w:rPr>
              <w:t>109</w:t>
            </w:r>
            <w:r>
              <w:rPr>
                <w:noProof/>
                <w:webHidden/>
              </w:rPr>
              <w:fldChar w:fldCharType="end"/>
            </w:r>
          </w:hyperlink>
        </w:p>
        <w:p w14:paraId="11D0E31C" w14:textId="6E7D6046"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2079" w:history="1">
            <w:r w:rsidRPr="006B2591">
              <w:rPr>
                <w:rStyle w:val="Hyperlink"/>
                <w:noProof/>
              </w:rPr>
              <w:t>Distribution of oral substitution therapy and supervised consumption - CGL</w:t>
            </w:r>
            <w:r>
              <w:rPr>
                <w:noProof/>
                <w:webHidden/>
              </w:rPr>
              <w:tab/>
            </w:r>
            <w:r>
              <w:rPr>
                <w:noProof/>
                <w:webHidden/>
              </w:rPr>
              <w:fldChar w:fldCharType="begin"/>
            </w:r>
            <w:r>
              <w:rPr>
                <w:noProof/>
                <w:webHidden/>
              </w:rPr>
              <w:instrText xml:space="preserve"> PAGEREF _Toc197512079 \h </w:instrText>
            </w:r>
            <w:r>
              <w:rPr>
                <w:noProof/>
                <w:webHidden/>
              </w:rPr>
            </w:r>
            <w:r>
              <w:rPr>
                <w:noProof/>
                <w:webHidden/>
              </w:rPr>
              <w:fldChar w:fldCharType="separate"/>
            </w:r>
            <w:r w:rsidR="00EF3F85">
              <w:rPr>
                <w:noProof/>
                <w:webHidden/>
              </w:rPr>
              <w:t>110</w:t>
            </w:r>
            <w:r>
              <w:rPr>
                <w:noProof/>
                <w:webHidden/>
              </w:rPr>
              <w:fldChar w:fldCharType="end"/>
            </w:r>
          </w:hyperlink>
        </w:p>
        <w:p w14:paraId="15A56F9B" w14:textId="5D9A980C" w:rsidR="00667B61" w:rsidRDefault="00667B61">
          <w:pPr>
            <w:pStyle w:val="TOC2"/>
            <w:rPr>
              <w:rFonts w:asciiTheme="minorHAnsi" w:eastAsiaTheme="minorEastAsia" w:hAnsiTheme="minorHAnsi" w:cstheme="minorBidi"/>
              <w:noProof/>
              <w:kern w:val="2"/>
              <w:szCs w:val="24"/>
              <w14:ligatures w14:val="standardContextual"/>
            </w:rPr>
          </w:pPr>
          <w:hyperlink w:anchor="_Toc197512080" w:history="1">
            <w:r w:rsidRPr="006B2591">
              <w:rPr>
                <w:rStyle w:val="Hyperlink"/>
                <w:noProof/>
              </w:rPr>
              <w:t>6.8 Other services affecting demand for and which supply pharmaceutical services</w:t>
            </w:r>
            <w:r>
              <w:rPr>
                <w:noProof/>
                <w:webHidden/>
              </w:rPr>
              <w:tab/>
            </w:r>
            <w:r>
              <w:rPr>
                <w:noProof/>
                <w:webHidden/>
              </w:rPr>
              <w:fldChar w:fldCharType="begin"/>
            </w:r>
            <w:r>
              <w:rPr>
                <w:noProof/>
                <w:webHidden/>
              </w:rPr>
              <w:instrText xml:space="preserve"> PAGEREF _Toc197512080 \h </w:instrText>
            </w:r>
            <w:r>
              <w:rPr>
                <w:noProof/>
                <w:webHidden/>
              </w:rPr>
            </w:r>
            <w:r>
              <w:rPr>
                <w:noProof/>
                <w:webHidden/>
              </w:rPr>
              <w:fldChar w:fldCharType="separate"/>
            </w:r>
            <w:r w:rsidR="00EF3F85">
              <w:rPr>
                <w:noProof/>
                <w:webHidden/>
              </w:rPr>
              <w:t>112</w:t>
            </w:r>
            <w:r>
              <w:rPr>
                <w:noProof/>
                <w:webHidden/>
              </w:rPr>
              <w:fldChar w:fldCharType="end"/>
            </w:r>
          </w:hyperlink>
        </w:p>
        <w:p w14:paraId="06B75D43" w14:textId="24454078"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2081" w:history="1">
            <w:r w:rsidRPr="006B2591">
              <w:rPr>
                <w:rStyle w:val="Hyperlink"/>
                <w:noProof/>
              </w:rPr>
              <w:t>NHS Acute Trust Hospitals</w:t>
            </w:r>
            <w:r>
              <w:rPr>
                <w:noProof/>
                <w:webHidden/>
              </w:rPr>
              <w:tab/>
            </w:r>
            <w:r>
              <w:rPr>
                <w:noProof/>
                <w:webHidden/>
              </w:rPr>
              <w:fldChar w:fldCharType="begin"/>
            </w:r>
            <w:r>
              <w:rPr>
                <w:noProof/>
                <w:webHidden/>
              </w:rPr>
              <w:instrText xml:space="preserve"> PAGEREF _Toc197512081 \h </w:instrText>
            </w:r>
            <w:r>
              <w:rPr>
                <w:noProof/>
                <w:webHidden/>
              </w:rPr>
            </w:r>
            <w:r>
              <w:rPr>
                <w:noProof/>
                <w:webHidden/>
              </w:rPr>
              <w:fldChar w:fldCharType="separate"/>
            </w:r>
            <w:r w:rsidR="00EF3F85">
              <w:rPr>
                <w:noProof/>
                <w:webHidden/>
              </w:rPr>
              <w:t>112</w:t>
            </w:r>
            <w:r>
              <w:rPr>
                <w:noProof/>
                <w:webHidden/>
              </w:rPr>
              <w:fldChar w:fldCharType="end"/>
            </w:r>
          </w:hyperlink>
        </w:p>
        <w:p w14:paraId="43817F8C" w14:textId="60DF13E7"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2082" w:history="1">
            <w:r w:rsidRPr="006B2591">
              <w:rPr>
                <w:rStyle w:val="Hyperlink"/>
                <w:noProof/>
              </w:rPr>
              <w:t>NHS Community Hospitals</w:t>
            </w:r>
            <w:r>
              <w:rPr>
                <w:noProof/>
                <w:webHidden/>
              </w:rPr>
              <w:tab/>
            </w:r>
            <w:r>
              <w:rPr>
                <w:noProof/>
                <w:webHidden/>
              </w:rPr>
              <w:fldChar w:fldCharType="begin"/>
            </w:r>
            <w:r>
              <w:rPr>
                <w:noProof/>
                <w:webHidden/>
              </w:rPr>
              <w:instrText xml:space="preserve"> PAGEREF _Toc197512082 \h </w:instrText>
            </w:r>
            <w:r>
              <w:rPr>
                <w:noProof/>
                <w:webHidden/>
              </w:rPr>
            </w:r>
            <w:r>
              <w:rPr>
                <w:noProof/>
                <w:webHidden/>
              </w:rPr>
              <w:fldChar w:fldCharType="separate"/>
            </w:r>
            <w:r w:rsidR="00EF3F85">
              <w:rPr>
                <w:noProof/>
                <w:webHidden/>
              </w:rPr>
              <w:t>113</w:t>
            </w:r>
            <w:r>
              <w:rPr>
                <w:noProof/>
                <w:webHidden/>
              </w:rPr>
              <w:fldChar w:fldCharType="end"/>
            </w:r>
          </w:hyperlink>
        </w:p>
        <w:p w14:paraId="5A06FE24" w14:textId="780D7E4E"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2083" w:history="1">
            <w:r w:rsidRPr="006B2591">
              <w:rPr>
                <w:rStyle w:val="Hyperlink"/>
                <w:noProof/>
              </w:rPr>
              <w:t>Mental health services</w:t>
            </w:r>
            <w:r>
              <w:rPr>
                <w:noProof/>
                <w:webHidden/>
              </w:rPr>
              <w:tab/>
            </w:r>
            <w:r>
              <w:rPr>
                <w:noProof/>
                <w:webHidden/>
              </w:rPr>
              <w:fldChar w:fldCharType="begin"/>
            </w:r>
            <w:r>
              <w:rPr>
                <w:noProof/>
                <w:webHidden/>
              </w:rPr>
              <w:instrText xml:space="preserve"> PAGEREF _Toc197512083 \h </w:instrText>
            </w:r>
            <w:r>
              <w:rPr>
                <w:noProof/>
                <w:webHidden/>
              </w:rPr>
            </w:r>
            <w:r>
              <w:rPr>
                <w:noProof/>
                <w:webHidden/>
              </w:rPr>
              <w:fldChar w:fldCharType="separate"/>
            </w:r>
            <w:r w:rsidR="00EF3F85">
              <w:rPr>
                <w:noProof/>
                <w:webHidden/>
              </w:rPr>
              <w:t>113</w:t>
            </w:r>
            <w:r>
              <w:rPr>
                <w:noProof/>
                <w:webHidden/>
              </w:rPr>
              <w:fldChar w:fldCharType="end"/>
            </w:r>
          </w:hyperlink>
        </w:p>
        <w:p w14:paraId="59509493" w14:textId="5561DA20"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2084" w:history="1">
            <w:r w:rsidRPr="006B2591">
              <w:rPr>
                <w:rStyle w:val="Hyperlink"/>
                <w:noProof/>
              </w:rPr>
              <w:t>Residential and Nursing Care homes</w:t>
            </w:r>
            <w:r>
              <w:rPr>
                <w:noProof/>
                <w:webHidden/>
              </w:rPr>
              <w:tab/>
            </w:r>
            <w:r>
              <w:rPr>
                <w:noProof/>
                <w:webHidden/>
              </w:rPr>
              <w:fldChar w:fldCharType="begin"/>
            </w:r>
            <w:r>
              <w:rPr>
                <w:noProof/>
                <w:webHidden/>
              </w:rPr>
              <w:instrText xml:space="preserve"> PAGEREF _Toc197512084 \h </w:instrText>
            </w:r>
            <w:r>
              <w:rPr>
                <w:noProof/>
                <w:webHidden/>
              </w:rPr>
            </w:r>
            <w:r>
              <w:rPr>
                <w:noProof/>
                <w:webHidden/>
              </w:rPr>
              <w:fldChar w:fldCharType="separate"/>
            </w:r>
            <w:r w:rsidR="00EF3F85">
              <w:rPr>
                <w:noProof/>
                <w:webHidden/>
              </w:rPr>
              <w:t>113</w:t>
            </w:r>
            <w:r>
              <w:rPr>
                <w:noProof/>
                <w:webHidden/>
              </w:rPr>
              <w:fldChar w:fldCharType="end"/>
            </w:r>
          </w:hyperlink>
        </w:p>
        <w:p w14:paraId="0360C205" w14:textId="7FBFBFE3"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2085" w:history="1">
            <w:r w:rsidRPr="006B2591">
              <w:rPr>
                <w:rStyle w:val="Hyperlink"/>
                <w:noProof/>
              </w:rPr>
              <w:t>Other services</w:t>
            </w:r>
            <w:r>
              <w:rPr>
                <w:noProof/>
                <w:webHidden/>
              </w:rPr>
              <w:tab/>
            </w:r>
            <w:r>
              <w:rPr>
                <w:noProof/>
                <w:webHidden/>
              </w:rPr>
              <w:fldChar w:fldCharType="begin"/>
            </w:r>
            <w:r>
              <w:rPr>
                <w:noProof/>
                <w:webHidden/>
              </w:rPr>
              <w:instrText xml:space="preserve"> PAGEREF _Toc197512085 \h </w:instrText>
            </w:r>
            <w:r>
              <w:rPr>
                <w:noProof/>
                <w:webHidden/>
              </w:rPr>
            </w:r>
            <w:r>
              <w:rPr>
                <w:noProof/>
                <w:webHidden/>
              </w:rPr>
              <w:fldChar w:fldCharType="separate"/>
            </w:r>
            <w:r w:rsidR="00EF3F85">
              <w:rPr>
                <w:noProof/>
                <w:webHidden/>
              </w:rPr>
              <w:t>114</w:t>
            </w:r>
            <w:r>
              <w:rPr>
                <w:noProof/>
                <w:webHidden/>
              </w:rPr>
              <w:fldChar w:fldCharType="end"/>
            </w:r>
          </w:hyperlink>
        </w:p>
        <w:p w14:paraId="31FFDB89" w14:textId="52DECE40" w:rsidR="00667B61" w:rsidRDefault="00667B61">
          <w:pPr>
            <w:pStyle w:val="TOC1"/>
            <w:rPr>
              <w:rFonts w:asciiTheme="minorHAnsi" w:hAnsiTheme="minorHAnsi" w:cstheme="minorBidi"/>
              <w:kern w:val="2"/>
              <w:szCs w:val="24"/>
              <w14:ligatures w14:val="standardContextual"/>
            </w:rPr>
          </w:pPr>
          <w:hyperlink w:anchor="_Toc197512086" w:history="1">
            <w:r w:rsidRPr="006B2591">
              <w:rPr>
                <w:rStyle w:val="Hyperlink"/>
              </w:rPr>
              <w:t>7. East Sussex Residents’ Survey 2025</w:t>
            </w:r>
            <w:r>
              <w:rPr>
                <w:webHidden/>
              </w:rPr>
              <w:tab/>
            </w:r>
            <w:r>
              <w:rPr>
                <w:webHidden/>
              </w:rPr>
              <w:fldChar w:fldCharType="begin"/>
            </w:r>
            <w:r>
              <w:rPr>
                <w:webHidden/>
              </w:rPr>
              <w:instrText xml:space="preserve"> PAGEREF _Toc197512086 \h </w:instrText>
            </w:r>
            <w:r>
              <w:rPr>
                <w:webHidden/>
              </w:rPr>
            </w:r>
            <w:r>
              <w:rPr>
                <w:webHidden/>
              </w:rPr>
              <w:fldChar w:fldCharType="separate"/>
            </w:r>
            <w:r w:rsidR="00EF3F85">
              <w:rPr>
                <w:webHidden/>
              </w:rPr>
              <w:t>115</w:t>
            </w:r>
            <w:r>
              <w:rPr>
                <w:webHidden/>
              </w:rPr>
              <w:fldChar w:fldCharType="end"/>
            </w:r>
          </w:hyperlink>
        </w:p>
        <w:p w14:paraId="3F95E692" w14:textId="0AD76E71"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2087" w:history="1">
            <w:r w:rsidRPr="006B2591">
              <w:rPr>
                <w:rStyle w:val="Hyperlink"/>
                <w:noProof/>
              </w:rPr>
              <w:t>Methodology</w:t>
            </w:r>
            <w:r>
              <w:rPr>
                <w:noProof/>
                <w:webHidden/>
              </w:rPr>
              <w:tab/>
            </w:r>
            <w:r>
              <w:rPr>
                <w:noProof/>
                <w:webHidden/>
              </w:rPr>
              <w:fldChar w:fldCharType="begin"/>
            </w:r>
            <w:r>
              <w:rPr>
                <w:noProof/>
                <w:webHidden/>
              </w:rPr>
              <w:instrText xml:space="preserve"> PAGEREF _Toc197512087 \h </w:instrText>
            </w:r>
            <w:r>
              <w:rPr>
                <w:noProof/>
                <w:webHidden/>
              </w:rPr>
            </w:r>
            <w:r>
              <w:rPr>
                <w:noProof/>
                <w:webHidden/>
              </w:rPr>
              <w:fldChar w:fldCharType="separate"/>
            </w:r>
            <w:r w:rsidR="00EF3F85">
              <w:rPr>
                <w:noProof/>
                <w:webHidden/>
              </w:rPr>
              <w:t>115</w:t>
            </w:r>
            <w:r>
              <w:rPr>
                <w:noProof/>
                <w:webHidden/>
              </w:rPr>
              <w:fldChar w:fldCharType="end"/>
            </w:r>
          </w:hyperlink>
        </w:p>
        <w:p w14:paraId="74BB33AC" w14:textId="7BD38A25" w:rsidR="00667B61" w:rsidRDefault="00667B61">
          <w:pPr>
            <w:pStyle w:val="TOC2"/>
            <w:rPr>
              <w:rFonts w:asciiTheme="minorHAnsi" w:eastAsiaTheme="minorEastAsia" w:hAnsiTheme="minorHAnsi" w:cstheme="minorBidi"/>
              <w:noProof/>
              <w:kern w:val="2"/>
              <w:szCs w:val="24"/>
              <w14:ligatures w14:val="standardContextual"/>
            </w:rPr>
          </w:pPr>
          <w:hyperlink w:anchor="_Toc197512088" w:history="1">
            <w:r w:rsidRPr="006B2591">
              <w:rPr>
                <w:rStyle w:val="Hyperlink"/>
                <w:noProof/>
              </w:rPr>
              <w:t>7.1 Findings</w:t>
            </w:r>
            <w:r>
              <w:rPr>
                <w:noProof/>
                <w:webHidden/>
              </w:rPr>
              <w:tab/>
            </w:r>
            <w:r>
              <w:rPr>
                <w:noProof/>
                <w:webHidden/>
              </w:rPr>
              <w:fldChar w:fldCharType="begin"/>
            </w:r>
            <w:r>
              <w:rPr>
                <w:noProof/>
                <w:webHidden/>
              </w:rPr>
              <w:instrText xml:space="preserve"> PAGEREF _Toc197512088 \h </w:instrText>
            </w:r>
            <w:r>
              <w:rPr>
                <w:noProof/>
                <w:webHidden/>
              </w:rPr>
            </w:r>
            <w:r>
              <w:rPr>
                <w:noProof/>
                <w:webHidden/>
              </w:rPr>
              <w:fldChar w:fldCharType="separate"/>
            </w:r>
            <w:r w:rsidR="00EF3F85">
              <w:rPr>
                <w:noProof/>
                <w:webHidden/>
              </w:rPr>
              <w:t>116</w:t>
            </w:r>
            <w:r>
              <w:rPr>
                <w:noProof/>
                <w:webHidden/>
              </w:rPr>
              <w:fldChar w:fldCharType="end"/>
            </w:r>
          </w:hyperlink>
        </w:p>
        <w:p w14:paraId="4CBA3602" w14:textId="0A9D85CD"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2089" w:history="1">
            <w:r w:rsidRPr="006B2591">
              <w:rPr>
                <w:rStyle w:val="Hyperlink"/>
                <w:noProof/>
              </w:rPr>
              <w:t>Area of residence</w:t>
            </w:r>
            <w:r>
              <w:rPr>
                <w:noProof/>
                <w:webHidden/>
              </w:rPr>
              <w:tab/>
            </w:r>
            <w:r>
              <w:rPr>
                <w:noProof/>
                <w:webHidden/>
              </w:rPr>
              <w:fldChar w:fldCharType="begin"/>
            </w:r>
            <w:r>
              <w:rPr>
                <w:noProof/>
                <w:webHidden/>
              </w:rPr>
              <w:instrText xml:space="preserve"> PAGEREF _Toc197512089 \h </w:instrText>
            </w:r>
            <w:r>
              <w:rPr>
                <w:noProof/>
                <w:webHidden/>
              </w:rPr>
            </w:r>
            <w:r>
              <w:rPr>
                <w:noProof/>
                <w:webHidden/>
              </w:rPr>
              <w:fldChar w:fldCharType="separate"/>
            </w:r>
            <w:r w:rsidR="00EF3F85">
              <w:rPr>
                <w:noProof/>
                <w:webHidden/>
              </w:rPr>
              <w:t>116</w:t>
            </w:r>
            <w:r>
              <w:rPr>
                <w:noProof/>
                <w:webHidden/>
              </w:rPr>
              <w:fldChar w:fldCharType="end"/>
            </w:r>
          </w:hyperlink>
        </w:p>
        <w:p w14:paraId="1EB6D38E" w14:textId="45D49DAD"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2090" w:history="1">
            <w:r w:rsidRPr="006B2591">
              <w:rPr>
                <w:rStyle w:val="Hyperlink"/>
                <w:noProof/>
              </w:rPr>
              <w:t>Equalities questions</w:t>
            </w:r>
            <w:r>
              <w:rPr>
                <w:noProof/>
                <w:webHidden/>
              </w:rPr>
              <w:tab/>
            </w:r>
            <w:r>
              <w:rPr>
                <w:noProof/>
                <w:webHidden/>
              </w:rPr>
              <w:fldChar w:fldCharType="begin"/>
            </w:r>
            <w:r>
              <w:rPr>
                <w:noProof/>
                <w:webHidden/>
              </w:rPr>
              <w:instrText xml:space="preserve"> PAGEREF _Toc197512090 \h </w:instrText>
            </w:r>
            <w:r>
              <w:rPr>
                <w:noProof/>
                <w:webHidden/>
              </w:rPr>
            </w:r>
            <w:r>
              <w:rPr>
                <w:noProof/>
                <w:webHidden/>
              </w:rPr>
              <w:fldChar w:fldCharType="separate"/>
            </w:r>
            <w:r w:rsidR="00EF3F85">
              <w:rPr>
                <w:noProof/>
                <w:webHidden/>
              </w:rPr>
              <w:t>117</w:t>
            </w:r>
            <w:r>
              <w:rPr>
                <w:noProof/>
                <w:webHidden/>
              </w:rPr>
              <w:fldChar w:fldCharType="end"/>
            </w:r>
          </w:hyperlink>
        </w:p>
        <w:p w14:paraId="66DEA67B" w14:textId="28AD2249"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2091" w:history="1">
            <w:r w:rsidRPr="006B2591">
              <w:rPr>
                <w:rStyle w:val="Hyperlink"/>
                <w:noProof/>
              </w:rPr>
              <w:t>Where do you usually get your prescription from?</w:t>
            </w:r>
            <w:r>
              <w:rPr>
                <w:noProof/>
                <w:webHidden/>
              </w:rPr>
              <w:tab/>
            </w:r>
            <w:r>
              <w:rPr>
                <w:noProof/>
                <w:webHidden/>
              </w:rPr>
              <w:fldChar w:fldCharType="begin"/>
            </w:r>
            <w:r>
              <w:rPr>
                <w:noProof/>
                <w:webHidden/>
              </w:rPr>
              <w:instrText xml:space="preserve"> PAGEREF _Toc197512091 \h </w:instrText>
            </w:r>
            <w:r>
              <w:rPr>
                <w:noProof/>
                <w:webHidden/>
              </w:rPr>
            </w:r>
            <w:r>
              <w:rPr>
                <w:noProof/>
                <w:webHidden/>
              </w:rPr>
              <w:fldChar w:fldCharType="separate"/>
            </w:r>
            <w:r w:rsidR="00EF3F85">
              <w:rPr>
                <w:noProof/>
                <w:webHidden/>
              </w:rPr>
              <w:t>120</w:t>
            </w:r>
            <w:r>
              <w:rPr>
                <w:noProof/>
                <w:webHidden/>
              </w:rPr>
              <w:fldChar w:fldCharType="end"/>
            </w:r>
          </w:hyperlink>
        </w:p>
        <w:p w14:paraId="06A5A9DC" w14:textId="15556DB1"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2092" w:history="1">
            <w:r w:rsidRPr="006B2591">
              <w:rPr>
                <w:rStyle w:val="Hyperlink"/>
                <w:noProof/>
              </w:rPr>
              <w:t>How often do you use a pharmacy for health reasons?</w:t>
            </w:r>
            <w:r>
              <w:rPr>
                <w:noProof/>
                <w:webHidden/>
              </w:rPr>
              <w:tab/>
            </w:r>
            <w:r>
              <w:rPr>
                <w:noProof/>
                <w:webHidden/>
              </w:rPr>
              <w:fldChar w:fldCharType="begin"/>
            </w:r>
            <w:r>
              <w:rPr>
                <w:noProof/>
                <w:webHidden/>
              </w:rPr>
              <w:instrText xml:space="preserve"> PAGEREF _Toc197512092 \h </w:instrText>
            </w:r>
            <w:r>
              <w:rPr>
                <w:noProof/>
                <w:webHidden/>
              </w:rPr>
            </w:r>
            <w:r>
              <w:rPr>
                <w:noProof/>
                <w:webHidden/>
              </w:rPr>
              <w:fldChar w:fldCharType="separate"/>
            </w:r>
            <w:r w:rsidR="00EF3F85">
              <w:rPr>
                <w:noProof/>
                <w:webHidden/>
              </w:rPr>
              <w:t>121</w:t>
            </w:r>
            <w:r>
              <w:rPr>
                <w:noProof/>
                <w:webHidden/>
              </w:rPr>
              <w:fldChar w:fldCharType="end"/>
            </w:r>
          </w:hyperlink>
        </w:p>
        <w:p w14:paraId="1C7202FD" w14:textId="6F4F2F41"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2093" w:history="1">
            <w:r w:rsidRPr="006B2591">
              <w:rPr>
                <w:rStyle w:val="Hyperlink"/>
                <w:noProof/>
              </w:rPr>
              <w:t>How do you usually travel to the pharmacy?</w:t>
            </w:r>
            <w:r>
              <w:rPr>
                <w:noProof/>
                <w:webHidden/>
              </w:rPr>
              <w:tab/>
            </w:r>
            <w:r>
              <w:rPr>
                <w:noProof/>
                <w:webHidden/>
              </w:rPr>
              <w:fldChar w:fldCharType="begin"/>
            </w:r>
            <w:r>
              <w:rPr>
                <w:noProof/>
                <w:webHidden/>
              </w:rPr>
              <w:instrText xml:space="preserve"> PAGEREF _Toc197512093 \h </w:instrText>
            </w:r>
            <w:r>
              <w:rPr>
                <w:noProof/>
                <w:webHidden/>
              </w:rPr>
            </w:r>
            <w:r>
              <w:rPr>
                <w:noProof/>
                <w:webHidden/>
              </w:rPr>
              <w:fldChar w:fldCharType="separate"/>
            </w:r>
            <w:r w:rsidR="00EF3F85">
              <w:rPr>
                <w:noProof/>
                <w:webHidden/>
              </w:rPr>
              <w:t>121</w:t>
            </w:r>
            <w:r>
              <w:rPr>
                <w:noProof/>
                <w:webHidden/>
              </w:rPr>
              <w:fldChar w:fldCharType="end"/>
            </w:r>
          </w:hyperlink>
        </w:p>
        <w:p w14:paraId="5CE961E0" w14:textId="3EB7AF89"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2094" w:history="1">
            <w:r w:rsidRPr="006B2591">
              <w:rPr>
                <w:rStyle w:val="Hyperlink"/>
                <w:noProof/>
              </w:rPr>
              <w:t>What time do you usually go to the pharmacy?</w:t>
            </w:r>
            <w:r>
              <w:rPr>
                <w:noProof/>
                <w:webHidden/>
              </w:rPr>
              <w:tab/>
            </w:r>
            <w:r>
              <w:rPr>
                <w:noProof/>
                <w:webHidden/>
              </w:rPr>
              <w:fldChar w:fldCharType="begin"/>
            </w:r>
            <w:r>
              <w:rPr>
                <w:noProof/>
                <w:webHidden/>
              </w:rPr>
              <w:instrText xml:space="preserve"> PAGEREF _Toc197512094 \h </w:instrText>
            </w:r>
            <w:r>
              <w:rPr>
                <w:noProof/>
                <w:webHidden/>
              </w:rPr>
            </w:r>
            <w:r>
              <w:rPr>
                <w:noProof/>
                <w:webHidden/>
              </w:rPr>
              <w:fldChar w:fldCharType="separate"/>
            </w:r>
            <w:r w:rsidR="00EF3F85">
              <w:rPr>
                <w:noProof/>
                <w:webHidden/>
              </w:rPr>
              <w:t>122</w:t>
            </w:r>
            <w:r>
              <w:rPr>
                <w:noProof/>
                <w:webHidden/>
              </w:rPr>
              <w:fldChar w:fldCharType="end"/>
            </w:r>
          </w:hyperlink>
        </w:p>
        <w:p w14:paraId="005CB089" w14:textId="548C080F"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2095" w:history="1">
            <w:r w:rsidRPr="006B2591">
              <w:rPr>
                <w:rStyle w:val="Hyperlink"/>
                <w:noProof/>
              </w:rPr>
              <w:t>How easy was it to access a pharmacy at different times</w:t>
            </w:r>
            <w:r>
              <w:rPr>
                <w:noProof/>
                <w:webHidden/>
              </w:rPr>
              <w:tab/>
            </w:r>
            <w:r>
              <w:rPr>
                <w:noProof/>
                <w:webHidden/>
              </w:rPr>
              <w:fldChar w:fldCharType="begin"/>
            </w:r>
            <w:r>
              <w:rPr>
                <w:noProof/>
                <w:webHidden/>
              </w:rPr>
              <w:instrText xml:space="preserve"> PAGEREF _Toc197512095 \h </w:instrText>
            </w:r>
            <w:r>
              <w:rPr>
                <w:noProof/>
                <w:webHidden/>
              </w:rPr>
            </w:r>
            <w:r>
              <w:rPr>
                <w:noProof/>
                <w:webHidden/>
              </w:rPr>
              <w:fldChar w:fldCharType="separate"/>
            </w:r>
            <w:r w:rsidR="00EF3F85">
              <w:rPr>
                <w:noProof/>
                <w:webHidden/>
              </w:rPr>
              <w:t>123</w:t>
            </w:r>
            <w:r>
              <w:rPr>
                <w:noProof/>
                <w:webHidden/>
              </w:rPr>
              <w:fldChar w:fldCharType="end"/>
            </w:r>
          </w:hyperlink>
        </w:p>
        <w:p w14:paraId="7EED294B" w14:textId="6D31F6DE"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2096" w:history="1">
            <w:r w:rsidRPr="006B2591">
              <w:rPr>
                <w:rStyle w:val="Hyperlink"/>
                <w:noProof/>
              </w:rPr>
              <w:t>Access for people with physical disabilities</w:t>
            </w:r>
            <w:r>
              <w:rPr>
                <w:noProof/>
                <w:webHidden/>
              </w:rPr>
              <w:tab/>
            </w:r>
            <w:r>
              <w:rPr>
                <w:noProof/>
                <w:webHidden/>
              </w:rPr>
              <w:fldChar w:fldCharType="begin"/>
            </w:r>
            <w:r>
              <w:rPr>
                <w:noProof/>
                <w:webHidden/>
              </w:rPr>
              <w:instrText xml:space="preserve"> PAGEREF _Toc197512096 \h </w:instrText>
            </w:r>
            <w:r>
              <w:rPr>
                <w:noProof/>
                <w:webHidden/>
              </w:rPr>
            </w:r>
            <w:r>
              <w:rPr>
                <w:noProof/>
                <w:webHidden/>
              </w:rPr>
              <w:fldChar w:fldCharType="separate"/>
            </w:r>
            <w:r w:rsidR="00EF3F85">
              <w:rPr>
                <w:noProof/>
                <w:webHidden/>
              </w:rPr>
              <w:t>124</w:t>
            </w:r>
            <w:r>
              <w:rPr>
                <w:noProof/>
                <w:webHidden/>
              </w:rPr>
              <w:fldChar w:fldCharType="end"/>
            </w:r>
          </w:hyperlink>
        </w:p>
        <w:p w14:paraId="6B5624EC" w14:textId="7D602B64"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2097" w:history="1">
            <w:r w:rsidRPr="006B2591">
              <w:rPr>
                <w:rStyle w:val="Hyperlink"/>
                <w:noProof/>
              </w:rPr>
              <w:t>Experience for people with communication needs</w:t>
            </w:r>
            <w:r>
              <w:rPr>
                <w:noProof/>
                <w:webHidden/>
              </w:rPr>
              <w:tab/>
            </w:r>
            <w:r>
              <w:rPr>
                <w:noProof/>
                <w:webHidden/>
              </w:rPr>
              <w:fldChar w:fldCharType="begin"/>
            </w:r>
            <w:r>
              <w:rPr>
                <w:noProof/>
                <w:webHidden/>
              </w:rPr>
              <w:instrText xml:space="preserve"> PAGEREF _Toc197512097 \h </w:instrText>
            </w:r>
            <w:r>
              <w:rPr>
                <w:noProof/>
                <w:webHidden/>
              </w:rPr>
            </w:r>
            <w:r>
              <w:rPr>
                <w:noProof/>
                <w:webHidden/>
              </w:rPr>
              <w:fldChar w:fldCharType="separate"/>
            </w:r>
            <w:r w:rsidR="00EF3F85">
              <w:rPr>
                <w:noProof/>
                <w:webHidden/>
              </w:rPr>
              <w:t>125</w:t>
            </w:r>
            <w:r>
              <w:rPr>
                <w:noProof/>
                <w:webHidden/>
              </w:rPr>
              <w:fldChar w:fldCharType="end"/>
            </w:r>
          </w:hyperlink>
        </w:p>
        <w:p w14:paraId="62D35191" w14:textId="2022ABAC"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2098" w:history="1">
            <w:r w:rsidRPr="006B2591">
              <w:rPr>
                <w:rStyle w:val="Hyperlink"/>
                <w:noProof/>
              </w:rPr>
              <w:t>Helping others access pharmacies</w:t>
            </w:r>
            <w:r>
              <w:rPr>
                <w:noProof/>
                <w:webHidden/>
              </w:rPr>
              <w:tab/>
            </w:r>
            <w:r>
              <w:rPr>
                <w:noProof/>
                <w:webHidden/>
              </w:rPr>
              <w:fldChar w:fldCharType="begin"/>
            </w:r>
            <w:r>
              <w:rPr>
                <w:noProof/>
                <w:webHidden/>
              </w:rPr>
              <w:instrText xml:space="preserve"> PAGEREF _Toc197512098 \h </w:instrText>
            </w:r>
            <w:r>
              <w:rPr>
                <w:noProof/>
                <w:webHidden/>
              </w:rPr>
            </w:r>
            <w:r>
              <w:rPr>
                <w:noProof/>
                <w:webHidden/>
              </w:rPr>
              <w:fldChar w:fldCharType="separate"/>
            </w:r>
            <w:r w:rsidR="00EF3F85">
              <w:rPr>
                <w:noProof/>
                <w:webHidden/>
              </w:rPr>
              <w:t>126</w:t>
            </w:r>
            <w:r>
              <w:rPr>
                <w:noProof/>
                <w:webHidden/>
              </w:rPr>
              <w:fldChar w:fldCharType="end"/>
            </w:r>
          </w:hyperlink>
        </w:p>
        <w:p w14:paraId="5FED0DCD" w14:textId="17B85A1C" w:rsidR="00667B61" w:rsidRDefault="00667B61">
          <w:pPr>
            <w:pStyle w:val="TOC3"/>
            <w:tabs>
              <w:tab w:val="right" w:pos="9968"/>
            </w:tabs>
            <w:rPr>
              <w:rFonts w:asciiTheme="minorHAnsi" w:hAnsiTheme="minorHAnsi" w:cstheme="minorBidi"/>
              <w:noProof/>
              <w:kern w:val="2"/>
              <w:szCs w:val="24"/>
              <w14:ligatures w14:val="standardContextual"/>
            </w:rPr>
          </w:pPr>
          <w:hyperlink w:anchor="_Toc197512099" w:history="1">
            <w:r w:rsidRPr="006B2591">
              <w:rPr>
                <w:rStyle w:val="Hyperlink"/>
                <w:noProof/>
              </w:rPr>
              <w:t>Any other comments about pharmacy services in East Sussex</w:t>
            </w:r>
            <w:r>
              <w:rPr>
                <w:noProof/>
                <w:webHidden/>
              </w:rPr>
              <w:tab/>
            </w:r>
            <w:r>
              <w:rPr>
                <w:noProof/>
                <w:webHidden/>
              </w:rPr>
              <w:fldChar w:fldCharType="begin"/>
            </w:r>
            <w:r>
              <w:rPr>
                <w:noProof/>
                <w:webHidden/>
              </w:rPr>
              <w:instrText xml:space="preserve"> PAGEREF _Toc197512099 \h </w:instrText>
            </w:r>
            <w:r>
              <w:rPr>
                <w:noProof/>
                <w:webHidden/>
              </w:rPr>
            </w:r>
            <w:r>
              <w:rPr>
                <w:noProof/>
                <w:webHidden/>
              </w:rPr>
              <w:fldChar w:fldCharType="separate"/>
            </w:r>
            <w:r w:rsidR="00EF3F85">
              <w:rPr>
                <w:noProof/>
                <w:webHidden/>
              </w:rPr>
              <w:t>127</w:t>
            </w:r>
            <w:r>
              <w:rPr>
                <w:noProof/>
                <w:webHidden/>
              </w:rPr>
              <w:fldChar w:fldCharType="end"/>
            </w:r>
          </w:hyperlink>
        </w:p>
        <w:p w14:paraId="2437616B" w14:textId="53E77C6C" w:rsidR="00667B61" w:rsidRDefault="00667B61">
          <w:pPr>
            <w:pStyle w:val="TOC1"/>
            <w:rPr>
              <w:rFonts w:asciiTheme="minorHAnsi" w:hAnsiTheme="minorHAnsi" w:cstheme="minorBidi"/>
              <w:kern w:val="2"/>
              <w:szCs w:val="24"/>
              <w14:ligatures w14:val="standardContextual"/>
            </w:rPr>
          </w:pPr>
          <w:hyperlink w:anchor="_Toc197512100" w:history="1">
            <w:r w:rsidRPr="006B2591">
              <w:rPr>
                <w:rStyle w:val="Hyperlink"/>
              </w:rPr>
              <w:t>10. Gap analysis</w:t>
            </w:r>
            <w:r>
              <w:rPr>
                <w:webHidden/>
              </w:rPr>
              <w:tab/>
            </w:r>
            <w:r>
              <w:rPr>
                <w:webHidden/>
              </w:rPr>
              <w:fldChar w:fldCharType="begin"/>
            </w:r>
            <w:r>
              <w:rPr>
                <w:webHidden/>
              </w:rPr>
              <w:instrText xml:space="preserve"> PAGEREF _Toc197512100 \h </w:instrText>
            </w:r>
            <w:r>
              <w:rPr>
                <w:webHidden/>
              </w:rPr>
            </w:r>
            <w:r>
              <w:rPr>
                <w:webHidden/>
              </w:rPr>
              <w:fldChar w:fldCharType="separate"/>
            </w:r>
            <w:r w:rsidR="00EF3F85">
              <w:rPr>
                <w:webHidden/>
              </w:rPr>
              <w:t>128</w:t>
            </w:r>
            <w:r>
              <w:rPr>
                <w:webHidden/>
              </w:rPr>
              <w:fldChar w:fldCharType="end"/>
            </w:r>
          </w:hyperlink>
        </w:p>
        <w:p w14:paraId="7BA10794" w14:textId="109CFBCD" w:rsidR="00667B61" w:rsidRDefault="00667B61">
          <w:pPr>
            <w:pStyle w:val="TOC2"/>
            <w:rPr>
              <w:rFonts w:asciiTheme="minorHAnsi" w:eastAsiaTheme="minorEastAsia" w:hAnsiTheme="minorHAnsi" w:cstheme="minorBidi"/>
              <w:noProof/>
              <w:kern w:val="2"/>
              <w:szCs w:val="24"/>
              <w14:ligatures w14:val="standardContextual"/>
            </w:rPr>
          </w:pPr>
          <w:hyperlink w:anchor="_Toc197512101" w:history="1">
            <w:r w:rsidRPr="006B2591">
              <w:rPr>
                <w:rStyle w:val="Hyperlink"/>
                <w:noProof/>
              </w:rPr>
              <w:t>10.1 Geographical gaps in the location of pharmacies</w:t>
            </w:r>
            <w:r>
              <w:rPr>
                <w:noProof/>
                <w:webHidden/>
              </w:rPr>
              <w:tab/>
            </w:r>
            <w:r>
              <w:rPr>
                <w:noProof/>
                <w:webHidden/>
              </w:rPr>
              <w:fldChar w:fldCharType="begin"/>
            </w:r>
            <w:r>
              <w:rPr>
                <w:noProof/>
                <w:webHidden/>
              </w:rPr>
              <w:instrText xml:space="preserve"> PAGEREF _Toc197512101 \h </w:instrText>
            </w:r>
            <w:r>
              <w:rPr>
                <w:noProof/>
                <w:webHidden/>
              </w:rPr>
            </w:r>
            <w:r>
              <w:rPr>
                <w:noProof/>
                <w:webHidden/>
              </w:rPr>
              <w:fldChar w:fldCharType="separate"/>
            </w:r>
            <w:r w:rsidR="00EF3F85">
              <w:rPr>
                <w:noProof/>
                <w:webHidden/>
              </w:rPr>
              <w:t>128</w:t>
            </w:r>
            <w:r>
              <w:rPr>
                <w:noProof/>
                <w:webHidden/>
              </w:rPr>
              <w:fldChar w:fldCharType="end"/>
            </w:r>
          </w:hyperlink>
        </w:p>
        <w:p w14:paraId="6BACC46E" w14:textId="20BCB5B6" w:rsidR="00667B61" w:rsidRDefault="00667B61">
          <w:pPr>
            <w:pStyle w:val="TOC2"/>
            <w:rPr>
              <w:rFonts w:asciiTheme="minorHAnsi" w:eastAsiaTheme="minorEastAsia" w:hAnsiTheme="minorHAnsi" w:cstheme="minorBidi"/>
              <w:noProof/>
              <w:kern w:val="2"/>
              <w:szCs w:val="24"/>
              <w14:ligatures w14:val="standardContextual"/>
            </w:rPr>
          </w:pPr>
          <w:hyperlink w:anchor="_Toc197512102" w:history="1">
            <w:r w:rsidRPr="006B2591">
              <w:rPr>
                <w:rStyle w:val="Hyperlink"/>
                <w:noProof/>
              </w:rPr>
              <w:t>10.2 Geographical gaps in the provision of services</w:t>
            </w:r>
            <w:r>
              <w:rPr>
                <w:noProof/>
                <w:webHidden/>
              </w:rPr>
              <w:tab/>
            </w:r>
            <w:r>
              <w:rPr>
                <w:noProof/>
                <w:webHidden/>
              </w:rPr>
              <w:fldChar w:fldCharType="begin"/>
            </w:r>
            <w:r>
              <w:rPr>
                <w:noProof/>
                <w:webHidden/>
              </w:rPr>
              <w:instrText xml:space="preserve"> PAGEREF _Toc197512102 \h </w:instrText>
            </w:r>
            <w:r>
              <w:rPr>
                <w:noProof/>
                <w:webHidden/>
              </w:rPr>
            </w:r>
            <w:r>
              <w:rPr>
                <w:noProof/>
                <w:webHidden/>
              </w:rPr>
              <w:fldChar w:fldCharType="separate"/>
            </w:r>
            <w:r w:rsidR="00EF3F85">
              <w:rPr>
                <w:noProof/>
                <w:webHidden/>
              </w:rPr>
              <w:t>128</w:t>
            </w:r>
            <w:r>
              <w:rPr>
                <w:noProof/>
                <w:webHidden/>
              </w:rPr>
              <w:fldChar w:fldCharType="end"/>
            </w:r>
          </w:hyperlink>
        </w:p>
        <w:p w14:paraId="5DF89FFA" w14:textId="7AEE0DEB" w:rsidR="00667B61" w:rsidRDefault="00667B61">
          <w:pPr>
            <w:pStyle w:val="TOC2"/>
            <w:rPr>
              <w:rFonts w:asciiTheme="minorHAnsi" w:eastAsiaTheme="minorEastAsia" w:hAnsiTheme="minorHAnsi" w:cstheme="minorBidi"/>
              <w:noProof/>
              <w:kern w:val="2"/>
              <w:szCs w:val="24"/>
              <w14:ligatures w14:val="standardContextual"/>
            </w:rPr>
          </w:pPr>
          <w:hyperlink w:anchor="_Toc197512103" w:history="1">
            <w:r w:rsidRPr="006B2591">
              <w:rPr>
                <w:rStyle w:val="Hyperlink"/>
                <w:noProof/>
              </w:rPr>
              <w:t>10.3 Gaps in the times at which, or days on which, services are provided</w:t>
            </w:r>
            <w:r>
              <w:rPr>
                <w:noProof/>
                <w:webHidden/>
              </w:rPr>
              <w:tab/>
            </w:r>
            <w:r>
              <w:rPr>
                <w:noProof/>
                <w:webHidden/>
              </w:rPr>
              <w:fldChar w:fldCharType="begin"/>
            </w:r>
            <w:r>
              <w:rPr>
                <w:noProof/>
                <w:webHidden/>
              </w:rPr>
              <w:instrText xml:space="preserve"> PAGEREF _Toc197512103 \h </w:instrText>
            </w:r>
            <w:r>
              <w:rPr>
                <w:noProof/>
                <w:webHidden/>
              </w:rPr>
            </w:r>
            <w:r>
              <w:rPr>
                <w:noProof/>
                <w:webHidden/>
              </w:rPr>
              <w:fldChar w:fldCharType="separate"/>
            </w:r>
            <w:r w:rsidR="00EF3F85">
              <w:rPr>
                <w:noProof/>
                <w:webHidden/>
              </w:rPr>
              <w:t>129</w:t>
            </w:r>
            <w:r>
              <w:rPr>
                <w:noProof/>
                <w:webHidden/>
              </w:rPr>
              <w:fldChar w:fldCharType="end"/>
            </w:r>
          </w:hyperlink>
        </w:p>
        <w:p w14:paraId="261E28F1" w14:textId="1AE4E4FE" w:rsidR="00667B61" w:rsidRDefault="00667B61">
          <w:pPr>
            <w:pStyle w:val="TOC1"/>
            <w:rPr>
              <w:rFonts w:asciiTheme="minorHAnsi" w:hAnsiTheme="minorHAnsi" w:cstheme="minorBidi"/>
              <w:kern w:val="2"/>
              <w:szCs w:val="24"/>
              <w14:ligatures w14:val="standardContextual"/>
            </w:rPr>
          </w:pPr>
          <w:hyperlink w:anchor="_Toc197512104" w:history="1">
            <w:r w:rsidRPr="006B2591">
              <w:rPr>
                <w:rStyle w:val="Hyperlink"/>
              </w:rPr>
              <w:t>11. Stakeholders’ consultation</w:t>
            </w:r>
            <w:r>
              <w:rPr>
                <w:webHidden/>
              </w:rPr>
              <w:tab/>
            </w:r>
            <w:r>
              <w:rPr>
                <w:webHidden/>
              </w:rPr>
              <w:fldChar w:fldCharType="begin"/>
            </w:r>
            <w:r>
              <w:rPr>
                <w:webHidden/>
              </w:rPr>
              <w:instrText xml:space="preserve"> PAGEREF _Toc197512104 \h </w:instrText>
            </w:r>
            <w:r>
              <w:rPr>
                <w:webHidden/>
              </w:rPr>
            </w:r>
            <w:r>
              <w:rPr>
                <w:webHidden/>
              </w:rPr>
              <w:fldChar w:fldCharType="separate"/>
            </w:r>
            <w:r w:rsidR="00EF3F85">
              <w:rPr>
                <w:webHidden/>
              </w:rPr>
              <w:t>130</w:t>
            </w:r>
            <w:r>
              <w:rPr>
                <w:webHidden/>
              </w:rPr>
              <w:fldChar w:fldCharType="end"/>
            </w:r>
          </w:hyperlink>
        </w:p>
        <w:p w14:paraId="6E156756" w14:textId="4062DB33" w:rsidR="00667B61" w:rsidRDefault="00667B61">
          <w:pPr>
            <w:pStyle w:val="TOC1"/>
            <w:rPr>
              <w:rFonts w:asciiTheme="minorHAnsi" w:hAnsiTheme="minorHAnsi" w:cstheme="minorBidi"/>
              <w:kern w:val="2"/>
              <w:szCs w:val="24"/>
              <w14:ligatures w14:val="standardContextual"/>
            </w:rPr>
          </w:pPr>
          <w:hyperlink w:anchor="_Toc197512105" w:history="1">
            <w:r w:rsidRPr="006B2591">
              <w:rPr>
                <w:rStyle w:val="Hyperlink"/>
              </w:rPr>
              <w:t>Appendices</w:t>
            </w:r>
            <w:r>
              <w:rPr>
                <w:webHidden/>
              </w:rPr>
              <w:tab/>
            </w:r>
            <w:r>
              <w:rPr>
                <w:webHidden/>
              </w:rPr>
              <w:fldChar w:fldCharType="begin"/>
            </w:r>
            <w:r>
              <w:rPr>
                <w:webHidden/>
              </w:rPr>
              <w:instrText xml:space="preserve"> PAGEREF _Toc197512105 \h </w:instrText>
            </w:r>
            <w:r>
              <w:rPr>
                <w:webHidden/>
              </w:rPr>
            </w:r>
            <w:r>
              <w:rPr>
                <w:webHidden/>
              </w:rPr>
              <w:fldChar w:fldCharType="separate"/>
            </w:r>
            <w:r w:rsidR="00EF3F85">
              <w:rPr>
                <w:webHidden/>
              </w:rPr>
              <w:t>130</w:t>
            </w:r>
            <w:r>
              <w:rPr>
                <w:webHidden/>
              </w:rPr>
              <w:fldChar w:fldCharType="end"/>
            </w:r>
          </w:hyperlink>
        </w:p>
        <w:p w14:paraId="462A3A83" w14:textId="6B3CF8EE" w:rsidR="00667B61" w:rsidRDefault="00667B61">
          <w:pPr>
            <w:pStyle w:val="TOC2"/>
            <w:rPr>
              <w:rFonts w:asciiTheme="minorHAnsi" w:eastAsiaTheme="minorEastAsia" w:hAnsiTheme="minorHAnsi" w:cstheme="minorBidi"/>
              <w:noProof/>
              <w:kern w:val="2"/>
              <w:szCs w:val="24"/>
              <w14:ligatures w14:val="standardContextual"/>
            </w:rPr>
          </w:pPr>
          <w:hyperlink w:anchor="_Toc197512106" w:history="1">
            <w:r w:rsidRPr="006B2591">
              <w:rPr>
                <w:rStyle w:val="Hyperlink"/>
                <w:noProof/>
              </w:rPr>
              <w:t>Glossary</w:t>
            </w:r>
            <w:r>
              <w:rPr>
                <w:noProof/>
                <w:webHidden/>
              </w:rPr>
              <w:tab/>
            </w:r>
            <w:r>
              <w:rPr>
                <w:noProof/>
                <w:webHidden/>
              </w:rPr>
              <w:fldChar w:fldCharType="begin"/>
            </w:r>
            <w:r>
              <w:rPr>
                <w:noProof/>
                <w:webHidden/>
              </w:rPr>
              <w:instrText xml:space="preserve"> PAGEREF _Toc197512106 \h </w:instrText>
            </w:r>
            <w:r>
              <w:rPr>
                <w:noProof/>
                <w:webHidden/>
              </w:rPr>
            </w:r>
            <w:r>
              <w:rPr>
                <w:noProof/>
                <w:webHidden/>
              </w:rPr>
              <w:fldChar w:fldCharType="separate"/>
            </w:r>
            <w:r w:rsidR="00EF3F85">
              <w:rPr>
                <w:noProof/>
                <w:webHidden/>
              </w:rPr>
              <w:t>130</w:t>
            </w:r>
            <w:r>
              <w:rPr>
                <w:noProof/>
                <w:webHidden/>
              </w:rPr>
              <w:fldChar w:fldCharType="end"/>
            </w:r>
          </w:hyperlink>
        </w:p>
        <w:p w14:paraId="5D139F8F" w14:textId="6FC80AF4" w:rsidR="00667B61" w:rsidRDefault="00667B61">
          <w:pPr>
            <w:pStyle w:val="TOC2"/>
            <w:rPr>
              <w:rFonts w:asciiTheme="minorHAnsi" w:eastAsiaTheme="minorEastAsia" w:hAnsiTheme="minorHAnsi" w:cstheme="minorBidi"/>
              <w:noProof/>
              <w:kern w:val="2"/>
              <w:szCs w:val="24"/>
              <w14:ligatures w14:val="standardContextual"/>
            </w:rPr>
          </w:pPr>
          <w:hyperlink w:anchor="_Toc197512107" w:history="1">
            <w:r w:rsidRPr="006B2591">
              <w:rPr>
                <w:rStyle w:val="Hyperlink"/>
                <w:noProof/>
              </w:rPr>
              <w:t>List of Pharmacies and GP dispensing practices included in this PNA</w:t>
            </w:r>
            <w:r>
              <w:rPr>
                <w:noProof/>
                <w:webHidden/>
              </w:rPr>
              <w:tab/>
            </w:r>
            <w:r>
              <w:rPr>
                <w:noProof/>
                <w:webHidden/>
              </w:rPr>
              <w:fldChar w:fldCharType="begin"/>
            </w:r>
            <w:r>
              <w:rPr>
                <w:noProof/>
                <w:webHidden/>
              </w:rPr>
              <w:instrText xml:space="preserve"> PAGEREF _Toc197512107 \h </w:instrText>
            </w:r>
            <w:r>
              <w:rPr>
                <w:noProof/>
                <w:webHidden/>
              </w:rPr>
            </w:r>
            <w:r>
              <w:rPr>
                <w:noProof/>
                <w:webHidden/>
              </w:rPr>
              <w:fldChar w:fldCharType="separate"/>
            </w:r>
            <w:r w:rsidR="00EF3F85">
              <w:rPr>
                <w:noProof/>
                <w:webHidden/>
              </w:rPr>
              <w:t>133</w:t>
            </w:r>
            <w:r>
              <w:rPr>
                <w:noProof/>
                <w:webHidden/>
              </w:rPr>
              <w:fldChar w:fldCharType="end"/>
            </w:r>
          </w:hyperlink>
        </w:p>
        <w:p w14:paraId="09DCC41F" w14:textId="54DD2756" w:rsidR="002E58C4" w:rsidRDefault="002E58C4">
          <w:r>
            <w:rPr>
              <w:b/>
              <w:bCs/>
              <w:noProof/>
            </w:rPr>
            <w:fldChar w:fldCharType="end"/>
          </w:r>
        </w:p>
      </w:sdtContent>
    </w:sdt>
    <w:p w14:paraId="5FE0F1E8" w14:textId="7F86816B" w:rsidR="002E58C4" w:rsidRDefault="002E58C4" w:rsidP="002E58C4">
      <w:r>
        <w:br w:type="page"/>
      </w:r>
    </w:p>
    <w:p w14:paraId="696D2EF9" w14:textId="0E7325D5" w:rsidR="00AD5795" w:rsidRPr="000F7D56" w:rsidRDefault="001464C5" w:rsidP="006976DD">
      <w:pPr>
        <w:pStyle w:val="Heading2"/>
      </w:pPr>
      <w:bookmarkStart w:id="7" w:name="_Toc197511986"/>
      <w:r w:rsidRPr="002362BF">
        <w:lastRenderedPageBreak/>
        <w:t>Acknowledgements</w:t>
      </w:r>
      <w:bookmarkEnd w:id="6"/>
      <w:bookmarkEnd w:id="5"/>
      <w:bookmarkEnd w:id="7"/>
    </w:p>
    <w:p w14:paraId="6EFE04B8" w14:textId="77777777" w:rsidR="00395E02" w:rsidRDefault="00395E02" w:rsidP="00744528">
      <w:pPr>
        <w:pStyle w:val="Strong14"/>
        <w:rPr>
          <w:rFonts w:eastAsia="Times New Roman"/>
        </w:rPr>
      </w:pPr>
      <w:bookmarkStart w:id="8" w:name="_Toc383774175"/>
      <w:bookmarkStart w:id="9" w:name="_Hlk97731274"/>
      <w:r w:rsidRPr="006E0209">
        <w:rPr>
          <w:rFonts w:eastAsia="Times New Roman"/>
        </w:rPr>
        <w:t>Steering group members</w:t>
      </w:r>
    </w:p>
    <w:p w14:paraId="79504EA2" w14:textId="3FC8C783" w:rsidR="00857D16" w:rsidRDefault="00857D16" w:rsidP="00816A23">
      <w:pPr>
        <w:spacing w:before="240"/>
      </w:pPr>
      <w:r w:rsidRPr="00857D16">
        <w:t xml:space="preserve">Dr. Chrissie Clayton - Surrey &amp; Sussex Local Medical Committee </w:t>
      </w:r>
      <w:r w:rsidR="007D7EEC">
        <w:t>(</w:t>
      </w:r>
      <w:r w:rsidRPr="00857D16">
        <w:t>LMC</w:t>
      </w:r>
      <w:r w:rsidR="007D7EEC">
        <w:t>)</w:t>
      </w:r>
    </w:p>
    <w:p w14:paraId="449654C5" w14:textId="7FABB51E" w:rsidR="006E7365" w:rsidRPr="00A15740" w:rsidRDefault="006E7365" w:rsidP="004A1C04">
      <w:r w:rsidRPr="00A15740">
        <w:t xml:space="preserve">Ellen Mason </w:t>
      </w:r>
      <w:r>
        <w:t xml:space="preserve">- </w:t>
      </w:r>
      <w:r w:rsidRPr="00A15740">
        <w:t>Senior Medicines Optimisation Pharmacist, NHS Sussex ICB</w:t>
      </w:r>
    </w:p>
    <w:p w14:paraId="563EF3BD" w14:textId="3F5B9B6D" w:rsidR="006E7365" w:rsidRPr="00A15740" w:rsidRDefault="006E7365" w:rsidP="004A1C04">
      <w:r w:rsidRPr="00A15740">
        <w:t xml:space="preserve">Emma King - Consultant in Public Health, ESCC </w:t>
      </w:r>
      <w:r w:rsidR="007D7EEC">
        <w:t>(</w:t>
      </w:r>
      <w:r w:rsidRPr="007D7EEC">
        <w:rPr>
          <w:b/>
          <w:bCs/>
        </w:rPr>
        <w:t>Chair</w:t>
      </w:r>
      <w:r w:rsidR="007D7EEC">
        <w:t>)</w:t>
      </w:r>
    </w:p>
    <w:p w14:paraId="48198243" w14:textId="77777777" w:rsidR="006E7365" w:rsidRDefault="006E7365" w:rsidP="004A1C04">
      <w:r w:rsidRPr="00A15740">
        <w:t xml:space="preserve">Graham Evans - Head of Public Health Intelligence, ESCC </w:t>
      </w:r>
    </w:p>
    <w:p w14:paraId="15A70DB3" w14:textId="77777777" w:rsidR="006E7365" w:rsidRPr="00A15740" w:rsidRDefault="006E7365" w:rsidP="004A1C04">
      <w:r>
        <w:t xml:space="preserve">Joshua Bluck - </w:t>
      </w:r>
      <w:r w:rsidRPr="00652F84">
        <w:t>Consultation and Insight Officer</w:t>
      </w:r>
      <w:r>
        <w:t>, ESCC</w:t>
      </w:r>
    </w:p>
    <w:p w14:paraId="44C538D6" w14:textId="340ED980" w:rsidR="006E7365" w:rsidRPr="00A15740" w:rsidRDefault="006E7365" w:rsidP="004A1C04">
      <w:r w:rsidRPr="00A15740">
        <w:t xml:space="preserve">Julia Powell - CEO, Community Pharmacy, Surrey &amp; Sussex </w:t>
      </w:r>
      <w:r w:rsidR="007D7EEC">
        <w:t>(</w:t>
      </w:r>
      <w:r w:rsidRPr="00A15740">
        <w:t>LPC</w:t>
      </w:r>
      <w:r w:rsidR="007D7EEC">
        <w:t>)</w:t>
      </w:r>
    </w:p>
    <w:p w14:paraId="5D22350B" w14:textId="0B2D3185" w:rsidR="006E7365" w:rsidRDefault="006E7365" w:rsidP="004A1C04">
      <w:r w:rsidRPr="00A15740">
        <w:t>Katie Perkins - Pharmacy &amp; Optometry Commissioning, NHS Sussex ICB</w:t>
      </w:r>
    </w:p>
    <w:p w14:paraId="64FAEFA5" w14:textId="7BE326E6" w:rsidR="00E75CE3" w:rsidRPr="006B7ED8" w:rsidRDefault="00E75CE3" w:rsidP="00597470">
      <w:r w:rsidRPr="00E75CE3">
        <w:t>Vanessa Taylor - Non-Executive Director, Healthwatch East Sussex</w:t>
      </w:r>
    </w:p>
    <w:p w14:paraId="3A69A5AC" w14:textId="714D4AFC" w:rsidR="00395E02" w:rsidRPr="00844904" w:rsidRDefault="00395E02" w:rsidP="00844904">
      <w:pPr>
        <w:spacing w:before="360"/>
      </w:pPr>
      <w:r w:rsidRPr="00844904">
        <w:t xml:space="preserve">The East Sussex Health and Wellbeing Board would like to acknowledge the contribution of staff from: ESCC departments (Adult Social Care, Marketing and Communications, Public Health); NHS </w:t>
      </w:r>
      <w:r w:rsidR="00FF1837" w:rsidRPr="00844904">
        <w:t>Sussex Integrated Care Board</w:t>
      </w:r>
      <w:r w:rsidRPr="00844904">
        <w:t xml:space="preserve">; Community Pharmacies; GP Practices; the </w:t>
      </w:r>
      <w:r w:rsidR="00FF689B" w:rsidRPr="00844904">
        <w:t xml:space="preserve">Sussex </w:t>
      </w:r>
      <w:r w:rsidRPr="00844904">
        <w:t>Local Pharmaceutical Committee; the Local Medical Committee; and all other stakeholders and members of the public towards the development of the 202</w:t>
      </w:r>
      <w:r w:rsidR="00BA2768" w:rsidRPr="00844904">
        <w:t>5</w:t>
      </w:r>
      <w:r w:rsidRPr="00844904">
        <w:t xml:space="preserve"> Pharmaceutical Needs Assessment (PNA).</w:t>
      </w:r>
      <w:r w:rsidRPr="00844904">
        <w:br w:type="page"/>
      </w:r>
    </w:p>
    <w:p w14:paraId="696D2F52" w14:textId="5BB734E2" w:rsidR="00F96420" w:rsidRPr="00494DE2" w:rsidRDefault="000515A9" w:rsidP="00A54AC9">
      <w:pPr>
        <w:pStyle w:val="Heading1"/>
      </w:pPr>
      <w:bookmarkStart w:id="10" w:name="_Toc179285756"/>
      <w:bookmarkStart w:id="11" w:name="_Toc197511987"/>
      <w:r w:rsidRPr="00E33FFD">
        <w:lastRenderedPageBreak/>
        <w:t>Executive s</w:t>
      </w:r>
      <w:r w:rsidR="00F96420" w:rsidRPr="00E33FFD">
        <w:t>ummary</w:t>
      </w:r>
      <w:bookmarkEnd w:id="8"/>
      <w:bookmarkEnd w:id="10"/>
      <w:bookmarkEnd w:id="11"/>
      <w:r w:rsidR="0095134B" w:rsidRPr="00494DE2">
        <w:t xml:space="preserve"> </w:t>
      </w:r>
    </w:p>
    <w:p w14:paraId="696D2F54" w14:textId="599DCB56" w:rsidR="00E209AE" w:rsidRDefault="00E209AE" w:rsidP="006976DD">
      <w:pPr>
        <w:pStyle w:val="Heading2"/>
      </w:pPr>
      <w:bookmarkStart w:id="12" w:name="_Toc380949506"/>
      <w:bookmarkStart w:id="13" w:name="_Toc381891114"/>
      <w:bookmarkStart w:id="14" w:name="_Toc381956213"/>
      <w:bookmarkStart w:id="15" w:name="_Toc383774176"/>
      <w:bookmarkStart w:id="16" w:name="_Toc179285757"/>
      <w:bookmarkStart w:id="17" w:name="_Toc197511988"/>
      <w:r w:rsidRPr="00A54AC9">
        <w:t>Introduction</w:t>
      </w:r>
      <w:bookmarkEnd w:id="12"/>
      <w:bookmarkEnd w:id="13"/>
      <w:bookmarkEnd w:id="14"/>
      <w:bookmarkEnd w:id="15"/>
      <w:bookmarkEnd w:id="16"/>
      <w:bookmarkEnd w:id="17"/>
    </w:p>
    <w:p w14:paraId="624AD39E" w14:textId="77777777" w:rsidR="00E042B2" w:rsidRPr="00E042B2" w:rsidRDefault="00E042B2" w:rsidP="00E042B2">
      <w:pPr>
        <w:rPr>
          <w:lang w:eastAsia="en-US"/>
        </w:rPr>
      </w:pPr>
      <w:r w:rsidRPr="00E042B2">
        <w:rPr>
          <w:lang w:eastAsia="en-US"/>
        </w:rPr>
        <w:t>Since 1</w:t>
      </w:r>
      <w:r w:rsidRPr="00E042B2">
        <w:rPr>
          <w:vertAlign w:val="superscript"/>
          <w:lang w:eastAsia="en-US"/>
        </w:rPr>
        <w:t>st</w:t>
      </w:r>
      <w:r w:rsidRPr="00E042B2">
        <w:rPr>
          <w:lang w:eastAsia="en-US"/>
        </w:rPr>
        <w:t xml:space="preserve"> April 2013 every Health and Wellbeing Board (HWB) in England has a statutory responsibility to publish every three years and keep up to date a statement of the need for pharmaceutical services in its area, otherwise referred to as a pharmaceutical needs assessment (PNA).  </w:t>
      </w:r>
    </w:p>
    <w:p w14:paraId="6BA5313B" w14:textId="2EC465CE" w:rsidR="00E042B2" w:rsidRPr="00E042B2" w:rsidRDefault="00E042B2" w:rsidP="00E042B2">
      <w:pPr>
        <w:rPr>
          <w:lang w:eastAsia="en-US"/>
        </w:rPr>
      </w:pPr>
      <w:r w:rsidRPr="00E042B2">
        <w:rPr>
          <w:lang w:eastAsia="en-US"/>
        </w:rPr>
        <w:t xml:space="preserve">From July 2022, the NHS Sussex Integrated Care Board </w:t>
      </w:r>
      <w:r w:rsidR="00C05D57">
        <w:rPr>
          <w:lang w:eastAsia="en-US"/>
        </w:rPr>
        <w:t xml:space="preserve">(ICB) </w:t>
      </w:r>
      <w:r w:rsidRPr="00E042B2">
        <w:rPr>
          <w:lang w:eastAsia="en-US"/>
        </w:rPr>
        <w:t>is responsible for managing the Community Pharmacy Contractual Framework and is expected to refer to the PNA when making decisions about market entry for new service providers, as well as in the commissioning of enhanced services from pharmacies.</w:t>
      </w:r>
    </w:p>
    <w:p w14:paraId="0005F675" w14:textId="1FFA8531" w:rsidR="00DB40FA" w:rsidRDefault="00E042B2" w:rsidP="00E042B2">
      <w:pPr>
        <w:rPr>
          <w:lang w:eastAsia="en-US"/>
        </w:rPr>
      </w:pPr>
      <w:r w:rsidRPr="00E042B2">
        <w:rPr>
          <w:lang w:eastAsia="en-US"/>
        </w:rPr>
        <w:t xml:space="preserve">The required content for PNAs is set out in </w:t>
      </w:r>
      <w:hyperlink r:id="rId13" w:history="1">
        <w:r w:rsidRPr="00E042B2">
          <w:rPr>
            <w:rStyle w:val="Hyperlink"/>
            <w:rFonts w:cs="Arial"/>
            <w:lang w:eastAsia="en-US"/>
          </w:rPr>
          <w:t>Schedule 1 to the NHS (Pharmaceutical and Local Pharmaceutical Services) Regulations 2013</w:t>
        </w:r>
      </w:hyperlink>
      <w:r w:rsidRPr="00E042B2">
        <w:rPr>
          <w:lang w:eastAsia="en-US"/>
        </w:rPr>
        <w:t>.</w:t>
      </w:r>
    </w:p>
    <w:p w14:paraId="392C6F8C" w14:textId="45EEB78E" w:rsidR="00E042B2" w:rsidRPr="00E042B2" w:rsidRDefault="00E042B2" w:rsidP="00E042B2">
      <w:pPr>
        <w:rPr>
          <w:lang w:eastAsia="en-US"/>
        </w:rPr>
      </w:pPr>
      <w:r w:rsidRPr="00E042B2">
        <w:rPr>
          <w:lang w:eastAsia="en-US"/>
        </w:rPr>
        <w:t>The aim of the East Sussex PNA is to describe the underlying need for and current provision of pharmaceutical services in East Sussex, to ensure that the minimum statutory requirements for PNAs are met, to identify systematically any gaps in services and, in consultation with stakeholders, make recommendations on future development.</w:t>
      </w:r>
    </w:p>
    <w:p w14:paraId="7160BB65" w14:textId="5EB4D81E" w:rsidR="00434432" w:rsidRDefault="00434432" w:rsidP="006976DD">
      <w:pPr>
        <w:pStyle w:val="Heading2"/>
      </w:pPr>
      <w:bookmarkStart w:id="18" w:name="_Toc197511989"/>
      <w:r>
        <w:t>Process</w:t>
      </w:r>
      <w:bookmarkEnd w:id="18"/>
    </w:p>
    <w:p w14:paraId="42CF9457" w14:textId="0521BC71" w:rsidR="008E404F" w:rsidRPr="008E404F" w:rsidRDefault="008E404F" w:rsidP="008E404F">
      <w:pPr>
        <w:rPr>
          <w:lang w:eastAsia="en-US"/>
        </w:rPr>
      </w:pPr>
      <w:r w:rsidRPr="008E404F">
        <w:rPr>
          <w:lang w:eastAsia="en-US"/>
        </w:rPr>
        <w:t xml:space="preserve">To oversee the process, a PNA Steering Group was formed consisting of key professionals drawn from the Public Health department at East Sussex County Council (ESCC), the </w:t>
      </w:r>
      <w:r w:rsidR="009C0449" w:rsidRPr="009C0449">
        <w:rPr>
          <w:lang w:eastAsia="en-US"/>
        </w:rPr>
        <w:t>Insight, Information and Communication Team</w:t>
      </w:r>
      <w:r w:rsidRPr="008E404F">
        <w:rPr>
          <w:lang w:eastAsia="en-US"/>
        </w:rPr>
        <w:t xml:space="preserve"> at ESCC, </w:t>
      </w:r>
      <w:r w:rsidR="00186A44" w:rsidRPr="008E404F">
        <w:rPr>
          <w:lang w:eastAsia="en-US"/>
        </w:rPr>
        <w:t xml:space="preserve">NHS </w:t>
      </w:r>
      <w:r w:rsidR="00186A44">
        <w:rPr>
          <w:lang w:eastAsia="en-US"/>
        </w:rPr>
        <w:t xml:space="preserve">Sussex ICB, </w:t>
      </w:r>
      <w:r w:rsidR="00160E13" w:rsidRPr="008E404F">
        <w:rPr>
          <w:lang w:eastAsia="en-US"/>
        </w:rPr>
        <w:t xml:space="preserve">Healthwatch, </w:t>
      </w:r>
      <w:r w:rsidRPr="008E404F">
        <w:rPr>
          <w:lang w:eastAsia="en-US"/>
        </w:rPr>
        <w:t>the Local Pharmaceutical Committee (LPC), and the Local Medical Committee (LMC).</w:t>
      </w:r>
    </w:p>
    <w:p w14:paraId="307AACB1" w14:textId="00A1E7B5" w:rsidR="008E404F" w:rsidRPr="008E404F" w:rsidRDefault="008E404F" w:rsidP="008E404F">
      <w:pPr>
        <w:rPr>
          <w:lang w:eastAsia="en-US"/>
        </w:rPr>
      </w:pPr>
      <w:r w:rsidRPr="008E404F">
        <w:rPr>
          <w:lang w:eastAsia="en-US"/>
        </w:rPr>
        <w:t>The PNA has reviewed and analysed East Sussex’s demographic changes, health needs, mapped current pharmaceutical service provision and consulted the public and other stakeholders through surveys.</w:t>
      </w:r>
    </w:p>
    <w:p w14:paraId="6D3FC908" w14:textId="4C1BA623" w:rsidR="008E404F" w:rsidRPr="008E404F" w:rsidRDefault="008E404F" w:rsidP="008E404F">
      <w:pPr>
        <w:rPr>
          <w:lang w:eastAsia="en-US"/>
        </w:rPr>
      </w:pPr>
      <w:r w:rsidRPr="006459D8">
        <w:rPr>
          <w:lang w:eastAsia="en-US"/>
        </w:rPr>
        <w:t xml:space="preserve">To comply with the Regulations a public consultation of the PNA document was undertaken from </w:t>
      </w:r>
      <w:r w:rsidR="006A2BDB" w:rsidRPr="006459D8">
        <w:rPr>
          <w:lang w:eastAsia="en-US"/>
        </w:rPr>
        <w:t>9</w:t>
      </w:r>
      <w:r w:rsidR="006A2BDB" w:rsidRPr="006459D8">
        <w:rPr>
          <w:vertAlign w:val="superscript"/>
          <w:lang w:eastAsia="en-US"/>
        </w:rPr>
        <w:t>th</w:t>
      </w:r>
      <w:r w:rsidR="0058300A" w:rsidRPr="006459D8">
        <w:rPr>
          <w:lang w:eastAsia="en-US"/>
        </w:rPr>
        <w:t xml:space="preserve"> May to </w:t>
      </w:r>
      <w:r w:rsidR="006459D8" w:rsidRPr="006459D8">
        <w:rPr>
          <w:lang w:eastAsia="en-US"/>
        </w:rPr>
        <w:t>31</w:t>
      </w:r>
      <w:r w:rsidR="006459D8" w:rsidRPr="006459D8">
        <w:rPr>
          <w:vertAlign w:val="superscript"/>
          <w:lang w:eastAsia="en-US"/>
        </w:rPr>
        <w:t>st</w:t>
      </w:r>
      <w:r w:rsidR="006459D8" w:rsidRPr="006459D8">
        <w:rPr>
          <w:lang w:eastAsia="en-US"/>
        </w:rPr>
        <w:t xml:space="preserve"> July 2025</w:t>
      </w:r>
      <w:r w:rsidRPr="006459D8">
        <w:rPr>
          <w:lang w:eastAsia="en-US"/>
        </w:rPr>
        <w:t xml:space="preserve">. </w:t>
      </w:r>
      <w:r w:rsidRPr="001158DB">
        <w:rPr>
          <w:lang w:eastAsia="en-US"/>
        </w:rPr>
        <w:t>Views from the public and other stakeholders were sought and responded to in drafting the final document.</w:t>
      </w:r>
    </w:p>
    <w:p w14:paraId="7FD7A506" w14:textId="4C78054C" w:rsidR="004A11EF" w:rsidRDefault="004A11EF" w:rsidP="006976DD">
      <w:pPr>
        <w:pStyle w:val="Heading2"/>
      </w:pPr>
      <w:bookmarkStart w:id="19" w:name="_Toc197511990"/>
      <w:r w:rsidRPr="00E238F6">
        <w:t>Key findings</w:t>
      </w:r>
      <w:bookmarkEnd w:id="19"/>
    </w:p>
    <w:p w14:paraId="3C11EF9E" w14:textId="3E955902" w:rsidR="00377FD6" w:rsidRDefault="00377FD6" w:rsidP="00615BA6">
      <w:pPr>
        <w:pStyle w:val="Heading3"/>
      </w:pPr>
      <w:bookmarkStart w:id="20" w:name="_Toc197511991"/>
      <w:r>
        <w:t>Demography</w:t>
      </w:r>
      <w:bookmarkEnd w:id="20"/>
    </w:p>
    <w:p w14:paraId="3DD11C8F" w14:textId="40F2DE7E" w:rsidR="00054B62" w:rsidRDefault="00054B62" w:rsidP="004B264F">
      <w:r w:rsidRPr="00054B62">
        <w:t>East Sussex has a mixture of urban and rural areas, with the concentration o</w:t>
      </w:r>
      <w:r w:rsidR="00B9630A">
        <w:t>f</w:t>
      </w:r>
      <w:r w:rsidRPr="00054B62">
        <w:t xml:space="preserve"> urban areas located on the coast, in the central corridor north from Eastbourne up to Heathfield, and the market towns of Lewes, Uckfield and Crowborough in the West and North.</w:t>
      </w:r>
    </w:p>
    <w:p w14:paraId="60658CF2" w14:textId="28DD43EB" w:rsidR="00657B88" w:rsidRPr="00CC2790" w:rsidRDefault="00DD2A6E" w:rsidP="004B264F">
      <w:r w:rsidRPr="00CC2790">
        <w:lastRenderedPageBreak/>
        <w:t xml:space="preserve">East Sussex has a total resident population of </w:t>
      </w:r>
      <w:r w:rsidR="003871B1" w:rsidRPr="003871B1">
        <w:t xml:space="preserve">551,007 </w:t>
      </w:r>
      <w:r w:rsidRPr="00CC2790">
        <w:t>and a much older age profile compared to England.</w:t>
      </w:r>
    </w:p>
    <w:p w14:paraId="1B17813F" w14:textId="4373D1DA" w:rsidR="001C2112" w:rsidRPr="00CC2790" w:rsidRDefault="001C2112" w:rsidP="004B264F">
      <w:r w:rsidRPr="00CC2790">
        <w:t>All districts have an older age profile compared to England, but Rother has a particularly older profile with almost 1 in 3 residents aged 65 years or older, compared to fewer than 1 in 5 for England.</w:t>
      </w:r>
    </w:p>
    <w:p w14:paraId="2D98D9FA" w14:textId="6753EC17" w:rsidR="00E84B8E" w:rsidRPr="00CC2790" w:rsidRDefault="00B24A34" w:rsidP="004B264F">
      <w:r w:rsidRPr="00CC2790">
        <w:t>Within the county</w:t>
      </w:r>
      <w:r w:rsidR="00F21F8F" w:rsidRPr="00CC2790">
        <w:t>,</w:t>
      </w:r>
      <w:r w:rsidRPr="00CC2790">
        <w:t xml:space="preserve"> older age groups are more concentrated in Seaford, Bexhill, Eastbourne and Eastern Rother.</w:t>
      </w:r>
    </w:p>
    <w:p w14:paraId="6F8C2F35" w14:textId="77777777" w:rsidR="00D93D4A" w:rsidRPr="00CC2790" w:rsidRDefault="00BC4AD7" w:rsidP="004B264F">
      <w:r w:rsidRPr="00CC2790">
        <w:t xml:space="preserve">The more ethnically diverse </w:t>
      </w:r>
      <w:r w:rsidR="00D93D4A" w:rsidRPr="00CC2790">
        <w:t>communities</w:t>
      </w:r>
      <w:r w:rsidRPr="00CC2790">
        <w:t xml:space="preserve"> in East Sussex are located in Eastbourne, Hastings &amp; St Leonards, the Havens, Lewes town and Forest Row.</w:t>
      </w:r>
    </w:p>
    <w:p w14:paraId="7E234E46" w14:textId="77777777" w:rsidR="004B264F" w:rsidRDefault="000B323B" w:rsidP="004B264F">
      <w:r w:rsidRPr="000B323B">
        <w:t>Between 2025 and 2028 there is estimated to be an extra 13,180 residents that will be living in East Sussex which represents a 2.4% increase over the three-year period. The greatest percentage increases will occur in the older age groups.</w:t>
      </w:r>
    </w:p>
    <w:p w14:paraId="61879D38" w14:textId="1504D929" w:rsidR="004B264F" w:rsidRDefault="004B264F" w:rsidP="004B264F">
      <w:r w:rsidRPr="004B264F">
        <w:t>Wealden is estimated to see the largest percentage increase in population at 4.6%. Lewes (2.2%) and Rother (2.2%) are projected to experience similar increases to the East Sussex average (2.4%). Hastings (1.</w:t>
      </w:r>
      <w:r w:rsidR="000F7EF0">
        <w:t>3</w:t>
      </w:r>
      <w:r w:rsidRPr="004B264F">
        <w:t>%) is estimated to see a smaller increase, whilst Eastbourne is estimated to see a slight decrease (-0.1%).</w:t>
      </w:r>
    </w:p>
    <w:p w14:paraId="59922EF2" w14:textId="4E48FFBC" w:rsidR="00C3246B" w:rsidRDefault="00C3246B" w:rsidP="004B264F">
      <w:r>
        <w:t xml:space="preserve">Around 9,000 new housing completions are currently planned for the period of the PNA. 46% of new completions are currently planned for Wealden, with 19% in Rother, 16% in Lewes, 11% in Hastings and 8% in Eastbourne. No single area </w:t>
      </w:r>
      <w:r w:rsidR="006B3CC8">
        <w:t xml:space="preserve">within East Sussex </w:t>
      </w:r>
      <w:r>
        <w:t>has close to a further 2,000 planned developments.</w:t>
      </w:r>
    </w:p>
    <w:p w14:paraId="44211BD2" w14:textId="5AC8BE29" w:rsidR="007C2A17" w:rsidRDefault="007C2A17" w:rsidP="004B264F">
      <w:r w:rsidRPr="007C2A17">
        <w:t>The areas with low percentages of households with access to a car/van are all in the more densely populated urban areas of East Sussex.</w:t>
      </w:r>
    </w:p>
    <w:p w14:paraId="3F3A8BB7" w14:textId="0FDAD1FA" w:rsidR="001B3BB2" w:rsidRDefault="00D502FA" w:rsidP="004B264F">
      <w:r w:rsidRPr="00D502FA">
        <w:t xml:space="preserve">Hastings </w:t>
      </w:r>
      <w:r>
        <w:t xml:space="preserve">is </w:t>
      </w:r>
      <w:r w:rsidRPr="00D502FA">
        <w:t>the most deprived local authority in the South East and amongst the most deprived nationally</w:t>
      </w:r>
      <w:r w:rsidR="00DC10C5">
        <w:t>.</w:t>
      </w:r>
    </w:p>
    <w:p w14:paraId="5E7D1B33" w14:textId="1BE10828" w:rsidR="00DC10C5" w:rsidRDefault="00DC10C5" w:rsidP="004B264F">
      <w:r>
        <w:t>In East Sussex, t</w:t>
      </w:r>
      <w:r w:rsidRPr="00DC10C5">
        <w:t>he most deprived areas are mainly in urban coastal areas.</w:t>
      </w:r>
    </w:p>
    <w:p w14:paraId="4604F90B" w14:textId="366F835A" w:rsidR="00377FD6" w:rsidRDefault="00681DF5" w:rsidP="00615BA6">
      <w:pPr>
        <w:pStyle w:val="Heading3"/>
      </w:pPr>
      <w:bookmarkStart w:id="21" w:name="_Toc197511992"/>
      <w:r>
        <w:t>Health and care needs</w:t>
      </w:r>
      <w:bookmarkEnd w:id="21"/>
    </w:p>
    <w:p w14:paraId="56FDEE9F" w14:textId="3E11F0DD" w:rsidR="00681DF5" w:rsidRDefault="004C5E0C" w:rsidP="004B264F">
      <w:pPr>
        <w:rPr>
          <w:lang w:eastAsia="en-US"/>
        </w:rPr>
      </w:pPr>
      <w:r w:rsidRPr="004C5E0C">
        <w:rPr>
          <w:lang w:eastAsia="en-US"/>
        </w:rPr>
        <w:t>Life Expectancy (LE) at birth is higher at an East Sussex level compared to England for both males and females.</w:t>
      </w:r>
    </w:p>
    <w:p w14:paraId="6F9FBA4A" w14:textId="43A2A235" w:rsidR="00E050E7" w:rsidRDefault="00E050E7" w:rsidP="004B264F">
      <w:pPr>
        <w:rPr>
          <w:lang w:eastAsia="en-US"/>
        </w:rPr>
      </w:pPr>
      <w:r>
        <w:rPr>
          <w:lang w:eastAsia="en-US"/>
        </w:rPr>
        <w:t>At a district and borough level, male</w:t>
      </w:r>
      <w:r w:rsidR="00CB7FEA">
        <w:rPr>
          <w:lang w:eastAsia="en-US"/>
        </w:rPr>
        <w:t xml:space="preserve"> LE</w:t>
      </w:r>
      <w:r>
        <w:rPr>
          <w:lang w:eastAsia="en-US"/>
        </w:rPr>
        <w:t xml:space="preserve"> </w:t>
      </w:r>
      <w:r w:rsidR="00CB7FEA">
        <w:rPr>
          <w:lang w:eastAsia="en-US"/>
        </w:rPr>
        <w:t>for</w:t>
      </w:r>
      <w:r>
        <w:rPr>
          <w:lang w:eastAsia="en-US"/>
        </w:rPr>
        <w:t xml:space="preserve"> 2021-2023 ranges from 76.7 years in Hastings to 81.9 years in Wealden. For females LE ranges from 80.9 in Hastings to 84.5 in Wealden.</w:t>
      </w:r>
    </w:p>
    <w:p w14:paraId="5DBAA21E" w14:textId="0C8E3A32" w:rsidR="00E050E7" w:rsidRDefault="00A63525" w:rsidP="004B264F">
      <w:pPr>
        <w:rPr>
          <w:lang w:eastAsia="en-US"/>
        </w:rPr>
      </w:pPr>
      <w:r w:rsidRPr="00A63525">
        <w:rPr>
          <w:lang w:eastAsia="en-US"/>
        </w:rPr>
        <w:t>31,149 residents in East Sussex responded that their health was bad or very bad, which represents 5.7% of the population. This was higher than for England (5.2%). Higher percentages were seen in Hastings (7.3%), Eastbourne (6.3%) and Rother (6.0%).</w:t>
      </w:r>
    </w:p>
    <w:p w14:paraId="16259B95" w14:textId="1C91091B" w:rsidR="009A3787" w:rsidRDefault="009A3787" w:rsidP="004B264F">
      <w:pPr>
        <w:rPr>
          <w:lang w:eastAsia="en-US"/>
        </w:rPr>
      </w:pPr>
      <w:r w:rsidRPr="009A3787">
        <w:rPr>
          <w:lang w:eastAsia="en-US"/>
        </w:rPr>
        <w:lastRenderedPageBreak/>
        <w:t>In East Sussex there were 110,553 residents who self-reported to be disabled, representing 20.3% of the population. This was higher than for England (17.3%). Higher percentages were seen in Hastings (22.6%), Eastbourne (21.6%) and Rother (21.6%).</w:t>
      </w:r>
    </w:p>
    <w:p w14:paraId="2B3AA3B5" w14:textId="0A406765" w:rsidR="002D590A" w:rsidRDefault="002D590A" w:rsidP="004B264F">
      <w:pPr>
        <w:rPr>
          <w:lang w:eastAsia="en-US"/>
        </w:rPr>
      </w:pPr>
      <w:r w:rsidRPr="002D590A">
        <w:rPr>
          <w:lang w:eastAsia="en-US"/>
        </w:rPr>
        <w:t>Looking at a more local level, the higher percentages of disabled people are in the coastal areas of East Sussex and also Hailsham.</w:t>
      </w:r>
    </w:p>
    <w:p w14:paraId="53C3BD10" w14:textId="5B34D761" w:rsidR="00BA64AA" w:rsidRDefault="00BA64AA" w:rsidP="004B264F">
      <w:pPr>
        <w:rPr>
          <w:lang w:eastAsia="en-US"/>
        </w:rPr>
      </w:pPr>
      <w:r>
        <w:rPr>
          <w:lang w:eastAsia="en-US"/>
        </w:rPr>
        <w:t>Prevalences of chronic diseases are higher in East Sussex compared to England. This may be due to the older age profile in East Sussex and the fact that many chronic conditions are age-related.</w:t>
      </w:r>
    </w:p>
    <w:p w14:paraId="094D6C40" w14:textId="0B11AC7C" w:rsidR="002D590A" w:rsidRDefault="00BA64AA" w:rsidP="004B264F">
      <w:pPr>
        <w:rPr>
          <w:lang w:eastAsia="en-US"/>
        </w:rPr>
      </w:pPr>
      <w:r>
        <w:rPr>
          <w:lang w:eastAsia="en-US"/>
        </w:rPr>
        <w:t>Rother has the highest prevalence rates</w:t>
      </w:r>
      <w:r w:rsidR="00C3057C">
        <w:rPr>
          <w:lang w:eastAsia="en-US"/>
        </w:rPr>
        <w:t xml:space="preserve"> of chronic diseases</w:t>
      </w:r>
      <w:r>
        <w:rPr>
          <w:lang w:eastAsia="en-US"/>
        </w:rPr>
        <w:t xml:space="preserve"> with the exception of depression, where Hastings is highest.</w:t>
      </w:r>
    </w:p>
    <w:p w14:paraId="412C3D44" w14:textId="1587A51C" w:rsidR="00681DF5" w:rsidRDefault="00C92ACC" w:rsidP="00615BA6">
      <w:pPr>
        <w:pStyle w:val="Heading3"/>
      </w:pPr>
      <w:bookmarkStart w:id="22" w:name="_Toc197511993"/>
      <w:r>
        <w:t>Current pharmaceutical services provision</w:t>
      </w:r>
      <w:bookmarkEnd w:id="22"/>
    </w:p>
    <w:p w14:paraId="2FD91A5B" w14:textId="0E2521E3" w:rsidR="00C92ACC" w:rsidRDefault="005456BD" w:rsidP="004B264F">
      <w:pPr>
        <w:rPr>
          <w:lang w:eastAsia="en-US"/>
        </w:rPr>
      </w:pPr>
      <w:r w:rsidRPr="005456BD">
        <w:rPr>
          <w:lang w:eastAsia="en-US"/>
        </w:rPr>
        <w:t>As at April 2025, there were 92 community pharmacies included in the pharmaceutical list for East Sussex and three distance selling</w:t>
      </w:r>
      <w:r>
        <w:rPr>
          <w:lang w:eastAsia="en-US"/>
        </w:rPr>
        <w:t xml:space="preserve"> pharmacies</w:t>
      </w:r>
      <w:r w:rsidRPr="005456BD">
        <w:rPr>
          <w:lang w:eastAsia="en-US"/>
        </w:rPr>
        <w:t>. There are 16 GP Dispensaries in East Sussex, and no Dispensing Appliance Contractors providing services within East Sussex.</w:t>
      </w:r>
    </w:p>
    <w:p w14:paraId="4577A254" w14:textId="13C6AB87" w:rsidR="0093798D" w:rsidRDefault="002E6450" w:rsidP="004B264F">
      <w:pPr>
        <w:rPr>
          <w:lang w:eastAsia="en-US"/>
        </w:rPr>
      </w:pPr>
      <w:r w:rsidRPr="002E6450">
        <w:rPr>
          <w:lang w:eastAsia="en-US"/>
        </w:rPr>
        <w:t xml:space="preserve">There has been a gradual reduction in provision of pharmacies at a local, regional and national level. </w:t>
      </w:r>
      <w:r w:rsidR="009269BE">
        <w:rPr>
          <w:lang w:eastAsia="en-US"/>
        </w:rPr>
        <w:t>In East Sussex s</w:t>
      </w:r>
      <w:r w:rsidRPr="002E6450">
        <w:rPr>
          <w:lang w:eastAsia="en-US"/>
        </w:rPr>
        <w:t>ince the last PNA in 2022 there are seven fewer community pharmacies, which is a 6% reduction, whilst the number of distance selling pharmacies and dispensing practices have remained the same. The greatest decrease has been in Eastbourne where there are 3 fewer pharmacies.</w:t>
      </w:r>
    </w:p>
    <w:p w14:paraId="163D3819" w14:textId="08393047" w:rsidR="008E02B3" w:rsidRDefault="008E02B3" w:rsidP="004B264F">
      <w:pPr>
        <w:rPr>
          <w:lang w:eastAsia="en-US"/>
        </w:rPr>
      </w:pPr>
      <w:r w:rsidRPr="008E02B3">
        <w:rPr>
          <w:lang w:eastAsia="en-US"/>
        </w:rPr>
        <w:t xml:space="preserve">The rate of pharmacies in East Sussex is 17.1 per 100,000 population which is lower than the England rate of 18.1. Looking at neighbouring areas to East Sussex both Brighton and Hove (18.2) and Medway (17.8), which are both more urban densely populated areas, have higher rates than East Sussex. However, compared to </w:t>
      </w:r>
      <w:r w:rsidR="005B343A">
        <w:rPr>
          <w:lang w:eastAsia="en-US"/>
        </w:rPr>
        <w:t xml:space="preserve">more </w:t>
      </w:r>
      <w:r w:rsidRPr="008E02B3">
        <w:rPr>
          <w:lang w:eastAsia="en-US"/>
        </w:rPr>
        <w:t>similar neighbouring counties</w:t>
      </w:r>
      <w:r w:rsidR="005B343A">
        <w:rPr>
          <w:lang w:eastAsia="en-US"/>
        </w:rPr>
        <w:t xml:space="preserve"> (</w:t>
      </w:r>
      <w:r w:rsidR="00B82F75">
        <w:rPr>
          <w:lang w:eastAsia="en-US"/>
        </w:rPr>
        <w:t>West Sussex, Surrey and Kent)</w:t>
      </w:r>
      <w:r w:rsidRPr="008E02B3">
        <w:rPr>
          <w:lang w:eastAsia="en-US"/>
        </w:rPr>
        <w:t>, East Sussex has the highest rate of provision</w:t>
      </w:r>
      <w:r w:rsidR="00B82F75">
        <w:rPr>
          <w:lang w:eastAsia="en-US"/>
        </w:rPr>
        <w:t>.</w:t>
      </w:r>
      <w:r w:rsidR="00594D32">
        <w:rPr>
          <w:lang w:eastAsia="en-US"/>
        </w:rPr>
        <w:t xml:space="preserve"> Note that </w:t>
      </w:r>
      <w:r w:rsidR="00F866CC">
        <w:rPr>
          <w:lang w:eastAsia="en-US"/>
        </w:rPr>
        <w:t>it’s</w:t>
      </w:r>
      <w:r w:rsidR="00594D32">
        <w:rPr>
          <w:lang w:eastAsia="en-US"/>
        </w:rPr>
        <w:t xml:space="preserve"> not possible to add in dispensing practices to the national data as it is not routinely available.</w:t>
      </w:r>
    </w:p>
    <w:p w14:paraId="42534B1E" w14:textId="499621DA" w:rsidR="00B82F75" w:rsidRDefault="0058597C" w:rsidP="004B264F">
      <w:pPr>
        <w:rPr>
          <w:lang w:eastAsia="en-US"/>
        </w:rPr>
      </w:pPr>
      <w:r w:rsidRPr="0058597C">
        <w:rPr>
          <w:lang w:eastAsia="en-US"/>
        </w:rPr>
        <w:t>Looking at pharmacy provision across the districts and boroughs in East Sussex</w:t>
      </w:r>
      <w:r w:rsidR="007E2E9A">
        <w:rPr>
          <w:lang w:eastAsia="en-US"/>
        </w:rPr>
        <w:t xml:space="preserve">, where </w:t>
      </w:r>
      <w:r w:rsidRPr="0058597C">
        <w:rPr>
          <w:lang w:eastAsia="en-US"/>
        </w:rPr>
        <w:t xml:space="preserve">we can </w:t>
      </w:r>
      <w:r w:rsidR="00594D32">
        <w:rPr>
          <w:lang w:eastAsia="en-US"/>
        </w:rPr>
        <w:t xml:space="preserve">also </w:t>
      </w:r>
      <w:r w:rsidRPr="0058597C">
        <w:rPr>
          <w:lang w:eastAsia="en-US"/>
        </w:rPr>
        <w:t xml:space="preserve">include the </w:t>
      </w:r>
      <w:r w:rsidR="007E2E9A">
        <w:rPr>
          <w:lang w:eastAsia="en-US"/>
        </w:rPr>
        <w:t xml:space="preserve">local </w:t>
      </w:r>
      <w:r w:rsidRPr="0058597C">
        <w:rPr>
          <w:lang w:eastAsia="en-US"/>
        </w:rPr>
        <w:t>dispensing practices. This shows highest provision per 100,000 population in Rother (24.2), which has the oldest population profile, followed by Hastings (22.0) which has the most population living in areas of deprivation. The lowest rates are in Eastbourne (16.4) and Lewes (16.8).</w:t>
      </w:r>
    </w:p>
    <w:p w14:paraId="69DF75F1" w14:textId="765BB36C" w:rsidR="002056AD" w:rsidRDefault="002056AD" w:rsidP="004B264F">
      <w:pPr>
        <w:rPr>
          <w:lang w:eastAsia="en-US"/>
        </w:rPr>
      </w:pPr>
      <w:r w:rsidRPr="002056AD">
        <w:rPr>
          <w:lang w:eastAsia="en-US"/>
        </w:rPr>
        <w:t>Of the 92 community pharmacies in East Sussex, four are on 100 hours (amended) contracts. This is a reduction of four from the eight that were in place at the last PNA. Pharmacies with 40-hour contracts can choose to open for longer under supplementary hours arrangements.</w:t>
      </w:r>
      <w:r w:rsidR="009915A1">
        <w:rPr>
          <w:lang w:eastAsia="en-US"/>
        </w:rPr>
        <w:t xml:space="preserve"> (see section 6.2)</w:t>
      </w:r>
    </w:p>
    <w:p w14:paraId="22DB3037" w14:textId="00FCA87D" w:rsidR="00294570" w:rsidRDefault="00294570" w:rsidP="004B264F">
      <w:pPr>
        <w:rPr>
          <w:lang w:eastAsia="en-US"/>
        </w:rPr>
      </w:pPr>
      <w:r w:rsidRPr="00294570">
        <w:rPr>
          <w:lang w:eastAsia="en-US"/>
        </w:rPr>
        <w:t xml:space="preserve">All 92 community pharmacies </w:t>
      </w:r>
      <w:r w:rsidR="00883DA9">
        <w:rPr>
          <w:lang w:eastAsia="en-US"/>
        </w:rPr>
        <w:t xml:space="preserve">and 16 dispensing practices </w:t>
      </w:r>
      <w:r w:rsidRPr="00294570">
        <w:rPr>
          <w:lang w:eastAsia="en-US"/>
        </w:rPr>
        <w:t>are open weekdays.</w:t>
      </w:r>
    </w:p>
    <w:p w14:paraId="3093E5AC" w14:textId="1BBC059E" w:rsidR="00223867" w:rsidRDefault="00223867" w:rsidP="004B264F">
      <w:pPr>
        <w:rPr>
          <w:lang w:eastAsia="en-US"/>
        </w:rPr>
      </w:pPr>
      <w:r>
        <w:rPr>
          <w:lang w:eastAsia="en-US"/>
        </w:rPr>
        <w:lastRenderedPageBreak/>
        <w:t>Across East Sussex 39% of pharmacies and GP dispensaries are open evenings (</w:t>
      </w:r>
      <w:r w:rsidR="0029394F" w:rsidRPr="0029394F">
        <w:rPr>
          <w:lang w:eastAsia="en-US"/>
        </w:rPr>
        <w:t>open for at least one day beyond 6pm Monday to Friday</w:t>
      </w:r>
      <w:r w:rsidR="0029394F">
        <w:rPr>
          <w:lang w:eastAsia="en-US"/>
        </w:rPr>
        <w:t>)</w:t>
      </w:r>
      <w:r>
        <w:rPr>
          <w:lang w:eastAsia="en-US"/>
        </w:rPr>
        <w:t xml:space="preserve"> and this ranges from 48% in Wealden to 31% in Lewes.</w:t>
      </w:r>
    </w:p>
    <w:p w14:paraId="5E9082AF" w14:textId="173035C6" w:rsidR="00223867" w:rsidRDefault="00223867" w:rsidP="004B264F">
      <w:pPr>
        <w:rPr>
          <w:lang w:eastAsia="en-US"/>
        </w:rPr>
      </w:pPr>
      <w:r>
        <w:rPr>
          <w:lang w:eastAsia="en-US"/>
        </w:rPr>
        <w:t>77% of pharmacies and GP dispensaries are open on a Saturday and this ranges from 88% in Eastbourne to 64% in Rother.</w:t>
      </w:r>
    </w:p>
    <w:p w14:paraId="4060D64C" w14:textId="32EF88EA" w:rsidR="00223867" w:rsidRDefault="00223867" w:rsidP="004B264F">
      <w:pPr>
        <w:rPr>
          <w:lang w:eastAsia="en-US"/>
        </w:rPr>
      </w:pPr>
      <w:r>
        <w:rPr>
          <w:lang w:eastAsia="en-US"/>
        </w:rPr>
        <w:t>15% of pharmacies and GP dispensaries are open on a Sunday and this ranges from 35% in Eastbourne to 3% in Wealden.</w:t>
      </w:r>
    </w:p>
    <w:p w14:paraId="39BD2901" w14:textId="5ABCFEFA" w:rsidR="00EB71AC" w:rsidRDefault="00EB71AC" w:rsidP="004B264F">
      <w:pPr>
        <w:rPr>
          <w:lang w:eastAsia="en-US"/>
        </w:rPr>
      </w:pPr>
      <w:r w:rsidRPr="00EB71AC">
        <w:rPr>
          <w:lang w:eastAsia="en-US"/>
        </w:rPr>
        <w:t xml:space="preserve">As well as the </w:t>
      </w:r>
      <w:r>
        <w:rPr>
          <w:lang w:eastAsia="en-US"/>
        </w:rPr>
        <w:t xml:space="preserve">neighbouring </w:t>
      </w:r>
      <w:r w:rsidRPr="00EB71AC">
        <w:rPr>
          <w:lang w:eastAsia="en-US"/>
        </w:rPr>
        <w:t>city of Brighton and Hove, the towns of Burgess-Hill, Haywards Heath, East Grinstead and Royal Tunbridge Wells all boost access to pharmacies for East Sussex residents, including in the evenings and weekends.</w:t>
      </w:r>
    </w:p>
    <w:p w14:paraId="03BBBC30" w14:textId="523FED6E" w:rsidR="006015EB" w:rsidRDefault="006015EB" w:rsidP="004B264F">
      <w:pPr>
        <w:rPr>
          <w:lang w:eastAsia="en-US"/>
        </w:rPr>
      </w:pPr>
      <w:r w:rsidRPr="006015EB">
        <w:rPr>
          <w:lang w:eastAsia="en-US"/>
        </w:rPr>
        <w:t>There are no populated areas of East Sussex that are not within a 30 minute drive by car</w:t>
      </w:r>
      <w:r w:rsidR="00E03854">
        <w:rPr>
          <w:lang w:eastAsia="en-US"/>
        </w:rPr>
        <w:t xml:space="preserve"> of a</w:t>
      </w:r>
      <w:r w:rsidR="003F6C2C">
        <w:rPr>
          <w:lang w:eastAsia="en-US"/>
        </w:rPr>
        <w:t>n open</w:t>
      </w:r>
      <w:r w:rsidR="00E03854">
        <w:rPr>
          <w:lang w:eastAsia="en-US"/>
        </w:rPr>
        <w:t xml:space="preserve"> community </w:t>
      </w:r>
      <w:r w:rsidR="003F6C2C">
        <w:rPr>
          <w:lang w:eastAsia="en-US"/>
        </w:rPr>
        <w:t>pharmacy or dispensing practice</w:t>
      </w:r>
      <w:r w:rsidRPr="006015EB">
        <w:rPr>
          <w:lang w:eastAsia="en-US"/>
        </w:rPr>
        <w:t>, both within and outside rush hour</w:t>
      </w:r>
      <w:r>
        <w:rPr>
          <w:lang w:eastAsia="en-US"/>
        </w:rPr>
        <w:t xml:space="preserve"> during weekdays</w:t>
      </w:r>
      <w:r w:rsidR="003F6C2C">
        <w:rPr>
          <w:lang w:eastAsia="en-US"/>
        </w:rPr>
        <w:t xml:space="preserve"> and after 6pm.</w:t>
      </w:r>
    </w:p>
    <w:p w14:paraId="0C9847B7" w14:textId="77777777" w:rsidR="002770D8" w:rsidRDefault="002770D8" w:rsidP="004B264F">
      <w:pPr>
        <w:rPr>
          <w:lang w:eastAsia="en-US"/>
        </w:rPr>
      </w:pPr>
      <w:r w:rsidRPr="002770D8">
        <w:rPr>
          <w:lang w:eastAsia="en-US"/>
        </w:rPr>
        <w:t>When looking at access via public transport on weekdays the analysis showed that 10,738 (1.9%) residents did not have access within 30 minutes.</w:t>
      </w:r>
    </w:p>
    <w:p w14:paraId="02D4102E" w14:textId="5EF58911" w:rsidR="00DA5816" w:rsidRDefault="00DA5816" w:rsidP="004B264F">
      <w:pPr>
        <w:rPr>
          <w:lang w:eastAsia="en-US"/>
        </w:rPr>
      </w:pPr>
      <w:r>
        <w:rPr>
          <w:lang w:eastAsia="en-US"/>
        </w:rPr>
        <w:t>Whilst there are no services open in the evening in Lewes town, the analysis showed that travel times by car and public transport are sufficient to nearby towns such as Uckfield and Brighton.</w:t>
      </w:r>
    </w:p>
    <w:p w14:paraId="1149942B" w14:textId="6BB86982" w:rsidR="00DA5816" w:rsidRDefault="00DA5816" w:rsidP="004B264F">
      <w:pPr>
        <w:rPr>
          <w:lang w:eastAsia="en-US"/>
        </w:rPr>
      </w:pPr>
      <w:r>
        <w:rPr>
          <w:lang w:eastAsia="en-US"/>
        </w:rPr>
        <w:t xml:space="preserve">Whilst rural areas are boosted by dispensing practices, not all are open every evening for long beyond 6pm. This particularly affects areas in rural </w:t>
      </w:r>
      <w:r w:rsidR="00794650">
        <w:rPr>
          <w:lang w:eastAsia="en-US"/>
        </w:rPr>
        <w:t>R</w:t>
      </w:r>
      <w:r>
        <w:rPr>
          <w:lang w:eastAsia="en-US"/>
        </w:rPr>
        <w:t>other</w:t>
      </w:r>
      <w:r w:rsidR="00E1632F">
        <w:rPr>
          <w:lang w:eastAsia="en-US"/>
        </w:rPr>
        <w:t>.</w:t>
      </w:r>
    </w:p>
    <w:p w14:paraId="0803E542" w14:textId="1A2A4EA5" w:rsidR="00DA5816" w:rsidRDefault="00DA5816" w:rsidP="004B264F">
      <w:pPr>
        <w:rPr>
          <w:lang w:eastAsia="en-US"/>
        </w:rPr>
      </w:pPr>
      <w:r>
        <w:rPr>
          <w:lang w:eastAsia="en-US"/>
        </w:rPr>
        <w:t>When looking at access via public transport on weekday evenings the analysis showed that 32,324 (5.9%) residents did not have access within 30 minutes.</w:t>
      </w:r>
    </w:p>
    <w:p w14:paraId="05E3AAC5" w14:textId="77777777" w:rsidR="002F60D1" w:rsidRPr="002F60D1" w:rsidRDefault="002F60D1" w:rsidP="004B264F">
      <w:pPr>
        <w:rPr>
          <w:lang w:eastAsia="en-US"/>
        </w:rPr>
      </w:pPr>
      <w:r w:rsidRPr="002F60D1">
        <w:rPr>
          <w:lang w:eastAsia="en-US"/>
        </w:rPr>
        <w:t>There are no populated areas of East Sussex that are not within 30 minute drive by car of a community pharmacy or dispensing practice on either a Saturday or Sunday. </w:t>
      </w:r>
    </w:p>
    <w:p w14:paraId="440EE27E" w14:textId="22ADBB60" w:rsidR="002F60D1" w:rsidRDefault="002F60D1" w:rsidP="004B264F">
      <w:pPr>
        <w:rPr>
          <w:lang w:eastAsia="en-US"/>
        </w:rPr>
      </w:pPr>
      <w:r w:rsidRPr="002F60D1">
        <w:rPr>
          <w:lang w:eastAsia="en-US"/>
        </w:rPr>
        <w:t>When looking at access via public transport on Saturdays the analysis showed that 69,747 (12.7%) of residents did not have access within 30 minutes. This increased to 218,288 (39.6%) on a Sunday.</w:t>
      </w:r>
    </w:p>
    <w:p w14:paraId="78D41A8F" w14:textId="77777777" w:rsidR="00087D66" w:rsidRDefault="00087D66" w:rsidP="004B264F">
      <w:pPr>
        <w:rPr>
          <w:lang w:eastAsia="en-US"/>
        </w:rPr>
      </w:pPr>
      <w:r>
        <w:rPr>
          <w:lang w:eastAsia="en-US"/>
        </w:rPr>
        <w:t>There were 10.3 million items dispensed by pharmacies in East Sussex during 2024. Pharmacies in Eastbourne dispensed the greatest number of items per pharmacy (9,857 per month per pharmacy) and Rother the fewest (7,734).</w:t>
      </w:r>
    </w:p>
    <w:p w14:paraId="3EF6F165" w14:textId="7CE8C3AD" w:rsidR="00530D09" w:rsidRDefault="00087D66" w:rsidP="004B264F">
      <w:pPr>
        <w:rPr>
          <w:lang w:eastAsia="en-US"/>
        </w:rPr>
      </w:pPr>
      <w:r>
        <w:rPr>
          <w:lang w:eastAsia="en-US"/>
        </w:rPr>
        <w:t xml:space="preserve">On average there were 18.5 </w:t>
      </w:r>
      <w:r w:rsidR="00CE21E2">
        <w:rPr>
          <w:lang w:eastAsia="en-US"/>
        </w:rPr>
        <w:t xml:space="preserve">prescription </w:t>
      </w:r>
      <w:r>
        <w:rPr>
          <w:lang w:eastAsia="en-US"/>
        </w:rPr>
        <w:t>items dispensed per head of population</w:t>
      </w:r>
      <w:r w:rsidR="00C24591">
        <w:rPr>
          <w:lang w:eastAsia="en-US"/>
        </w:rPr>
        <w:t xml:space="preserve"> per year</w:t>
      </w:r>
      <w:r>
        <w:rPr>
          <w:lang w:eastAsia="en-US"/>
        </w:rPr>
        <w:t xml:space="preserve"> in East Sussex during 2024. This was highest in Hastings (24.1) and Eastbourne (20.5) and lowest in Rother (14.7) and Lewes (16.1).</w:t>
      </w:r>
    </w:p>
    <w:p w14:paraId="2940860D" w14:textId="3ED21B73" w:rsidR="00E174E2" w:rsidRDefault="00E174E2" w:rsidP="00843A1A">
      <w:pPr>
        <w:rPr>
          <w:lang w:eastAsia="en-US"/>
        </w:rPr>
      </w:pPr>
      <w:r w:rsidRPr="00E174E2">
        <w:rPr>
          <w:lang w:eastAsia="en-US"/>
        </w:rPr>
        <w:t xml:space="preserve">Pharmacy First services are available across all community pharmacies in East Sussex, although some pharmacies experience more activity than others. </w:t>
      </w:r>
      <w:r w:rsidR="00EA71B0">
        <w:rPr>
          <w:lang w:eastAsia="en-US"/>
        </w:rPr>
        <w:t>‘</w:t>
      </w:r>
      <w:r w:rsidRPr="00E174E2">
        <w:rPr>
          <w:lang w:eastAsia="en-US"/>
        </w:rPr>
        <w:t>Urgent medicine supply</w:t>
      </w:r>
      <w:r w:rsidR="00EA71B0">
        <w:rPr>
          <w:lang w:eastAsia="en-US"/>
        </w:rPr>
        <w:t>’</w:t>
      </w:r>
      <w:r w:rsidRPr="00E174E2">
        <w:rPr>
          <w:lang w:eastAsia="en-US"/>
        </w:rPr>
        <w:t xml:space="preserve"> consultations saw the greatest activity in terms of numbers, followed by the </w:t>
      </w:r>
      <w:r w:rsidR="00EA71B0">
        <w:rPr>
          <w:lang w:eastAsia="en-US"/>
        </w:rPr>
        <w:t>‘</w:t>
      </w:r>
      <w:r w:rsidRPr="00E174E2">
        <w:rPr>
          <w:lang w:eastAsia="en-US"/>
        </w:rPr>
        <w:t xml:space="preserve">Minor illness </w:t>
      </w:r>
      <w:r w:rsidRPr="00E174E2">
        <w:rPr>
          <w:lang w:eastAsia="en-US"/>
        </w:rPr>
        <w:lastRenderedPageBreak/>
        <w:t>referral</w:t>
      </w:r>
      <w:r w:rsidR="00EA71B0">
        <w:rPr>
          <w:lang w:eastAsia="en-US"/>
        </w:rPr>
        <w:t>’</w:t>
      </w:r>
      <w:r w:rsidRPr="00E174E2">
        <w:rPr>
          <w:lang w:eastAsia="en-US"/>
        </w:rPr>
        <w:t xml:space="preserve"> consultations. Of the seven common condition clinical pathways </w:t>
      </w:r>
      <w:r w:rsidR="00840422">
        <w:rPr>
          <w:lang w:eastAsia="en-US"/>
        </w:rPr>
        <w:t>‘</w:t>
      </w:r>
      <w:r w:rsidRPr="00E174E2">
        <w:rPr>
          <w:lang w:eastAsia="en-US"/>
        </w:rPr>
        <w:t>acute sore throat</w:t>
      </w:r>
      <w:r w:rsidR="00840422">
        <w:rPr>
          <w:lang w:eastAsia="en-US"/>
        </w:rPr>
        <w:t>’</w:t>
      </w:r>
      <w:r w:rsidRPr="00E174E2">
        <w:rPr>
          <w:lang w:eastAsia="en-US"/>
        </w:rPr>
        <w:t xml:space="preserve"> and </w:t>
      </w:r>
      <w:r w:rsidR="00840422">
        <w:rPr>
          <w:lang w:eastAsia="en-US"/>
        </w:rPr>
        <w:t>‘</w:t>
      </w:r>
      <w:r w:rsidRPr="00E174E2">
        <w:rPr>
          <w:lang w:eastAsia="en-US"/>
        </w:rPr>
        <w:t>uncomplicated UTI</w:t>
      </w:r>
      <w:r w:rsidR="00840422">
        <w:rPr>
          <w:lang w:eastAsia="en-US"/>
        </w:rPr>
        <w:t>’</w:t>
      </w:r>
      <w:r w:rsidRPr="00E174E2">
        <w:rPr>
          <w:lang w:eastAsia="en-US"/>
        </w:rPr>
        <w:t xml:space="preserve"> both saw the greatest activity.</w:t>
      </w:r>
    </w:p>
    <w:p w14:paraId="136C597A" w14:textId="77777777" w:rsidR="00843A1A" w:rsidRDefault="00843A1A" w:rsidP="00843A1A">
      <w:pPr>
        <w:rPr>
          <w:b/>
          <w:bCs/>
        </w:rPr>
      </w:pPr>
      <w:r w:rsidRPr="00843A1A">
        <w:t>The other advanced and locally commissioned services although not defined as necessary, provide geographical coverage across East Sussex and secure additional benefits for residents.</w:t>
      </w:r>
    </w:p>
    <w:p w14:paraId="21B2A12B" w14:textId="0ED4C3E8" w:rsidR="00C92ACC" w:rsidRDefault="00C92ACC" w:rsidP="00615BA6">
      <w:pPr>
        <w:pStyle w:val="Heading3"/>
      </w:pPr>
      <w:bookmarkStart w:id="23" w:name="_Toc197511994"/>
      <w:r w:rsidRPr="008F07F4">
        <w:t>East Sussex residents survey</w:t>
      </w:r>
      <w:bookmarkEnd w:id="23"/>
    </w:p>
    <w:p w14:paraId="5B2132CE" w14:textId="4DF4047A" w:rsidR="00883A4D" w:rsidRDefault="00110526" w:rsidP="004B264F">
      <w:pPr>
        <w:rPr>
          <w:lang w:eastAsia="en-US"/>
        </w:rPr>
      </w:pPr>
      <w:r>
        <w:rPr>
          <w:lang w:eastAsia="en-US"/>
        </w:rPr>
        <w:t xml:space="preserve">947 residents responded to </w:t>
      </w:r>
      <w:r w:rsidR="00C146EC">
        <w:rPr>
          <w:lang w:eastAsia="en-US"/>
        </w:rPr>
        <w:t xml:space="preserve">a survey </w:t>
      </w:r>
      <w:r w:rsidR="00526D39">
        <w:rPr>
          <w:lang w:eastAsia="en-US"/>
        </w:rPr>
        <w:t>during the 6 week</w:t>
      </w:r>
      <w:r w:rsidR="006E65B8">
        <w:rPr>
          <w:lang w:eastAsia="en-US"/>
        </w:rPr>
        <w:t>s</w:t>
      </w:r>
      <w:r w:rsidR="00526D39">
        <w:rPr>
          <w:lang w:eastAsia="en-US"/>
        </w:rPr>
        <w:t xml:space="preserve"> </w:t>
      </w:r>
      <w:r w:rsidR="0043048A">
        <w:rPr>
          <w:lang w:eastAsia="en-US"/>
        </w:rPr>
        <w:t>between 6</w:t>
      </w:r>
      <w:r w:rsidR="0043048A" w:rsidRPr="0043048A">
        <w:rPr>
          <w:vertAlign w:val="superscript"/>
          <w:lang w:eastAsia="en-US"/>
        </w:rPr>
        <w:t>th</w:t>
      </w:r>
      <w:r w:rsidR="0043048A">
        <w:rPr>
          <w:lang w:eastAsia="en-US"/>
        </w:rPr>
        <w:t xml:space="preserve"> February and </w:t>
      </w:r>
      <w:r w:rsidR="008F07F4">
        <w:rPr>
          <w:lang w:eastAsia="en-US"/>
        </w:rPr>
        <w:t>20</w:t>
      </w:r>
      <w:r w:rsidR="008F07F4" w:rsidRPr="008F07F4">
        <w:rPr>
          <w:vertAlign w:val="superscript"/>
          <w:lang w:eastAsia="en-US"/>
        </w:rPr>
        <w:t>th</w:t>
      </w:r>
      <w:r w:rsidR="008F07F4">
        <w:rPr>
          <w:lang w:eastAsia="en-US"/>
        </w:rPr>
        <w:t xml:space="preserve"> March 2025</w:t>
      </w:r>
      <w:r w:rsidR="00526D39">
        <w:rPr>
          <w:lang w:eastAsia="en-US"/>
        </w:rPr>
        <w:t xml:space="preserve">. </w:t>
      </w:r>
      <w:r w:rsidR="00962B77">
        <w:rPr>
          <w:lang w:eastAsia="en-US"/>
        </w:rPr>
        <w:t xml:space="preserve">The survey received slightly more responses from </w:t>
      </w:r>
      <w:r w:rsidR="008A501F">
        <w:rPr>
          <w:lang w:eastAsia="en-US"/>
        </w:rPr>
        <w:t>residents</w:t>
      </w:r>
      <w:r w:rsidR="00962B77">
        <w:rPr>
          <w:lang w:eastAsia="en-US"/>
        </w:rPr>
        <w:t xml:space="preserve"> living in Wealden and </w:t>
      </w:r>
      <w:r w:rsidR="008A501F">
        <w:rPr>
          <w:lang w:eastAsia="en-US"/>
        </w:rPr>
        <w:t xml:space="preserve">Rother, compared to their share of the general population in East Sussex. </w:t>
      </w:r>
      <w:r w:rsidR="004F08C6">
        <w:rPr>
          <w:lang w:eastAsia="en-US"/>
        </w:rPr>
        <w:t xml:space="preserve">Responses from residents living in </w:t>
      </w:r>
      <w:r w:rsidR="008A501F">
        <w:rPr>
          <w:lang w:eastAsia="en-US"/>
        </w:rPr>
        <w:t xml:space="preserve">Eastbourne and Hastings </w:t>
      </w:r>
      <w:r w:rsidR="004F08C6">
        <w:rPr>
          <w:lang w:eastAsia="en-US"/>
        </w:rPr>
        <w:t xml:space="preserve">were slightly lower than their share of the </w:t>
      </w:r>
      <w:r w:rsidR="00F073FF">
        <w:rPr>
          <w:lang w:eastAsia="en-US"/>
        </w:rPr>
        <w:t>E</w:t>
      </w:r>
      <w:r w:rsidR="004F08C6">
        <w:rPr>
          <w:lang w:eastAsia="en-US"/>
        </w:rPr>
        <w:t>ast Sussex population.</w:t>
      </w:r>
    </w:p>
    <w:p w14:paraId="3536E2AB" w14:textId="26CCBA6D" w:rsidR="004F08C6" w:rsidRDefault="006500B0" w:rsidP="004B264F">
      <w:pPr>
        <w:rPr>
          <w:lang w:eastAsia="en-US"/>
        </w:rPr>
      </w:pPr>
      <w:r w:rsidRPr="006500B0">
        <w:rPr>
          <w:lang w:eastAsia="en-US"/>
        </w:rPr>
        <w:t xml:space="preserve">71% of </w:t>
      </w:r>
      <w:r w:rsidR="00563567">
        <w:rPr>
          <w:lang w:eastAsia="en-US"/>
        </w:rPr>
        <w:t>respondents</w:t>
      </w:r>
      <w:r w:rsidRPr="006500B0">
        <w:rPr>
          <w:lang w:eastAsia="en-US"/>
        </w:rPr>
        <w:t xml:space="preserve"> reported they got their prescription from a pharmacy/chemist shop, with 14% getting it directly from a GP Surgery.  Of those who got their prescription from a GP, 57% lived in Rother and 37% lived in Wealden which reflects the availability of dispensing practices for more rural patients.</w:t>
      </w:r>
    </w:p>
    <w:p w14:paraId="199DB778" w14:textId="22F45FB1" w:rsidR="00270CCC" w:rsidRDefault="00270CCC" w:rsidP="004B264F">
      <w:pPr>
        <w:rPr>
          <w:lang w:eastAsia="en-US"/>
        </w:rPr>
      </w:pPr>
      <w:r w:rsidRPr="00270CCC">
        <w:rPr>
          <w:lang w:eastAsia="en-US"/>
        </w:rPr>
        <w:t>The vast majority of respondents visited their pharmacy monthly (65%)</w:t>
      </w:r>
      <w:r w:rsidR="00B843C7">
        <w:rPr>
          <w:lang w:eastAsia="en-US"/>
        </w:rPr>
        <w:t>, with 17% every few months, 10% weekly and 7% once a year or less.</w:t>
      </w:r>
    </w:p>
    <w:p w14:paraId="3EB3D59B" w14:textId="4FF0FA09" w:rsidR="007440A3" w:rsidRDefault="00BE2F17" w:rsidP="004B264F">
      <w:pPr>
        <w:rPr>
          <w:lang w:eastAsia="en-US"/>
        </w:rPr>
      </w:pPr>
      <w:r w:rsidRPr="00BE2F17">
        <w:rPr>
          <w:lang w:eastAsia="en-US"/>
        </w:rPr>
        <w:t>For those who visited a pharmacy in person, 53% travelled by car and 42% walked. Only 2% travelled by public transport. Use of public transport is highest in Eastbourne (6%) and lowest in Rother (2%) and Wealden (0%).</w:t>
      </w:r>
      <w:r w:rsidR="007208B6">
        <w:rPr>
          <w:lang w:eastAsia="en-US"/>
        </w:rPr>
        <w:t xml:space="preserve"> This reflects the access to car/van statistics in those areas.</w:t>
      </w:r>
    </w:p>
    <w:p w14:paraId="2B60CACF" w14:textId="41D1D792" w:rsidR="0030410A" w:rsidRDefault="0030410A" w:rsidP="004B264F">
      <w:pPr>
        <w:rPr>
          <w:lang w:eastAsia="en-US"/>
        </w:rPr>
      </w:pPr>
      <w:r w:rsidRPr="0030410A">
        <w:rPr>
          <w:lang w:eastAsia="en-US"/>
        </w:rPr>
        <w:t>The vast majority of respondents (86%) go to their pharmacy on weekdays between 9am and 6pm. 3% usually go on a weekday evening and another 3% on the weekend (8% did not answer or were unsure).</w:t>
      </w:r>
    </w:p>
    <w:p w14:paraId="56D2724A" w14:textId="77777777" w:rsidR="00CC584A" w:rsidRDefault="00CC584A" w:rsidP="004B264F">
      <w:pPr>
        <w:rPr>
          <w:lang w:eastAsia="en-US"/>
        </w:rPr>
      </w:pPr>
      <w:r w:rsidRPr="00CC584A">
        <w:rPr>
          <w:lang w:eastAsia="en-US"/>
        </w:rPr>
        <w:t>Most respondents found it easier to access the pharmacy weekdays between 9am and 6pm (66% found it easy) and at weekends (49% found it easy), whilst only 29% found it easy weekdays after 6pm and 28% on bank holidays.</w:t>
      </w:r>
    </w:p>
    <w:p w14:paraId="583F62B8" w14:textId="2DBC71FF" w:rsidR="00D71DE6" w:rsidRDefault="00AC47D9" w:rsidP="004B264F">
      <w:pPr>
        <w:rPr>
          <w:lang w:eastAsia="en-US"/>
        </w:rPr>
      </w:pPr>
      <w:r w:rsidRPr="00AC47D9">
        <w:rPr>
          <w:lang w:eastAsia="en-US"/>
        </w:rPr>
        <w:t xml:space="preserve">Looking at the responses by district/borough and which area scored poorest on access for each </w:t>
      </w:r>
      <w:r w:rsidR="009A1F31">
        <w:rPr>
          <w:lang w:eastAsia="en-US"/>
        </w:rPr>
        <w:t xml:space="preserve">time </w:t>
      </w:r>
      <w:r w:rsidRPr="00AC47D9">
        <w:rPr>
          <w:lang w:eastAsia="en-US"/>
        </w:rPr>
        <w:t>option</w:t>
      </w:r>
      <w:r w:rsidR="00D71DE6">
        <w:rPr>
          <w:lang w:eastAsia="en-US"/>
        </w:rPr>
        <w:t>, Hastings respondents found it hardest to access weekdays, Lewes respondents found it hardest in the evenings and bank holidays, and Rother respondents found it hardest on the weekends.</w:t>
      </w:r>
    </w:p>
    <w:p w14:paraId="66F79204" w14:textId="693D6755" w:rsidR="004C0A47" w:rsidRDefault="004C0A47" w:rsidP="004B264F">
      <w:pPr>
        <w:rPr>
          <w:lang w:eastAsia="en-US"/>
        </w:rPr>
      </w:pPr>
      <w:r w:rsidRPr="004C0A47">
        <w:rPr>
          <w:lang w:eastAsia="en-US"/>
        </w:rPr>
        <w:t xml:space="preserve">27% (259) of people responded </w:t>
      </w:r>
      <w:r w:rsidR="006E330B">
        <w:rPr>
          <w:lang w:eastAsia="en-US"/>
        </w:rPr>
        <w:t xml:space="preserve">that they had a physical disability </w:t>
      </w:r>
      <w:r w:rsidRPr="004C0A47">
        <w:rPr>
          <w:lang w:eastAsia="en-US"/>
        </w:rPr>
        <w:t>with 79% (204 people) of those reporting that the pharmacy always met their needs.</w:t>
      </w:r>
    </w:p>
    <w:p w14:paraId="4D5AA6F3" w14:textId="275B1704" w:rsidR="00A87295" w:rsidRDefault="00A87295" w:rsidP="004B264F">
      <w:pPr>
        <w:rPr>
          <w:lang w:eastAsia="en-US"/>
        </w:rPr>
      </w:pPr>
      <w:r w:rsidRPr="00A87295">
        <w:rPr>
          <w:lang w:eastAsia="en-US"/>
        </w:rPr>
        <w:t>For those that said their needs were sometimes or never met, 35% stated difficulties accessing the building because of steps, 25% insufficient/no seating, 18% difficulty opening the door and 10% long queues.</w:t>
      </w:r>
    </w:p>
    <w:p w14:paraId="7EE3D250" w14:textId="27ACD35C" w:rsidR="00A87295" w:rsidRDefault="00A87295" w:rsidP="004B264F">
      <w:pPr>
        <w:rPr>
          <w:lang w:eastAsia="en-US"/>
        </w:rPr>
      </w:pPr>
      <w:r>
        <w:rPr>
          <w:lang w:eastAsia="en-US"/>
        </w:rPr>
        <w:lastRenderedPageBreak/>
        <w:t>21% (194) of people responded that they had communication difficulties</w:t>
      </w:r>
      <w:r w:rsidR="008A2915">
        <w:rPr>
          <w:lang w:eastAsia="en-US"/>
        </w:rPr>
        <w:t xml:space="preserve"> (such as </w:t>
      </w:r>
      <w:r w:rsidR="004C061F">
        <w:rPr>
          <w:lang w:eastAsia="en-US"/>
        </w:rPr>
        <w:t xml:space="preserve">hearing impairment or </w:t>
      </w:r>
      <w:r w:rsidR="00BC7025">
        <w:rPr>
          <w:lang w:eastAsia="en-US"/>
        </w:rPr>
        <w:t>need information in another language</w:t>
      </w:r>
      <w:r w:rsidR="005D1E6B">
        <w:rPr>
          <w:lang w:eastAsia="en-US"/>
        </w:rPr>
        <w:t>)</w:t>
      </w:r>
      <w:r>
        <w:rPr>
          <w:lang w:eastAsia="en-US"/>
        </w:rPr>
        <w:t>, and of those</w:t>
      </w:r>
      <w:r w:rsidR="0034174D">
        <w:rPr>
          <w:lang w:eastAsia="en-US"/>
        </w:rPr>
        <w:t>,</w:t>
      </w:r>
      <w:r>
        <w:rPr>
          <w:lang w:eastAsia="en-US"/>
        </w:rPr>
        <w:t xml:space="preserve"> 79% (154 people) reported that the pharmacy always met their needs.</w:t>
      </w:r>
    </w:p>
    <w:p w14:paraId="3CE34C8C" w14:textId="2B7A383E" w:rsidR="00A87295" w:rsidRDefault="00A87295" w:rsidP="004B264F">
      <w:pPr>
        <w:rPr>
          <w:lang w:eastAsia="en-US"/>
        </w:rPr>
      </w:pPr>
      <w:r>
        <w:rPr>
          <w:lang w:eastAsia="en-US"/>
        </w:rPr>
        <w:t>The most common reason for why the pharmacy did not meet their needs related to some form of telecommunication need not being met.  This might include the pharmacy not calling/messaging to update/respond to customers, no longer being able to call the pharmacy, or the pharmacy being slow at responding to emails/calls.</w:t>
      </w:r>
    </w:p>
    <w:p w14:paraId="2FEEE28A" w14:textId="6F5C02F0" w:rsidR="004B5773" w:rsidRDefault="004B5773" w:rsidP="004B264F">
      <w:pPr>
        <w:rPr>
          <w:lang w:eastAsia="en-US"/>
        </w:rPr>
      </w:pPr>
      <w:r>
        <w:rPr>
          <w:lang w:eastAsia="en-US"/>
        </w:rPr>
        <w:t>33% (311) of people help someone to use pharmacy services, and of those 6% (18 people) reported they found it difficult to meet that person's needs.</w:t>
      </w:r>
    </w:p>
    <w:p w14:paraId="170A00B1" w14:textId="0C13334F" w:rsidR="0034174D" w:rsidRDefault="004B5773" w:rsidP="004B264F">
      <w:pPr>
        <w:rPr>
          <w:lang w:eastAsia="en-US"/>
        </w:rPr>
      </w:pPr>
      <w:r>
        <w:rPr>
          <w:lang w:eastAsia="en-US"/>
        </w:rPr>
        <w:t>When respondents were asked what makes it easy or difficult to collect on behalf of someone else, there were four times more positive responses to negative ones.</w:t>
      </w:r>
    </w:p>
    <w:p w14:paraId="571BB872" w14:textId="464ED841" w:rsidR="00883A4D" w:rsidRDefault="00883A4D" w:rsidP="00615BA6">
      <w:pPr>
        <w:pStyle w:val="Heading3"/>
      </w:pPr>
      <w:bookmarkStart w:id="24" w:name="_Toc197511995"/>
      <w:r w:rsidRPr="00C90D1B">
        <w:t>Gap analysis</w:t>
      </w:r>
      <w:bookmarkEnd w:id="24"/>
    </w:p>
    <w:bookmarkStart w:id="25" w:name="_Toc179285758"/>
    <w:p w14:paraId="5564D6F5" w14:textId="77777777" w:rsidR="000F49B6" w:rsidRDefault="000F49B6" w:rsidP="000F49B6">
      <w:r>
        <w:fldChar w:fldCharType="begin"/>
      </w:r>
      <w:r>
        <w:instrText>HYPERLINK "https://assets.publishing.service.gov.uk/government/uploads/system/uploads/attachment_data/file/1029805/pharmaceutical-needs-assessment-information-pack.pdf"</w:instrText>
      </w:r>
      <w:r>
        <w:fldChar w:fldCharType="separate"/>
      </w:r>
      <w:r w:rsidRPr="005B2BCF">
        <w:rPr>
          <w:rStyle w:val="Hyperlink"/>
          <w:rFonts w:cs="Arial"/>
        </w:rPr>
        <w:t>Guidance from the Department of Health and Social Care</w:t>
      </w:r>
      <w:r>
        <w:fldChar w:fldCharType="end"/>
      </w:r>
      <w:r>
        <w:t xml:space="preserve"> suggests there are three types of gaps in provision that can be articulated in the PNA:</w:t>
      </w:r>
    </w:p>
    <w:p w14:paraId="18974FE5" w14:textId="77777777" w:rsidR="000F49B6" w:rsidRDefault="000F49B6" w:rsidP="000F49B6">
      <w:pPr>
        <w:pStyle w:val="Bullet"/>
      </w:pPr>
      <w:r>
        <w:t>Geographical gaps in the location of premises.</w:t>
      </w:r>
    </w:p>
    <w:p w14:paraId="7FE0C454" w14:textId="77777777" w:rsidR="000F49B6" w:rsidRDefault="000F49B6" w:rsidP="000F49B6">
      <w:pPr>
        <w:pStyle w:val="Bullet"/>
      </w:pPr>
      <w:r>
        <w:t>Geographical gaps in the provision of services.</w:t>
      </w:r>
    </w:p>
    <w:p w14:paraId="6CD8B6EF" w14:textId="77777777" w:rsidR="000F49B6" w:rsidRDefault="000F49B6" w:rsidP="000F49B6">
      <w:pPr>
        <w:pStyle w:val="Bullet"/>
      </w:pPr>
      <w:r>
        <w:t>Gaps in the times at which, or days on which, services are provided.</w:t>
      </w:r>
    </w:p>
    <w:p w14:paraId="50EEE8BB" w14:textId="77777777" w:rsidR="000F49B6" w:rsidRPr="00CA58BB" w:rsidRDefault="000F49B6" w:rsidP="000F49B6">
      <w:r>
        <w:t>This section summarises the analysis in East Sussex.</w:t>
      </w:r>
    </w:p>
    <w:p w14:paraId="78633C26" w14:textId="7864A27A" w:rsidR="000F49B6" w:rsidRPr="00494DE2" w:rsidRDefault="000F49B6" w:rsidP="009D4F3E">
      <w:pPr>
        <w:pStyle w:val="Heading4"/>
      </w:pPr>
      <w:r w:rsidRPr="00494DE2">
        <w:t xml:space="preserve">Geographical </w:t>
      </w:r>
      <w:r>
        <w:t>gaps in the location of pharmacies</w:t>
      </w:r>
    </w:p>
    <w:p w14:paraId="1207856E" w14:textId="77777777" w:rsidR="000F49B6" w:rsidRDefault="000F49B6" w:rsidP="000F49B6">
      <w:r>
        <w:t xml:space="preserve">Section 6.1 contains analysis of provision (pharmacies and dispensing practices) per 100,000 population across the districts and boroughs in East Sussex. </w:t>
      </w:r>
      <w:r w:rsidRPr="00F760AC">
        <w:t>This shows highest provision per 100,000 population in Rother (24.2), which has the oldest population profile, followed by Hastings (22.0) which has the most population living in areas of deprivation. The lowest rates are in Eastbourne (16.4) and Lewes</w:t>
      </w:r>
      <w:r>
        <w:t xml:space="preserve"> district</w:t>
      </w:r>
      <w:r w:rsidRPr="00F760AC">
        <w:t xml:space="preserve"> (16.8).</w:t>
      </w:r>
    </w:p>
    <w:p w14:paraId="459677BF" w14:textId="77777777" w:rsidR="000F49B6" w:rsidRDefault="000F49B6" w:rsidP="000F49B6">
      <w:r>
        <w:t>Section 4.5 shows a map of all pharmacy locations overlaid onto population density. This shows that all highly populated areas of the county have sufficient pharmacy locations nearby. Access in more rural areas, such as rural Rother and the northern areas of Wealden, is boosted with dispensing practices.</w:t>
      </w:r>
    </w:p>
    <w:p w14:paraId="4C150C2E" w14:textId="7D38EC71" w:rsidR="006F165F" w:rsidRDefault="006F165F" w:rsidP="000F49B6">
      <w:r w:rsidRPr="006F165F">
        <w:t>Access for residents is boosted by provision in towns outside East Sussex but within 5km of the county border</w:t>
      </w:r>
      <w:r w:rsidR="008D559B">
        <w:t xml:space="preserve"> (section 6.2)</w:t>
      </w:r>
      <w:r>
        <w:t>.</w:t>
      </w:r>
    </w:p>
    <w:p w14:paraId="431F17D5" w14:textId="71084A4F" w:rsidR="002625D0" w:rsidRDefault="002625D0" w:rsidP="000F49B6">
      <w:r>
        <w:t xml:space="preserve">Current </w:t>
      </w:r>
      <w:r w:rsidR="00FF09F2">
        <w:t>planned</w:t>
      </w:r>
      <w:r>
        <w:t xml:space="preserve"> housing developments will not create a gap during the lifetime of the PNA</w:t>
      </w:r>
      <w:r w:rsidR="00833682">
        <w:t xml:space="preserve"> (section 4.4)</w:t>
      </w:r>
      <w:r>
        <w:t>.</w:t>
      </w:r>
    </w:p>
    <w:p w14:paraId="387CA95D" w14:textId="77777777" w:rsidR="000F49B6" w:rsidRPr="00E051FC" w:rsidRDefault="000F49B6" w:rsidP="000F49B6">
      <w:pPr>
        <w:shd w:val="clear" w:color="auto" w:fill="D9D9D9" w:themeFill="background1" w:themeFillShade="D9"/>
        <w:rPr>
          <w:b/>
          <w:bCs/>
        </w:rPr>
      </w:pPr>
      <w:r w:rsidRPr="00E051FC">
        <w:rPr>
          <w:b/>
          <w:bCs/>
        </w:rPr>
        <w:t>Conclusion: No gaps</w:t>
      </w:r>
      <w:r>
        <w:rPr>
          <w:b/>
          <w:bCs/>
        </w:rPr>
        <w:t xml:space="preserve"> in the location of pharmacies.</w:t>
      </w:r>
    </w:p>
    <w:p w14:paraId="217A197F" w14:textId="08236129" w:rsidR="000F49B6" w:rsidRDefault="000F49B6" w:rsidP="00951FED">
      <w:pPr>
        <w:pStyle w:val="Heading4"/>
      </w:pPr>
      <w:r>
        <w:lastRenderedPageBreak/>
        <w:t>Geographical gaps in the provision of services</w:t>
      </w:r>
    </w:p>
    <w:p w14:paraId="6430E644" w14:textId="1C5F9F1D" w:rsidR="000F49B6" w:rsidRDefault="000F49B6" w:rsidP="000F49B6">
      <w:pPr>
        <w:pStyle w:val="Bullet"/>
        <w:rPr>
          <w:lang w:eastAsia="en-US"/>
        </w:rPr>
      </w:pPr>
      <w:r>
        <w:rPr>
          <w:lang w:eastAsia="en-US"/>
        </w:rPr>
        <w:t xml:space="preserve">Section 6.4 has shown that there are no gaps in the provision of necessary services which included all essential </w:t>
      </w:r>
      <w:r w:rsidR="009371D8">
        <w:rPr>
          <w:lang w:eastAsia="en-US"/>
        </w:rPr>
        <w:t>services,</w:t>
      </w:r>
      <w:r>
        <w:rPr>
          <w:lang w:eastAsia="en-US"/>
        </w:rPr>
        <w:t xml:space="preserve"> </w:t>
      </w:r>
      <w:r w:rsidR="00204E7E">
        <w:rPr>
          <w:lang w:eastAsia="en-US"/>
        </w:rPr>
        <w:t xml:space="preserve">and the </w:t>
      </w:r>
      <w:r w:rsidR="00E13914" w:rsidRPr="00E13914">
        <w:rPr>
          <w:lang w:eastAsia="en-US"/>
        </w:rPr>
        <w:t>Pharmacy First advanced service provided from the majority of premises to give good geographical coverage</w:t>
      </w:r>
      <w:r>
        <w:rPr>
          <w:lang w:eastAsia="en-US"/>
        </w:rPr>
        <w:t>.</w:t>
      </w:r>
    </w:p>
    <w:p w14:paraId="42FEA355" w14:textId="3AC80115" w:rsidR="000F49B6" w:rsidRDefault="000F49B6" w:rsidP="000F49B6">
      <w:pPr>
        <w:pStyle w:val="Bullet"/>
        <w:rPr>
          <w:lang w:eastAsia="en-US"/>
        </w:rPr>
      </w:pPr>
      <w:r>
        <w:rPr>
          <w:lang w:eastAsia="en-US"/>
        </w:rPr>
        <w:t xml:space="preserve">In terms of advanced services (section 6.6) and locally commissioned services (section 6.7), existing pharmacies should be further supported by commissioners to </w:t>
      </w:r>
      <w:r w:rsidR="000739E7">
        <w:rPr>
          <w:lang w:eastAsia="en-US"/>
        </w:rPr>
        <w:t>enhance</w:t>
      </w:r>
      <w:r>
        <w:rPr>
          <w:lang w:eastAsia="en-US"/>
        </w:rPr>
        <w:t xml:space="preserve"> provision and uptake of services for residents in East Sussex.</w:t>
      </w:r>
    </w:p>
    <w:p w14:paraId="3DCCCB8C" w14:textId="77777777" w:rsidR="000F49B6" w:rsidRPr="00E051FC" w:rsidRDefault="000F49B6" w:rsidP="000F49B6">
      <w:pPr>
        <w:shd w:val="clear" w:color="auto" w:fill="D9D9D9" w:themeFill="background1" w:themeFillShade="D9"/>
        <w:rPr>
          <w:b/>
          <w:bCs/>
        </w:rPr>
      </w:pPr>
      <w:r w:rsidRPr="00E051FC">
        <w:rPr>
          <w:b/>
          <w:bCs/>
        </w:rPr>
        <w:t>Conclusion: No gaps in provision of necessary services</w:t>
      </w:r>
      <w:r>
        <w:rPr>
          <w:b/>
          <w:bCs/>
        </w:rPr>
        <w:t xml:space="preserve"> </w:t>
      </w:r>
      <w:r w:rsidRPr="0023620C">
        <w:rPr>
          <w:b/>
          <w:bCs/>
        </w:rPr>
        <w:t>and</w:t>
      </w:r>
      <w:r>
        <w:rPr>
          <w:b/>
          <w:bCs/>
        </w:rPr>
        <w:t xml:space="preserve"> </w:t>
      </w:r>
      <w:r w:rsidRPr="0023620C">
        <w:rPr>
          <w:b/>
          <w:bCs/>
        </w:rPr>
        <w:t>no identified needs for additional pharmaceutical services</w:t>
      </w:r>
    </w:p>
    <w:p w14:paraId="74A98143" w14:textId="44C6216E" w:rsidR="000F49B6" w:rsidRDefault="000F49B6" w:rsidP="00951FED">
      <w:pPr>
        <w:pStyle w:val="Heading4"/>
      </w:pPr>
      <w:r>
        <w:t>G</w:t>
      </w:r>
      <w:r w:rsidRPr="003A4696">
        <w:t>aps in the times at which, or days on which, services are provided</w:t>
      </w:r>
    </w:p>
    <w:p w14:paraId="25D0EB84" w14:textId="77777777" w:rsidR="000F49B6" w:rsidRDefault="000F49B6" w:rsidP="000F49B6">
      <w:pPr>
        <w:pStyle w:val="Bullet"/>
        <w:rPr>
          <w:lang w:eastAsia="en-US"/>
        </w:rPr>
      </w:pPr>
      <w:r>
        <w:rPr>
          <w:lang w:eastAsia="en-US"/>
        </w:rPr>
        <w:t>Section 7.1 shows that t</w:t>
      </w:r>
      <w:r w:rsidRPr="000B1E29">
        <w:rPr>
          <w:lang w:eastAsia="en-US"/>
        </w:rPr>
        <w:t xml:space="preserve">he vast majority of </w:t>
      </w:r>
      <w:r>
        <w:rPr>
          <w:lang w:eastAsia="en-US"/>
        </w:rPr>
        <w:t xml:space="preserve">survey </w:t>
      </w:r>
      <w:r w:rsidRPr="000B1E29">
        <w:rPr>
          <w:lang w:eastAsia="en-US"/>
        </w:rPr>
        <w:t xml:space="preserve">respondents (86%) go to their pharmacy on weekdays between 9am and 6pm. 3% usually go </w:t>
      </w:r>
      <w:r>
        <w:rPr>
          <w:lang w:eastAsia="en-US"/>
        </w:rPr>
        <w:t xml:space="preserve">on a </w:t>
      </w:r>
      <w:r w:rsidRPr="000B1E29">
        <w:rPr>
          <w:lang w:eastAsia="en-US"/>
        </w:rPr>
        <w:t>weekday evening and another 3% on the weekend</w:t>
      </w:r>
      <w:r>
        <w:rPr>
          <w:lang w:eastAsia="en-US"/>
        </w:rPr>
        <w:t xml:space="preserve"> (8% did not answer or were unsure).</w:t>
      </w:r>
    </w:p>
    <w:p w14:paraId="5AE7EA50" w14:textId="77777777" w:rsidR="000F49B6" w:rsidRDefault="000F49B6" w:rsidP="000F49B6">
      <w:pPr>
        <w:pStyle w:val="Bullet"/>
        <w:rPr>
          <w:lang w:eastAsia="en-US"/>
        </w:rPr>
      </w:pPr>
      <w:r>
        <w:rPr>
          <w:lang w:eastAsia="en-US"/>
        </w:rPr>
        <w:t xml:space="preserve">Section 6.2 shows opening times for pharmacies across East Sussex. Coverage is best on </w:t>
      </w:r>
      <w:r w:rsidRPr="00ED6AA7">
        <w:rPr>
          <w:lang w:eastAsia="en-US"/>
        </w:rPr>
        <w:t>weekdays</w:t>
      </w:r>
      <w:r>
        <w:rPr>
          <w:lang w:eastAsia="en-US"/>
        </w:rPr>
        <w:t xml:space="preserve"> when the vast majority of residents access services.</w:t>
      </w:r>
    </w:p>
    <w:p w14:paraId="0E14E438" w14:textId="77777777" w:rsidR="000F49B6" w:rsidRPr="00F26430" w:rsidRDefault="000F49B6" w:rsidP="000F49B6">
      <w:pPr>
        <w:ind w:left="360"/>
        <w:rPr>
          <w:b/>
          <w:bCs/>
          <w:lang w:eastAsia="en-US"/>
        </w:rPr>
      </w:pPr>
      <w:r w:rsidRPr="00F26430">
        <w:rPr>
          <w:b/>
          <w:bCs/>
          <w:lang w:eastAsia="en-US"/>
        </w:rPr>
        <w:t>Evenings</w:t>
      </w:r>
      <w:r>
        <w:rPr>
          <w:b/>
          <w:bCs/>
          <w:lang w:eastAsia="en-US"/>
        </w:rPr>
        <w:t xml:space="preserve"> (open after 6pm at least one weekday)</w:t>
      </w:r>
    </w:p>
    <w:p w14:paraId="5283F410" w14:textId="77777777" w:rsidR="000F49B6" w:rsidRDefault="000F49B6" w:rsidP="000F49B6">
      <w:pPr>
        <w:pStyle w:val="Bullet"/>
        <w:rPr>
          <w:lang w:eastAsia="en-US"/>
        </w:rPr>
      </w:pPr>
      <w:r>
        <w:rPr>
          <w:lang w:eastAsia="en-US"/>
        </w:rPr>
        <w:t xml:space="preserve">Across East Sussex 39% of pharmacies and GP dispensaries are open </w:t>
      </w:r>
      <w:r w:rsidRPr="00ED6AA7">
        <w:rPr>
          <w:lang w:eastAsia="en-US"/>
        </w:rPr>
        <w:t>evenings</w:t>
      </w:r>
      <w:r>
        <w:rPr>
          <w:lang w:eastAsia="en-US"/>
        </w:rPr>
        <w:t xml:space="preserve"> and this ranges from 48% in Wealden to 31% in Lewes. </w:t>
      </w:r>
      <w:bookmarkStart w:id="26" w:name="_Hlk196464134"/>
      <w:r>
        <w:rPr>
          <w:lang w:eastAsia="en-US"/>
        </w:rPr>
        <w:t>Access for residents is boosted by provision in towns outside East Sussex but within 5km of the county border</w:t>
      </w:r>
      <w:bookmarkEnd w:id="26"/>
      <w:r>
        <w:rPr>
          <w:lang w:eastAsia="en-US"/>
        </w:rPr>
        <w:t xml:space="preserve"> (section 6.2).</w:t>
      </w:r>
    </w:p>
    <w:p w14:paraId="2B36DABD" w14:textId="77777777" w:rsidR="000F49B6" w:rsidRDefault="000F49B6" w:rsidP="000F49B6">
      <w:pPr>
        <w:pStyle w:val="Bullet"/>
        <w:rPr>
          <w:lang w:eastAsia="en-US"/>
        </w:rPr>
      </w:pPr>
      <w:r>
        <w:rPr>
          <w:lang w:eastAsia="en-US"/>
        </w:rPr>
        <w:t>The travel analysis in section 6.3 showed no areas were more than 30 minute drive from an open location and only 5.9% of the population did not have access via public transport within 30 minutes.</w:t>
      </w:r>
    </w:p>
    <w:p w14:paraId="72723EBA" w14:textId="77777777" w:rsidR="000F49B6" w:rsidRDefault="000F49B6" w:rsidP="000F49B6">
      <w:pPr>
        <w:pStyle w:val="Bullet"/>
        <w:rPr>
          <w:lang w:eastAsia="en-US"/>
        </w:rPr>
      </w:pPr>
      <w:r>
        <w:rPr>
          <w:lang w:eastAsia="en-US"/>
        </w:rPr>
        <w:t>The resident survey analysis in section 7.1 showed that 47% found it hard to access a pharmacy in the evening. This ranged from 39% in Eastbourne to 50% in Lewes district.</w:t>
      </w:r>
    </w:p>
    <w:p w14:paraId="23DD5D02" w14:textId="77777777" w:rsidR="000F49B6" w:rsidRPr="007A7AA2" w:rsidRDefault="000F49B6" w:rsidP="000F49B6">
      <w:pPr>
        <w:ind w:left="360"/>
        <w:rPr>
          <w:b/>
          <w:bCs/>
          <w:lang w:eastAsia="en-US"/>
        </w:rPr>
      </w:pPr>
      <w:r w:rsidRPr="007A7AA2">
        <w:rPr>
          <w:b/>
          <w:bCs/>
          <w:lang w:eastAsia="en-US"/>
        </w:rPr>
        <w:t>Weekends</w:t>
      </w:r>
    </w:p>
    <w:p w14:paraId="7E45DDE1" w14:textId="77777777" w:rsidR="000F49B6" w:rsidRDefault="000F49B6" w:rsidP="000F49B6">
      <w:pPr>
        <w:pStyle w:val="Bullet"/>
        <w:rPr>
          <w:lang w:eastAsia="en-US"/>
        </w:rPr>
      </w:pPr>
      <w:r>
        <w:rPr>
          <w:lang w:eastAsia="en-US"/>
        </w:rPr>
        <w:t>77% of pharmacies and GP dispensaries are open on a Saturday and this ranges from 88% in Eastbourne to 64% in Rother. 15% of pharmacies and GP dispensaries are open on a Sunday and this ranges from 35% in Eastbourne to 3% in Wealden (section 6.2).</w:t>
      </w:r>
    </w:p>
    <w:p w14:paraId="595DFDDE" w14:textId="77777777" w:rsidR="000F49B6" w:rsidRDefault="000F49B6" w:rsidP="000F49B6">
      <w:pPr>
        <w:pStyle w:val="Bullet"/>
        <w:rPr>
          <w:lang w:eastAsia="en-US"/>
        </w:rPr>
      </w:pPr>
      <w:r>
        <w:rPr>
          <w:lang w:eastAsia="en-US"/>
        </w:rPr>
        <w:t>Access for residents is boosted by provision in towns outside East Sussex but within 5km of the county border. This is far better on a Saturday than a Sunday.</w:t>
      </w:r>
    </w:p>
    <w:p w14:paraId="05E114AE" w14:textId="77777777" w:rsidR="000F49B6" w:rsidRDefault="000F49B6" w:rsidP="000F49B6">
      <w:pPr>
        <w:pStyle w:val="Bullet"/>
        <w:rPr>
          <w:lang w:eastAsia="en-US"/>
        </w:rPr>
      </w:pPr>
      <w:r>
        <w:rPr>
          <w:lang w:eastAsia="en-US"/>
        </w:rPr>
        <w:t>The travel analysis in section 6.3 showed no areas were more than 30 minute drive from an open location on a Saturday or Sunday.</w:t>
      </w:r>
    </w:p>
    <w:p w14:paraId="26E30153" w14:textId="77777777" w:rsidR="000F49B6" w:rsidRDefault="000F49B6" w:rsidP="000F49B6">
      <w:pPr>
        <w:pStyle w:val="Bullet"/>
        <w:rPr>
          <w:lang w:eastAsia="en-US"/>
        </w:rPr>
      </w:pPr>
      <w:r w:rsidRPr="00955A02">
        <w:rPr>
          <w:lang w:eastAsia="en-US"/>
        </w:rPr>
        <w:t xml:space="preserve">When looking at access via public transport on Saturdays the analysis showed that 69,747 (12.7%) </w:t>
      </w:r>
      <w:r>
        <w:rPr>
          <w:lang w:eastAsia="en-US"/>
        </w:rPr>
        <w:t xml:space="preserve">of </w:t>
      </w:r>
      <w:r w:rsidRPr="00955A02">
        <w:rPr>
          <w:lang w:eastAsia="en-US"/>
        </w:rPr>
        <w:t>residents did not have access within 30 minutes. This increased to 218,288 (39.6%) on a Sunday.</w:t>
      </w:r>
    </w:p>
    <w:p w14:paraId="6DB683C6" w14:textId="77777777" w:rsidR="000F49B6" w:rsidRDefault="000F49B6" w:rsidP="000F49B6">
      <w:pPr>
        <w:pStyle w:val="Bullet"/>
        <w:rPr>
          <w:lang w:eastAsia="en-US"/>
        </w:rPr>
      </w:pPr>
      <w:r>
        <w:rPr>
          <w:lang w:eastAsia="en-US"/>
        </w:rPr>
        <w:lastRenderedPageBreak/>
        <w:t>The resident survey analysis in section 7.1 showed that 23% found it hard to access a pharmacy on the weekends. This ranged from 16% in Eastbourne to 29% in Rother.</w:t>
      </w:r>
    </w:p>
    <w:p w14:paraId="0DEA2CBB" w14:textId="77777777" w:rsidR="000F49B6" w:rsidRDefault="000F49B6" w:rsidP="000F49B6">
      <w:pPr>
        <w:ind w:left="360"/>
        <w:rPr>
          <w:b/>
          <w:bCs/>
          <w:lang w:eastAsia="en-US"/>
        </w:rPr>
      </w:pPr>
      <w:r>
        <w:rPr>
          <w:b/>
          <w:bCs/>
          <w:lang w:eastAsia="en-US"/>
        </w:rPr>
        <w:t>Bank holidays</w:t>
      </w:r>
    </w:p>
    <w:p w14:paraId="6BC2C7B1" w14:textId="77777777" w:rsidR="000F49B6" w:rsidRDefault="000F49B6" w:rsidP="000F49B6">
      <w:pPr>
        <w:pStyle w:val="Bullet"/>
        <w:rPr>
          <w:lang w:eastAsia="en-US"/>
        </w:rPr>
      </w:pPr>
      <w:r>
        <w:rPr>
          <w:lang w:eastAsia="en-US"/>
        </w:rPr>
        <w:t>There is an enhanced service commissioned by NHS Sussex ICB to ensure suitable access is available across East Sussex.</w:t>
      </w:r>
    </w:p>
    <w:p w14:paraId="2A73AF43" w14:textId="77777777" w:rsidR="000F49B6" w:rsidRDefault="000F49B6" w:rsidP="000F49B6">
      <w:pPr>
        <w:pStyle w:val="Bullet"/>
        <w:rPr>
          <w:lang w:eastAsia="en-US"/>
        </w:rPr>
      </w:pPr>
      <w:r>
        <w:rPr>
          <w:lang w:eastAsia="en-US"/>
        </w:rPr>
        <w:t>The resident survey analysis in section 7.1 showed that 54% found it hard to access a pharmacy on a bank holiday. This ranged from 46% in Eastbourne to 60% in Lewes district.</w:t>
      </w:r>
    </w:p>
    <w:p w14:paraId="33176ECA" w14:textId="77777777" w:rsidR="000F49B6" w:rsidRDefault="000F49B6" w:rsidP="000F49B6">
      <w:pPr>
        <w:ind w:left="360"/>
        <w:rPr>
          <w:b/>
          <w:bCs/>
          <w:lang w:eastAsia="en-US"/>
        </w:rPr>
      </w:pPr>
      <w:r w:rsidRPr="00DE4062">
        <w:rPr>
          <w:b/>
          <w:bCs/>
          <w:lang w:eastAsia="en-US"/>
        </w:rPr>
        <w:t>Access to car/van</w:t>
      </w:r>
    </w:p>
    <w:p w14:paraId="2501FFDF" w14:textId="77777777" w:rsidR="000F49B6" w:rsidRPr="00DE4062" w:rsidRDefault="000F49B6" w:rsidP="000F49B6">
      <w:pPr>
        <w:pStyle w:val="Bullet"/>
        <w:rPr>
          <w:lang w:eastAsia="en-US"/>
        </w:rPr>
      </w:pPr>
      <w:r>
        <w:rPr>
          <w:lang w:eastAsia="en-US"/>
        </w:rPr>
        <w:t>Section 4.6 shows that t</w:t>
      </w:r>
      <w:r w:rsidRPr="00DE4062">
        <w:rPr>
          <w:lang w:eastAsia="en-US"/>
        </w:rPr>
        <w:t xml:space="preserve">he areas with low percentages </w:t>
      </w:r>
      <w:r>
        <w:rPr>
          <w:lang w:eastAsia="en-US"/>
        </w:rPr>
        <w:t>households</w:t>
      </w:r>
      <w:r w:rsidRPr="00DE4062">
        <w:rPr>
          <w:lang w:eastAsia="en-US"/>
        </w:rPr>
        <w:t xml:space="preserve"> with access to a car/van are all in the more densely populated urban areas of East Sussex</w:t>
      </w:r>
      <w:r>
        <w:rPr>
          <w:lang w:eastAsia="en-US"/>
        </w:rPr>
        <w:t xml:space="preserve"> which have better access to pharmacies during the evenings and weekends.</w:t>
      </w:r>
    </w:p>
    <w:p w14:paraId="58C1C23C" w14:textId="77777777" w:rsidR="000F49B6" w:rsidRPr="000614D5" w:rsidRDefault="000F49B6" w:rsidP="000F49B6">
      <w:pPr>
        <w:shd w:val="clear" w:color="auto" w:fill="D9D9D9" w:themeFill="background1" w:themeFillShade="D9"/>
        <w:rPr>
          <w:b/>
          <w:bCs/>
          <w:lang w:eastAsia="en-US"/>
        </w:rPr>
      </w:pPr>
      <w:r w:rsidRPr="000614D5">
        <w:rPr>
          <w:b/>
          <w:bCs/>
        </w:rPr>
        <w:t>Conclusion: No gaps</w:t>
      </w:r>
      <w:r>
        <w:rPr>
          <w:b/>
          <w:bCs/>
        </w:rPr>
        <w:t xml:space="preserve"> </w:t>
      </w:r>
      <w:r w:rsidRPr="000614D5">
        <w:rPr>
          <w:b/>
          <w:bCs/>
        </w:rPr>
        <w:t>in the times at which, or days on which, services are provided</w:t>
      </w:r>
      <w:r>
        <w:rPr>
          <w:b/>
          <w:bCs/>
        </w:rPr>
        <w:t>.</w:t>
      </w:r>
    </w:p>
    <w:p w14:paraId="0147B7AF" w14:textId="1984E82E" w:rsidR="00044E54" w:rsidRDefault="00044E54" w:rsidP="006976DD">
      <w:pPr>
        <w:pStyle w:val="Heading2"/>
      </w:pPr>
      <w:bookmarkStart w:id="27" w:name="_Toc197511996"/>
      <w:r w:rsidRPr="009E2310">
        <w:t>Conclusions</w:t>
      </w:r>
      <w:bookmarkEnd w:id="25"/>
      <w:bookmarkEnd w:id="27"/>
    </w:p>
    <w:p w14:paraId="52429373" w14:textId="57BD5442" w:rsidR="00B85F22" w:rsidRPr="00B85F22" w:rsidRDefault="00B85F22" w:rsidP="00B85F22">
      <w:r w:rsidRPr="00B85F22">
        <w:t>The main conclusion of this PNA is that there are:</w:t>
      </w:r>
    </w:p>
    <w:p w14:paraId="5F1F7ECA" w14:textId="15564783" w:rsidR="00B85F22" w:rsidRPr="00B85F22" w:rsidRDefault="00B85F22" w:rsidP="00B85F22">
      <w:pPr>
        <w:pStyle w:val="Bullet"/>
      </w:pPr>
      <w:r w:rsidRPr="00B85F22">
        <w:t>No geographical gaps in the location of premises.</w:t>
      </w:r>
    </w:p>
    <w:p w14:paraId="564FE752" w14:textId="2A0236C5" w:rsidR="00B85F22" w:rsidRPr="00B85F22" w:rsidRDefault="00B85F22" w:rsidP="00B85F22">
      <w:pPr>
        <w:pStyle w:val="Bullet"/>
      </w:pPr>
      <w:r w:rsidRPr="00B85F22">
        <w:t>No geographical gaps in the provision of services.</w:t>
      </w:r>
    </w:p>
    <w:p w14:paraId="526A09C2" w14:textId="06355691" w:rsidR="00B85F22" w:rsidRPr="00B85F22" w:rsidRDefault="00B85F22" w:rsidP="00B85F22">
      <w:pPr>
        <w:pStyle w:val="Bullet"/>
      </w:pPr>
      <w:r w:rsidRPr="00B85F22">
        <w:t>No gaps in the times at which, or days on which, services are provided</w:t>
      </w:r>
      <w:r w:rsidR="003A0F14">
        <w:t>.</w:t>
      </w:r>
    </w:p>
    <w:p w14:paraId="517794B5" w14:textId="77777777" w:rsidR="00B85F22" w:rsidRDefault="00B85F22" w:rsidP="00C126F1">
      <w:pPr>
        <w:rPr>
          <w:lang w:eastAsia="en-US"/>
        </w:rPr>
      </w:pPr>
    </w:p>
    <w:p w14:paraId="45073FEC" w14:textId="1034B7B0" w:rsidR="00C126F1" w:rsidRDefault="001008DF" w:rsidP="00C126F1">
      <w:pPr>
        <w:rPr>
          <w:lang w:eastAsia="en-US"/>
        </w:rPr>
      </w:pPr>
      <w:r>
        <w:rPr>
          <w:lang w:eastAsia="en-US"/>
        </w:rPr>
        <w:t>The</w:t>
      </w:r>
      <w:r w:rsidR="00C126F1">
        <w:rPr>
          <w:lang w:eastAsia="en-US"/>
        </w:rPr>
        <w:t xml:space="preserve"> </w:t>
      </w:r>
      <w:r w:rsidR="00FE402E">
        <w:rPr>
          <w:lang w:eastAsia="en-US"/>
        </w:rPr>
        <w:t>r</w:t>
      </w:r>
      <w:r w:rsidR="00C126F1">
        <w:rPr>
          <w:lang w:eastAsia="en-US"/>
        </w:rPr>
        <w:t xml:space="preserve">egulations require a series of statements </w:t>
      </w:r>
      <w:r w:rsidR="00A03667">
        <w:rPr>
          <w:lang w:eastAsia="en-US"/>
        </w:rPr>
        <w:t>that are detailed in the table below</w:t>
      </w:r>
      <w:r w:rsidR="00C126F1">
        <w:rPr>
          <w:lang w:eastAsia="en-US"/>
        </w:rPr>
        <w:t>:</w:t>
      </w:r>
    </w:p>
    <w:tbl>
      <w:tblPr>
        <w:tblStyle w:val="TableGrid1"/>
        <w:tblW w:w="9968" w:type="dxa"/>
        <w:tblLook w:val="04A0" w:firstRow="1" w:lastRow="0" w:firstColumn="1" w:lastColumn="0" w:noHBand="0" w:noVBand="1"/>
      </w:tblPr>
      <w:tblGrid>
        <w:gridCol w:w="4984"/>
        <w:gridCol w:w="4984"/>
      </w:tblGrid>
      <w:tr w:rsidR="00001324" w:rsidRPr="00001324" w14:paraId="0F2F1191" w14:textId="77777777" w:rsidTr="002222A2">
        <w:trPr>
          <w:tblHeader/>
        </w:trPr>
        <w:tc>
          <w:tcPr>
            <w:tcW w:w="4984" w:type="dxa"/>
          </w:tcPr>
          <w:p w14:paraId="3D32786A" w14:textId="2B80D940" w:rsidR="00001324" w:rsidRPr="00001324" w:rsidRDefault="00001324" w:rsidP="00001324">
            <w:pPr>
              <w:rPr>
                <w:b/>
                <w:bCs/>
                <w:lang w:eastAsia="en-US"/>
              </w:rPr>
            </w:pPr>
            <w:r w:rsidRPr="00001324">
              <w:rPr>
                <w:b/>
                <w:bCs/>
                <w:lang w:eastAsia="en-US"/>
              </w:rPr>
              <w:t>Statement required</w:t>
            </w:r>
            <w:r w:rsidR="0022313E">
              <w:rPr>
                <w:b/>
                <w:bCs/>
                <w:lang w:eastAsia="en-US"/>
              </w:rPr>
              <w:t xml:space="preserve"> by regulations</w:t>
            </w:r>
          </w:p>
        </w:tc>
        <w:tc>
          <w:tcPr>
            <w:tcW w:w="4984" w:type="dxa"/>
          </w:tcPr>
          <w:p w14:paraId="54425120" w14:textId="7B2D4DBF" w:rsidR="00001324" w:rsidRPr="00001324" w:rsidRDefault="00001324" w:rsidP="00001324">
            <w:pPr>
              <w:rPr>
                <w:b/>
                <w:bCs/>
                <w:lang w:eastAsia="en-US"/>
              </w:rPr>
            </w:pPr>
            <w:r>
              <w:rPr>
                <w:b/>
                <w:bCs/>
                <w:lang w:eastAsia="en-US"/>
              </w:rPr>
              <w:t>PNA response</w:t>
            </w:r>
          </w:p>
        </w:tc>
      </w:tr>
      <w:tr w:rsidR="00001324" w:rsidRPr="00997E65" w14:paraId="5CBAA945" w14:textId="77777777" w:rsidTr="00593D62">
        <w:tc>
          <w:tcPr>
            <w:tcW w:w="4984" w:type="dxa"/>
          </w:tcPr>
          <w:p w14:paraId="3926C32E" w14:textId="2841BA62" w:rsidR="00001324" w:rsidRPr="00997E65" w:rsidRDefault="009975BD" w:rsidP="00001324">
            <w:pPr>
              <w:rPr>
                <w:lang w:eastAsia="en-US"/>
              </w:rPr>
            </w:pPr>
            <w:r>
              <w:rPr>
                <w:lang w:eastAsia="en-US"/>
              </w:rPr>
              <w:t>P</w:t>
            </w:r>
            <w:r w:rsidR="00001324" w:rsidRPr="00997E65">
              <w:rPr>
                <w:lang w:eastAsia="en-US"/>
              </w:rPr>
              <w:t>harmaceutical services that the Health and Wellbeing Board has identified as services that are necessary to meet the need for pharmaceutical services</w:t>
            </w:r>
          </w:p>
        </w:tc>
        <w:tc>
          <w:tcPr>
            <w:tcW w:w="4984" w:type="dxa"/>
          </w:tcPr>
          <w:p w14:paraId="57CE7169" w14:textId="6BFDCEFD" w:rsidR="00001324" w:rsidRPr="00997E65" w:rsidRDefault="00531E62" w:rsidP="00001324">
            <w:pPr>
              <w:rPr>
                <w:lang w:eastAsia="en-US"/>
              </w:rPr>
            </w:pPr>
            <w:r>
              <w:rPr>
                <w:lang w:eastAsia="en-US"/>
              </w:rPr>
              <w:t xml:space="preserve">Necessary services include all essential </w:t>
            </w:r>
            <w:r w:rsidR="009371D8">
              <w:rPr>
                <w:lang w:eastAsia="en-US"/>
              </w:rPr>
              <w:t>services,</w:t>
            </w:r>
            <w:r>
              <w:rPr>
                <w:lang w:eastAsia="en-US"/>
              </w:rPr>
              <w:t xml:space="preserve"> and </w:t>
            </w:r>
            <w:r w:rsidR="007223C2">
              <w:rPr>
                <w:lang w:eastAsia="en-US"/>
              </w:rPr>
              <w:t xml:space="preserve">the </w:t>
            </w:r>
            <w:r w:rsidR="007223C2" w:rsidRPr="007223C2">
              <w:rPr>
                <w:lang w:eastAsia="en-US"/>
              </w:rPr>
              <w:t>Pharmacy First advanced service provided from the majority of premises to give good geographical coverage</w:t>
            </w:r>
            <w:r w:rsidR="007223C2">
              <w:rPr>
                <w:lang w:eastAsia="en-US"/>
              </w:rPr>
              <w:t>.</w:t>
            </w:r>
          </w:p>
        </w:tc>
      </w:tr>
      <w:tr w:rsidR="00001324" w:rsidRPr="00997E65" w14:paraId="0484758F" w14:textId="77777777" w:rsidTr="00593D62">
        <w:tc>
          <w:tcPr>
            <w:tcW w:w="4984" w:type="dxa"/>
          </w:tcPr>
          <w:p w14:paraId="16FFBF2C" w14:textId="55519D0D" w:rsidR="00001324" w:rsidRPr="00997E65" w:rsidRDefault="009975BD" w:rsidP="00001324">
            <w:pPr>
              <w:rPr>
                <w:lang w:eastAsia="en-US"/>
              </w:rPr>
            </w:pPr>
            <w:r>
              <w:rPr>
                <w:lang w:eastAsia="en-US"/>
              </w:rPr>
              <w:t>P</w:t>
            </w:r>
            <w:r w:rsidR="00001324" w:rsidRPr="00997E65">
              <w:rPr>
                <w:lang w:eastAsia="en-US"/>
              </w:rPr>
              <w:t>harmaceutical services that have been identified as services that are not provided but which the Health and Wellbeing Board is satisfied need to be provided to meet a current or future need for a range of pharmaceutical services or a specific pharmaceutical service</w:t>
            </w:r>
          </w:p>
        </w:tc>
        <w:tc>
          <w:tcPr>
            <w:tcW w:w="4984" w:type="dxa"/>
          </w:tcPr>
          <w:p w14:paraId="262A1CB7" w14:textId="77777777" w:rsidR="009B35E4" w:rsidRDefault="009B35E4" w:rsidP="00355268">
            <w:pPr>
              <w:rPr>
                <w:lang w:eastAsia="en-US"/>
              </w:rPr>
            </w:pPr>
            <w:r w:rsidRPr="009B35E4">
              <w:rPr>
                <w:lang w:eastAsia="en-US"/>
              </w:rPr>
              <w:t>The PNA has not identified any current or future needs [between 2025 to 2028] for a service that is not currently provided.</w:t>
            </w:r>
          </w:p>
          <w:p w14:paraId="7FFC97B3" w14:textId="7504A703" w:rsidR="00B357EE" w:rsidRPr="00997E65" w:rsidRDefault="00110DE1" w:rsidP="00355268">
            <w:pPr>
              <w:rPr>
                <w:lang w:eastAsia="en-US"/>
              </w:rPr>
            </w:pPr>
            <w:r w:rsidRPr="00110DE1">
              <w:rPr>
                <w:lang w:eastAsia="en-US"/>
              </w:rPr>
              <w:t>From the current planning estimates there is no gap in pharmaceutical provision during the lifetime of this PNA (2025-2028)</w:t>
            </w:r>
            <w:r w:rsidR="002B1BE4">
              <w:rPr>
                <w:lang w:eastAsia="en-US"/>
              </w:rPr>
              <w:t>.</w:t>
            </w:r>
          </w:p>
        </w:tc>
      </w:tr>
      <w:tr w:rsidR="00001324" w:rsidRPr="00997E65" w14:paraId="742802F1" w14:textId="77777777" w:rsidTr="00593D62">
        <w:tc>
          <w:tcPr>
            <w:tcW w:w="4984" w:type="dxa"/>
          </w:tcPr>
          <w:p w14:paraId="558BA4F9" w14:textId="1F14CC04" w:rsidR="00001324" w:rsidRPr="00997E65" w:rsidRDefault="009975BD" w:rsidP="00001324">
            <w:pPr>
              <w:rPr>
                <w:lang w:eastAsia="en-US"/>
              </w:rPr>
            </w:pPr>
            <w:r>
              <w:rPr>
                <w:lang w:eastAsia="en-US"/>
              </w:rPr>
              <w:lastRenderedPageBreak/>
              <w:t>P</w:t>
            </w:r>
            <w:r w:rsidR="00001324" w:rsidRPr="00997E65">
              <w:rPr>
                <w:lang w:eastAsia="en-US"/>
              </w:rPr>
              <w:t>harmaceutical services that the Health and Wellbeing Board has identified as not being necessary to meet the need for pharmaceutical services but have secured improvements or better access</w:t>
            </w:r>
          </w:p>
        </w:tc>
        <w:tc>
          <w:tcPr>
            <w:tcW w:w="4984" w:type="dxa"/>
          </w:tcPr>
          <w:p w14:paraId="689EADBD" w14:textId="1D4ECDE7" w:rsidR="00001324" w:rsidRPr="00997E65" w:rsidRDefault="00D07335" w:rsidP="00001324">
            <w:pPr>
              <w:rPr>
                <w:lang w:eastAsia="en-US"/>
              </w:rPr>
            </w:pPr>
            <w:r>
              <w:rPr>
                <w:lang w:eastAsia="en-US"/>
              </w:rPr>
              <w:t>Enhanced</w:t>
            </w:r>
            <w:r w:rsidR="0049363A">
              <w:rPr>
                <w:lang w:eastAsia="en-US"/>
              </w:rPr>
              <w:t>, advanced and locally commissioned services</w:t>
            </w:r>
            <w:r w:rsidR="000A75C1">
              <w:rPr>
                <w:lang w:eastAsia="en-US"/>
              </w:rPr>
              <w:t xml:space="preserve"> currently in place in East Sussex are securing </w:t>
            </w:r>
            <w:r w:rsidR="002711C0">
              <w:rPr>
                <w:lang w:eastAsia="en-US"/>
              </w:rPr>
              <w:t xml:space="preserve">improvements and better access for residents to key services, and </w:t>
            </w:r>
            <w:r w:rsidR="000546FF">
              <w:rPr>
                <w:lang w:eastAsia="en-US"/>
              </w:rPr>
              <w:t xml:space="preserve">current </w:t>
            </w:r>
            <w:r w:rsidR="002711C0">
              <w:rPr>
                <w:lang w:eastAsia="en-US"/>
              </w:rPr>
              <w:t xml:space="preserve">pharmacies should be supported to </w:t>
            </w:r>
            <w:r w:rsidR="000546FF">
              <w:rPr>
                <w:lang w:eastAsia="en-US"/>
              </w:rPr>
              <w:t>continue and expand delivery of these services.</w:t>
            </w:r>
          </w:p>
        </w:tc>
      </w:tr>
      <w:tr w:rsidR="00001324" w:rsidRPr="00997E65" w14:paraId="7EEAB6A8" w14:textId="77777777" w:rsidTr="00593D62">
        <w:tc>
          <w:tcPr>
            <w:tcW w:w="4984" w:type="dxa"/>
          </w:tcPr>
          <w:p w14:paraId="439F5E7A" w14:textId="4064695B" w:rsidR="00001324" w:rsidRPr="00997E65" w:rsidRDefault="009975BD" w:rsidP="00001324">
            <w:pPr>
              <w:rPr>
                <w:lang w:eastAsia="en-US"/>
              </w:rPr>
            </w:pPr>
            <w:r>
              <w:rPr>
                <w:lang w:eastAsia="en-US"/>
              </w:rPr>
              <w:t>P</w:t>
            </w:r>
            <w:r w:rsidR="00001324" w:rsidRPr="00997E65">
              <w:rPr>
                <w:lang w:eastAsia="en-US"/>
              </w:rPr>
              <w:t>harmaceutical services that have been identified as services that would secure improvements or better access to a range of pharmaceutical services or a specific pharmaceutical service, either now or in the future</w:t>
            </w:r>
          </w:p>
        </w:tc>
        <w:tc>
          <w:tcPr>
            <w:tcW w:w="4984" w:type="dxa"/>
          </w:tcPr>
          <w:p w14:paraId="3E05DE59" w14:textId="4F808027" w:rsidR="00001324" w:rsidRPr="00997E65" w:rsidRDefault="00AD1CF7" w:rsidP="00001324">
            <w:pPr>
              <w:rPr>
                <w:lang w:eastAsia="en-US"/>
              </w:rPr>
            </w:pPr>
            <w:r w:rsidRPr="002A1E17">
              <w:rPr>
                <w:lang w:eastAsia="en-US"/>
              </w:rPr>
              <w:t>The PNA has not identified any new services</w:t>
            </w:r>
            <w:r w:rsidR="00631C32" w:rsidRPr="002A1E17">
              <w:rPr>
                <w:lang w:eastAsia="en-US"/>
              </w:rPr>
              <w:t xml:space="preserve"> that would secure improvements or better access.</w:t>
            </w:r>
          </w:p>
        </w:tc>
      </w:tr>
      <w:tr w:rsidR="00001324" w:rsidRPr="00997E65" w14:paraId="269EBE1D" w14:textId="77777777" w:rsidTr="00593D62">
        <w:tc>
          <w:tcPr>
            <w:tcW w:w="4984" w:type="dxa"/>
          </w:tcPr>
          <w:p w14:paraId="4467CB42" w14:textId="652604BB" w:rsidR="00001324" w:rsidRPr="00997E65" w:rsidRDefault="009975BD" w:rsidP="00001324">
            <w:pPr>
              <w:rPr>
                <w:lang w:eastAsia="en-US"/>
              </w:rPr>
            </w:pPr>
            <w:r>
              <w:rPr>
                <w:lang w:eastAsia="en-US"/>
              </w:rPr>
              <w:t>O</w:t>
            </w:r>
            <w:r w:rsidR="00001324" w:rsidRPr="00997E65">
              <w:rPr>
                <w:lang w:eastAsia="en-US"/>
              </w:rPr>
              <w:t>ther NHS services that affect the need for pharmaceutical services or a specific pharmaceutical service.</w:t>
            </w:r>
          </w:p>
        </w:tc>
        <w:tc>
          <w:tcPr>
            <w:tcW w:w="4984" w:type="dxa"/>
          </w:tcPr>
          <w:p w14:paraId="0D6E361C" w14:textId="0DA3AC1A" w:rsidR="00001324" w:rsidRPr="00997E65" w:rsidRDefault="00E8778F" w:rsidP="00001324">
            <w:pPr>
              <w:rPr>
                <w:lang w:eastAsia="en-US"/>
              </w:rPr>
            </w:pPr>
            <w:r>
              <w:rPr>
                <w:lang w:eastAsia="en-US"/>
              </w:rPr>
              <w:t xml:space="preserve">These are described in section </w:t>
            </w:r>
            <w:r w:rsidR="005A4CEF">
              <w:rPr>
                <w:lang w:eastAsia="en-US"/>
              </w:rPr>
              <w:t>6.8 and include NHS</w:t>
            </w:r>
            <w:r w:rsidR="00B2798F">
              <w:rPr>
                <w:lang w:eastAsia="en-US"/>
              </w:rPr>
              <w:t xml:space="preserve"> acute, community and mental health trusts, residential and nursing care homes </w:t>
            </w:r>
            <w:r w:rsidR="00A40454">
              <w:rPr>
                <w:lang w:eastAsia="en-US"/>
              </w:rPr>
              <w:t>in East Sussex.</w:t>
            </w:r>
          </w:p>
        </w:tc>
      </w:tr>
    </w:tbl>
    <w:p w14:paraId="06B58930" w14:textId="0FAA8407" w:rsidR="00D93023" w:rsidRDefault="00D93023" w:rsidP="006976DD">
      <w:pPr>
        <w:pStyle w:val="Heading2"/>
      </w:pPr>
      <w:bookmarkStart w:id="28" w:name="_Toc179285759"/>
      <w:bookmarkStart w:id="29" w:name="_Toc197511997"/>
      <w:r>
        <w:t>Recommendations</w:t>
      </w:r>
      <w:bookmarkEnd w:id="28"/>
      <w:bookmarkEnd w:id="29"/>
    </w:p>
    <w:p w14:paraId="4172223C" w14:textId="2243B3E5" w:rsidR="006F20E5" w:rsidRDefault="00D557FD" w:rsidP="006F20E5">
      <w:pPr>
        <w:pStyle w:val="ListParagraph"/>
        <w:numPr>
          <w:ilvl w:val="0"/>
          <w:numId w:val="21"/>
        </w:numPr>
        <w:rPr>
          <w:lang w:eastAsia="en-US"/>
        </w:rPr>
      </w:pPr>
      <w:r>
        <w:rPr>
          <w:lang w:eastAsia="en-US"/>
        </w:rPr>
        <w:t>Commissioners to s</w:t>
      </w:r>
      <w:r w:rsidR="006F20E5">
        <w:rPr>
          <w:lang w:eastAsia="en-US"/>
        </w:rPr>
        <w:t xml:space="preserve">upport </w:t>
      </w:r>
      <w:r>
        <w:rPr>
          <w:lang w:eastAsia="en-US"/>
        </w:rPr>
        <w:t xml:space="preserve">current pharmacies to </w:t>
      </w:r>
      <w:r w:rsidR="00C323AE">
        <w:rPr>
          <w:lang w:eastAsia="en-US"/>
        </w:rPr>
        <w:t>enhance</w:t>
      </w:r>
      <w:r>
        <w:rPr>
          <w:lang w:eastAsia="en-US"/>
        </w:rPr>
        <w:t xml:space="preserve"> access to </w:t>
      </w:r>
      <w:r w:rsidR="00B2262E">
        <w:rPr>
          <w:lang w:eastAsia="en-US"/>
        </w:rPr>
        <w:t xml:space="preserve">the </w:t>
      </w:r>
      <w:r w:rsidR="004D795D">
        <w:rPr>
          <w:lang w:eastAsia="en-US"/>
        </w:rPr>
        <w:t>advanced and locally commissioned services currently available in East Sussex.</w:t>
      </w:r>
    </w:p>
    <w:p w14:paraId="11E1660F" w14:textId="737A46E2" w:rsidR="00D81EF4" w:rsidRPr="00461E6B" w:rsidRDefault="00D81EF4" w:rsidP="006F20E5">
      <w:pPr>
        <w:pStyle w:val="ListParagraph"/>
        <w:numPr>
          <w:ilvl w:val="0"/>
          <w:numId w:val="21"/>
        </w:numPr>
        <w:rPr>
          <w:lang w:eastAsia="en-US"/>
        </w:rPr>
      </w:pPr>
      <w:r>
        <w:rPr>
          <w:lang w:eastAsia="en-US"/>
        </w:rPr>
        <w:t>Commissioners</w:t>
      </w:r>
      <w:r w:rsidR="00EC314E">
        <w:rPr>
          <w:lang w:eastAsia="en-US"/>
        </w:rPr>
        <w:t xml:space="preserve"> and </w:t>
      </w:r>
      <w:r w:rsidR="00CF2087">
        <w:rPr>
          <w:lang w:eastAsia="en-US"/>
        </w:rPr>
        <w:t xml:space="preserve">current </w:t>
      </w:r>
      <w:r w:rsidR="005B2B1D">
        <w:rPr>
          <w:lang w:eastAsia="en-US"/>
        </w:rPr>
        <w:t>providers</w:t>
      </w:r>
      <w:r>
        <w:rPr>
          <w:lang w:eastAsia="en-US"/>
        </w:rPr>
        <w:t xml:space="preserve"> to </w:t>
      </w:r>
      <w:r w:rsidR="005B2B1D">
        <w:rPr>
          <w:lang w:eastAsia="en-US"/>
        </w:rPr>
        <w:t xml:space="preserve">continue to </w:t>
      </w:r>
      <w:r w:rsidR="00F6115B">
        <w:rPr>
          <w:lang w:eastAsia="en-US"/>
        </w:rPr>
        <w:t>support</w:t>
      </w:r>
      <w:r w:rsidR="00EC314E">
        <w:rPr>
          <w:lang w:eastAsia="en-US"/>
        </w:rPr>
        <w:t xml:space="preserve"> ongoing</w:t>
      </w:r>
      <w:r w:rsidR="005B2B1D">
        <w:rPr>
          <w:lang w:eastAsia="en-US"/>
        </w:rPr>
        <w:t xml:space="preserve"> good quality services that are highly value</w:t>
      </w:r>
      <w:r w:rsidR="00F6115B">
        <w:rPr>
          <w:lang w:eastAsia="en-US"/>
        </w:rPr>
        <w:t>d</w:t>
      </w:r>
      <w:r w:rsidR="005B2B1D">
        <w:rPr>
          <w:lang w:eastAsia="en-US"/>
        </w:rPr>
        <w:t xml:space="preserve"> by residents in East Sussex</w:t>
      </w:r>
      <w:r w:rsidR="00F6115B">
        <w:rPr>
          <w:lang w:eastAsia="en-US"/>
        </w:rPr>
        <w:t xml:space="preserve">. This includes </w:t>
      </w:r>
      <w:r w:rsidR="00DD6076">
        <w:rPr>
          <w:lang w:eastAsia="en-US"/>
        </w:rPr>
        <w:t>considerations</w:t>
      </w:r>
      <w:r w:rsidR="00F6115B">
        <w:rPr>
          <w:lang w:eastAsia="en-US"/>
        </w:rPr>
        <w:t xml:space="preserve"> </w:t>
      </w:r>
      <w:r w:rsidR="00DD6076">
        <w:rPr>
          <w:lang w:eastAsia="en-US"/>
        </w:rPr>
        <w:t>for those with physical or communication needs</w:t>
      </w:r>
      <w:r w:rsidR="002719A4">
        <w:rPr>
          <w:lang w:eastAsia="en-US"/>
        </w:rPr>
        <w:t xml:space="preserve"> and those who </w:t>
      </w:r>
      <w:r w:rsidR="002719A4" w:rsidRPr="00461E6B">
        <w:rPr>
          <w:lang w:eastAsia="en-US"/>
        </w:rPr>
        <w:t>support others to access pharmaceutical services.</w:t>
      </w:r>
    </w:p>
    <w:p w14:paraId="73E7AC5D" w14:textId="6988A1D6" w:rsidR="00485207" w:rsidRPr="00461E6B" w:rsidRDefault="00485207" w:rsidP="00485207">
      <w:pPr>
        <w:pStyle w:val="ListParagraph"/>
        <w:numPr>
          <w:ilvl w:val="0"/>
          <w:numId w:val="21"/>
        </w:numPr>
        <w:rPr>
          <w:lang w:eastAsia="en-US"/>
        </w:rPr>
      </w:pPr>
      <w:r w:rsidRPr="00461E6B">
        <w:rPr>
          <w:lang w:eastAsia="en-US"/>
        </w:rPr>
        <w:t xml:space="preserve">Commissioners and </w:t>
      </w:r>
      <w:r w:rsidR="00AB4B5F" w:rsidRPr="00461E6B">
        <w:rPr>
          <w:lang w:eastAsia="en-US"/>
        </w:rPr>
        <w:t xml:space="preserve">current </w:t>
      </w:r>
      <w:r w:rsidRPr="00461E6B">
        <w:rPr>
          <w:lang w:eastAsia="en-US"/>
        </w:rPr>
        <w:t>providers to ensure information on available pharmacy provision, especially on Sundays and Bank Holidays, is clearly communicated, up-to-date and accessible to residents.</w:t>
      </w:r>
    </w:p>
    <w:p w14:paraId="3E41CEAE" w14:textId="227C1574" w:rsidR="00966C7E" w:rsidRPr="00461E6B" w:rsidRDefault="00054AFD">
      <w:pPr>
        <w:pStyle w:val="ListParagraph"/>
        <w:numPr>
          <w:ilvl w:val="0"/>
          <w:numId w:val="21"/>
        </w:numPr>
        <w:rPr>
          <w:lang w:eastAsia="en-US"/>
        </w:rPr>
      </w:pPr>
      <w:r w:rsidRPr="00461E6B">
        <w:rPr>
          <w:lang w:eastAsia="en-US"/>
        </w:rPr>
        <w:t>East Sussex County Council to m</w:t>
      </w:r>
      <w:r w:rsidR="00966C7E" w:rsidRPr="00461E6B">
        <w:rPr>
          <w:lang w:eastAsia="en-US"/>
        </w:rPr>
        <w:t>aintain and improv</w:t>
      </w:r>
      <w:r w:rsidR="00B71AA2" w:rsidRPr="00461E6B">
        <w:rPr>
          <w:lang w:eastAsia="en-US"/>
        </w:rPr>
        <w:t>e</w:t>
      </w:r>
      <w:r w:rsidR="00966C7E" w:rsidRPr="00461E6B">
        <w:rPr>
          <w:lang w:eastAsia="en-US"/>
        </w:rPr>
        <w:t>, where possible, access to public transport, particularly for villages and towns in more rural areas of East Sussex.</w:t>
      </w:r>
    </w:p>
    <w:p w14:paraId="268C56BF" w14:textId="1AEC5219" w:rsidR="000F6056" w:rsidRPr="00461E6B" w:rsidRDefault="00054AFD">
      <w:pPr>
        <w:pStyle w:val="ListParagraph"/>
        <w:numPr>
          <w:ilvl w:val="0"/>
          <w:numId w:val="21"/>
        </w:numPr>
        <w:rPr>
          <w:lang w:eastAsia="en-US"/>
        </w:rPr>
      </w:pPr>
      <w:r w:rsidRPr="00461E6B">
        <w:rPr>
          <w:lang w:eastAsia="en-US"/>
        </w:rPr>
        <w:t xml:space="preserve">NHS Sussex </w:t>
      </w:r>
      <w:r w:rsidR="000F6056" w:rsidRPr="00461E6B">
        <w:rPr>
          <w:lang w:eastAsia="en-US"/>
        </w:rPr>
        <w:t xml:space="preserve">ICB to </w:t>
      </w:r>
      <w:r w:rsidR="00152DF0" w:rsidRPr="00461E6B">
        <w:rPr>
          <w:lang w:eastAsia="en-US"/>
        </w:rPr>
        <w:t>consider</w:t>
      </w:r>
      <w:r w:rsidR="00B03845" w:rsidRPr="00461E6B">
        <w:rPr>
          <w:lang w:eastAsia="en-US"/>
        </w:rPr>
        <w:t xml:space="preserve"> </w:t>
      </w:r>
      <w:r w:rsidR="00857A8B" w:rsidRPr="00461E6B">
        <w:rPr>
          <w:lang w:eastAsia="en-US"/>
        </w:rPr>
        <w:t xml:space="preserve">the need </w:t>
      </w:r>
      <w:r w:rsidR="00F11598" w:rsidRPr="00461E6B">
        <w:rPr>
          <w:lang w:eastAsia="en-US"/>
        </w:rPr>
        <w:t>for</w:t>
      </w:r>
      <w:r w:rsidR="00B03845" w:rsidRPr="00461E6B">
        <w:rPr>
          <w:lang w:eastAsia="en-US"/>
        </w:rPr>
        <w:t xml:space="preserve"> </w:t>
      </w:r>
      <w:r w:rsidR="00857A8B" w:rsidRPr="00461E6B">
        <w:rPr>
          <w:lang w:eastAsia="en-US"/>
        </w:rPr>
        <w:t xml:space="preserve">an </w:t>
      </w:r>
      <w:r w:rsidR="001C500E" w:rsidRPr="00461E6B">
        <w:rPr>
          <w:lang w:eastAsia="en-US"/>
        </w:rPr>
        <w:t>out of hour</w:t>
      </w:r>
      <w:r w:rsidR="00857A8B" w:rsidRPr="00461E6B">
        <w:rPr>
          <w:lang w:eastAsia="en-US"/>
        </w:rPr>
        <w:t xml:space="preserve">s locally commissioned service from existing </w:t>
      </w:r>
      <w:r w:rsidR="00F11598" w:rsidRPr="00461E6B">
        <w:rPr>
          <w:lang w:eastAsia="en-US"/>
        </w:rPr>
        <w:t>pharmacies</w:t>
      </w:r>
      <w:r w:rsidR="00857A8B" w:rsidRPr="00461E6B">
        <w:rPr>
          <w:lang w:eastAsia="en-US"/>
        </w:rPr>
        <w:t xml:space="preserve">, </w:t>
      </w:r>
      <w:r w:rsidR="005076D6" w:rsidRPr="00461E6B">
        <w:rPr>
          <w:lang w:eastAsia="en-US"/>
        </w:rPr>
        <w:t xml:space="preserve">including reviewing provision in </w:t>
      </w:r>
      <w:r w:rsidR="00857A8B" w:rsidRPr="00461E6B">
        <w:rPr>
          <w:lang w:eastAsia="en-US"/>
        </w:rPr>
        <w:t xml:space="preserve">Lewes on weekday evenings and rural Rother </w:t>
      </w:r>
      <w:r w:rsidR="00B03845" w:rsidRPr="00461E6B">
        <w:rPr>
          <w:lang w:eastAsia="en-US"/>
        </w:rPr>
        <w:t>on Sundays.</w:t>
      </w:r>
    </w:p>
    <w:p w14:paraId="66D9B2DB" w14:textId="771C19C9" w:rsidR="00DC649A" w:rsidRDefault="001531F3" w:rsidP="00DC649A">
      <w:pPr>
        <w:pStyle w:val="ListParagraph"/>
        <w:numPr>
          <w:ilvl w:val="0"/>
          <w:numId w:val="21"/>
        </w:numPr>
        <w:rPr>
          <w:lang w:eastAsia="en-US"/>
        </w:rPr>
      </w:pPr>
      <w:r w:rsidRPr="00461E6B">
        <w:rPr>
          <w:lang w:eastAsia="en-US"/>
        </w:rPr>
        <w:t xml:space="preserve">NHS Sussex ICB </w:t>
      </w:r>
      <w:r w:rsidR="000C3A96" w:rsidRPr="00461E6B">
        <w:rPr>
          <w:lang w:eastAsia="en-US"/>
        </w:rPr>
        <w:t xml:space="preserve">to </w:t>
      </w:r>
      <w:r w:rsidRPr="00461E6B">
        <w:rPr>
          <w:lang w:eastAsia="en-US"/>
        </w:rPr>
        <w:t>regularly review the commissioning of bank holiday provision in East Sussex to ensure it appropriately meets resident needs</w:t>
      </w:r>
      <w:r w:rsidR="006061D3" w:rsidRPr="00461E6B">
        <w:rPr>
          <w:lang w:eastAsia="en-US"/>
        </w:rPr>
        <w:t>.</w:t>
      </w:r>
      <w:r w:rsidR="00DC649A">
        <w:rPr>
          <w:lang w:eastAsia="en-US"/>
        </w:rPr>
        <w:br w:type="page"/>
      </w:r>
    </w:p>
    <w:p w14:paraId="696D2FD9" w14:textId="60DB1DAE" w:rsidR="009B7BA9" w:rsidRPr="00494DE2" w:rsidRDefault="00355C27" w:rsidP="00A54AC9">
      <w:pPr>
        <w:pStyle w:val="Heading1"/>
      </w:pPr>
      <w:bookmarkStart w:id="30" w:name="_Toc383774184"/>
      <w:bookmarkStart w:id="31" w:name="_Toc179285760"/>
      <w:bookmarkStart w:id="32" w:name="_Toc197511998"/>
      <w:bookmarkEnd w:id="9"/>
      <w:r w:rsidRPr="00494DE2">
        <w:lastRenderedPageBreak/>
        <w:t>1</w:t>
      </w:r>
      <w:r w:rsidR="006C4644" w:rsidRPr="00494DE2">
        <w:t>.</w:t>
      </w:r>
      <w:r w:rsidR="00B032D7" w:rsidRPr="00494DE2">
        <w:t xml:space="preserve"> </w:t>
      </w:r>
      <w:r w:rsidR="00F96420" w:rsidRPr="00494DE2">
        <w:t>Introduction</w:t>
      </w:r>
      <w:bookmarkEnd w:id="30"/>
      <w:bookmarkEnd w:id="31"/>
      <w:bookmarkEnd w:id="32"/>
      <w:r w:rsidR="0095134B" w:rsidRPr="00494DE2">
        <w:t xml:space="preserve"> </w:t>
      </w:r>
    </w:p>
    <w:p w14:paraId="696D2FDA" w14:textId="04B7BBAD" w:rsidR="00A12F74" w:rsidRPr="0094155A" w:rsidRDefault="002D61DF" w:rsidP="006976DD">
      <w:pPr>
        <w:pStyle w:val="Heading2"/>
      </w:pPr>
      <w:bookmarkStart w:id="33" w:name="_Toc380949515"/>
      <w:bookmarkStart w:id="34" w:name="_Toc381891123"/>
      <w:bookmarkStart w:id="35" w:name="_Toc381956222"/>
      <w:bookmarkStart w:id="36" w:name="_Toc383774185"/>
      <w:bookmarkStart w:id="37" w:name="_Toc179285761"/>
      <w:bookmarkStart w:id="38" w:name="_Toc197511999"/>
      <w:r w:rsidRPr="0094155A">
        <w:t xml:space="preserve">1.1 </w:t>
      </w:r>
      <w:r w:rsidR="00A70CE5" w:rsidRPr="0094155A">
        <w:t xml:space="preserve">What is a </w:t>
      </w:r>
      <w:r w:rsidR="00F96420" w:rsidRPr="0094155A">
        <w:t>Pharmaceutical Needs Assessment</w:t>
      </w:r>
      <w:bookmarkEnd w:id="33"/>
      <w:bookmarkEnd w:id="34"/>
      <w:bookmarkEnd w:id="35"/>
      <w:bookmarkEnd w:id="36"/>
      <w:r w:rsidR="00F96420" w:rsidRPr="0094155A">
        <w:t xml:space="preserve"> </w:t>
      </w:r>
      <w:r w:rsidR="00E93270">
        <w:t>(</w:t>
      </w:r>
      <w:r w:rsidR="00F05681" w:rsidRPr="0094155A">
        <w:t>PNA</w:t>
      </w:r>
      <w:bookmarkEnd w:id="37"/>
      <w:r w:rsidR="00E93270">
        <w:t>)</w:t>
      </w:r>
      <w:bookmarkEnd w:id="38"/>
    </w:p>
    <w:p w14:paraId="04625D65" w14:textId="7AE4611C" w:rsidR="00986834" w:rsidRDefault="00986834" w:rsidP="00986834">
      <w:r w:rsidRPr="00986834">
        <w:t xml:space="preserve">Since April 2013 every Health and Wellbeing Board (HWB) in England has a statutory responsibility to publish every three years, and keep up to date, a statement of the need for pharmaceutical services in its area, otherwise referred to as a </w:t>
      </w:r>
      <w:r w:rsidRPr="00CE5A92">
        <w:rPr>
          <w:rFonts w:cs="Times New Roman"/>
        </w:rPr>
        <w:t>pharmaceutical needs assessment (PNA)</w:t>
      </w:r>
      <w:r w:rsidRPr="00986834">
        <w:t>.</w:t>
      </w:r>
      <w:r w:rsidR="003F359C">
        <w:t xml:space="preserve"> Here are the regulations</w:t>
      </w:r>
      <w:r w:rsidR="00DF5CF5">
        <w:t>:</w:t>
      </w:r>
    </w:p>
    <w:p w14:paraId="0E4B6A77" w14:textId="59D3D1A5" w:rsidR="005D6B3B" w:rsidRPr="005D6B3B" w:rsidRDefault="005D6B3B" w:rsidP="00E72723">
      <w:pPr>
        <w:pStyle w:val="Bullet"/>
        <w:rPr>
          <w:lang w:val="en-US"/>
        </w:rPr>
      </w:pPr>
      <w:r w:rsidRPr="005D6B3B">
        <w:rPr>
          <w:lang w:val="en-US"/>
        </w:rPr>
        <w:t>The NHS (Pharmaceutical and Local Pharmaceutical Services) Regulations 2013 and amendment regulations</w:t>
      </w:r>
    </w:p>
    <w:p w14:paraId="7E4004C9" w14:textId="2E1E892C" w:rsidR="005D6B3B" w:rsidRPr="005D6B3B" w:rsidRDefault="005D6B3B" w:rsidP="00E72723">
      <w:pPr>
        <w:pStyle w:val="Bullet"/>
        <w:rPr>
          <w:lang w:val="en-US"/>
        </w:rPr>
      </w:pPr>
      <w:r w:rsidRPr="005D6B3B">
        <w:rPr>
          <w:lang w:val="en-US"/>
        </w:rPr>
        <w:t>Statutory Instrument 2013 No 349</w:t>
      </w:r>
    </w:p>
    <w:p w14:paraId="79047DA4" w14:textId="4CE1A5A9" w:rsidR="005D6B3B" w:rsidRPr="005D6B3B" w:rsidRDefault="005D6B3B" w:rsidP="00E72723">
      <w:pPr>
        <w:pStyle w:val="Bullet"/>
        <w:rPr>
          <w:lang w:val="en-US"/>
        </w:rPr>
      </w:pPr>
      <w:hyperlink r:id="rId14" w:tgtFrame="_blank" w:history="1">
        <w:r w:rsidRPr="005D6B3B">
          <w:rPr>
            <w:rStyle w:val="Hyperlink"/>
            <w:rFonts w:cs="Arial"/>
            <w:lang w:val="en-US"/>
          </w:rPr>
          <w:t>http://www.legislation.gov.uk/uksi/2013/349/contents/made</w:t>
        </w:r>
      </w:hyperlink>
    </w:p>
    <w:p w14:paraId="3C54E8B3" w14:textId="499AFC74" w:rsidR="005D6B3B" w:rsidRPr="005D6B3B" w:rsidRDefault="005D6B3B" w:rsidP="00E72723">
      <w:pPr>
        <w:pStyle w:val="Bullet"/>
        <w:rPr>
          <w:lang w:val="en-US"/>
        </w:rPr>
      </w:pPr>
      <w:r w:rsidRPr="005D6B3B">
        <w:rPr>
          <w:lang w:val="en-US"/>
        </w:rPr>
        <w:t>Relevant sections are:</w:t>
      </w:r>
    </w:p>
    <w:p w14:paraId="206FF911" w14:textId="555C5DBD" w:rsidR="005D6B3B" w:rsidRPr="005D6B3B" w:rsidRDefault="005D6B3B" w:rsidP="00E72723">
      <w:pPr>
        <w:pStyle w:val="Bullet"/>
        <w:numPr>
          <w:ilvl w:val="1"/>
          <w:numId w:val="9"/>
        </w:numPr>
        <w:rPr>
          <w:lang w:val="en-US"/>
        </w:rPr>
      </w:pPr>
      <w:r w:rsidRPr="005D6B3B">
        <w:rPr>
          <w:lang w:val="en-US"/>
        </w:rPr>
        <w:t xml:space="preserve">Part 1 – regulation 2 – contains definitions of words and </w:t>
      </w:r>
      <w:r w:rsidR="006316AB" w:rsidRPr="005D6B3B">
        <w:rPr>
          <w:lang w:val="en-US"/>
        </w:rPr>
        <w:t>phrases.</w:t>
      </w:r>
    </w:p>
    <w:p w14:paraId="02B2B315" w14:textId="45E3A76E" w:rsidR="005D6B3B" w:rsidRPr="005D6B3B" w:rsidRDefault="005D6B3B" w:rsidP="00E72723">
      <w:pPr>
        <w:pStyle w:val="Bullet"/>
        <w:numPr>
          <w:ilvl w:val="1"/>
          <w:numId w:val="9"/>
        </w:numPr>
        <w:rPr>
          <w:lang w:val="en-US"/>
        </w:rPr>
      </w:pPr>
      <w:r w:rsidRPr="005D6B3B">
        <w:rPr>
          <w:lang w:val="en-US"/>
        </w:rPr>
        <w:t>Part 2 – regulations 3 to 9</w:t>
      </w:r>
    </w:p>
    <w:p w14:paraId="1C8CDF0F" w14:textId="1F1C6CD2" w:rsidR="005D6B3B" w:rsidRPr="005D6B3B" w:rsidRDefault="005D6B3B" w:rsidP="00E72723">
      <w:pPr>
        <w:pStyle w:val="Bullet"/>
        <w:numPr>
          <w:ilvl w:val="1"/>
          <w:numId w:val="9"/>
        </w:numPr>
        <w:rPr>
          <w:lang w:val="en-US"/>
        </w:rPr>
      </w:pPr>
      <w:r w:rsidRPr="005D6B3B">
        <w:rPr>
          <w:lang w:val="en-US"/>
        </w:rPr>
        <w:t xml:space="preserve">Schedule 1 – information to be </w:t>
      </w:r>
      <w:r w:rsidR="001A22E5">
        <w:rPr>
          <w:lang w:val="en-US"/>
        </w:rPr>
        <w:t>included</w:t>
      </w:r>
      <w:r w:rsidRPr="005D6B3B">
        <w:rPr>
          <w:lang w:val="en-US"/>
        </w:rPr>
        <w:t xml:space="preserve"> in the pharmaceutical needs assessment (PNA)</w:t>
      </w:r>
    </w:p>
    <w:p w14:paraId="64C6ED7B" w14:textId="66D7E130" w:rsidR="00E02B1B" w:rsidRPr="0094155A" w:rsidRDefault="009A2BC7" w:rsidP="006976DD">
      <w:pPr>
        <w:pStyle w:val="Heading2"/>
      </w:pPr>
      <w:bookmarkStart w:id="39" w:name="_Toc103589904"/>
      <w:bookmarkStart w:id="40" w:name="_Toc197512000"/>
      <w:r w:rsidRPr="0094155A">
        <w:t xml:space="preserve">1.2 </w:t>
      </w:r>
      <w:r w:rsidR="00E02B1B" w:rsidRPr="0094155A">
        <w:t>The role of the PNA in the provision of services</w:t>
      </w:r>
      <w:bookmarkEnd w:id="39"/>
      <w:bookmarkEnd w:id="40"/>
    </w:p>
    <w:p w14:paraId="3E917EBF" w14:textId="54730EC4" w:rsidR="00E02B1B" w:rsidRPr="00E02B1B" w:rsidRDefault="00E02B1B" w:rsidP="00E02B1B">
      <w:r w:rsidRPr="00E02B1B">
        <w:t xml:space="preserve">If a person (a pharmacy or a dispensing appliance contractor) wants to provide pharmaceutical services, they are required to apply to NHS </w:t>
      </w:r>
      <w:r w:rsidR="004C0AF8">
        <w:t>Sussex ICB</w:t>
      </w:r>
      <w:r w:rsidRPr="00E02B1B">
        <w:t xml:space="preserve"> to be included in the pharmaceutical list for the Health &amp; Wellbeing Board’s area in which they wish to have premises.</w:t>
      </w:r>
    </w:p>
    <w:p w14:paraId="6EB830E9" w14:textId="75F5B01C" w:rsidR="00E02B1B" w:rsidRPr="00E02B1B" w:rsidRDefault="00E02B1B" w:rsidP="00181C71">
      <w:r w:rsidRPr="00E02B1B">
        <w:t>In general, their application must offer to meet a need that is set out in the Health &amp; Wellbeing Board’s PNA, or to secure improvements or better access similarly identified in the PNA. However, there are some exceptions to this, such as applications offering benefits that were not foreseen when the PNA was published (‘unforeseen benefits applications’).</w:t>
      </w:r>
    </w:p>
    <w:p w14:paraId="2B395E72" w14:textId="4BAF5073" w:rsidR="00E02B1B" w:rsidRPr="00E02B1B" w:rsidRDefault="00E02B1B" w:rsidP="00E02B1B">
      <w:r w:rsidRPr="00E02B1B">
        <w:t xml:space="preserve">In April 2016, NHS England published (updated in </w:t>
      </w:r>
      <w:r w:rsidR="002C3343">
        <w:t>February 2023</w:t>
      </w:r>
      <w:r w:rsidRPr="00E02B1B">
        <w:t xml:space="preserve">) the </w:t>
      </w:r>
      <w:hyperlink r:id="rId15" w:history="1">
        <w:r w:rsidRPr="00E02B1B">
          <w:rPr>
            <w:rStyle w:val="Hyperlink"/>
          </w:rPr>
          <w:t>Pharmacy Manual</w:t>
        </w:r>
      </w:hyperlink>
      <w:r w:rsidRPr="00E02B1B">
        <w:t xml:space="preserve"> which outlines the procedures to be followed </w:t>
      </w:r>
      <w:r w:rsidR="00D26410">
        <w:t>by</w:t>
      </w:r>
      <w:r w:rsidRPr="00E02B1B">
        <w:t xml:space="preserve"> pharmacy contractors, including</w:t>
      </w:r>
      <w:r w:rsidR="001B3202">
        <w:t xml:space="preserve"> </w:t>
      </w:r>
      <w:r w:rsidRPr="00E02B1B">
        <w:t>market entry, applications to join the pharmaceutical list, change of ownership and no significant change relocation</w:t>
      </w:r>
      <w:r w:rsidR="00EE502C">
        <w:t xml:space="preserve"> of premises</w:t>
      </w:r>
      <w:r w:rsidRPr="00E02B1B">
        <w:t>.</w:t>
      </w:r>
    </w:p>
    <w:p w14:paraId="52E9025F" w14:textId="7E785280" w:rsidR="00E02B1B" w:rsidRDefault="00E02B1B" w:rsidP="00E02B1B">
      <w:r w:rsidRPr="00E02B1B">
        <w:t>As well as identifying whether there is a need for additional premises, the PNA will also identify whether there is a need for an additional service or services, or whether improvements or better access to existing services are required. Identified needs, improvements or better access could either be current</w:t>
      </w:r>
      <w:r w:rsidR="00E4521A">
        <w:t>,</w:t>
      </w:r>
      <w:r w:rsidRPr="00E02B1B">
        <w:t xml:space="preserve"> or will arise within the three-year lifetime of the pharmaceutical needs assessment. </w:t>
      </w:r>
    </w:p>
    <w:p w14:paraId="316B8DBF" w14:textId="5115BD98" w:rsidR="009A2244" w:rsidRPr="0094155A" w:rsidRDefault="009A2BC7" w:rsidP="006976DD">
      <w:pPr>
        <w:pStyle w:val="Heading2"/>
      </w:pPr>
      <w:bookmarkStart w:id="41" w:name="_Toc197512001"/>
      <w:r w:rsidRPr="0094155A">
        <w:lastRenderedPageBreak/>
        <w:t xml:space="preserve">1.3 </w:t>
      </w:r>
      <w:r w:rsidR="009A2244" w:rsidRPr="0094155A">
        <w:t xml:space="preserve">Commissioning of </w:t>
      </w:r>
      <w:r w:rsidR="00CE4A11">
        <w:t>c</w:t>
      </w:r>
      <w:r w:rsidR="009A2244" w:rsidRPr="0094155A">
        <w:t xml:space="preserve">ommunity </w:t>
      </w:r>
      <w:r w:rsidR="00CE4A11">
        <w:t>p</w:t>
      </w:r>
      <w:r w:rsidR="009A2244" w:rsidRPr="0094155A">
        <w:t>harmacy</w:t>
      </w:r>
      <w:bookmarkEnd w:id="41"/>
    </w:p>
    <w:p w14:paraId="2D760299" w14:textId="77777777" w:rsidR="00D8324F" w:rsidRDefault="009A2244" w:rsidP="00991413">
      <w:r w:rsidRPr="009A2244">
        <w:t xml:space="preserve">Whilst the PNA is primarily a document for commissioners of pharmaceutical services to use </w:t>
      </w:r>
      <w:r w:rsidR="00062D10">
        <w:t>in</w:t>
      </w:r>
      <w:r w:rsidRPr="009A2244">
        <w:t xml:space="preserve"> mak</w:t>
      </w:r>
      <w:r w:rsidR="00062D10">
        <w:t>ing</w:t>
      </w:r>
      <w:r w:rsidRPr="009A2244">
        <w:t xml:space="preserve"> commissioning decisions, it may also be used by </w:t>
      </w:r>
      <w:r w:rsidR="007531F2">
        <w:t xml:space="preserve">others to understand the </w:t>
      </w:r>
      <w:r w:rsidR="009C7402">
        <w:t xml:space="preserve">needs for </w:t>
      </w:r>
      <w:r w:rsidR="00F31594">
        <w:t>community pharmacy services in the county</w:t>
      </w:r>
      <w:r w:rsidRPr="009A2244">
        <w:t>.</w:t>
      </w:r>
    </w:p>
    <w:p w14:paraId="0640086C" w14:textId="64F03422" w:rsidR="009A2244" w:rsidRPr="009A2244" w:rsidRDefault="009A2244" w:rsidP="00991413">
      <w:r w:rsidRPr="009A2244">
        <w:t>Integrated Care Systems</w:t>
      </w:r>
      <w:r w:rsidR="00F96039">
        <w:t xml:space="preserve"> (ICSs)</w:t>
      </w:r>
      <w:r w:rsidRPr="009A2244">
        <w:t xml:space="preserve"> with Integrated Care Boards (ICBs) and Integrated Care Partnerships </w:t>
      </w:r>
      <w:r w:rsidR="00F96039">
        <w:t xml:space="preserve">(ICPs) </w:t>
      </w:r>
      <w:r w:rsidRPr="009A2244">
        <w:t>have been established across England. Commissioning responsibilities for community pharmacies have been delegated to ICBs</w:t>
      </w:r>
      <w:r w:rsidR="002942F3">
        <w:t>.</w:t>
      </w:r>
    </w:p>
    <w:p w14:paraId="2D5F97F8" w14:textId="0A903216" w:rsidR="005E456E" w:rsidRPr="00EB274C" w:rsidRDefault="005E456E" w:rsidP="005E456E">
      <w:r w:rsidRPr="00EB274C">
        <w:t xml:space="preserve">PNAs are key reference documents as regards the development and improvement of local pharmaceutical services. </w:t>
      </w:r>
      <w:r w:rsidR="00427037">
        <w:t>ICBs</w:t>
      </w:r>
      <w:r w:rsidRPr="00EB274C">
        <w:t xml:space="preserve"> must consider local PNAs while dealing with applications from potential new pharmaceutical service providers to join the pharmacy list.</w:t>
      </w:r>
    </w:p>
    <w:p w14:paraId="4755CDA0" w14:textId="0C46902D" w:rsidR="005E456E" w:rsidRPr="00EB274C" w:rsidRDefault="005E456E" w:rsidP="005E456E">
      <w:r w:rsidRPr="00EB274C">
        <w:t xml:space="preserve">Applicants may challenge </w:t>
      </w:r>
      <w:r w:rsidR="00D8324F">
        <w:t>ICB</w:t>
      </w:r>
      <w:r w:rsidRPr="00EB274C">
        <w:t xml:space="preserve"> decisions not to </w:t>
      </w:r>
      <w:r w:rsidR="00ED0473">
        <w:t>approve</w:t>
      </w:r>
      <w:r w:rsidRPr="00EB274C">
        <w:t xml:space="preserve"> new pharmacies and PNAs need to provide a robust summary of evidence which may subsequently be contested when legal challenges to </w:t>
      </w:r>
      <w:r w:rsidR="00D8324F">
        <w:t>ICB</w:t>
      </w:r>
      <w:r w:rsidRPr="00EB274C">
        <w:t xml:space="preserve"> decisions are made. The </w:t>
      </w:r>
      <w:hyperlink r:id="rId16" w:history="1">
        <w:r w:rsidRPr="003535F0">
          <w:rPr>
            <w:rStyle w:val="Hyperlink"/>
            <w:rFonts w:cs="Arial"/>
          </w:rPr>
          <w:t xml:space="preserve">NHS </w:t>
        </w:r>
        <w:r w:rsidR="004344A4" w:rsidRPr="003535F0">
          <w:rPr>
            <w:rStyle w:val="Hyperlink"/>
            <w:rFonts w:cs="Arial"/>
          </w:rPr>
          <w:t>Resolution</w:t>
        </w:r>
      </w:hyperlink>
      <w:r w:rsidR="003535F0">
        <w:t xml:space="preserve"> (formerly NHS </w:t>
      </w:r>
      <w:r w:rsidRPr="00EB274C">
        <w:t>Litigation Authority</w:t>
      </w:r>
      <w:r w:rsidR="003535F0">
        <w:t>)</w:t>
      </w:r>
      <w:r w:rsidRPr="00EB274C">
        <w:t xml:space="preserve"> will refer to the PNA when hearing appeals on </w:t>
      </w:r>
      <w:r w:rsidR="00D8324F">
        <w:t>ICB</w:t>
      </w:r>
      <w:r w:rsidRPr="00EB274C">
        <w:t xml:space="preserve"> decisions.</w:t>
      </w:r>
    </w:p>
    <w:p w14:paraId="41BE465F" w14:textId="155A5616" w:rsidR="005E456E" w:rsidRPr="00EB274C" w:rsidRDefault="005E456E" w:rsidP="005E456E">
      <w:r w:rsidRPr="00EB274C">
        <w:t>Local commissioning bodies may also use the PNA in making decisions on which other NHS</w:t>
      </w:r>
      <w:r w:rsidR="00B6252E">
        <w:t>, ICB</w:t>
      </w:r>
      <w:r w:rsidRPr="00EB274C">
        <w:t xml:space="preserve"> and local authority funded local services need to be provided by local community pharmacies, although this is not a statutory function of a PNA.</w:t>
      </w:r>
    </w:p>
    <w:p w14:paraId="221742DF" w14:textId="32663477" w:rsidR="00C366D1" w:rsidRPr="0094155A" w:rsidRDefault="002D61DF" w:rsidP="006976DD">
      <w:pPr>
        <w:pStyle w:val="Heading2"/>
      </w:pPr>
      <w:bookmarkStart w:id="42" w:name="_Toc365472415"/>
      <w:bookmarkStart w:id="43" w:name="_Toc179285762"/>
      <w:bookmarkStart w:id="44" w:name="_Toc197512002"/>
      <w:bookmarkStart w:id="45" w:name="_Toc365472403"/>
      <w:r w:rsidRPr="0094155A">
        <w:t>1.</w:t>
      </w:r>
      <w:r w:rsidR="00B109EA">
        <w:t>4</w:t>
      </w:r>
      <w:r w:rsidRPr="0094155A">
        <w:t xml:space="preserve"> </w:t>
      </w:r>
      <w:r w:rsidR="00C366D1" w:rsidRPr="0094155A">
        <w:t>NHS pharmaceutical services</w:t>
      </w:r>
      <w:bookmarkEnd w:id="42"/>
      <w:r w:rsidR="003832CD" w:rsidRPr="0094155A">
        <w:t xml:space="preserve"> provision</w:t>
      </w:r>
      <w:bookmarkEnd w:id="43"/>
      <w:bookmarkEnd w:id="44"/>
    </w:p>
    <w:p w14:paraId="32B3B60F" w14:textId="77777777" w:rsidR="00067B78" w:rsidRPr="00067B78" w:rsidRDefault="00067B78" w:rsidP="00067B78">
      <w:hyperlink r:id="rId17" w:history="1">
        <w:r w:rsidRPr="00067B78">
          <w:t>Pharmaceutical services</w:t>
        </w:r>
      </w:hyperlink>
      <w:r w:rsidRPr="00067B78">
        <w:t xml:space="preserve"> are defined within the National Health Service Act 2006. NHS England commissions pharmaceutical services for the population. </w:t>
      </w:r>
    </w:p>
    <w:p w14:paraId="335C1B91" w14:textId="77777777" w:rsidR="00067B78" w:rsidRPr="00067B78" w:rsidRDefault="00067B78" w:rsidP="00067B78">
      <w:r w:rsidRPr="00067B78">
        <w:t xml:space="preserve">Pharmaceutical services may be provided by: </w:t>
      </w:r>
    </w:p>
    <w:p w14:paraId="0E7E8C6F" w14:textId="088BA377" w:rsidR="00067B78" w:rsidRPr="00067B78" w:rsidRDefault="00067B78" w:rsidP="00B76349">
      <w:pPr>
        <w:pStyle w:val="ListParagraph"/>
        <w:numPr>
          <w:ilvl w:val="0"/>
          <w:numId w:val="11"/>
        </w:numPr>
      </w:pPr>
      <w:r w:rsidRPr="00067B78">
        <w:t>A pharmacy contractor who is included in the Local Pharmaceutical Services list for the area of the Health &amp; Wellbeing Board</w:t>
      </w:r>
      <w:r w:rsidR="006561D2">
        <w:t>.</w:t>
      </w:r>
    </w:p>
    <w:p w14:paraId="27DE3519" w14:textId="60DC8FF5" w:rsidR="00067B78" w:rsidRPr="00067B78" w:rsidRDefault="00067B78" w:rsidP="00B76349">
      <w:pPr>
        <w:pStyle w:val="ListParagraph"/>
        <w:numPr>
          <w:ilvl w:val="0"/>
          <w:numId w:val="11"/>
        </w:numPr>
      </w:pPr>
      <w:r w:rsidRPr="00067B78">
        <w:t xml:space="preserve">A dispensing appliance contractor </w:t>
      </w:r>
      <w:r w:rsidR="000F7528">
        <w:t xml:space="preserve">(DAC) </w:t>
      </w:r>
      <w:r w:rsidRPr="00067B78">
        <w:t>who is included in the pharmaceutical list held for the area of the Health &amp; Wellbeing Board</w:t>
      </w:r>
      <w:r w:rsidR="000F7528">
        <w:t xml:space="preserve"> – There are no DAC’s </w:t>
      </w:r>
      <w:r w:rsidR="006561D2">
        <w:t xml:space="preserve">currently </w:t>
      </w:r>
      <w:r w:rsidR="000F7528">
        <w:t>operating in East Sussex</w:t>
      </w:r>
      <w:r w:rsidR="006561D2">
        <w:t>.</w:t>
      </w:r>
    </w:p>
    <w:p w14:paraId="4ABA319D" w14:textId="22EACC15" w:rsidR="00120FB1" w:rsidRPr="00120FB1" w:rsidRDefault="00120FB1" w:rsidP="00B76349">
      <w:pPr>
        <w:pStyle w:val="ListParagraph"/>
        <w:numPr>
          <w:ilvl w:val="0"/>
          <w:numId w:val="11"/>
        </w:numPr>
      </w:pPr>
      <w:r w:rsidRPr="00120FB1">
        <w:t>A doctor or GP practice that is included in the dispensing doctor list held for the area of the Health &amp; Wellbeing Board</w:t>
      </w:r>
      <w:r w:rsidR="009C217E">
        <w:t>.</w:t>
      </w:r>
    </w:p>
    <w:p w14:paraId="640E25C8" w14:textId="7A10704A" w:rsidR="00120FB1" w:rsidRPr="00120FB1" w:rsidRDefault="008C52C8" w:rsidP="00120FB1">
      <w:r>
        <w:t xml:space="preserve">NHS Sussex ICB is </w:t>
      </w:r>
      <w:r w:rsidR="00120FB1" w:rsidRPr="00120FB1">
        <w:t>responsible for preparing</w:t>
      </w:r>
      <w:r w:rsidR="00BA7281">
        <w:t xml:space="preserve"> and</w:t>
      </w:r>
      <w:r w:rsidR="00120FB1" w:rsidRPr="00120FB1">
        <w:t xml:space="preserve"> maintaining </w:t>
      </w:r>
      <w:r w:rsidR="00BA7281">
        <w:t>these lists and NHS England publish</w:t>
      </w:r>
      <w:r w:rsidR="0001230B">
        <w:t>es</w:t>
      </w:r>
      <w:r w:rsidR="00BA7281">
        <w:t xml:space="preserve"> them.</w:t>
      </w:r>
      <w:r w:rsidR="00A812FD">
        <w:t xml:space="preserve"> </w:t>
      </w:r>
      <w:hyperlink r:id="rId18" w:history="1">
        <w:r w:rsidR="00A812FD" w:rsidRPr="00A812FD">
          <w:rPr>
            <w:rStyle w:val="Hyperlink"/>
            <w:rFonts w:cs="Arial"/>
          </w:rPr>
          <w:t>Consolidated Pharmaceutical List - Datasets - Open Data Portal</w:t>
        </w:r>
      </w:hyperlink>
    </w:p>
    <w:p w14:paraId="0DCC4A04" w14:textId="77777777" w:rsidR="00120FB1" w:rsidRPr="00120FB1" w:rsidRDefault="00120FB1" w:rsidP="00120FB1">
      <w:r w:rsidRPr="00120FB1">
        <w:t>To provide pharmaceutical services in England a person and the premises from which they will provide services must be included in the relevant pharmaceutical list.</w:t>
      </w:r>
    </w:p>
    <w:p w14:paraId="78AE0F2E" w14:textId="3A3EA2DF" w:rsidR="00EC23B9" w:rsidRPr="00EC23B9" w:rsidRDefault="00135C6B" w:rsidP="00EC23B9">
      <w:r>
        <w:t>The p</w:t>
      </w:r>
      <w:r w:rsidR="00EC23B9" w:rsidRPr="00EC23B9">
        <w:t xml:space="preserve">harmaceutical services Section 126 of the 2006 Act places an obligation on NHS England to put arrangements in place so that drugs, medicines and listed appliances ordered via NHS prescriptions can be supplied to persons. </w:t>
      </w:r>
    </w:p>
    <w:p w14:paraId="6E4F8853" w14:textId="568CC2CE" w:rsidR="00BC3EDF" w:rsidRDefault="00BC3EDF" w:rsidP="006976DD">
      <w:pPr>
        <w:pStyle w:val="Heading2"/>
      </w:pPr>
      <w:bookmarkStart w:id="46" w:name="_Toc197512003"/>
      <w:r>
        <w:lastRenderedPageBreak/>
        <w:t>1.</w:t>
      </w:r>
      <w:r w:rsidR="00B109EA">
        <w:t>5</w:t>
      </w:r>
      <w:r>
        <w:t xml:space="preserve"> </w:t>
      </w:r>
      <w:r w:rsidRPr="00BC3EDF">
        <w:t>The Community Pharmacy Contractual Framework</w:t>
      </w:r>
      <w:bookmarkEnd w:id="46"/>
    </w:p>
    <w:p w14:paraId="7B6C23AB" w14:textId="45DEBD63" w:rsidR="00BC3EDF" w:rsidRDefault="00F5415C" w:rsidP="00BC3EDF">
      <w:r w:rsidRPr="00F5415C">
        <w:t>Unlike for GPs, dentists, and optometrists, the relevant ICB does not hold contracts with pharmacy and dispensing appliance contractors for most services they provide. Instead, pharmacy services are provided under a contractual framework, referred to as the Community Pharmacy Contractual Framework (CPCF</w:t>
      </w:r>
      <w:r w:rsidR="00C73731">
        <w:t>).</w:t>
      </w:r>
    </w:p>
    <w:p w14:paraId="3727CD25" w14:textId="5003D33E" w:rsidR="004E4470" w:rsidRDefault="004E4470" w:rsidP="00BC3EDF">
      <w:hyperlink r:id="rId19" w:history="1">
        <w:r w:rsidRPr="004E4470">
          <w:rPr>
            <w:rStyle w:val="Hyperlink"/>
            <w:rFonts w:cs="Arial"/>
          </w:rPr>
          <w:t>Community Pharmacy Contractual Framework: 2024 to 2025 and 2025 to 2026 - GOV.UK</w:t>
        </w:r>
      </w:hyperlink>
    </w:p>
    <w:p w14:paraId="7BF40D5F" w14:textId="151F8822" w:rsidR="00712623" w:rsidRDefault="00B44FA1" w:rsidP="006976DD">
      <w:pPr>
        <w:pStyle w:val="Heading2"/>
      </w:pPr>
      <w:bookmarkStart w:id="47" w:name="_Toc197512004"/>
      <w:r w:rsidRPr="0094155A">
        <w:t>1.</w:t>
      </w:r>
      <w:r w:rsidR="00B109EA">
        <w:t>6</w:t>
      </w:r>
      <w:r w:rsidRPr="0094155A">
        <w:t xml:space="preserve"> </w:t>
      </w:r>
      <w:r w:rsidR="00712623" w:rsidRPr="0094155A">
        <w:t>Definition of types of pharmaceutical services</w:t>
      </w:r>
      <w:bookmarkEnd w:id="47"/>
    </w:p>
    <w:p w14:paraId="3E501152" w14:textId="113B1C9D" w:rsidR="004C7228" w:rsidRPr="004C7228" w:rsidRDefault="00AF4BCF" w:rsidP="004C7228">
      <w:pPr>
        <w:rPr>
          <w:lang w:eastAsia="en-US"/>
        </w:rPr>
      </w:pPr>
      <w:r w:rsidRPr="00F5415C">
        <w:t xml:space="preserve">Under the CPCF, pharmacy contractors can provide </w:t>
      </w:r>
      <w:r>
        <w:t>several</w:t>
      </w:r>
      <w:r w:rsidRPr="00F5415C">
        <w:t xml:space="preserve"> types of services that fall within the definition of NHS pharmaceutical services</w:t>
      </w:r>
      <w:r>
        <w:t xml:space="preserve">. </w:t>
      </w:r>
      <w:r w:rsidR="004C7228">
        <w:rPr>
          <w:lang w:eastAsia="en-US"/>
        </w:rPr>
        <w:t xml:space="preserve">There are several types of </w:t>
      </w:r>
      <w:r w:rsidR="008D1E3D">
        <w:rPr>
          <w:lang w:eastAsia="en-US"/>
        </w:rPr>
        <w:t xml:space="preserve">pharmaceutical </w:t>
      </w:r>
      <w:r w:rsidR="004C7228">
        <w:rPr>
          <w:lang w:eastAsia="en-US"/>
        </w:rPr>
        <w:t xml:space="preserve">services </w:t>
      </w:r>
      <w:r w:rsidR="005640CD">
        <w:rPr>
          <w:lang w:eastAsia="en-US"/>
        </w:rPr>
        <w:t>available:</w:t>
      </w:r>
    </w:p>
    <w:p w14:paraId="5CB1F87C" w14:textId="77777777" w:rsidR="00712623" w:rsidRPr="00712623" w:rsidRDefault="00712623" w:rsidP="00F91758">
      <w:pPr>
        <w:pStyle w:val="Bullet"/>
        <w:rPr>
          <w:lang w:eastAsia="en-US"/>
        </w:rPr>
      </w:pPr>
      <w:r w:rsidRPr="00816B3F">
        <w:rPr>
          <w:b/>
          <w:bCs/>
          <w:lang w:eastAsia="en-US"/>
        </w:rPr>
        <w:t>Essential services</w:t>
      </w:r>
      <w:r w:rsidRPr="00712623">
        <w:rPr>
          <w:lang w:eastAsia="en-US"/>
        </w:rPr>
        <w:t xml:space="preserve"> that must be provided by all pharmacies </w:t>
      </w:r>
    </w:p>
    <w:p w14:paraId="32969A5E" w14:textId="77777777" w:rsidR="00712623" w:rsidRPr="00712623" w:rsidRDefault="00712623" w:rsidP="00F91758">
      <w:pPr>
        <w:pStyle w:val="Bullet"/>
        <w:rPr>
          <w:lang w:eastAsia="en-US"/>
        </w:rPr>
      </w:pPr>
      <w:r w:rsidRPr="00816B3F">
        <w:rPr>
          <w:b/>
          <w:bCs/>
          <w:lang w:eastAsia="en-US"/>
        </w:rPr>
        <w:t>Advanced services</w:t>
      </w:r>
      <w:r w:rsidRPr="00712623">
        <w:rPr>
          <w:lang w:eastAsia="en-US"/>
        </w:rPr>
        <w:t xml:space="preserve"> that pharmacies may choose to provide</w:t>
      </w:r>
    </w:p>
    <w:p w14:paraId="56ACE283" w14:textId="5F3A87C5" w:rsidR="00712623" w:rsidRDefault="00712623" w:rsidP="00F91758">
      <w:pPr>
        <w:pStyle w:val="Bullet"/>
        <w:rPr>
          <w:lang w:eastAsia="en-US"/>
        </w:rPr>
      </w:pPr>
      <w:r w:rsidRPr="00816B3F">
        <w:rPr>
          <w:b/>
          <w:bCs/>
          <w:lang w:eastAsia="en-US"/>
        </w:rPr>
        <w:t>Enhanced services</w:t>
      </w:r>
      <w:r w:rsidRPr="00712623">
        <w:rPr>
          <w:lang w:eastAsia="en-US"/>
        </w:rPr>
        <w:t xml:space="preserve"> that integrated care boards (ICBs) may commission from pharmacies</w:t>
      </w:r>
      <w:r w:rsidR="00947180">
        <w:rPr>
          <w:lang w:eastAsia="en-US"/>
        </w:rPr>
        <w:t xml:space="preserve"> as well as some </w:t>
      </w:r>
      <w:r w:rsidR="00F9403D">
        <w:rPr>
          <w:lang w:eastAsia="en-US"/>
        </w:rPr>
        <w:t>commissioned by NHS England nationally</w:t>
      </w:r>
    </w:p>
    <w:p w14:paraId="46D917D1" w14:textId="6B7B997D" w:rsidR="00B57E5E" w:rsidRPr="004D57CD" w:rsidRDefault="00B57E5E" w:rsidP="004D57CD">
      <w:pPr>
        <w:rPr>
          <w:lang w:eastAsia="en-US"/>
        </w:rPr>
      </w:pPr>
      <w:r w:rsidRPr="004D57CD">
        <w:rPr>
          <w:lang w:eastAsia="en-US"/>
        </w:rPr>
        <w:t>Other services available outside of the C</w:t>
      </w:r>
      <w:r w:rsidR="004D57CD" w:rsidRPr="004D57CD">
        <w:rPr>
          <w:lang w:eastAsia="en-US"/>
        </w:rPr>
        <w:t>PCF include:</w:t>
      </w:r>
    </w:p>
    <w:p w14:paraId="1719AAC1" w14:textId="77777777" w:rsidR="00712623" w:rsidRPr="00712623" w:rsidRDefault="00712623" w:rsidP="00F91758">
      <w:pPr>
        <w:pStyle w:val="Bullet"/>
        <w:rPr>
          <w:lang w:eastAsia="en-US"/>
        </w:rPr>
      </w:pPr>
      <w:r w:rsidRPr="00816B3F">
        <w:rPr>
          <w:b/>
          <w:bCs/>
          <w:lang w:eastAsia="en-US"/>
        </w:rPr>
        <w:t>GP dispensing service</w:t>
      </w:r>
      <w:r w:rsidRPr="00712623">
        <w:rPr>
          <w:lang w:eastAsia="en-US"/>
        </w:rPr>
        <w:t xml:space="preserve"> provided by some GP practices</w:t>
      </w:r>
    </w:p>
    <w:p w14:paraId="4EB87EF6" w14:textId="6DF00EB3" w:rsidR="00712623" w:rsidRPr="00712623" w:rsidRDefault="00712623" w:rsidP="00F91758">
      <w:pPr>
        <w:pStyle w:val="Bullet"/>
        <w:rPr>
          <w:lang w:eastAsia="en-US"/>
        </w:rPr>
      </w:pPr>
      <w:r w:rsidRPr="00816B3F">
        <w:rPr>
          <w:b/>
          <w:bCs/>
          <w:lang w:eastAsia="en-US"/>
        </w:rPr>
        <w:t>Locally Commissioned Services</w:t>
      </w:r>
      <w:r w:rsidRPr="00712623">
        <w:rPr>
          <w:lang w:eastAsia="en-US"/>
        </w:rPr>
        <w:t xml:space="preserve"> – services commissioned from pharmacies by ICBs (other than enhanced services) and </w:t>
      </w:r>
      <w:r w:rsidR="0010564F">
        <w:t xml:space="preserve">by </w:t>
      </w:r>
      <w:r w:rsidRPr="00712623">
        <w:rPr>
          <w:lang w:eastAsia="en-US"/>
        </w:rPr>
        <w:t>local authorities</w:t>
      </w:r>
    </w:p>
    <w:p w14:paraId="6945ADC1" w14:textId="6F1DCB86" w:rsidR="00C366D1" w:rsidRPr="00307BE6" w:rsidRDefault="00C366D1" w:rsidP="00615BA6">
      <w:pPr>
        <w:pStyle w:val="Heading3"/>
      </w:pPr>
      <w:bookmarkStart w:id="48" w:name="_Toc179285763"/>
      <w:bookmarkStart w:id="49" w:name="_Toc197512005"/>
      <w:r w:rsidRPr="00307BE6">
        <w:t xml:space="preserve">Essential </w:t>
      </w:r>
      <w:r w:rsidR="00A70CE5" w:rsidRPr="00307BE6">
        <w:t xml:space="preserve">pharmaceutical </w:t>
      </w:r>
      <w:r w:rsidRPr="00307BE6">
        <w:t>services</w:t>
      </w:r>
      <w:bookmarkEnd w:id="48"/>
      <w:bookmarkEnd w:id="49"/>
    </w:p>
    <w:p w14:paraId="25B16F2A" w14:textId="1CA00FB1" w:rsidR="005B53F8" w:rsidRPr="005B53F8" w:rsidRDefault="000F4066" w:rsidP="005B53F8">
      <w:pPr>
        <w:rPr>
          <w:lang w:eastAsia="en-US"/>
        </w:rPr>
      </w:pPr>
      <w:r>
        <w:t xml:space="preserve">The following are </w:t>
      </w:r>
      <w:hyperlink r:id="rId20" w:history="1">
        <w:r w:rsidR="00562167">
          <w:rPr>
            <w:rStyle w:val="Hyperlink"/>
            <w:rFonts w:cs="Arial"/>
          </w:rPr>
          <w:t>E</w:t>
        </w:r>
        <w:r w:rsidRPr="00447389">
          <w:rPr>
            <w:rStyle w:val="Hyperlink"/>
            <w:rFonts w:cs="Arial"/>
          </w:rPr>
          <w:t>ssential services</w:t>
        </w:r>
      </w:hyperlink>
      <w:r w:rsidR="00211BCD">
        <w:t xml:space="preserve"> </w:t>
      </w:r>
      <w:r w:rsidR="00211BCD" w:rsidRPr="00211BCD">
        <w:t>that must be provided by all pharmacies</w:t>
      </w:r>
      <w:r w:rsidR="008C4CDF">
        <w:t>:</w:t>
      </w:r>
    </w:p>
    <w:p w14:paraId="6551B3E1" w14:textId="56EB7A82" w:rsidR="00B47530" w:rsidRPr="00B47530" w:rsidRDefault="00B47530" w:rsidP="00F91758">
      <w:pPr>
        <w:pStyle w:val="Bullet"/>
        <w:rPr>
          <w:lang w:eastAsia="en-US"/>
        </w:rPr>
      </w:pPr>
      <w:r w:rsidRPr="00B47530">
        <w:rPr>
          <w:lang w:eastAsia="en-US"/>
        </w:rPr>
        <w:t xml:space="preserve">Dispensing </w:t>
      </w:r>
      <w:r w:rsidR="000D5A3C">
        <w:rPr>
          <w:lang w:eastAsia="en-US"/>
        </w:rPr>
        <w:t>of medicines and appliances</w:t>
      </w:r>
    </w:p>
    <w:p w14:paraId="0A6EB9B3" w14:textId="1DE1E823" w:rsidR="00B47530" w:rsidRPr="00B47530" w:rsidRDefault="00B47530" w:rsidP="00F91758">
      <w:pPr>
        <w:pStyle w:val="Bullet"/>
        <w:rPr>
          <w:lang w:eastAsia="en-US"/>
        </w:rPr>
      </w:pPr>
      <w:r w:rsidRPr="00B47530">
        <w:rPr>
          <w:lang w:eastAsia="en-US"/>
        </w:rPr>
        <w:t>Dispensing of repeatable prescriptions</w:t>
      </w:r>
    </w:p>
    <w:p w14:paraId="54D6BE46" w14:textId="0143B776" w:rsidR="00B47530" w:rsidRPr="00B47530" w:rsidRDefault="00B47530" w:rsidP="00F91758">
      <w:pPr>
        <w:pStyle w:val="Bullet"/>
        <w:rPr>
          <w:lang w:eastAsia="en-US"/>
        </w:rPr>
      </w:pPr>
      <w:r w:rsidRPr="00B47530">
        <w:rPr>
          <w:lang w:eastAsia="en-US"/>
        </w:rPr>
        <w:t>Disposal of unwanted medicines</w:t>
      </w:r>
    </w:p>
    <w:p w14:paraId="4D4E70C0" w14:textId="72249A63" w:rsidR="00B47530" w:rsidRPr="00B47530" w:rsidRDefault="00B47530" w:rsidP="00F91758">
      <w:pPr>
        <w:pStyle w:val="Bullet"/>
        <w:rPr>
          <w:lang w:eastAsia="en-US"/>
        </w:rPr>
      </w:pPr>
      <w:r w:rsidRPr="00B47530">
        <w:rPr>
          <w:lang w:eastAsia="en-US"/>
        </w:rPr>
        <w:t>Promotion of healthy lifestyles</w:t>
      </w:r>
    </w:p>
    <w:p w14:paraId="5548501D" w14:textId="2534B586" w:rsidR="00B47530" w:rsidRPr="00B47530" w:rsidRDefault="00B47530" w:rsidP="00F91758">
      <w:pPr>
        <w:pStyle w:val="Bullet"/>
        <w:rPr>
          <w:lang w:eastAsia="en-US"/>
        </w:rPr>
      </w:pPr>
      <w:r w:rsidRPr="00B47530">
        <w:rPr>
          <w:lang w:eastAsia="en-US"/>
        </w:rPr>
        <w:t>Healthy Living Pharmacy</w:t>
      </w:r>
    </w:p>
    <w:p w14:paraId="5236449F" w14:textId="2F427FFC" w:rsidR="00B47530" w:rsidRPr="00B47530" w:rsidRDefault="00B47530" w:rsidP="00F91758">
      <w:pPr>
        <w:pStyle w:val="Bullet"/>
        <w:rPr>
          <w:lang w:eastAsia="en-US"/>
        </w:rPr>
      </w:pPr>
      <w:r w:rsidRPr="00B47530">
        <w:rPr>
          <w:lang w:eastAsia="en-US"/>
        </w:rPr>
        <w:t>Signposting to other providers of health and social care services</w:t>
      </w:r>
    </w:p>
    <w:p w14:paraId="06F36AAC" w14:textId="3B6510CE" w:rsidR="00B47530" w:rsidRPr="00B47530" w:rsidRDefault="00B47530" w:rsidP="00F91758">
      <w:pPr>
        <w:pStyle w:val="Bullet"/>
        <w:rPr>
          <w:lang w:eastAsia="en-US"/>
        </w:rPr>
      </w:pPr>
      <w:r w:rsidRPr="00B47530">
        <w:rPr>
          <w:lang w:eastAsia="en-US"/>
        </w:rPr>
        <w:t>Support for self-care</w:t>
      </w:r>
    </w:p>
    <w:p w14:paraId="434FF2F8" w14:textId="51A94C42" w:rsidR="00B47530" w:rsidRPr="00B47530" w:rsidRDefault="00B47530" w:rsidP="00F91758">
      <w:pPr>
        <w:pStyle w:val="Bullet"/>
        <w:rPr>
          <w:lang w:eastAsia="en-US"/>
        </w:rPr>
      </w:pPr>
      <w:r w:rsidRPr="00B47530">
        <w:rPr>
          <w:lang w:eastAsia="en-US"/>
        </w:rPr>
        <w:t>D</w:t>
      </w:r>
      <w:r w:rsidRPr="008B317C">
        <w:rPr>
          <w:lang w:eastAsia="en-US"/>
        </w:rPr>
        <w:t>isch</w:t>
      </w:r>
      <w:r w:rsidRPr="00B47530">
        <w:rPr>
          <w:lang w:eastAsia="en-US"/>
        </w:rPr>
        <w:t xml:space="preserve">arge </w:t>
      </w:r>
      <w:r w:rsidR="000C203D">
        <w:rPr>
          <w:lang w:eastAsia="en-US"/>
        </w:rPr>
        <w:t>M</w:t>
      </w:r>
      <w:r w:rsidRPr="00B47530">
        <w:rPr>
          <w:lang w:eastAsia="en-US"/>
        </w:rPr>
        <w:t xml:space="preserve">edicines </w:t>
      </w:r>
      <w:r w:rsidR="000C203D">
        <w:rPr>
          <w:lang w:eastAsia="en-US"/>
        </w:rPr>
        <w:t>S</w:t>
      </w:r>
      <w:r w:rsidRPr="00B47530">
        <w:rPr>
          <w:lang w:eastAsia="en-US"/>
        </w:rPr>
        <w:t>ervice</w:t>
      </w:r>
    </w:p>
    <w:p w14:paraId="1D69C91A" w14:textId="4E397C81" w:rsidR="00E414D5" w:rsidRPr="00307BE6" w:rsidRDefault="00126E94" w:rsidP="00615BA6">
      <w:pPr>
        <w:pStyle w:val="Heading3"/>
      </w:pPr>
      <w:bookmarkStart w:id="50" w:name="_Toc197512006"/>
      <w:r w:rsidRPr="00307BE6">
        <w:t>Advanced services</w:t>
      </w:r>
      <w:bookmarkEnd w:id="50"/>
    </w:p>
    <w:p w14:paraId="4B9A838F" w14:textId="6776C797" w:rsidR="000C34C3" w:rsidRPr="000C34C3" w:rsidRDefault="000C34C3" w:rsidP="000C34C3">
      <w:r>
        <w:t xml:space="preserve">The following are </w:t>
      </w:r>
      <w:hyperlink r:id="rId21" w:history="1">
        <w:r w:rsidR="00AC00FC">
          <w:rPr>
            <w:rStyle w:val="Hyperlink"/>
            <w:rFonts w:cs="Arial"/>
          </w:rPr>
          <w:t>A</w:t>
        </w:r>
        <w:r w:rsidRPr="00B73760">
          <w:rPr>
            <w:rStyle w:val="Hyperlink"/>
            <w:rFonts w:cs="Arial"/>
          </w:rPr>
          <w:t>dvanced services</w:t>
        </w:r>
      </w:hyperlink>
      <w:r w:rsidR="007B707C">
        <w:t xml:space="preserve"> </w:t>
      </w:r>
      <w:r w:rsidR="007B707C" w:rsidRPr="00712623">
        <w:rPr>
          <w:lang w:eastAsia="en-US"/>
        </w:rPr>
        <w:t>that pharmacies may choose to provide</w:t>
      </w:r>
      <w:r w:rsidR="008C4CDF">
        <w:t>:</w:t>
      </w:r>
    </w:p>
    <w:p w14:paraId="5E844703" w14:textId="567E5EC6" w:rsidR="008C4CDF" w:rsidRPr="008C4CDF" w:rsidRDefault="008C4CDF" w:rsidP="00F91758">
      <w:pPr>
        <w:pStyle w:val="Bullet"/>
        <w:rPr>
          <w:lang w:eastAsia="en-US"/>
        </w:rPr>
      </w:pPr>
      <w:r w:rsidRPr="008C4CDF">
        <w:rPr>
          <w:lang w:eastAsia="en-US"/>
        </w:rPr>
        <w:t>New medicine service</w:t>
      </w:r>
    </w:p>
    <w:p w14:paraId="13A5329B" w14:textId="4906B7D5" w:rsidR="008C4CDF" w:rsidRPr="008C4CDF" w:rsidRDefault="008C4CDF" w:rsidP="00F91758">
      <w:pPr>
        <w:pStyle w:val="Bullet"/>
        <w:rPr>
          <w:lang w:eastAsia="en-US"/>
        </w:rPr>
      </w:pPr>
      <w:r w:rsidRPr="008C4CDF">
        <w:rPr>
          <w:lang w:eastAsia="en-US"/>
        </w:rPr>
        <w:t>Stoma appliance customisation</w:t>
      </w:r>
    </w:p>
    <w:p w14:paraId="43932918" w14:textId="21C7416B" w:rsidR="008C4CDF" w:rsidRPr="008C4CDF" w:rsidRDefault="008C4CDF" w:rsidP="00F91758">
      <w:pPr>
        <w:pStyle w:val="Bullet"/>
        <w:rPr>
          <w:lang w:eastAsia="en-US"/>
        </w:rPr>
      </w:pPr>
      <w:r w:rsidRPr="008C4CDF">
        <w:rPr>
          <w:lang w:eastAsia="en-US"/>
        </w:rPr>
        <w:t>Appliance use reviews</w:t>
      </w:r>
    </w:p>
    <w:p w14:paraId="7F9C4DD0" w14:textId="742573F2" w:rsidR="008C4CDF" w:rsidRPr="008C4CDF" w:rsidRDefault="008C4CDF" w:rsidP="00F91758">
      <w:pPr>
        <w:pStyle w:val="Bullet"/>
        <w:rPr>
          <w:lang w:eastAsia="en-US"/>
        </w:rPr>
      </w:pPr>
      <w:r w:rsidRPr="008C4CDF">
        <w:rPr>
          <w:lang w:eastAsia="en-US"/>
        </w:rPr>
        <w:lastRenderedPageBreak/>
        <w:t>Flu vaccination</w:t>
      </w:r>
    </w:p>
    <w:p w14:paraId="2A622B6F" w14:textId="21A5CFD5" w:rsidR="008C4CDF" w:rsidRPr="008C4CDF" w:rsidRDefault="008C4CDF" w:rsidP="00F91758">
      <w:pPr>
        <w:pStyle w:val="Bullet"/>
        <w:rPr>
          <w:lang w:eastAsia="en-US"/>
        </w:rPr>
      </w:pPr>
      <w:r w:rsidRPr="008C4CDF">
        <w:rPr>
          <w:lang w:eastAsia="en-US"/>
        </w:rPr>
        <w:t>Community pharmacy hypertension case-finding service</w:t>
      </w:r>
    </w:p>
    <w:p w14:paraId="1329195E" w14:textId="0CCCA36A" w:rsidR="008C4CDF" w:rsidRPr="008C4CDF" w:rsidRDefault="008C4CDF" w:rsidP="00F91758">
      <w:pPr>
        <w:pStyle w:val="Bullet"/>
        <w:rPr>
          <w:lang w:eastAsia="en-US"/>
        </w:rPr>
      </w:pPr>
      <w:r w:rsidRPr="008C4CDF">
        <w:rPr>
          <w:lang w:eastAsia="en-US"/>
        </w:rPr>
        <w:t>Community pharmacy smoking cessation service</w:t>
      </w:r>
    </w:p>
    <w:p w14:paraId="2ABEEF09" w14:textId="40E3358C" w:rsidR="008C4CDF" w:rsidRPr="008C4CDF" w:rsidRDefault="008C4CDF" w:rsidP="00F91758">
      <w:pPr>
        <w:pStyle w:val="Bullet"/>
        <w:rPr>
          <w:lang w:eastAsia="en-US"/>
        </w:rPr>
      </w:pPr>
      <w:r w:rsidRPr="00B73760">
        <w:rPr>
          <w:lang w:eastAsia="en-US"/>
        </w:rPr>
        <w:t xml:space="preserve">Pharmacy First </w:t>
      </w:r>
      <w:r w:rsidRPr="008C4CDF">
        <w:rPr>
          <w:lang w:eastAsia="en-US"/>
        </w:rPr>
        <w:t>(replaced the community pharmacist consultation service) [New since last PNA]</w:t>
      </w:r>
    </w:p>
    <w:p w14:paraId="79E4F579" w14:textId="6979AE11" w:rsidR="008C4CDF" w:rsidRPr="008C4CDF" w:rsidRDefault="008C4CDF" w:rsidP="00F91758">
      <w:pPr>
        <w:pStyle w:val="Bullet"/>
        <w:rPr>
          <w:lang w:eastAsia="en-US"/>
        </w:rPr>
      </w:pPr>
      <w:r w:rsidRPr="00B73760">
        <w:rPr>
          <w:lang w:eastAsia="en-US"/>
        </w:rPr>
        <w:t>Community pharmacy contraception service</w:t>
      </w:r>
      <w:r w:rsidRPr="008C4CDF">
        <w:rPr>
          <w:lang w:eastAsia="en-US"/>
        </w:rPr>
        <w:t xml:space="preserve"> [New since last PNA]</w:t>
      </w:r>
    </w:p>
    <w:p w14:paraId="5FAA0E8D" w14:textId="7C17A334" w:rsidR="008C4CDF" w:rsidRPr="008C4CDF" w:rsidRDefault="008C4CDF" w:rsidP="00F91758">
      <w:pPr>
        <w:pStyle w:val="Bullet"/>
        <w:rPr>
          <w:lang w:eastAsia="en-US"/>
        </w:rPr>
      </w:pPr>
      <w:r w:rsidRPr="00B73760">
        <w:rPr>
          <w:lang w:eastAsia="en-US"/>
        </w:rPr>
        <w:t>Lateral flow device tests supply service</w:t>
      </w:r>
      <w:r w:rsidRPr="008C4CDF">
        <w:rPr>
          <w:lang w:eastAsia="en-US"/>
        </w:rPr>
        <w:t xml:space="preserve"> [New since last PNA]</w:t>
      </w:r>
    </w:p>
    <w:p w14:paraId="150EB64F" w14:textId="4E9BC666" w:rsidR="008B1AE5" w:rsidRPr="00307BE6" w:rsidRDefault="008B1AE5" w:rsidP="00615BA6">
      <w:pPr>
        <w:pStyle w:val="Heading3"/>
      </w:pPr>
      <w:bookmarkStart w:id="51" w:name="_Toc197512007"/>
      <w:r w:rsidRPr="00307BE6">
        <w:t>Enhanced services</w:t>
      </w:r>
      <w:bookmarkEnd w:id="51"/>
      <w:r w:rsidRPr="00307BE6">
        <w:t xml:space="preserve"> </w:t>
      </w:r>
    </w:p>
    <w:p w14:paraId="41CFB40F" w14:textId="7C8821E0" w:rsidR="007A1483" w:rsidRPr="000C34C3" w:rsidRDefault="007A1483" w:rsidP="007A1483">
      <w:r>
        <w:t xml:space="preserve">The following are </w:t>
      </w:r>
      <w:r w:rsidR="006924BA">
        <w:t>E</w:t>
      </w:r>
      <w:r>
        <w:t>nhanced services</w:t>
      </w:r>
      <w:r w:rsidR="007B707C">
        <w:t xml:space="preserve"> </w:t>
      </w:r>
      <w:r w:rsidR="007B707C" w:rsidRPr="00712623">
        <w:rPr>
          <w:lang w:eastAsia="en-US"/>
        </w:rPr>
        <w:t xml:space="preserve">that integrated care boards (ICBs) </w:t>
      </w:r>
      <w:r w:rsidR="007B707C" w:rsidRPr="00110CE5">
        <w:rPr>
          <w:u w:val="single"/>
          <w:lang w:eastAsia="en-US"/>
        </w:rPr>
        <w:t>may</w:t>
      </w:r>
      <w:r w:rsidR="007B707C" w:rsidRPr="00712623">
        <w:rPr>
          <w:lang w:eastAsia="en-US"/>
        </w:rPr>
        <w:t xml:space="preserve"> commission from pharmacies</w:t>
      </w:r>
      <w:r w:rsidR="00365514">
        <w:t>:</w:t>
      </w:r>
    </w:p>
    <w:p w14:paraId="3DFD8F5C" w14:textId="2BE69A31" w:rsidR="00980D12" w:rsidRPr="00980D12" w:rsidRDefault="00980D12" w:rsidP="00F91758">
      <w:pPr>
        <w:pStyle w:val="Bullet"/>
        <w:rPr>
          <w:lang w:eastAsia="en-US"/>
        </w:rPr>
      </w:pPr>
      <w:r w:rsidRPr="00980D12">
        <w:rPr>
          <w:lang w:eastAsia="en-US"/>
        </w:rPr>
        <w:t>Anticoagulant monitoring</w:t>
      </w:r>
    </w:p>
    <w:p w14:paraId="43719549" w14:textId="48B6213E" w:rsidR="00980D12" w:rsidRPr="00980D12" w:rsidRDefault="00980D12" w:rsidP="00F91758">
      <w:pPr>
        <w:pStyle w:val="Bullet"/>
        <w:rPr>
          <w:lang w:eastAsia="en-US"/>
        </w:rPr>
      </w:pPr>
      <w:r w:rsidRPr="00980D12">
        <w:rPr>
          <w:lang w:eastAsia="en-US"/>
        </w:rPr>
        <w:t>Care homes</w:t>
      </w:r>
    </w:p>
    <w:p w14:paraId="7778FBB1" w14:textId="0E262064" w:rsidR="00980D12" w:rsidRPr="00980D12" w:rsidRDefault="00980D12" w:rsidP="00F91758">
      <w:pPr>
        <w:pStyle w:val="Bullet"/>
        <w:rPr>
          <w:lang w:eastAsia="en-US"/>
        </w:rPr>
      </w:pPr>
      <w:r w:rsidRPr="00980D12">
        <w:rPr>
          <w:lang w:eastAsia="en-US"/>
        </w:rPr>
        <w:t>Disease specific medicines management</w:t>
      </w:r>
    </w:p>
    <w:p w14:paraId="775C9DE6" w14:textId="67B56023" w:rsidR="00980D12" w:rsidRPr="00980D12" w:rsidRDefault="00980D12" w:rsidP="00F91758">
      <w:pPr>
        <w:pStyle w:val="Bullet"/>
        <w:rPr>
          <w:lang w:eastAsia="en-US"/>
        </w:rPr>
      </w:pPr>
      <w:r w:rsidRPr="00980D12">
        <w:rPr>
          <w:lang w:eastAsia="en-US"/>
        </w:rPr>
        <w:t>Gluten free food supply</w:t>
      </w:r>
    </w:p>
    <w:p w14:paraId="37227046" w14:textId="34360751" w:rsidR="00980D12" w:rsidRPr="00980D12" w:rsidRDefault="00980D12" w:rsidP="00F91758">
      <w:pPr>
        <w:pStyle w:val="Bullet"/>
        <w:rPr>
          <w:lang w:eastAsia="en-US"/>
        </w:rPr>
      </w:pPr>
      <w:r w:rsidRPr="00980D12">
        <w:rPr>
          <w:lang w:eastAsia="en-US"/>
        </w:rPr>
        <w:t>Home delivery</w:t>
      </w:r>
    </w:p>
    <w:p w14:paraId="3F3A00AD" w14:textId="17C377C9" w:rsidR="00980D12" w:rsidRPr="00980D12" w:rsidRDefault="00980D12" w:rsidP="00F91758">
      <w:pPr>
        <w:pStyle w:val="Bullet"/>
        <w:rPr>
          <w:lang w:eastAsia="en-US"/>
        </w:rPr>
      </w:pPr>
      <w:r w:rsidRPr="00980D12">
        <w:rPr>
          <w:lang w:eastAsia="en-US"/>
        </w:rPr>
        <w:t>Language access</w:t>
      </w:r>
    </w:p>
    <w:p w14:paraId="2F38BF1F" w14:textId="40D706D4" w:rsidR="00980D12" w:rsidRPr="00980D12" w:rsidRDefault="00980D12" w:rsidP="00F91758">
      <w:pPr>
        <w:pStyle w:val="Bullet"/>
        <w:rPr>
          <w:lang w:eastAsia="en-US"/>
        </w:rPr>
      </w:pPr>
      <w:r w:rsidRPr="00980D12">
        <w:rPr>
          <w:lang w:eastAsia="en-US"/>
        </w:rPr>
        <w:t>Medication review</w:t>
      </w:r>
    </w:p>
    <w:p w14:paraId="2F08CCAC" w14:textId="142DBE52" w:rsidR="00980D12" w:rsidRPr="00980D12" w:rsidRDefault="00980D12" w:rsidP="00F91758">
      <w:pPr>
        <w:pStyle w:val="Bullet"/>
        <w:rPr>
          <w:lang w:eastAsia="en-US"/>
        </w:rPr>
      </w:pPr>
      <w:r w:rsidRPr="00980D12">
        <w:rPr>
          <w:lang w:eastAsia="en-US"/>
        </w:rPr>
        <w:t>Medicines assessment and compliance support service</w:t>
      </w:r>
    </w:p>
    <w:p w14:paraId="7FA0B61A" w14:textId="39EB1852" w:rsidR="00980D12" w:rsidRPr="00980D12" w:rsidRDefault="00980D12" w:rsidP="00F91758">
      <w:pPr>
        <w:pStyle w:val="Bullet"/>
        <w:rPr>
          <w:lang w:eastAsia="en-US"/>
        </w:rPr>
      </w:pPr>
      <w:r w:rsidRPr="00980D12">
        <w:rPr>
          <w:lang w:eastAsia="en-US"/>
        </w:rPr>
        <w:t>Minor ailment</w:t>
      </w:r>
    </w:p>
    <w:p w14:paraId="5376F88F" w14:textId="0B10D50A" w:rsidR="00980D12" w:rsidRPr="00980D12" w:rsidRDefault="00980D12" w:rsidP="00F91758">
      <w:pPr>
        <w:pStyle w:val="Bullet"/>
        <w:rPr>
          <w:lang w:eastAsia="en-US"/>
        </w:rPr>
      </w:pPr>
      <w:r w:rsidRPr="00980D12">
        <w:rPr>
          <w:lang w:eastAsia="en-US"/>
        </w:rPr>
        <w:t>Needle and syringe exchange</w:t>
      </w:r>
    </w:p>
    <w:p w14:paraId="162A5C32" w14:textId="1FC98C8B" w:rsidR="00980D12" w:rsidRPr="00980D12" w:rsidRDefault="00980D12" w:rsidP="00F91758">
      <w:pPr>
        <w:pStyle w:val="Bullet"/>
        <w:rPr>
          <w:lang w:eastAsia="en-US"/>
        </w:rPr>
      </w:pPr>
      <w:r w:rsidRPr="00980D12">
        <w:rPr>
          <w:lang w:eastAsia="en-US"/>
        </w:rPr>
        <w:t>On demand availability of specialist drugs</w:t>
      </w:r>
    </w:p>
    <w:p w14:paraId="721FA042" w14:textId="122174E9" w:rsidR="00980D12" w:rsidRPr="00980D12" w:rsidRDefault="00980D12" w:rsidP="00F91758">
      <w:pPr>
        <w:pStyle w:val="Bullet"/>
        <w:rPr>
          <w:lang w:eastAsia="en-US"/>
        </w:rPr>
      </w:pPr>
      <w:r w:rsidRPr="00980D12">
        <w:rPr>
          <w:lang w:eastAsia="en-US"/>
        </w:rPr>
        <w:t>Out of hours</w:t>
      </w:r>
    </w:p>
    <w:p w14:paraId="425409B9" w14:textId="288EBBE7" w:rsidR="00980D12" w:rsidRPr="00980D12" w:rsidRDefault="00980D12" w:rsidP="00F91758">
      <w:pPr>
        <w:pStyle w:val="Bullet"/>
        <w:rPr>
          <w:lang w:eastAsia="en-US"/>
        </w:rPr>
      </w:pPr>
      <w:r w:rsidRPr="00980D12">
        <w:rPr>
          <w:lang w:eastAsia="en-US"/>
        </w:rPr>
        <w:t>Patient group direction</w:t>
      </w:r>
    </w:p>
    <w:p w14:paraId="2D05E0E4" w14:textId="06CB5BAC" w:rsidR="00980D12" w:rsidRPr="00980D12" w:rsidRDefault="00980D12" w:rsidP="00F91758">
      <w:pPr>
        <w:pStyle w:val="Bullet"/>
        <w:rPr>
          <w:lang w:eastAsia="en-US"/>
        </w:rPr>
      </w:pPr>
      <w:r w:rsidRPr="00980D12">
        <w:rPr>
          <w:lang w:eastAsia="en-US"/>
        </w:rPr>
        <w:t>Prescriber support</w:t>
      </w:r>
    </w:p>
    <w:p w14:paraId="559146C5" w14:textId="4288854A" w:rsidR="00980D12" w:rsidRPr="00980D12" w:rsidRDefault="00980D12" w:rsidP="00F91758">
      <w:pPr>
        <w:pStyle w:val="Bullet"/>
        <w:rPr>
          <w:lang w:eastAsia="en-US"/>
        </w:rPr>
      </w:pPr>
      <w:r w:rsidRPr="00980D12">
        <w:rPr>
          <w:lang w:eastAsia="en-US"/>
        </w:rPr>
        <w:t>Schools service</w:t>
      </w:r>
    </w:p>
    <w:p w14:paraId="4154D965" w14:textId="0A6E3D61" w:rsidR="00980D12" w:rsidRPr="00980D12" w:rsidRDefault="00980D12" w:rsidP="00F91758">
      <w:pPr>
        <w:pStyle w:val="Bullet"/>
        <w:rPr>
          <w:lang w:eastAsia="en-US"/>
        </w:rPr>
      </w:pPr>
      <w:r w:rsidRPr="00980D12">
        <w:rPr>
          <w:lang w:eastAsia="en-US"/>
        </w:rPr>
        <w:t>Screening</w:t>
      </w:r>
    </w:p>
    <w:p w14:paraId="6F24CBC2" w14:textId="42356F61" w:rsidR="00980D12" w:rsidRPr="00980D12" w:rsidRDefault="00980D12" w:rsidP="00F91758">
      <w:pPr>
        <w:pStyle w:val="Bullet"/>
        <w:rPr>
          <w:lang w:eastAsia="en-US"/>
        </w:rPr>
      </w:pPr>
      <w:r w:rsidRPr="00980D12">
        <w:rPr>
          <w:lang w:eastAsia="en-US"/>
        </w:rPr>
        <w:t>Stop smoking</w:t>
      </w:r>
    </w:p>
    <w:p w14:paraId="71A9CA09" w14:textId="16FEBE79" w:rsidR="00980D12" w:rsidRPr="00980D12" w:rsidRDefault="00980D12" w:rsidP="00F91758">
      <w:pPr>
        <w:pStyle w:val="Bullet"/>
        <w:rPr>
          <w:lang w:eastAsia="en-US"/>
        </w:rPr>
      </w:pPr>
      <w:r w:rsidRPr="00980D12">
        <w:rPr>
          <w:lang w:eastAsia="en-US"/>
        </w:rPr>
        <w:t>Supervised administration</w:t>
      </w:r>
    </w:p>
    <w:p w14:paraId="19B89F27" w14:textId="45DDE074" w:rsidR="00980D12" w:rsidRPr="00980D12" w:rsidRDefault="00980D12" w:rsidP="00F91758">
      <w:pPr>
        <w:pStyle w:val="Bullet"/>
        <w:rPr>
          <w:lang w:eastAsia="en-US"/>
        </w:rPr>
      </w:pPr>
      <w:r w:rsidRPr="00980D12">
        <w:rPr>
          <w:lang w:eastAsia="en-US"/>
        </w:rPr>
        <w:t>Supplementary prescribing</w:t>
      </w:r>
    </w:p>
    <w:p w14:paraId="5ABE5396" w14:textId="6BF89A54" w:rsidR="00980D12" w:rsidRPr="00980D12" w:rsidRDefault="00980D12" w:rsidP="00F91758">
      <w:pPr>
        <w:pStyle w:val="Bullet"/>
        <w:rPr>
          <w:lang w:eastAsia="en-US"/>
        </w:rPr>
      </w:pPr>
      <w:r w:rsidRPr="00980D12">
        <w:rPr>
          <w:lang w:eastAsia="en-US"/>
        </w:rPr>
        <w:t>Emergency supply service</w:t>
      </w:r>
    </w:p>
    <w:p w14:paraId="52999914" w14:textId="3B4580B4" w:rsidR="00980D12" w:rsidRPr="00980D12" w:rsidRDefault="00980D12" w:rsidP="00F91758">
      <w:pPr>
        <w:pStyle w:val="Bullet"/>
        <w:rPr>
          <w:lang w:eastAsia="en-US"/>
        </w:rPr>
      </w:pPr>
      <w:r w:rsidRPr="00980D12">
        <w:rPr>
          <w:lang w:eastAsia="en-US"/>
        </w:rPr>
        <w:t>Antiviral collection points</w:t>
      </w:r>
    </w:p>
    <w:p w14:paraId="72BAF7E2" w14:textId="79BE2391" w:rsidR="007B707C" w:rsidRDefault="00F74D7B" w:rsidP="008B1AE5">
      <w:pPr>
        <w:rPr>
          <w:lang w:eastAsia="en-US"/>
        </w:rPr>
      </w:pPr>
      <w:r w:rsidRPr="00F74D7B">
        <w:rPr>
          <w:lang w:eastAsia="en-US"/>
        </w:rPr>
        <w:t xml:space="preserve">There </w:t>
      </w:r>
      <w:r w:rsidR="007B707C">
        <w:rPr>
          <w:lang w:eastAsia="en-US"/>
        </w:rPr>
        <w:t xml:space="preserve">are two </w:t>
      </w:r>
      <w:hyperlink r:id="rId22" w:history="1">
        <w:r w:rsidRPr="00A422BC">
          <w:rPr>
            <w:rStyle w:val="Hyperlink"/>
            <w:rFonts w:cs="Arial"/>
            <w:lang w:eastAsia="en-US"/>
          </w:rPr>
          <w:t>nationally specified enhanced service</w:t>
        </w:r>
        <w:r w:rsidR="007B707C" w:rsidRPr="00A422BC">
          <w:rPr>
            <w:rStyle w:val="Hyperlink"/>
            <w:rFonts w:cs="Arial"/>
            <w:lang w:eastAsia="en-US"/>
          </w:rPr>
          <w:t>s</w:t>
        </w:r>
      </w:hyperlink>
      <w:r w:rsidR="007B707C">
        <w:rPr>
          <w:lang w:eastAsia="en-US"/>
        </w:rPr>
        <w:t>:</w:t>
      </w:r>
    </w:p>
    <w:p w14:paraId="22E41B6B" w14:textId="26168B1C" w:rsidR="007B707C" w:rsidRDefault="00F74D7B" w:rsidP="00DF1B93">
      <w:pPr>
        <w:pStyle w:val="Bullet"/>
        <w:rPr>
          <w:lang w:eastAsia="en-US"/>
        </w:rPr>
      </w:pPr>
      <w:r w:rsidRPr="007B707C">
        <w:rPr>
          <w:lang w:eastAsia="en-US"/>
        </w:rPr>
        <w:t>COVID-19 vaccination service</w:t>
      </w:r>
    </w:p>
    <w:p w14:paraId="06B232D1" w14:textId="18574599" w:rsidR="008B1AE5" w:rsidRPr="008B1AE5" w:rsidRDefault="007B707C" w:rsidP="00DF1B93">
      <w:pPr>
        <w:pStyle w:val="Bullet"/>
        <w:rPr>
          <w:lang w:eastAsia="en-US"/>
        </w:rPr>
      </w:pPr>
      <w:r w:rsidRPr="007B707C">
        <w:rPr>
          <w:lang w:eastAsia="en-US"/>
        </w:rPr>
        <w:t>RSV and Pertussis Vaccination Service</w:t>
      </w:r>
      <w:r w:rsidR="00F729E2">
        <w:rPr>
          <w:lang w:eastAsia="en-US"/>
        </w:rPr>
        <w:t xml:space="preserve"> (not currently available in East Sussex)</w:t>
      </w:r>
    </w:p>
    <w:p w14:paraId="0C8A205F" w14:textId="52B49EEE" w:rsidR="0009305E" w:rsidRPr="00307BE6" w:rsidRDefault="0009305E" w:rsidP="00615BA6">
      <w:pPr>
        <w:pStyle w:val="Heading3"/>
      </w:pPr>
      <w:bookmarkStart w:id="52" w:name="_Toc197512008"/>
      <w:r w:rsidRPr="00307BE6">
        <w:lastRenderedPageBreak/>
        <w:t xml:space="preserve">GP </w:t>
      </w:r>
      <w:r w:rsidRPr="00033223">
        <w:t>dispensing</w:t>
      </w:r>
      <w:r w:rsidRPr="00307BE6">
        <w:t xml:space="preserve"> </w:t>
      </w:r>
      <w:r w:rsidR="001A4619">
        <w:t>service</w:t>
      </w:r>
      <w:bookmarkEnd w:id="52"/>
    </w:p>
    <w:p w14:paraId="24ED7591" w14:textId="443A4AF0" w:rsidR="0009305E" w:rsidRPr="0009305E" w:rsidRDefault="0016634E" w:rsidP="0061228F">
      <w:pPr>
        <w:rPr>
          <w:lang w:eastAsia="en-US"/>
        </w:rPr>
      </w:pPr>
      <w:r>
        <w:rPr>
          <w:lang w:eastAsia="en-US"/>
        </w:rPr>
        <w:t>GP practices m</w:t>
      </w:r>
      <w:r w:rsidR="0009305E" w:rsidRPr="0009305E">
        <w:rPr>
          <w:lang w:eastAsia="en-US"/>
        </w:rPr>
        <w:t xml:space="preserve">ay dispense </w:t>
      </w:r>
      <w:r w:rsidR="00365514">
        <w:t xml:space="preserve">medicines </w:t>
      </w:r>
      <w:r w:rsidR="0009305E" w:rsidRPr="0009305E">
        <w:rPr>
          <w:lang w:eastAsia="en-US"/>
        </w:rPr>
        <w:t>in certain circumstances</w:t>
      </w:r>
      <w:r w:rsidR="0061228F">
        <w:rPr>
          <w:lang w:eastAsia="en-US"/>
        </w:rPr>
        <w:t xml:space="preserve"> and p</w:t>
      </w:r>
      <w:r w:rsidR="0009305E" w:rsidRPr="0009305E">
        <w:rPr>
          <w:lang w:eastAsia="en-US"/>
        </w:rPr>
        <w:t>rovision of the service is included in their medical contract</w:t>
      </w:r>
      <w:r w:rsidR="0061228F">
        <w:rPr>
          <w:lang w:eastAsia="en-US"/>
        </w:rPr>
        <w:t>.</w:t>
      </w:r>
    </w:p>
    <w:p w14:paraId="69477B34" w14:textId="29E00804" w:rsidR="00DB4271" w:rsidRDefault="00586F9C" w:rsidP="0009305E">
      <w:pPr>
        <w:rPr>
          <w:lang w:eastAsia="en-US"/>
        </w:rPr>
      </w:pPr>
      <w:r w:rsidRPr="00586F9C">
        <w:rPr>
          <w:lang w:eastAsia="en-US"/>
        </w:rPr>
        <w:t>Primarily, these services are provided to patients in rural areas or those who have limited access to a community pharmacy.</w:t>
      </w:r>
      <w:r w:rsidR="00D50CA7">
        <w:rPr>
          <w:lang w:eastAsia="en-US"/>
        </w:rPr>
        <w:t xml:space="preserve"> </w:t>
      </w:r>
      <w:r w:rsidR="00D50CA7" w:rsidRPr="00D50CA7">
        <w:rPr>
          <w:lang w:eastAsia="en-US"/>
        </w:rPr>
        <w:t>To be eligible for dispensing services from a doctor,</w:t>
      </w:r>
      <w:r w:rsidR="0061228F">
        <w:rPr>
          <w:lang w:eastAsia="en-US"/>
        </w:rPr>
        <w:t xml:space="preserve"> </w:t>
      </w:r>
      <w:r w:rsidR="00D50CA7" w:rsidRPr="00D50CA7">
        <w:rPr>
          <w:lang w:eastAsia="en-US"/>
        </w:rPr>
        <w:t xml:space="preserve">patients must generally live in a designated rural area </w:t>
      </w:r>
      <w:r w:rsidR="00AC108C">
        <w:rPr>
          <w:lang w:eastAsia="en-US"/>
        </w:rPr>
        <w:t xml:space="preserve">(controlled locality) </w:t>
      </w:r>
      <w:r w:rsidR="00D50CA7" w:rsidRPr="00D50CA7">
        <w:rPr>
          <w:lang w:eastAsia="en-US"/>
        </w:rPr>
        <w:t xml:space="preserve">and more than 1.6km from a </w:t>
      </w:r>
      <w:r w:rsidR="00060602" w:rsidRPr="00D50CA7">
        <w:rPr>
          <w:lang w:eastAsia="en-US"/>
        </w:rPr>
        <w:t>pharmacy or</w:t>
      </w:r>
      <w:r w:rsidR="00D50CA7" w:rsidRPr="00D50CA7">
        <w:rPr>
          <w:lang w:eastAsia="en-US"/>
        </w:rPr>
        <w:t xml:space="preserve"> demonstrate "serious difficulty" in accessing a pharmacy</w:t>
      </w:r>
      <w:r w:rsidR="0061228F">
        <w:rPr>
          <w:lang w:eastAsia="en-US"/>
        </w:rPr>
        <w:t>.</w:t>
      </w:r>
    </w:p>
    <w:p w14:paraId="4ED10C43" w14:textId="484A63BC" w:rsidR="004F4646" w:rsidRPr="00110CE5" w:rsidRDefault="004F4646" w:rsidP="00110CE5">
      <w:r w:rsidRPr="00110CE5">
        <w:t xml:space="preserve">The map below is used by </w:t>
      </w:r>
      <w:r w:rsidR="00110BF0" w:rsidRPr="00110CE5">
        <w:t>some</w:t>
      </w:r>
      <w:r w:rsidRPr="00110CE5">
        <w:t xml:space="preserve"> practices with a dispensary to </w:t>
      </w:r>
      <w:r w:rsidR="009C3E16" w:rsidRPr="00110CE5">
        <w:t>support</w:t>
      </w:r>
      <w:r w:rsidR="00110BF0" w:rsidRPr="00110CE5">
        <w:t xml:space="preserve"> their patients </w:t>
      </w:r>
      <w:r w:rsidR="00455BE1" w:rsidRPr="00110CE5">
        <w:t xml:space="preserve">who can apply </w:t>
      </w:r>
      <w:r w:rsidR="009C3E16" w:rsidRPr="00110CE5">
        <w:t xml:space="preserve">to have their medicines dispensed by them </w:t>
      </w:r>
      <w:r w:rsidR="00455BE1" w:rsidRPr="00110CE5">
        <w:t xml:space="preserve">if they </w:t>
      </w:r>
      <w:r w:rsidR="009C3E16" w:rsidRPr="00110CE5">
        <w:t xml:space="preserve">live </w:t>
      </w:r>
      <w:r w:rsidR="00455BE1" w:rsidRPr="00110CE5">
        <w:t>outside the blue areas</w:t>
      </w:r>
      <w:r w:rsidR="009C3E16" w:rsidRPr="00110CE5">
        <w:t>.</w:t>
      </w:r>
      <w:r w:rsidR="00130D0B">
        <w:t xml:space="preserve"> Patients will only be </w:t>
      </w:r>
      <w:r w:rsidR="00EC50EE">
        <w:t>eligible if their registered practice is a dispensing practice.</w:t>
      </w:r>
    </w:p>
    <w:p w14:paraId="5DA6A5C0" w14:textId="4DE255DF" w:rsidR="002112E0" w:rsidRPr="001E7A92" w:rsidRDefault="002112E0" w:rsidP="00CB3554">
      <w:pPr>
        <w:pStyle w:val="Figureheading"/>
      </w:pPr>
      <w:r w:rsidRPr="001E7A92">
        <w:t xml:space="preserve">Map: Mapping </w:t>
      </w:r>
      <w:r w:rsidR="00A620EE">
        <w:t>t</w:t>
      </w:r>
      <w:r w:rsidRPr="001E7A92">
        <w:t xml:space="preserve">ool to </w:t>
      </w:r>
      <w:r w:rsidR="00A620EE">
        <w:t>s</w:t>
      </w:r>
      <w:r w:rsidRPr="001E7A92">
        <w:t xml:space="preserve">upport </w:t>
      </w:r>
      <w:r w:rsidR="00A620EE">
        <w:t>d</w:t>
      </w:r>
      <w:r w:rsidRPr="001E7A92">
        <w:t xml:space="preserve">ispensing </w:t>
      </w:r>
      <w:r w:rsidR="00A620EE">
        <w:t>l</w:t>
      </w:r>
      <w:r w:rsidRPr="001E7A92">
        <w:t xml:space="preserve">ist </w:t>
      </w:r>
      <w:r w:rsidR="00A620EE">
        <w:t>v</w:t>
      </w:r>
      <w:r w:rsidRPr="001E7A92">
        <w:t xml:space="preserve">alidation, </w:t>
      </w:r>
      <w:r w:rsidR="00A620EE">
        <w:t xml:space="preserve">accessed </w:t>
      </w:r>
      <w:r w:rsidRPr="001E7A92">
        <w:t>April 2025</w:t>
      </w:r>
    </w:p>
    <w:p w14:paraId="5D31AA96" w14:textId="77777777" w:rsidR="002112E0" w:rsidRDefault="002112E0" w:rsidP="002112E0">
      <w:pPr>
        <w:rPr>
          <w:lang w:eastAsia="en-US"/>
        </w:rPr>
      </w:pPr>
      <w:r w:rsidRPr="00E8450B">
        <w:rPr>
          <w:noProof/>
          <w:lang w:eastAsia="en-US"/>
        </w:rPr>
        <w:drawing>
          <wp:inline distT="0" distB="0" distL="0" distR="0" wp14:anchorId="6699167E" wp14:editId="00A8D2FC">
            <wp:extent cx="5597912" cy="3788044"/>
            <wp:effectExtent l="0" t="0" r="3175" b="3175"/>
            <wp:docPr id="137933759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337592" name="Picture 1">
                      <a:extLst>
                        <a:ext uri="{C183D7F6-B498-43B3-948B-1728B52AA6E4}">
                          <adec:decorative xmlns:adec="http://schemas.microsoft.com/office/drawing/2017/decorative" val="1"/>
                        </a:ext>
                      </a:extLst>
                    </pic:cNvPr>
                    <pic:cNvPicPr/>
                  </pic:nvPicPr>
                  <pic:blipFill>
                    <a:blip r:embed="rId23"/>
                    <a:stretch>
                      <a:fillRect/>
                    </a:stretch>
                  </pic:blipFill>
                  <pic:spPr>
                    <a:xfrm>
                      <a:off x="0" y="0"/>
                      <a:ext cx="5600574" cy="3789845"/>
                    </a:xfrm>
                    <a:prstGeom prst="rect">
                      <a:avLst/>
                    </a:prstGeom>
                  </pic:spPr>
                </pic:pic>
              </a:graphicData>
            </a:graphic>
          </wp:inline>
        </w:drawing>
      </w:r>
    </w:p>
    <w:p w14:paraId="556A35A6" w14:textId="77777777" w:rsidR="002112E0" w:rsidRPr="00E8450B" w:rsidRDefault="002112E0" w:rsidP="00543CDD">
      <w:pPr>
        <w:pStyle w:val="Sourcetitle"/>
      </w:pPr>
      <w:r>
        <w:t xml:space="preserve">Source: </w:t>
      </w:r>
      <w:hyperlink r:id="rId24" w:history="1">
        <w:r>
          <w:rPr>
            <w:rStyle w:val="Hyperlink"/>
            <w:rFonts w:cs="Arial"/>
          </w:rPr>
          <w:t>South East ICBs: Mapping Tool to Support Dispensing List Validation, SCW CSU</w:t>
        </w:r>
      </w:hyperlink>
      <w:r>
        <w:t xml:space="preserve"> </w:t>
      </w:r>
    </w:p>
    <w:p w14:paraId="20D34312" w14:textId="07DC5C22" w:rsidR="005E710E" w:rsidRPr="00307BE6" w:rsidRDefault="005E710E" w:rsidP="00615BA6">
      <w:pPr>
        <w:pStyle w:val="Heading3"/>
      </w:pPr>
      <w:bookmarkStart w:id="53" w:name="_Toc197512009"/>
      <w:r w:rsidRPr="00307BE6">
        <w:t xml:space="preserve">Locally </w:t>
      </w:r>
      <w:r w:rsidR="006A5AF6" w:rsidRPr="00307BE6">
        <w:t>C</w:t>
      </w:r>
      <w:r w:rsidRPr="00307BE6">
        <w:t xml:space="preserve">ommissioned </w:t>
      </w:r>
      <w:r w:rsidR="006A5AF6" w:rsidRPr="00307BE6">
        <w:t>S</w:t>
      </w:r>
      <w:r w:rsidRPr="00307BE6">
        <w:t>ervices</w:t>
      </w:r>
      <w:bookmarkEnd w:id="53"/>
    </w:p>
    <w:p w14:paraId="63C0C435" w14:textId="7FE7CAA5" w:rsidR="005E710E" w:rsidRPr="009A2CDE" w:rsidRDefault="00F97639" w:rsidP="00307BE6">
      <w:pPr>
        <w:rPr>
          <w:lang w:eastAsia="en-US"/>
        </w:rPr>
      </w:pPr>
      <w:r w:rsidRPr="009A2CDE">
        <w:rPr>
          <w:lang w:eastAsia="en-US"/>
        </w:rPr>
        <w:t xml:space="preserve">The following are </w:t>
      </w:r>
      <w:r w:rsidR="00116B5B">
        <w:rPr>
          <w:lang w:eastAsia="en-US"/>
        </w:rPr>
        <w:t xml:space="preserve">locally </w:t>
      </w:r>
      <w:r w:rsidRPr="009A2CDE">
        <w:rPr>
          <w:lang w:eastAsia="en-US"/>
        </w:rPr>
        <w:t xml:space="preserve">commissioned by </w:t>
      </w:r>
      <w:r w:rsidR="005E710E" w:rsidRPr="009A2CDE">
        <w:rPr>
          <w:lang w:eastAsia="en-US"/>
        </w:rPr>
        <w:t xml:space="preserve">the </w:t>
      </w:r>
      <w:r w:rsidR="005E710E" w:rsidRPr="004D5422">
        <w:rPr>
          <w:b/>
          <w:bCs/>
          <w:lang w:eastAsia="en-US"/>
        </w:rPr>
        <w:t>NHS Sussex Integrated Care Board</w:t>
      </w:r>
      <w:r w:rsidR="00307BE6">
        <w:rPr>
          <w:lang w:eastAsia="en-US"/>
        </w:rPr>
        <w:t>:</w:t>
      </w:r>
    </w:p>
    <w:p w14:paraId="4E87DEDE" w14:textId="68E4E3DE" w:rsidR="0062651A" w:rsidRPr="00AE3D11" w:rsidRDefault="0062651A" w:rsidP="00AE3D11">
      <w:pPr>
        <w:pStyle w:val="Bullet"/>
      </w:pPr>
      <w:r w:rsidRPr="00AE3D11">
        <w:t>Oral Antiviral Medication for the Treatment of COVID-19 and Management of Influenza</w:t>
      </w:r>
    </w:p>
    <w:p w14:paraId="4D7DC4DD" w14:textId="00889987" w:rsidR="0062651A" w:rsidRPr="00AE3D11" w:rsidRDefault="0062651A" w:rsidP="00AE3D11">
      <w:pPr>
        <w:pStyle w:val="Bullet"/>
      </w:pPr>
      <w:r w:rsidRPr="00AE3D11">
        <w:t>End of life drugs</w:t>
      </w:r>
    </w:p>
    <w:p w14:paraId="6CF6206F" w14:textId="35F7646D" w:rsidR="0062651A" w:rsidRPr="0062651A" w:rsidRDefault="0062651A" w:rsidP="00AE3D11">
      <w:pPr>
        <w:pStyle w:val="Bullet"/>
        <w:rPr>
          <w:lang w:eastAsia="en-US"/>
        </w:rPr>
      </w:pPr>
      <w:r w:rsidRPr="00AE3D11">
        <w:lastRenderedPageBreak/>
        <w:t>Extended open hours for Bank Holidays</w:t>
      </w:r>
      <w:r w:rsidRPr="0062651A">
        <w:rPr>
          <w:lang w:eastAsia="en-US"/>
        </w:rPr>
        <w:t xml:space="preserve"> </w:t>
      </w:r>
      <w:r w:rsidR="00E0403D">
        <w:rPr>
          <w:lang w:eastAsia="en-US"/>
        </w:rPr>
        <w:t xml:space="preserve">(managed by the </w:t>
      </w:r>
      <w:hyperlink r:id="rId25" w:history="1">
        <w:r w:rsidR="00E0403D" w:rsidRPr="00E028EA">
          <w:rPr>
            <w:rStyle w:val="Hyperlink"/>
            <w:rFonts w:cs="Arial"/>
            <w:lang w:eastAsia="en-US"/>
          </w:rPr>
          <w:t>South East Commissioning Hub</w:t>
        </w:r>
      </w:hyperlink>
      <w:r w:rsidR="00E0403D">
        <w:t>)</w:t>
      </w:r>
    </w:p>
    <w:p w14:paraId="52F1629E" w14:textId="26748F59" w:rsidR="005E710E" w:rsidRPr="005E710E" w:rsidRDefault="00360421" w:rsidP="004F4C3E">
      <w:pPr>
        <w:rPr>
          <w:lang w:eastAsia="en-US"/>
        </w:rPr>
      </w:pPr>
      <w:r w:rsidRPr="00360421">
        <w:t xml:space="preserve">The following are locally commissioned </w:t>
      </w:r>
      <w:r w:rsidR="00116B5B">
        <w:t>b</w:t>
      </w:r>
      <w:r w:rsidR="005E710E" w:rsidRPr="005E710E">
        <w:rPr>
          <w:lang w:eastAsia="en-US"/>
        </w:rPr>
        <w:t xml:space="preserve">y </w:t>
      </w:r>
      <w:r w:rsidR="005E710E" w:rsidRPr="004D5422">
        <w:rPr>
          <w:b/>
          <w:bCs/>
          <w:lang w:eastAsia="en-US"/>
        </w:rPr>
        <w:t>East Sussex County Council</w:t>
      </w:r>
      <w:r w:rsidR="005E710E" w:rsidRPr="005E710E">
        <w:rPr>
          <w:lang w:eastAsia="en-US"/>
        </w:rPr>
        <w:t xml:space="preserve"> </w:t>
      </w:r>
      <w:r w:rsidR="00CB344C">
        <w:rPr>
          <w:lang w:eastAsia="en-US"/>
        </w:rPr>
        <w:t xml:space="preserve">as </w:t>
      </w:r>
      <w:hyperlink r:id="rId26" w:history="1">
        <w:r w:rsidR="005E710E" w:rsidRPr="00CB344C">
          <w:rPr>
            <w:rStyle w:val="Hyperlink"/>
            <w:rFonts w:cs="Arial"/>
            <w:lang w:eastAsia="en-US"/>
          </w:rPr>
          <w:t>Public Health Local Service Agreements</w:t>
        </w:r>
      </w:hyperlink>
      <w:r w:rsidR="006C3FBE">
        <w:rPr>
          <w:lang w:eastAsia="en-US"/>
        </w:rPr>
        <w:t>:</w:t>
      </w:r>
    </w:p>
    <w:p w14:paraId="11611CAC" w14:textId="77777777" w:rsidR="005E710E" w:rsidRPr="005E710E" w:rsidRDefault="005E710E" w:rsidP="00AE3D11">
      <w:pPr>
        <w:pStyle w:val="Bullet"/>
      </w:pPr>
      <w:hyperlink r:id="rId27" w:tooltip="Download 'PH Specifications C Card'" w:history="1">
        <w:r w:rsidRPr="005E710E">
          <w:t>C Card</w:t>
        </w:r>
      </w:hyperlink>
    </w:p>
    <w:p w14:paraId="55959AB8" w14:textId="77777777" w:rsidR="005E710E" w:rsidRPr="005E710E" w:rsidRDefault="005E710E" w:rsidP="00AE3D11">
      <w:pPr>
        <w:pStyle w:val="Bullet"/>
      </w:pPr>
      <w:hyperlink r:id="rId28" w:tooltip="Download 'PH Specifications EHC'" w:history="1">
        <w:r w:rsidRPr="005E710E">
          <w:t>Emergency Hormone Contraception (EHC)</w:t>
        </w:r>
      </w:hyperlink>
    </w:p>
    <w:p w14:paraId="675D7370" w14:textId="77777777" w:rsidR="005E710E" w:rsidRDefault="005E710E" w:rsidP="00AE3D11">
      <w:pPr>
        <w:pStyle w:val="Bullet"/>
      </w:pPr>
      <w:hyperlink r:id="rId29" w:tooltip="Download 'PH Specification Smoking Cessation'" w:history="1">
        <w:r w:rsidRPr="005E710E">
          <w:t>Smoking Cessation</w:t>
        </w:r>
      </w:hyperlink>
    </w:p>
    <w:p w14:paraId="07226D6D" w14:textId="1982A264" w:rsidR="005E710E" w:rsidRPr="005E710E" w:rsidRDefault="00CD72B6" w:rsidP="005E710E">
      <w:pPr>
        <w:rPr>
          <w:lang w:eastAsia="en-US"/>
        </w:rPr>
      </w:pPr>
      <w:r w:rsidRPr="00CD72B6">
        <w:rPr>
          <w:lang w:eastAsia="en-US"/>
        </w:rPr>
        <w:t xml:space="preserve">The following are locally commissioned </w:t>
      </w:r>
      <w:r w:rsidR="005E710E" w:rsidRPr="005E710E">
        <w:rPr>
          <w:lang w:eastAsia="en-US"/>
        </w:rPr>
        <w:t xml:space="preserve">via </w:t>
      </w:r>
      <w:hyperlink r:id="rId30" w:history="1">
        <w:r w:rsidR="005E710E" w:rsidRPr="007F44F0">
          <w:rPr>
            <w:rStyle w:val="Hyperlink"/>
            <w:rFonts w:cs="Arial"/>
            <w:b/>
            <w:bCs/>
            <w:lang w:eastAsia="en-US"/>
          </w:rPr>
          <w:t>Change Grow Live</w:t>
        </w:r>
      </w:hyperlink>
      <w:r w:rsidR="005E710E" w:rsidRPr="005E710E">
        <w:rPr>
          <w:lang w:eastAsia="en-US"/>
        </w:rPr>
        <w:t xml:space="preserve"> </w:t>
      </w:r>
      <w:r w:rsidR="00F22946">
        <w:rPr>
          <w:lang w:eastAsia="en-US"/>
        </w:rPr>
        <w:t>(</w:t>
      </w:r>
      <w:r w:rsidR="005E710E" w:rsidRPr="005E710E">
        <w:rPr>
          <w:lang w:eastAsia="en-US"/>
        </w:rPr>
        <w:t>CGL</w:t>
      </w:r>
      <w:r w:rsidR="00F22946">
        <w:rPr>
          <w:lang w:eastAsia="en-US"/>
        </w:rPr>
        <w:t>)</w:t>
      </w:r>
      <w:r>
        <w:rPr>
          <w:lang w:eastAsia="en-US"/>
        </w:rPr>
        <w:t xml:space="preserve"> who </w:t>
      </w:r>
      <w:r w:rsidR="005E710E" w:rsidRPr="005E710E">
        <w:rPr>
          <w:lang w:eastAsia="en-US"/>
        </w:rPr>
        <w:t xml:space="preserve">provide substance misuse treatment services </w:t>
      </w:r>
      <w:r>
        <w:rPr>
          <w:lang w:eastAsia="en-US"/>
        </w:rPr>
        <w:t>in East Sussex</w:t>
      </w:r>
      <w:r w:rsidR="00297E2B">
        <w:rPr>
          <w:lang w:eastAsia="en-US"/>
        </w:rPr>
        <w:t xml:space="preserve"> for East Sussex County Council</w:t>
      </w:r>
      <w:r w:rsidR="006C3FBE">
        <w:rPr>
          <w:lang w:eastAsia="en-US"/>
        </w:rPr>
        <w:t>:</w:t>
      </w:r>
    </w:p>
    <w:p w14:paraId="4ECCAAFD" w14:textId="77777777" w:rsidR="005E710E" w:rsidRPr="00AE3D11" w:rsidRDefault="005E710E" w:rsidP="00AE3D11">
      <w:pPr>
        <w:pStyle w:val="Bullet"/>
      </w:pPr>
      <w:r w:rsidRPr="00AE3D11">
        <w:t>Opiate reversers [naloxone]</w:t>
      </w:r>
    </w:p>
    <w:p w14:paraId="1CC89530" w14:textId="77777777" w:rsidR="005E710E" w:rsidRPr="00AE3D11" w:rsidRDefault="005E710E" w:rsidP="00AE3D11">
      <w:pPr>
        <w:pStyle w:val="Bullet"/>
      </w:pPr>
      <w:r w:rsidRPr="00AE3D11">
        <w:t>Needle exchange</w:t>
      </w:r>
    </w:p>
    <w:p w14:paraId="0B56FF4B" w14:textId="77777777" w:rsidR="00AE3D11" w:rsidRPr="00AE3D11" w:rsidRDefault="005E710E" w:rsidP="00AE3D11">
      <w:pPr>
        <w:pStyle w:val="Bullet"/>
      </w:pPr>
      <w:r w:rsidRPr="00AE3D11">
        <w:t>Distribution of oral substitution therapy and supervised consumption</w:t>
      </w:r>
    </w:p>
    <w:p w14:paraId="64F3B50C" w14:textId="4F9E6A0B" w:rsidR="00665A58" w:rsidRPr="00AE3D11" w:rsidRDefault="00665A58" w:rsidP="00AE3D11">
      <w:pPr>
        <w:pStyle w:val="Bullet"/>
        <w:rPr>
          <w:rFonts w:eastAsiaTheme="majorEastAsia" w:cstheme="majorBidi"/>
          <w:color w:val="000000" w:themeColor="text1"/>
          <w:sz w:val="36"/>
          <w:szCs w:val="26"/>
        </w:rPr>
      </w:pPr>
      <w:r>
        <w:br w:type="page"/>
      </w:r>
    </w:p>
    <w:p w14:paraId="5323F761" w14:textId="25A10A15" w:rsidR="00924D19" w:rsidRPr="00494DE2" w:rsidRDefault="00957A35" w:rsidP="00A54AC9">
      <w:pPr>
        <w:pStyle w:val="Heading1"/>
      </w:pPr>
      <w:bookmarkStart w:id="54" w:name="_Toc179285765"/>
      <w:bookmarkStart w:id="55" w:name="_Toc197512010"/>
      <w:bookmarkStart w:id="56" w:name="_Toc380949516"/>
      <w:bookmarkStart w:id="57" w:name="_Toc381891124"/>
      <w:bookmarkStart w:id="58" w:name="_Toc381956223"/>
      <w:bookmarkStart w:id="59" w:name="_Toc383774186"/>
      <w:r>
        <w:lastRenderedPageBreak/>
        <w:t>2</w:t>
      </w:r>
      <w:r w:rsidR="00924D19" w:rsidRPr="00494DE2">
        <w:t>.</w:t>
      </w:r>
      <w:r w:rsidR="00B16A54">
        <w:t xml:space="preserve"> </w:t>
      </w:r>
      <w:r w:rsidR="00EE291A">
        <w:t xml:space="preserve">The </w:t>
      </w:r>
      <w:r w:rsidR="00924D19" w:rsidRPr="00494DE2">
        <w:t xml:space="preserve">Pharmaceutical Needs Assessment </w:t>
      </w:r>
      <w:r w:rsidR="00CE4A11">
        <w:t>p</w:t>
      </w:r>
      <w:r w:rsidR="00B16A54">
        <w:t>rocess</w:t>
      </w:r>
      <w:bookmarkEnd w:id="54"/>
      <w:bookmarkEnd w:id="55"/>
    </w:p>
    <w:p w14:paraId="25D614A4" w14:textId="24A805C6" w:rsidR="00924D19" w:rsidRPr="00812760" w:rsidRDefault="008D2881" w:rsidP="006976DD">
      <w:pPr>
        <w:pStyle w:val="Heading2"/>
      </w:pPr>
      <w:bookmarkStart w:id="60" w:name="_Toc179285766"/>
      <w:bookmarkStart w:id="61" w:name="_Toc197512011"/>
      <w:r w:rsidRPr="00812760">
        <w:t xml:space="preserve">2.1 </w:t>
      </w:r>
      <w:r w:rsidR="00924D19" w:rsidRPr="00812760">
        <w:t>Aim</w:t>
      </w:r>
      <w:bookmarkEnd w:id="60"/>
      <w:bookmarkEnd w:id="61"/>
    </w:p>
    <w:p w14:paraId="74FD9C28" w14:textId="77777777" w:rsidR="00BA5AB6" w:rsidRPr="00BA5AB6" w:rsidRDefault="00BA5AB6" w:rsidP="00BA5AB6">
      <w:r w:rsidRPr="00BA5AB6">
        <w:t>The aim of the East Sussex PNA is to describe the current pharmaceutical services in East Sussex, systematically identify any gaps in provision in relation to population need and, in consultation with stakeholders, make recommendations on future development, and meet or exceed the minimum statutory requirements for PNAs and enable the HWB to have regard to all relevant matters.</w:t>
      </w:r>
    </w:p>
    <w:p w14:paraId="2F229C91" w14:textId="064CD235" w:rsidR="00924D19" w:rsidRPr="00812760" w:rsidRDefault="008D2881" w:rsidP="006976DD">
      <w:pPr>
        <w:pStyle w:val="Heading2"/>
      </w:pPr>
      <w:bookmarkStart w:id="62" w:name="_Objectives"/>
      <w:bookmarkStart w:id="63" w:name="_Toc179285767"/>
      <w:bookmarkStart w:id="64" w:name="_Toc197512012"/>
      <w:bookmarkEnd w:id="62"/>
      <w:r w:rsidRPr="00812760">
        <w:t xml:space="preserve">2.2 </w:t>
      </w:r>
      <w:r w:rsidR="00924D19" w:rsidRPr="00812760">
        <w:t>Objectives</w:t>
      </w:r>
      <w:bookmarkEnd w:id="63"/>
      <w:bookmarkEnd w:id="64"/>
    </w:p>
    <w:p w14:paraId="0075A281" w14:textId="22E62B2B" w:rsidR="00C5167C" w:rsidRDefault="007D1892" w:rsidP="007D1892">
      <w:r w:rsidRPr="007D1892">
        <w:t>To state</w:t>
      </w:r>
      <w:r w:rsidR="001877D8">
        <w:t>,</w:t>
      </w:r>
      <w:r w:rsidRPr="007D1892">
        <w:t xml:space="preserve"> on behalf of the HWB</w:t>
      </w:r>
      <w:r w:rsidR="001877D8">
        <w:t>,</w:t>
      </w:r>
    </w:p>
    <w:p w14:paraId="282B49BD" w14:textId="3C0755DC" w:rsidR="007D1892" w:rsidRPr="007D1892" w:rsidRDefault="007D1892" w:rsidP="00B76349">
      <w:pPr>
        <w:pStyle w:val="ListParagraph"/>
        <w:numPr>
          <w:ilvl w:val="0"/>
          <w:numId w:val="12"/>
        </w:numPr>
      </w:pPr>
      <w:r w:rsidRPr="007D1892">
        <w:t>which pharmaceutical services are necessary to meet the need for pharmaceutical services</w:t>
      </w:r>
    </w:p>
    <w:p w14:paraId="1FB89BEC" w14:textId="77777777" w:rsidR="007D1892" w:rsidRPr="007D1892" w:rsidRDefault="007D1892" w:rsidP="00B76349">
      <w:pPr>
        <w:pStyle w:val="ListParagraph"/>
        <w:numPr>
          <w:ilvl w:val="0"/>
          <w:numId w:val="12"/>
        </w:numPr>
      </w:pPr>
      <w:r w:rsidRPr="007D1892">
        <w:t>not provided but need to be to meet a current or future need for a range of or specific pharmaceutical service</w:t>
      </w:r>
    </w:p>
    <w:p w14:paraId="0842726C" w14:textId="77777777" w:rsidR="007D1892" w:rsidRPr="007D1892" w:rsidRDefault="007D1892" w:rsidP="00B76349">
      <w:pPr>
        <w:pStyle w:val="ListParagraph"/>
        <w:numPr>
          <w:ilvl w:val="0"/>
          <w:numId w:val="12"/>
        </w:numPr>
      </w:pPr>
      <w:r w:rsidRPr="007D1892">
        <w:t>not necessary to meet the need for pharmaceutical services but have secured improvements or better access</w:t>
      </w:r>
    </w:p>
    <w:p w14:paraId="782C49DC" w14:textId="77777777" w:rsidR="007D1892" w:rsidRPr="007D1892" w:rsidRDefault="007D1892" w:rsidP="00B76349">
      <w:pPr>
        <w:pStyle w:val="ListParagraph"/>
        <w:numPr>
          <w:ilvl w:val="0"/>
          <w:numId w:val="12"/>
        </w:numPr>
      </w:pPr>
      <w:r w:rsidRPr="007D1892">
        <w:t>which would secure improvements or better access either now or in the future</w:t>
      </w:r>
    </w:p>
    <w:p w14:paraId="561A78B4" w14:textId="77777777" w:rsidR="007D1892" w:rsidRPr="007D1892" w:rsidRDefault="007D1892" w:rsidP="00B76349">
      <w:pPr>
        <w:pStyle w:val="ListParagraph"/>
        <w:numPr>
          <w:ilvl w:val="0"/>
          <w:numId w:val="12"/>
        </w:numPr>
      </w:pPr>
      <w:r w:rsidRPr="007D1892">
        <w:t xml:space="preserve">other NHS services that affect the need for pharmaceutical services or a specific pharmaceutical service </w:t>
      </w:r>
    </w:p>
    <w:p w14:paraId="50956DED" w14:textId="5838D247" w:rsidR="007D1892" w:rsidRPr="007D1892" w:rsidRDefault="004B74AA" w:rsidP="00B76349">
      <w:pPr>
        <w:pStyle w:val="ListParagraph"/>
        <w:numPr>
          <w:ilvl w:val="0"/>
          <w:numId w:val="12"/>
        </w:numPr>
      </w:pPr>
      <w:r>
        <w:t>e</w:t>
      </w:r>
      <w:r w:rsidR="007D1892" w:rsidRPr="007D1892">
        <w:t>xamine the current and future demographics of the local population and their health needs in relation to pharmaceutical service provision</w:t>
      </w:r>
    </w:p>
    <w:p w14:paraId="0FA70374" w14:textId="566951EF" w:rsidR="007D1892" w:rsidRPr="007D1892" w:rsidRDefault="004B74AA" w:rsidP="00B76349">
      <w:pPr>
        <w:pStyle w:val="ListParagraph"/>
        <w:numPr>
          <w:ilvl w:val="0"/>
          <w:numId w:val="12"/>
        </w:numPr>
      </w:pPr>
      <w:r>
        <w:t>s</w:t>
      </w:r>
      <w:r w:rsidR="007D1892" w:rsidRPr="007D1892">
        <w:t>tate how localities have been determined and how their different needs have been identified, includ</w:t>
      </w:r>
      <w:r w:rsidR="00192984">
        <w:t>ing</w:t>
      </w:r>
      <w:r w:rsidR="007D1892" w:rsidRPr="007D1892">
        <w:t xml:space="preserve"> the different needs of those who shared a protected characteristic</w:t>
      </w:r>
    </w:p>
    <w:p w14:paraId="153C3144" w14:textId="3FBB4D57" w:rsidR="007D1892" w:rsidRPr="007D1892" w:rsidRDefault="004B74AA" w:rsidP="00B76349">
      <w:pPr>
        <w:pStyle w:val="ListParagraph"/>
        <w:numPr>
          <w:ilvl w:val="0"/>
          <w:numId w:val="12"/>
        </w:numPr>
      </w:pPr>
      <w:r>
        <w:t>c</w:t>
      </w:r>
      <w:r w:rsidR="007D1892" w:rsidRPr="007D1892">
        <w:t>ompile a comprehensive list of pharmacies and review the services currently provided</w:t>
      </w:r>
    </w:p>
    <w:p w14:paraId="413AB30D" w14:textId="10FA4943" w:rsidR="007D1892" w:rsidRPr="007D1892" w:rsidRDefault="004B74AA" w:rsidP="00B76349">
      <w:pPr>
        <w:pStyle w:val="ListParagraph"/>
        <w:numPr>
          <w:ilvl w:val="0"/>
          <w:numId w:val="12"/>
        </w:numPr>
      </w:pPr>
      <w:r>
        <w:t>d</w:t>
      </w:r>
      <w:r w:rsidR="007D1892" w:rsidRPr="007D1892">
        <w:t>efine choice and identify whether there is sufficient choice about obtaining pharmaceutical services</w:t>
      </w:r>
    </w:p>
    <w:p w14:paraId="03F3E027" w14:textId="64E2693C" w:rsidR="007D1892" w:rsidRPr="007D1892" w:rsidRDefault="004B74AA" w:rsidP="00B76349">
      <w:pPr>
        <w:pStyle w:val="ListParagraph"/>
        <w:numPr>
          <w:ilvl w:val="0"/>
          <w:numId w:val="12"/>
        </w:numPr>
      </w:pPr>
      <w:r>
        <w:t>c</w:t>
      </w:r>
      <w:r w:rsidR="007D1892" w:rsidRPr="007D1892">
        <w:t>ompile a comprehensive list of GP dispensaries</w:t>
      </w:r>
    </w:p>
    <w:p w14:paraId="3DEAF742" w14:textId="680D9F6E" w:rsidR="007D1892" w:rsidRPr="007D1892" w:rsidRDefault="004B74AA" w:rsidP="00B76349">
      <w:pPr>
        <w:pStyle w:val="ListParagraph"/>
        <w:numPr>
          <w:ilvl w:val="0"/>
          <w:numId w:val="12"/>
        </w:numPr>
      </w:pPr>
      <w:r>
        <w:t>l</w:t>
      </w:r>
      <w:r w:rsidR="007D1892" w:rsidRPr="007D1892">
        <w:t>ist other services including community pharmacies and services available in neighbouring Health and Wellbeing Board (HWB) areas that might affect the need for services in East Sussex</w:t>
      </w:r>
    </w:p>
    <w:p w14:paraId="7A1C7691" w14:textId="36AAC6EA" w:rsidR="007D1892" w:rsidRPr="007D1892" w:rsidRDefault="004B74AA" w:rsidP="00B76349">
      <w:pPr>
        <w:pStyle w:val="ListParagraph"/>
        <w:numPr>
          <w:ilvl w:val="0"/>
          <w:numId w:val="12"/>
        </w:numPr>
      </w:pPr>
      <w:r>
        <w:t>i</w:t>
      </w:r>
      <w:r w:rsidR="007D1892" w:rsidRPr="007D1892">
        <w:t>dentify service gaps that could be met by providing additional or new pharmacy services [including hours of opening], or potentially by opening one or more new pharmacies</w:t>
      </w:r>
    </w:p>
    <w:p w14:paraId="203ADCF8" w14:textId="515E5C78" w:rsidR="00AB5F91" w:rsidRPr="00AB5F91" w:rsidRDefault="004B74AA" w:rsidP="00B76349">
      <w:pPr>
        <w:pStyle w:val="ListParagraph"/>
        <w:numPr>
          <w:ilvl w:val="0"/>
          <w:numId w:val="12"/>
        </w:numPr>
      </w:pPr>
      <w:r>
        <w:lastRenderedPageBreak/>
        <w:t>p</w:t>
      </w:r>
      <w:r w:rsidR="00AB5F91" w:rsidRPr="00AB5F91">
        <w:t>roduce maps relating to East Sussex pharmaceutical services, location of pharmacies in relation to population deprivation indices, estimate travel/walking times</w:t>
      </w:r>
    </w:p>
    <w:p w14:paraId="0D3BE67F" w14:textId="3D5529F1" w:rsidR="00AB5F91" w:rsidRPr="00AB5F91" w:rsidRDefault="004B74AA" w:rsidP="00B76349">
      <w:pPr>
        <w:pStyle w:val="ListParagraph"/>
        <w:numPr>
          <w:ilvl w:val="0"/>
          <w:numId w:val="12"/>
        </w:numPr>
      </w:pPr>
      <w:r>
        <w:t>c</w:t>
      </w:r>
      <w:r w:rsidR="00AB5F91" w:rsidRPr="00AB5F91">
        <w:t>onsult and engage with stakeholders and the public throughout the process so that their opinions inform the PNA document</w:t>
      </w:r>
    </w:p>
    <w:p w14:paraId="4E0645CA" w14:textId="5C16D801" w:rsidR="00AB5F91" w:rsidRPr="00AB5F91" w:rsidRDefault="004B74AA" w:rsidP="00B76349">
      <w:pPr>
        <w:pStyle w:val="ListParagraph"/>
        <w:numPr>
          <w:ilvl w:val="0"/>
          <w:numId w:val="12"/>
        </w:numPr>
      </w:pPr>
      <w:r>
        <w:t>c</w:t>
      </w:r>
      <w:r w:rsidR="00AB5F91" w:rsidRPr="00AB5F91">
        <w:t xml:space="preserve">ollate the findings from </w:t>
      </w:r>
      <w:r w:rsidR="0077176D">
        <w:t xml:space="preserve">and respond to </w:t>
      </w:r>
      <w:r w:rsidR="00AB5F91" w:rsidRPr="00AB5F91">
        <w:t>the two-month statutory public consultation period, after completion of the draft PNA assessment, before consideration by the Health and Wellbeing Board and publication in October 202</w:t>
      </w:r>
      <w:r w:rsidR="0077176D">
        <w:t>5</w:t>
      </w:r>
    </w:p>
    <w:p w14:paraId="4083FB9F" w14:textId="6F73E30D" w:rsidR="00924D19" w:rsidRPr="00B0557A" w:rsidRDefault="008D1358" w:rsidP="006976DD">
      <w:pPr>
        <w:pStyle w:val="Heading2"/>
      </w:pPr>
      <w:bookmarkStart w:id="65" w:name="_Toc179285768"/>
      <w:bookmarkStart w:id="66" w:name="_Toc197512013"/>
      <w:r w:rsidRPr="00B0557A">
        <w:t xml:space="preserve">2.3 </w:t>
      </w:r>
      <w:r w:rsidR="00924D19" w:rsidRPr="00B0557A">
        <w:t>Methodology</w:t>
      </w:r>
      <w:bookmarkEnd w:id="65"/>
      <w:bookmarkEnd w:id="66"/>
    </w:p>
    <w:p w14:paraId="5418BCF4" w14:textId="7DE8CBD5" w:rsidR="00861CB0" w:rsidRPr="00861CB0" w:rsidRDefault="00861CB0" w:rsidP="00861CB0">
      <w:r w:rsidRPr="00861CB0">
        <w:t>The 20</w:t>
      </w:r>
      <w:r>
        <w:t>22</w:t>
      </w:r>
      <w:r w:rsidRPr="00861CB0">
        <w:t xml:space="preserve"> </w:t>
      </w:r>
      <w:r w:rsidR="00C33F1A" w:rsidRPr="00861CB0">
        <w:t xml:space="preserve">PNA </w:t>
      </w:r>
      <w:r w:rsidRPr="00861CB0">
        <w:t>report has been used in developing the 202</w:t>
      </w:r>
      <w:r>
        <w:t>5</w:t>
      </w:r>
      <w:r w:rsidR="00C33F1A" w:rsidRPr="00C33F1A">
        <w:t xml:space="preserve"> </w:t>
      </w:r>
      <w:r w:rsidR="00C33F1A">
        <w:t>PNA</w:t>
      </w:r>
      <w:r w:rsidRPr="00861CB0">
        <w:t>.</w:t>
      </w:r>
    </w:p>
    <w:p w14:paraId="4E8ED0B6" w14:textId="6729C848" w:rsidR="00AB5F91" w:rsidRDefault="00861CB0" w:rsidP="00AB5F91">
      <w:r w:rsidRPr="00861CB0">
        <w:t xml:space="preserve">A key reference document </w:t>
      </w:r>
      <w:r w:rsidR="006B3E85">
        <w:t xml:space="preserve">for this PNA </w:t>
      </w:r>
      <w:r w:rsidRPr="00861CB0">
        <w:t xml:space="preserve">has been the </w:t>
      </w:r>
      <w:hyperlink r:id="rId31" w:history="1">
        <w:hyperlink r:id="rId32" w:history="1">
          <w:r w:rsidR="00E30983" w:rsidRPr="00B0557A">
            <w:rPr>
              <w:rStyle w:val="Hyperlink"/>
              <w:rFonts w:cs="Arial"/>
            </w:rPr>
            <w:t>Guidance</w:t>
          </w:r>
          <w:r w:rsidRPr="00B0557A">
            <w:rPr>
              <w:rStyle w:val="Hyperlink"/>
              <w:rFonts w:cs="Arial"/>
            </w:rPr>
            <w:t xml:space="preserve"> for PNA</w:t>
          </w:r>
          <w:r w:rsidR="00B0557A" w:rsidRPr="00B0557A">
            <w:rPr>
              <w:rStyle w:val="Hyperlink"/>
              <w:rFonts w:cs="Arial"/>
            </w:rPr>
            <w:t>s</w:t>
          </w:r>
        </w:hyperlink>
      </w:hyperlink>
      <w:r w:rsidR="00C33F1A">
        <w:t xml:space="preserve"> produced by the Department for Health and Social Care in</w:t>
      </w:r>
      <w:r w:rsidRPr="00861CB0">
        <w:t xml:space="preserve"> October 2021.</w:t>
      </w:r>
    </w:p>
    <w:p w14:paraId="2D7A1CFF" w14:textId="56FA27C0" w:rsidR="008F50A6" w:rsidRDefault="00543C09" w:rsidP="00AB5F91">
      <w:r>
        <w:t>D</w:t>
      </w:r>
      <w:r w:rsidR="000A5362">
        <w:t>istrict and borough council areas have been used where data are available</w:t>
      </w:r>
      <w:r w:rsidR="000C09CA">
        <w:t xml:space="preserve"> to provide the local level </w:t>
      </w:r>
      <w:r>
        <w:t xml:space="preserve">analysis where </w:t>
      </w:r>
      <w:r w:rsidR="000C09CA">
        <w:t>required</w:t>
      </w:r>
      <w:r w:rsidR="000A5362">
        <w:t>. For some</w:t>
      </w:r>
      <w:r>
        <w:t xml:space="preserve"> of the </w:t>
      </w:r>
      <w:r w:rsidR="00A80526">
        <w:t xml:space="preserve">population </w:t>
      </w:r>
      <w:r>
        <w:t>demographic</w:t>
      </w:r>
      <w:r w:rsidR="000A5362">
        <w:t xml:space="preserve"> maps, smaller geographies have also been used</w:t>
      </w:r>
      <w:r w:rsidR="000C09CA">
        <w:t>.</w:t>
      </w:r>
    </w:p>
    <w:p w14:paraId="211AFB55" w14:textId="19E01E67" w:rsidR="0097054C" w:rsidRDefault="0097054C" w:rsidP="00AB5F91">
      <w:r>
        <w:t>A steering group was formed to guide the PNA process</w:t>
      </w:r>
      <w:r w:rsidR="003E5F91">
        <w:t>. The steering group included representatives from the following organisations:</w:t>
      </w:r>
    </w:p>
    <w:p w14:paraId="4E961C90" w14:textId="1605523C" w:rsidR="003E5F91" w:rsidRDefault="003A656A" w:rsidP="0045563F">
      <w:pPr>
        <w:pStyle w:val="Bullet"/>
      </w:pPr>
      <w:hyperlink r:id="rId33" w:history="1">
        <w:r w:rsidRPr="00122F95">
          <w:rPr>
            <w:rStyle w:val="Hyperlink"/>
            <w:rFonts w:cs="Arial"/>
          </w:rPr>
          <w:t>NHS Sussex Integrated Care Board</w:t>
        </w:r>
      </w:hyperlink>
      <w:r w:rsidR="00DE1693">
        <w:t xml:space="preserve"> – Commissioning and </w:t>
      </w:r>
      <w:r w:rsidR="005E40A1">
        <w:t xml:space="preserve">Medicines </w:t>
      </w:r>
      <w:r w:rsidR="00542EFB">
        <w:t>Optimisation</w:t>
      </w:r>
      <w:r w:rsidR="004C092E">
        <w:t xml:space="preserve"> team</w:t>
      </w:r>
    </w:p>
    <w:p w14:paraId="36D318F4" w14:textId="2B0ED700" w:rsidR="003A656A" w:rsidRDefault="003A656A" w:rsidP="0045563F">
      <w:pPr>
        <w:pStyle w:val="Bullet"/>
      </w:pPr>
      <w:hyperlink r:id="rId34" w:history="1">
        <w:r w:rsidRPr="00C30D4A">
          <w:rPr>
            <w:rStyle w:val="Hyperlink"/>
            <w:rFonts w:cs="Arial"/>
          </w:rPr>
          <w:t>East Sussex County Council</w:t>
        </w:r>
      </w:hyperlink>
      <w:r w:rsidR="005E40A1">
        <w:t xml:space="preserve"> – Public Health</w:t>
      </w:r>
      <w:r w:rsidR="004C092E">
        <w:t xml:space="preserve"> and Consultation teams</w:t>
      </w:r>
    </w:p>
    <w:p w14:paraId="2376ADD3" w14:textId="76644D7A" w:rsidR="003A656A" w:rsidRDefault="00C05D5D" w:rsidP="0045563F">
      <w:pPr>
        <w:pStyle w:val="Bullet"/>
      </w:pPr>
      <w:hyperlink r:id="rId35" w:history="1">
        <w:r w:rsidRPr="00C60925">
          <w:rPr>
            <w:rStyle w:val="Hyperlink"/>
            <w:rFonts w:cs="Arial"/>
          </w:rPr>
          <w:t>Community Pharmacy, Surrey &amp; Sussex</w:t>
        </w:r>
      </w:hyperlink>
      <w:r w:rsidRPr="00C05D5D">
        <w:t xml:space="preserve"> </w:t>
      </w:r>
      <w:r w:rsidR="00DE1693">
        <w:t>(</w:t>
      </w:r>
      <w:r w:rsidRPr="00C05D5D">
        <w:t>L</w:t>
      </w:r>
      <w:r>
        <w:t xml:space="preserve">ocal </w:t>
      </w:r>
      <w:r w:rsidRPr="00C05D5D">
        <w:t>P</w:t>
      </w:r>
      <w:r>
        <w:t xml:space="preserve">harmaceutical </w:t>
      </w:r>
      <w:r w:rsidRPr="00C05D5D">
        <w:t>C</w:t>
      </w:r>
      <w:r>
        <w:t>ommittee</w:t>
      </w:r>
      <w:r w:rsidR="00DE1693">
        <w:t>)</w:t>
      </w:r>
    </w:p>
    <w:p w14:paraId="164BD4BF" w14:textId="65D0D1BF" w:rsidR="00BE7B3A" w:rsidRDefault="0094530B" w:rsidP="0045563F">
      <w:pPr>
        <w:pStyle w:val="Bullet"/>
      </w:pPr>
      <w:hyperlink r:id="rId36" w:history="1">
        <w:r w:rsidRPr="00EE6733">
          <w:rPr>
            <w:rStyle w:val="Hyperlink"/>
            <w:rFonts w:cs="Arial"/>
          </w:rPr>
          <w:t>Surrey &amp; Sussex Local Medical Committee</w:t>
        </w:r>
      </w:hyperlink>
    </w:p>
    <w:p w14:paraId="7BA019FB" w14:textId="0CC437FC" w:rsidR="00C30D4A" w:rsidRDefault="000D2A04" w:rsidP="0045563F">
      <w:pPr>
        <w:pStyle w:val="Bullet"/>
      </w:pPr>
      <w:hyperlink r:id="rId37" w:history="1">
        <w:r w:rsidRPr="00DE1693">
          <w:rPr>
            <w:rStyle w:val="Hyperlink"/>
            <w:rFonts w:cs="Arial"/>
          </w:rPr>
          <w:t>Healthwatch East Sussex</w:t>
        </w:r>
      </w:hyperlink>
    </w:p>
    <w:p w14:paraId="1D396139" w14:textId="16F5A4BA" w:rsidR="00924D19" w:rsidRPr="00B0557A" w:rsidRDefault="008D1358" w:rsidP="006976DD">
      <w:pPr>
        <w:pStyle w:val="Heading2"/>
      </w:pPr>
      <w:bookmarkStart w:id="67" w:name="_Toc179285769"/>
      <w:bookmarkStart w:id="68" w:name="_Toc197512014"/>
      <w:r w:rsidRPr="00B0557A">
        <w:t xml:space="preserve">2.4 </w:t>
      </w:r>
      <w:r w:rsidR="00924D19" w:rsidRPr="00B0557A">
        <w:t>Key Steps</w:t>
      </w:r>
      <w:bookmarkEnd w:id="67"/>
      <w:bookmarkEnd w:id="68"/>
    </w:p>
    <w:p w14:paraId="0E0574BF" w14:textId="77777777" w:rsidR="00714856" w:rsidRPr="00714856" w:rsidRDefault="00714856" w:rsidP="00714856">
      <w:r w:rsidRPr="00714856">
        <w:t>The assessment has involved the following key steps:</w:t>
      </w:r>
    </w:p>
    <w:p w14:paraId="327C349C" w14:textId="17D32324" w:rsidR="00714856" w:rsidRPr="00714856" w:rsidRDefault="00714856" w:rsidP="0045563F">
      <w:pPr>
        <w:pStyle w:val="Bullet"/>
      </w:pPr>
      <w:r w:rsidRPr="00714856">
        <w:t xml:space="preserve">Reviewing current and predicted population </w:t>
      </w:r>
      <w:r w:rsidR="0009655E">
        <w:t>demographics</w:t>
      </w:r>
    </w:p>
    <w:p w14:paraId="61FB1BF7" w14:textId="77777777" w:rsidR="00714856" w:rsidRPr="00714856" w:rsidRDefault="00714856" w:rsidP="0045563F">
      <w:pPr>
        <w:pStyle w:val="Bullet"/>
      </w:pPr>
      <w:r w:rsidRPr="00714856">
        <w:t>Looking at health and social care needs</w:t>
      </w:r>
    </w:p>
    <w:p w14:paraId="4C527C93" w14:textId="50374DF5" w:rsidR="00540BBB" w:rsidRDefault="00714856" w:rsidP="0045563F">
      <w:pPr>
        <w:pStyle w:val="Bullet"/>
      </w:pPr>
      <w:r w:rsidRPr="00714856">
        <w:t>Collation of community pharmacy and GP dispensary information about current service provision</w:t>
      </w:r>
      <w:r w:rsidR="006B7E34">
        <w:t xml:space="preserve"> including travel analysis</w:t>
      </w:r>
    </w:p>
    <w:p w14:paraId="796CB4A9" w14:textId="30E7EBEC" w:rsidR="00714856" w:rsidRDefault="00714856" w:rsidP="0045563F">
      <w:pPr>
        <w:pStyle w:val="Bullet"/>
      </w:pPr>
      <w:r w:rsidRPr="00714856">
        <w:t>Collation and summary of routine pharmacy contracting and activity data</w:t>
      </w:r>
    </w:p>
    <w:p w14:paraId="10D1ACE5" w14:textId="12E9953E" w:rsidR="0009655E" w:rsidRPr="00714856" w:rsidRDefault="0009655E" w:rsidP="0045563F">
      <w:pPr>
        <w:pStyle w:val="Bullet"/>
      </w:pPr>
      <w:r>
        <w:t xml:space="preserve">Survey of </w:t>
      </w:r>
      <w:r w:rsidR="003161F3">
        <w:t>the public who use local pharmacy services</w:t>
      </w:r>
    </w:p>
    <w:p w14:paraId="14AC4018" w14:textId="7E9B4BB2" w:rsidR="00714856" w:rsidRPr="00714856" w:rsidRDefault="003161F3" w:rsidP="0045563F">
      <w:pPr>
        <w:pStyle w:val="Bullet"/>
      </w:pPr>
      <w:r>
        <w:t>Gap analysis for each District and Borough area in East Sussex</w:t>
      </w:r>
    </w:p>
    <w:p w14:paraId="33E9350B" w14:textId="475C492D" w:rsidR="000601E3" w:rsidRDefault="00714856" w:rsidP="0045563F">
      <w:pPr>
        <w:pStyle w:val="Bullet"/>
      </w:pPr>
      <w:r w:rsidRPr="00714856">
        <w:t>Undertake professional and public consultation</w:t>
      </w:r>
    </w:p>
    <w:p w14:paraId="3A701731" w14:textId="77777777" w:rsidR="000601E3" w:rsidRDefault="000601E3">
      <w:pPr>
        <w:spacing w:before="0" w:after="200" w:line="276" w:lineRule="auto"/>
      </w:pPr>
      <w:r>
        <w:br w:type="page"/>
      </w:r>
    </w:p>
    <w:p w14:paraId="6051D58E" w14:textId="2947629E" w:rsidR="00CE2110" w:rsidRPr="00CE2110" w:rsidRDefault="008D1358" w:rsidP="006976DD">
      <w:pPr>
        <w:pStyle w:val="Heading2"/>
      </w:pPr>
      <w:bookmarkStart w:id="69" w:name="_Toc179285770"/>
      <w:bookmarkStart w:id="70" w:name="_Toc197512015"/>
      <w:r>
        <w:lastRenderedPageBreak/>
        <w:t xml:space="preserve">2.5 </w:t>
      </w:r>
      <w:bookmarkEnd w:id="69"/>
      <w:r w:rsidR="00CE2110" w:rsidRPr="00CE2110">
        <w:t>Defining “necessary services” for the PNA</w:t>
      </w:r>
      <w:bookmarkEnd w:id="70"/>
    </w:p>
    <w:p w14:paraId="3E7A9C33" w14:textId="7438C2ED" w:rsidR="00CE2110" w:rsidRPr="001415BE" w:rsidRDefault="00CE2110" w:rsidP="00CE2110">
      <w:pPr>
        <w:rPr>
          <w:lang w:eastAsia="en-US"/>
        </w:rPr>
      </w:pPr>
      <w:r w:rsidRPr="001415BE">
        <w:rPr>
          <w:lang w:eastAsia="en-US"/>
        </w:rPr>
        <w:t xml:space="preserve">From: </w:t>
      </w:r>
      <w:hyperlink r:id="rId38" w:history="1">
        <w:hyperlink r:id="rId39" w:history="1">
          <w:r w:rsidRPr="0034595B">
            <w:rPr>
              <w:rStyle w:val="Hyperlink"/>
              <w:rFonts w:cs="Arial"/>
              <w:lang w:eastAsia="en-US"/>
            </w:rPr>
            <w:t>Pharmaceutical Needs Assessments guidelines</w:t>
          </w:r>
        </w:hyperlink>
      </w:hyperlink>
    </w:p>
    <w:p w14:paraId="00C734C9" w14:textId="1315E062" w:rsidR="00CE2110" w:rsidRPr="001415BE" w:rsidRDefault="009A1E29" w:rsidP="00CE2110">
      <w:pPr>
        <w:rPr>
          <w:lang w:eastAsia="en-US"/>
        </w:rPr>
      </w:pPr>
      <w:r>
        <w:t>N</w:t>
      </w:r>
      <w:r w:rsidR="00CE2110" w:rsidRPr="001415BE">
        <w:rPr>
          <w:lang w:eastAsia="en-US"/>
        </w:rPr>
        <w:t>ecessary services</w:t>
      </w:r>
      <w:r>
        <w:t xml:space="preserve"> </w:t>
      </w:r>
      <w:r w:rsidR="00CE2110" w:rsidRPr="001415BE">
        <w:rPr>
          <w:lang w:eastAsia="en-US"/>
        </w:rPr>
        <w:t>are defined within the 2013 regulations as those that are necessary to meet the need for pharmaceutical services and could be provided within or outside of the health and wellbeing board’s area.</w:t>
      </w:r>
    </w:p>
    <w:p w14:paraId="7540B7D7" w14:textId="0631DD3E" w:rsidR="00CE2110" w:rsidRPr="001415BE" w:rsidRDefault="00144C84" w:rsidP="00CE2110">
      <w:pPr>
        <w:rPr>
          <w:lang w:eastAsia="en-US"/>
        </w:rPr>
      </w:pPr>
      <w:r>
        <w:t>T</w:t>
      </w:r>
      <w:r w:rsidR="00CE2110" w:rsidRPr="001415BE">
        <w:rPr>
          <w:lang w:eastAsia="en-US"/>
        </w:rPr>
        <w:t xml:space="preserve">he 2013 regulations do not include a definition of what is a necessary service and what is not, so health and wellbeing boards have complete discretion as to how they go about this. </w:t>
      </w:r>
    </w:p>
    <w:p w14:paraId="4ED9B57B" w14:textId="77777777" w:rsidR="00CE2110" w:rsidRPr="001415BE" w:rsidRDefault="00CE2110" w:rsidP="00CE2110">
      <w:pPr>
        <w:rPr>
          <w:lang w:eastAsia="en-US"/>
        </w:rPr>
      </w:pPr>
      <w:r w:rsidRPr="001415BE">
        <w:rPr>
          <w:lang w:eastAsia="en-US"/>
        </w:rPr>
        <w:t xml:space="preserve">There are two potential ways to define which services are necessary services </w:t>
      </w:r>
    </w:p>
    <w:p w14:paraId="1114172A" w14:textId="77777777" w:rsidR="00CE2110" w:rsidRPr="001415BE" w:rsidRDefault="00CE2110" w:rsidP="00CE2110">
      <w:pPr>
        <w:rPr>
          <w:lang w:eastAsia="en-US"/>
        </w:rPr>
      </w:pPr>
      <w:r w:rsidRPr="001415BE">
        <w:rPr>
          <w:lang w:eastAsia="en-US"/>
        </w:rPr>
        <w:t xml:space="preserve">(a) by the type of service, for example all essential services and certain advanced and enhanced services; or </w:t>
      </w:r>
    </w:p>
    <w:p w14:paraId="4AC953D0" w14:textId="2EDCF4B0" w:rsidR="00CE2110" w:rsidRPr="001415BE" w:rsidRDefault="00CE2110" w:rsidP="00CE2110">
      <w:pPr>
        <w:rPr>
          <w:lang w:eastAsia="en-US"/>
        </w:rPr>
      </w:pPr>
      <w:r w:rsidRPr="001415BE">
        <w:rPr>
          <w:lang w:eastAsia="en-US"/>
        </w:rPr>
        <w:t>(b) by pharmacy, location, or time and day of the week that services are provided. This may be harder where, for example, there are four pharmacies in a town all providing the same range of services at approximately the same times of the day and days of the week. The health and wellbeing board may have difficulty in deciding which are necessary and which are other relevant services.</w:t>
      </w:r>
    </w:p>
    <w:p w14:paraId="2DFD2606" w14:textId="7CED4E7A" w:rsidR="004C6F3E" w:rsidRPr="004C6F3E" w:rsidRDefault="004C6F3E" w:rsidP="007712B1">
      <w:r w:rsidRPr="004C6F3E">
        <w:t>For the purposes of this pharmaceutical needs assessment</w:t>
      </w:r>
      <w:r w:rsidR="008A59ED">
        <w:t xml:space="preserve"> 2025</w:t>
      </w:r>
      <w:r w:rsidRPr="004C6F3E">
        <w:t xml:space="preserve">, the Steering Group agreed that </w:t>
      </w:r>
      <w:r w:rsidRPr="00C47114">
        <w:rPr>
          <w:b/>
          <w:bCs/>
        </w:rPr>
        <w:t>necessary services are</w:t>
      </w:r>
      <w:r w:rsidRPr="004C6F3E">
        <w:t>:</w:t>
      </w:r>
    </w:p>
    <w:p w14:paraId="63A8901D" w14:textId="7445A0D7" w:rsidR="004C6F3E" w:rsidRPr="00C431A3" w:rsidRDefault="004C6F3E" w:rsidP="0028134F">
      <w:pPr>
        <w:pStyle w:val="Bullet"/>
        <w:shd w:val="clear" w:color="auto" w:fill="F2F2F2" w:themeFill="background1" w:themeFillShade="F2"/>
      </w:pPr>
      <w:r w:rsidRPr="00C431A3">
        <w:t>Essential services provided at all premises included in the pharmaceutical lists</w:t>
      </w:r>
    </w:p>
    <w:p w14:paraId="4374449A" w14:textId="73377CC7" w:rsidR="00334C4D" w:rsidRPr="00C431A3" w:rsidRDefault="00334C4D" w:rsidP="0028134F">
      <w:pPr>
        <w:pStyle w:val="Bullet"/>
        <w:shd w:val="clear" w:color="auto" w:fill="F2F2F2" w:themeFill="background1" w:themeFillShade="F2"/>
      </w:pPr>
      <w:r w:rsidRPr="00C431A3">
        <w:t>Pharmacy First</w:t>
      </w:r>
      <w:r w:rsidR="00C126BE" w:rsidRPr="00C431A3">
        <w:t xml:space="preserve"> advanced service</w:t>
      </w:r>
      <w:r w:rsidR="00400A83" w:rsidRPr="00C431A3">
        <w:t xml:space="preserve"> provided </w:t>
      </w:r>
      <w:r w:rsidR="00493EA6">
        <w:t>from the majority</w:t>
      </w:r>
      <w:r w:rsidR="00FB5BBD">
        <w:t xml:space="preserve"> of premises to give good geographical coverage</w:t>
      </w:r>
    </w:p>
    <w:p w14:paraId="1A8E4FEF" w14:textId="0CF23640" w:rsidR="00DB7AF0" w:rsidRPr="00C431A3" w:rsidRDefault="004C6F3E" w:rsidP="0028134F">
      <w:pPr>
        <w:pStyle w:val="Bullet"/>
        <w:shd w:val="clear" w:color="auto" w:fill="F2F2F2" w:themeFill="background1" w:themeFillShade="F2"/>
      </w:pPr>
      <w:r w:rsidRPr="00C431A3">
        <w:t>The dispensing service provided by some GP practices</w:t>
      </w:r>
    </w:p>
    <w:p w14:paraId="1BCFECDD" w14:textId="77777777" w:rsidR="00DA59EB" w:rsidRDefault="004C6F3E" w:rsidP="00DA59EB">
      <w:r w:rsidRPr="004C6F3E">
        <w:br w:type="page"/>
      </w:r>
      <w:bookmarkStart w:id="71" w:name="_Toc179285771"/>
    </w:p>
    <w:p w14:paraId="2436F089" w14:textId="1CEF1A48" w:rsidR="00AF3F69" w:rsidRDefault="00957A35" w:rsidP="00DA59EB">
      <w:pPr>
        <w:pStyle w:val="Heading1"/>
        <w:rPr>
          <w:lang w:eastAsia="en-US"/>
        </w:rPr>
      </w:pPr>
      <w:bookmarkStart w:id="72" w:name="_Toc197512016"/>
      <w:r>
        <w:rPr>
          <w:lang w:eastAsia="en-US"/>
        </w:rPr>
        <w:lastRenderedPageBreak/>
        <w:t>3</w:t>
      </w:r>
      <w:r w:rsidR="005D1F6E" w:rsidRPr="00494DE2">
        <w:rPr>
          <w:lang w:eastAsia="en-US"/>
        </w:rPr>
        <w:t xml:space="preserve">. </w:t>
      </w:r>
      <w:r w:rsidR="00B5071F" w:rsidRPr="00494DE2">
        <w:rPr>
          <w:lang w:eastAsia="en-US"/>
        </w:rPr>
        <w:t>Strategic Context</w:t>
      </w:r>
      <w:bookmarkEnd w:id="71"/>
      <w:bookmarkEnd w:id="72"/>
    </w:p>
    <w:p w14:paraId="19085168" w14:textId="504617CA" w:rsidR="00E601F9" w:rsidRPr="00EC4759" w:rsidRDefault="00EC4759" w:rsidP="006976DD">
      <w:pPr>
        <w:pStyle w:val="Heading2"/>
      </w:pPr>
      <w:bookmarkStart w:id="73" w:name="_Toc197512017"/>
      <w:r>
        <w:t xml:space="preserve">3.1 </w:t>
      </w:r>
      <w:r w:rsidR="00E601F9" w:rsidRPr="00EC4759">
        <w:t xml:space="preserve">The </w:t>
      </w:r>
      <w:r w:rsidR="00E601F9" w:rsidRPr="00870494">
        <w:t>geography</w:t>
      </w:r>
      <w:r w:rsidR="00E601F9" w:rsidRPr="00EC4759">
        <w:t xml:space="preserve"> of East Sussex</w:t>
      </w:r>
      <w:bookmarkEnd w:id="73"/>
    </w:p>
    <w:p w14:paraId="6F27BC2C" w14:textId="4220675C" w:rsidR="00E601F9" w:rsidRPr="00E601F9" w:rsidRDefault="00E601F9" w:rsidP="00870494">
      <w:r w:rsidRPr="00E601F9">
        <w:t xml:space="preserve">East Sussex is located on the </w:t>
      </w:r>
      <w:r w:rsidR="000D1CF4" w:rsidRPr="00E601F9">
        <w:t>southeast</w:t>
      </w:r>
      <w:r w:rsidRPr="00E601F9">
        <w:t xml:space="preserve"> coast of England. It is a </w:t>
      </w:r>
      <w:r w:rsidR="000D1CF4" w:rsidRPr="00E601F9">
        <w:t>two-tier</w:t>
      </w:r>
      <w:r w:rsidRPr="00E601F9">
        <w:t xml:space="preserve"> local authority, with an upper tier local authority (East Sussex County Council) and five lower tier local authorities (Eastbourne Borough Council, Hastings Borough Council, Lewes District Council, Rother District Council and Wealden District Council) covering a population of approximately 550,700 residents (ONS mid-year estimates, 2022).</w:t>
      </w:r>
    </w:p>
    <w:p w14:paraId="626AE96E" w14:textId="47366AD0" w:rsidR="00E601F9" w:rsidRPr="00E601F9" w:rsidRDefault="00E601F9" w:rsidP="00870494">
      <w:r w:rsidRPr="00E601F9">
        <w:t>East Sussex lies between Kent to the north and east, and Brighton and West Sussex to the west. The most populated areas are along the coast with other inland towns surrounded by more rural areas. The county includes the iconic Seven Sisters coastline, the South Downs National Park and the High Weald area of Outstanding Natural Beauty. Within Lewes district there is a port at Newhaven with cross channel connections to Dieppe for both commercial and private passengers.</w:t>
      </w:r>
    </w:p>
    <w:p w14:paraId="3A8A0E22" w14:textId="28948AC4" w:rsidR="00E601F9" w:rsidRPr="001E7A92" w:rsidRDefault="00E601F9" w:rsidP="00CB3554">
      <w:pPr>
        <w:pStyle w:val="Figureheading"/>
      </w:pPr>
      <w:r w:rsidRPr="001E7A92">
        <w:t>Map</w:t>
      </w:r>
      <w:r w:rsidR="00E35140" w:rsidRPr="001E7A92">
        <w:t>:</w:t>
      </w:r>
      <w:r w:rsidRPr="001E7A92">
        <w:t xml:space="preserve"> </w:t>
      </w:r>
      <w:r w:rsidR="00E35140" w:rsidRPr="001E7A92">
        <w:t>C</w:t>
      </w:r>
      <w:r w:rsidRPr="001E7A92">
        <w:t>ounty of East Sussex and details the major towns and roads within its boundary</w:t>
      </w:r>
    </w:p>
    <w:p w14:paraId="0D5B2311" w14:textId="7C26656E" w:rsidR="00B7790B" w:rsidRDefault="00B7297E" w:rsidP="000C327D">
      <w:pPr>
        <w:pStyle w:val="Spacingforimages12px"/>
        <w:rPr>
          <w:lang w:eastAsia="en-US"/>
        </w:rPr>
      </w:pPr>
      <w:r w:rsidRPr="00B7297E">
        <w:rPr>
          <w:noProof/>
          <w:lang w:eastAsia="en-US"/>
        </w:rPr>
        <w:drawing>
          <wp:inline distT="0" distB="0" distL="0" distR="0" wp14:anchorId="49429138" wp14:editId="4748457E">
            <wp:extent cx="6336030" cy="4194810"/>
            <wp:effectExtent l="0" t="0" r="7620" b="0"/>
            <wp:docPr id="1237464051" name="Picture 19" descr="A map of East Sussex county with the boundaries of the five district and borough council areas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464051" name="Picture 19" descr="A map of East Sussex county with the boundaries of the five district and borough council areas shown"/>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336030" cy="4194810"/>
                    </a:xfrm>
                    <a:prstGeom prst="rect">
                      <a:avLst/>
                    </a:prstGeom>
                    <a:noFill/>
                    <a:ln>
                      <a:noFill/>
                    </a:ln>
                  </pic:spPr>
                </pic:pic>
              </a:graphicData>
            </a:graphic>
          </wp:inline>
        </w:drawing>
      </w:r>
    </w:p>
    <w:p w14:paraId="1B3790D4" w14:textId="2A6463B2" w:rsidR="000C327D" w:rsidRPr="00B7790B" w:rsidRDefault="00A044A7" w:rsidP="004643B1">
      <w:pPr>
        <w:pStyle w:val="Sourcetitle"/>
      </w:pPr>
      <w:r w:rsidRPr="00A044A7">
        <w:t>© Crown copyright – all rights reserved. AC000808855, 202</w:t>
      </w:r>
      <w:r>
        <w:t>5</w:t>
      </w:r>
      <w:r w:rsidRPr="00A044A7">
        <w:t>.</w:t>
      </w:r>
    </w:p>
    <w:p w14:paraId="5D408399" w14:textId="182EEFF4" w:rsidR="00207C3D" w:rsidRPr="00D2129F" w:rsidRDefault="000D1CF4" w:rsidP="006976DD">
      <w:pPr>
        <w:pStyle w:val="Heading2"/>
      </w:pPr>
      <w:bookmarkStart w:id="74" w:name="_Toc197512018"/>
      <w:bookmarkStart w:id="75" w:name="_Toc179285772"/>
      <w:r w:rsidRPr="00D2129F">
        <w:lastRenderedPageBreak/>
        <w:t xml:space="preserve">3.2 </w:t>
      </w:r>
      <w:r w:rsidR="00207C3D" w:rsidRPr="00D2129F">
        <w:t>Health and care sites</w:t>
      </w:r>
      <w:bookmarkEnd w:id="74"/>
    </w:p>
    <w:p w14:paraId="0F055BBA" w14:textId="77777777" w:rsidR="00207C3D" w:rsidRPr="00207C3D" w:rsidRDefault="00207C3D" w:rsidP="00207C3D">
      <w:r w:rsidRPr="00207C3D">
        <w:t>Within East Sussex the health and care infrastructure across the county includes:</w:t>
      </w:r>
    </w:p>
    <w:p w14:paraId="5B9CAB90" w14:textId="77777777" w:rsidR="00207C3D" w:rsidRPr="00AF12D8" w:rsidRDefault="00207C3D" w:rsidP="00B76349">
      <w:pPr>
        <w:pStyle w:val="ListParagraph"/>
        <w:numPr>
          <w:ilvl w:val="0"/>
          <w:numId w:val="13"/>
        </w:numPr>
      </w:pPr>
      <w:r w:rsidRPr="00AF12D8">
        <w:t>2 acute hospitals and 5 community hospitals</w:t>
      </w:r>
    </w:p>
    <w:p w14:paraId="246E879C" w14:textId="70212824" w:rsidR="00207C3D" w:rsidRPr="0048511A" w:rsidRDefault="00207C3D" w:rsidP="00B76349">
      <w:pPr>
        <w:pStyle w:val="ListParagraph"/>
        <w:numPr>
          <w:ilvl w:val="0"/>
          <w:numId w:val="13"/>
        </w:numPr>
      </w:pPr>
      <w:r w:rsidRPr="0048511A">
        <w:t>5</w:t>
      </w:r>
      <w:r w:rsidR="0048511A" w:rsidRPr="0048511A">
        <w:t>0</w:t>
      </w:r>
      <w:r w:rsidRPr="0048511A">
        <w:t xml:space="preserve"> GP practices, 4</w:t>
      </w:r>
      <w:r w:rsidR="0048511A" w:rsidRPr="0048511A">
        <w:t>8</w:t>
      </w:r>
      <w:r w:rsidRPr="0048511A">
        <w:t xml:space="preserve"> </w:t>
      </w:r>
      <w:r w:rsidR="0048511A" w:rsidRPr="0048511A">
        <w:t>b</w:t>
      </w:r>
      <w:r w:rsidRPr="0048511A">
        <w:t>ranch</w:t>
      </w:r>
      <w:r w:rsidR="0048511A" w:rsidRPr="0048511A">
        <w:t>/satellite</w:t>
      </w:r>
      <w:r w:rsidRPr="0048511A">
        <w:t xml:space="preserve"> </w:t>
      </w:r>
      <w:r w:rsidR="005A7575" w:rsidRPr="0048511A">
        <w:t>surgeries</w:t>
      </w:r>
      <w:r w:rsidRPr="0048511A">
        <w:t xml:space="preserve"> and 12 </w:t>
      </w:r>
      <w:r w:rsidR="000B48E2" w:rsidRPr="0048511A">
        <w:t>P</w:t>
      </w:r>
      <w:r w:rsidRPr="0048511A">
        <w:t xml:space="preserve">rimary </w:t>
      </w:r>
      <w:r w:rsidR="000B48E2" w:rsidRPr="0048511A">
        <w:t>C</w:t>
      </w:r>
      <w:r w:rsidRPr="0048511A">
        <w:t xml:space="preserve">are </w:t>
      </w:r>
      <w:r w:rsidR="000B48E2" w:rsidRPr="0048511A">
        <w:t>N</w:t>
      </w:r>
      <w:r w:rsidRPr="0048511A">
        <w:t>etworks</w:t>
      </w:r>
    </w:p>
    <w:p w14:paraId="3F552C69" w14:textId="742AAB6E" w:rsidR="00207C3D" w:rsidRPr="00AF12D8" w:rsidRDefault="00207C3D" w:rsidP="00B76349">
      <w:pPr>
        <w:pStyle w:val="ListParagraph"/>
        <w:numPr>
          <w:ilvl w:val="0"/>
          <w:numId w:val="13"/>
        </w:numPr>
      </w:pPr>
      <w:bookmarkStart w:id="76" w:name="_Hlk195268877"/>
      <w:r w:rsidRPr="00AF12D8">
        <w:t>9</w:t>
      </w:r>
      <w:r w:rsidR="00562D69" w:rsidRPr="00AF12D8">
        <w:t>3</w:t>
      </w:r>
      <w:r w:rsidRPr="00AF12D8">
        <w:t xml:space="preserve"> community pharmacies</w:t>
      </w:r>
      <w:r w:rsidR="00AF12D8">
        <w:t>,</w:t>
      </w:r>
      <w:r w:rsidR="00AF12D8" w:rsidRPr="00AF12D8">
        <w:t xml:space="preserve"> 3 distance selling pharmacies</w:t>
      </w:r>
      <w:r w:rsidR="00AF12D8">
        <w:t xml:space="preserve"> and 1</w:t>
      </w:r>
      <w:r w:rsidR="00D11B58">
        <w:t>6</w:t>
      </w:r>
      <w:r w:rsidR="00AF12D8">
        <w:t xml:space="preserve"> dispensing </w:t>
      </w:r>
      <w:r w:rsidR="005A7575">
        <w:t xml:space="preserve">GP </w:t>
      </w:r>
      <w:r w:rsidR="00AF12D8">
        <w:t>practices</w:t>
      </w:r>
    </w:p>
    <w:bookmarkEnd w:id="76"/>
    <w:p w14:paraId="41958F96" w14:textId="1A8C01C3" w:rsidR="00207C3D" w:rsidRPr="006E5311" w:rsidRDefault="00207C3D" w:rsidP="00B76349">
      <w:pPr>
        <w:pStyle w:val="ListParagraph"/>
        <w:numPr>
          <w:ilvl w:val="0"/>
          <w:numId w:val="13"/>
        </w:numPr>
      </w:pPr>
      <w:r w:rsidRPr="006E5311">
        <w:t>28</w:t>
      </w:r>
      <w:r w:rsidR="006E5311" w:rsidRPr="006E5311">
        <w:t>2</w:t>
      </w:r>
      <w:r w:rsidRPr="006E5311">
        <w:t xml:space="preserve"> care homes</w:t>
      </w:r>
    </w:p>
    <w:p w14:paraId="08476152" w14:textId="58458490" w:rsidR="00207C3D" w:rsidRPr="001E7A92" w:rsidRDefault="002361EC" w:rsidP="00CB3554">
      <w:pPr>
        <w:pStyle w:val="Figureheading"/>
      </w:pPr>
      <w:r w:rsidRPr="001E7A92">
        <w:t>Map</w:t>
      </w:r>
      <w:r w:rsidR="00CD4033" w:rsidRPr="001E7A92">
        <w:t xml:space="preserve">: </w:t>
      </w:r>
      <w:r w:rsidR="00DA77EB" w:rsidRPr="001E7A92">
        <w:t xml:space="preserve">Key </w:t>
      </w:r>
      <w:r w:rsidRPr="001E7A92">
        <w:t>NHS Sites</w:t>
      </w:r>
      <w:r w:rsidR="007F12F1" w:rsidRPr="001E7A92">
        <w:t xml:space="preserve"> </w:t>
      </w:r>
      <w:r w:rsidR="00DA77EB" w:rsidRPr="001E7A92">
        <w:t>in East Sussex</w:t>
      </w:r>
    </w:p>
    <w:p w14:paraId="28070B63" w14:textId="3697F346" w:rsidR="001962AF" w:rsidRDefault="00CD4033" w:rsidP="002361EC">
      <w:r>
        <w:rPr>
          <w:noProof/>
        </w:rPr>
        <w:drawing>
          <wp:inline distT="0" distB="0" distL="0" distR="0" wp14:anchorId="4ED1CF4C" wp14:editId="7CE1BA7D">
            <wp:extent cx="6336030" cy="4479925"/>
            <wp:effectExtent l="0" t="0" r="7620" b="0"/>
            <wp:docPr id="468505402"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505402" name="Picture 26">
                      <a:extLst>
                        <a:ext uri="{C183D7F6-B498-43B3-948B-1728B52AA6E4}">
                          <adec:decorative xmlns:adec="http://schemas.microsoft.com/office/drawing/2017/decorative" val="1"/>
                        </a:ext>
                      </a:extLst>
                    </pic:cNvP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336030" cy="4479925"/>
                    </a:xfrm>
                    <a:prstGeom prst="rect">
                      <a:avLst/>
                    </a:prstGeom>
                    <a:noFill/>
                    <a:ln>
                      <a:noFill/>
                    </a:ln>
                  </pic:spPr>
                </pic:pic>
              </a:graphicData>
            </a:graphic>
          </wp:inline>
        </w:drawing>
      </w:r>
    </w:p>
    <w:p w14:paraId="0761FDB9" w14:textId="77777777" w:rsidR="00142EA2" w:rsidRDefault="00142EA2" w:rsidP="00CB3554">
      <w:pPr>
        <w:pStyle w:val="Figureheading"/>
      </w:pPr>
      <w:r>
        <w:br w:type="page"/>
      </w:r>
    </w:p>
    <w:p w14:paraId="0B839612" w14:textId="658055A1" w:rsidR="000A23BC" w:rsidRPr="001E7A92" w:rsidRDefault="000A23BC" w:rsidP="00CB3554">
      <w:pPr>
        <w:pStyle w:val="Figureheading"/>
      </w:pPr>
      <w:r w:rsidRPr="001E7A92">
        <w:lastRenderedPageBreak/>
        <w:t>Map: Care homes in East Sussex</w:t>
      </w:r>
    </w:p>
    <w:p w14:paraId="628D093E" w14:textId="37124AE7" w:rsidR="000A23BC" w:rsidRPr="002361EC" w:rsidRDefault="000A23BC" w:rsidP="002361EC">
      <w:r>
        <w:rPr>
          <w:noProof/>
        </w:rPr>
        <w:drawing>
          <wp:inline distT="0" distB="0" distL="0" distR="0" wp14:anchorId="204B6D3A" wp14:editId="7ABC4631">
            <wp:extent cx="6336030" cy="4479925"/>
            <wp:effectExtent l="0" t="0" r="7620" b="0"/>
            <wp:docPr id="119187171"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87171" name="Picture 27">
                      <a:extLst>
                        <a:ext uri="{C183D7F6-B498-43B3-948B-1728B52AA6E4}">
                          <adec:decorative xmlns:adec="http://schemas.microsoft.com/office/drawing/2017/decorative" val="1"/>
                        </a:ext>
                      </a:extLst>
                    </pic:cNvPr>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336030" cy="4479925"/>
                    </a:xfrm>
                    <a:prstGeom prst="rect">
                      <a:avLst/>
                    </a:prstGeom>
                    <a:noFill/>
                    <a:ln>
                      <a:noFill/>
                    </a:ln>
                  </pic:spPr>
                </pic:pic>
              </a:graphicData>
            </a:graphic>
          </wp:inline>
        </w:drawing>
      </w:r>
    </w:p>
    <w:bookmarkEnd w:id="75"/>
    <w:p w14:paraId="1C5202F3" w14:textId="67100D95" w:rsidR="00665A58" w:rsidRDefault="00665A58">
      <w:pPr>
        <w:spacing w:after="200" w:line="276" w:lineRule="auto"/>
        <w:rPr>
          <w:rFonts w:eastAsiaTheme="minorHAnsi" w:cstheme="majorBidi"/>
          <w:b/>
          <w:bCs/>
          <w:color w:val="000000" w:themeColor="text1"/>
          <w:sz w:val="36"/>
          <w:szCs w:val="26"/>
        </w:rPr>
      </w:pPr>
      <w:r>
        <w:rPr>
          <w:rFonts w:eastAsiaTheme="minorHAnsi"/>
        </w:rPr>
        <w:br w:type="page"/>
      </w:r>
    </w:p>
    <w:p w14:paraId="696D3118" w14:textId="2837E2CF" w:rsidR="00005AC7" w:rsidRPr="00494DE2" w:rsidRDefault="00A0221E" w:rsidP="00A54AC9">
      <w:pPr>
        <w:pStyle w:val="Heading1"/>
      </w:pPr>
      <w:bookmarkStart w:id="77" w:name="_Toc383774193"/>
      <w:bookmarkStart w:id="78" w:name="_Toc179285778"/>
      <w:bookmarkStart w:id="79" w:name="_Toc197512019"/>
      <w:bookmarkEnd w:id="45"/>
      <w:bookmarkEnd w:id="56"/>
      <w:bookmarkEnd w:id="57"/>
      <w:bookmarkEnd w:id="58"/>
      <w:bookmarkEnd w:id="59"/>
      <w:r w:rsidRPr="00494DE2">
        <w:lastRenderedPageBreak/>
        <w:t>4</w:t>
      </w:r>
      <w:r w:rsidR="00720A9F" w:rsidRPr="00494DE2">
        <w:t>.</w:t>
      </w:r>
      <w:r w:rsidR="00B16A54">
        <w:t xml:space="preserve"> </w:t>
      </w:r>
      <w:r w:rsidR="00005AC7" w:rsidRPr="003C6F74">
        <w:t>Demography</w:t>
      </w:r>
      <w:bookmarkEnd w:id="77"/>
      <w:bookmarkEnd w:id="78"/>
      <w:bookmarkEnd w:id="79"/>
    </w:p>
    <w:p w14:paraId="7939C962" w14:textId="73CCA651" w:rsidR="005959FD" w:rsidRDefault="00F437B9" w:rsidP="006976DD">
      <w:pPr>
        <w:pStyle w:val="Heading2"/>
      </w:pPr>
      <w:bookmarkStart w:id="80" w:name="_Toc179285779"/>
      <w:bookmarkStart w:id="81" w:name="_Toc197512020"/>
      <w:r w:rsidRPr="003C6F74">
        <w:t xml:space="preserve">4.1 </w:t>
      </w:r>
      <w:r w:rsidR="005959FD" w:rsidRPr="003C6F74">
        <w:t>Age and sex</w:t>
      </w:r>
      <w:bookmarkEnd w:id="80"/>
      <w:bookmarkEnd w:id="81"/>
    </w:p>
    <w:p w14:paraId="6FDE5C26" w14:textId="77777777" w:rsidR="0075350E" w:rsidRPr="0075350E" w:rsidRDefault="0075350E" w:rsidP="00615BA6">
      <w:pPr>
        <w:pStyle w:val="Heading3"/>
      </w:pPr>
      <w:bookmarkStart w:id="82" w:name="_Toc197512021"/>
      <w:r w:rsidRPr="009B444A">
        <w:t>Age structure</w:t>
      </w:r>
      <w:bookmarkEnd w:id="82"/>
    </w:p>
    <w:p w14:paraId="408218B0" w14:textId="6E77CB7C" w:rsidR="0075350E" w:rsidRDefault="0075350E" w:rsidP="0075350E">
      <w:r w:rsidRPr="0075350E">
        <w:t>East Sussex has a</w:t>
      </w:r>
      <w:r w:rsidR="00164151">
        <w:t xml:space="preserve"> total resident population of </w:t>
      </w:r>
      <w:r w:rsidR="00F67794">
        <w:t>55</w:t>
      </w:r>
      <w:r w:rsidR="00A87184">
        <w:t>1</w:t>
      </w:r>
      <w:r w:rsidR="00F67794">
        <w:t>,</w:t>
      </w:r>
      <w:r w:rsidR="00A87184">
        <w:t>007</w:t>
      </w:r>
      <w:r w:rsidR="00F67794">
        <w:t xml:space="preserve"> and a much</w:t>
      </w:r>
      <w:r w:rsidRPr="0075350E">
        <w:t xml:space="preserve"> older </w:t>
      </w:r>
      <w:r w:rsidR="00F67794">
        <w:t>age profile</w:t>
      </w:r>
      <w:r w:rsidRPr="0075350E">
        <w:t xml:space="preserve"> compared to England.</w:t>
      </w:r>
    </w:p>
    <w:p w14:paraId="2F0A3372" w14:textId="0ACB3C95" w:rsidR="00F67794" w:rsidRPr="001E7A92" w:rsidRDefault="00F67794" w:rsidP="00CB3554">
      <w:pPr>
        <w:pStyle w:val="Figureheading"/>
      </w:pPr>
      <w:r w:rsidRPr="001E7A92">
        <w:t xml:space="preserve">Chart: </w:t>
      </w:r>
      <w:r w:rsidR="00EA390A" w:rsidRPr="001E7A92">
        <w:t>Population pyramid for East Sussex and England, mid-2022 population estimates</w:t>
      </w:r>
    </w:p>
    <w:p w14:paraId="36C83EE0" w14:textId="1B4568C4" w:rsidR="0064481B" w:rsidRDefault="00A87184" w:rsidP="000C327D">
      <w:pPr>
        <w:pStyle w:val="Spacingforimages12px"/>
      </w:pPr>
      <w:r>
        <w:rPr>
          <w:noProof/>
        </w:rPr>
        <w:drawing>
          <wp:inline distT="0" distB="0" distL="0" distR="0" wp14:anchorId="5DFE7193" wp14:editId="7C3B83D5">
            <wp:extent cx="4345565" cy="4166559"/>
            <wp:effectExtent l="0" t="0" r="0" b="5715"/>
            <wp:docPr id="417082860" name="Picture 1" descr="A graph of population distribution in East Sussex&#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082860" name="Picture 1" descr="A graph of population distribution in East Sussex&#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348089" cy="4168979"/>
                    </a:xfrm>
                    <a:prstGeom prst="rect">
                      <a:avLst/>
                    </a:prstGeom>
                    <a:noFill/>
                  </pic:spPr>
                </pic:pic>
              </a:graphicData>
            </a:graphic>
          </wp:inline>
        </w:drawing>
      </w:r>
    </w:p>
    <w:p w14:paraId="5CBBF21A" w14:textId="693B0608" w:rsidR="00EA390A" w:rsidRDefault="00EA390A" w:rsidP="00C34D3E">
      <w:pPr>
        <w:pStyle w:val="Sourcetitle"/>
      </w:pPr>
      <w:r>
        <w:t>Source: Mid-2022 population estimates, Office for National Statistics</w:t>
      </w:r>
    </w:p>
    <w:p w14:paraId="25718618" w14:textId="11AF48C6" w:rsidR="000C0D5B" w:rsidRDefault="00596D94" w:rsidP="0064481B">
      <w:r>
        <w:t>In terms of population size, Wealden is the largest district in East Sussex and Hastings is the smallest.</w:t>
      </w:r>
    </w:p>
    <w:p w14:paraId="76278822" w14:textId="296EF428" w:rsidR="00AB745B" w:rsidRDefault="00F321BD" w:rsidP="00872F30">
      <w:r>
        <w:t xml:space="preserve">All districts have an older age profile compared to England, but </w:t>
      </w:r>
      <w:r w:rsidR="00C80002">
        <w:t xml:space="preserve">Rother has </w:t>
      </w:r>
      <w:r w:rsidR="00D120CE">
        <w:t xml:space="preserve">a particularly older profile with almost 1 in 3 residents aged </w:t>
      </w:r>
      <w:r w:rsidR="0000588E">
        <w:t xml:space="preserve">65 years or older, compared to </w:t>
      </w:r>
      <w:r w:rsidR="00AB745B">
        <w:t>fewer</w:t>
      </w:r>
      <w:r w:rsidR="0000588E">
        <w:t xml:space="preserve"> than 1 in 5 for England</w:t>
      </w:r>
      <w:r w:rsidR="00C07E73">
        <w:t>.</w:t>
      </w:r>
    </w:p>
    <w:p w14:paraId="0E7FF150" w14:textId="77777777" w:rsidR="00142EA2" w:rsidRDefault="00142EA2" w:rsidP="00CB3554">
      <w:pPr>
        <w:pStyle w:val="Figureheading"/>
      </w:pPr>
      <w:r>
        <w:br w:type="page"/>
      </w:r>
    </w:p>
    <w:p w14:paraId="683AA9C3" w14:textId="6082A1A4" w:rsidR="00981DB4" w:rsidRPr="001E7A92" w:rsidRDefault="00981DB4" w:rsidP="00CB3554">
      <w:pPr>
        <w:pStyle w:val="Figureheading"/>
      </w:pPr>
      <w:r w:rsidRPr="00810995">
        <w:lastRenderedPageBreak/>
        <w:t>Table: Resident population estimates, 2022</w:t>
      </w:r>
    </w:p>
    <w:tbl>
      <w:tblPr>
        <w:tblStyle w:val="TableGrid1"/>
        <w:tblW w:w="9644" w:type="dxa"/>
        <w:tblLook w:val="04A0" w:firstRow="1" w:lastRow="0" w:firstColumn="1" w:lastColumn="0" w:noHBand="0" w:noVBand="1"/>
      </w:tblPr>
      <w:tblGrid>
        <w:gridCol w:w="1634"/>
        <w:gridCol w:w="1658"/>
        <w:gridCol w:w="1658"/>
        <w:gridCol w:w="1518"/>
        <w:gridCol w:w="1518"/>
        <w:gridCol w:w="1658"/>
      </w:tblGrid>
      <w:tr w:rsidR="00832B7E" w:rsidRPr="00981DB4" w14:paraId="36115178" w14:textId="77777777" w:rsidTr="00832B7E">
        <w:trPr>
          <w:trHeight w:val="290"/>
        </w:trPr>
        <w:tc>
          <w:tcPr>
            <w:tcW w:w="1634" w:type="dxa"/>
            <w:noWrap/>
            <w:hideMark/>
          </w:tcPr>
          <w:p w14:paraId="5B1D1840" w14:textId="77777777" w:rsidR="00981DB4" w:rsidRPr="00981DB4" w:rsidRDefault="00981DB4" w:rsidP="002B18B1">
            <w:r w:rsidRPr="00981DB4">
              <w:t>Area</w:t>
            </w:r>
          </w:p>
        </w:tc>
        <w:tc>
          <w:tcPr>
            <w:tcW w:w="1658" w:type="dxa"/>
            <w:noWrap/>
            <w:hideMark/>
          </w:tcPr>
          <w:p w14:paraId="063835D5" w14:textId="77777777" w:rsidR="00981DB4" w:rsidRPr="00981DB4" w:rsidRDefault="00981DB4" w:rsidP="002B18B1">
            <w:r w:rsidRPr="00981DB4">
              <w:t>0-15</w:t>
            </w:r>
          </w:p>
        </w:tc>
        <w:tc>
          <w:tcPr>
            <w:tcW w:w="1658" w:type="dxa"/>
            <w:noWrap/>
            <w:hideMark/>
          </w:tcPr>
          <w:p w14:paraId="3575D30B" w14:textId="77777777" w:rsidR="00981DB4" w:rsidRPr="00981DB4" w:rsidRDefault="00981DB4" w:rsidP="002B18B1">
            <w:r w:rsidRPr="00981DB4">
              <w:t>16-64</w:t>
            </w:r>
          </w:p>
        </w:tc>
        <w:tc>
          <w:tcPr>
            <w:tcW w:w="1518" w:type="dxa"/>
            <w:noWrap/>
            <w:hideMark/>
          </w:tcPr>
          <w:p w14:paraId="042E1C59" w14:textId="77777777" w:rsidR="00981DB4" w:rsidRPr="00981DB4" w:rsidRDefault="00981DB4" w:rsidP="002B18B1">
            <w:r w:rsidRPr="00981DB4">
              <w:t>65-84</w:t>
            </w:r>
          </w:p>
        </w:tc>
        <w:tc>
          <w:tcPr>
            <w:tcW w:w="1518" w:type="dxa"/>
            <w:noWrap/>
            <w:hideMark/>
          </w:tcPr>
          <w:p w14:paraId="78024384" w14:textId="77777777" w:rsidR="00981DB4" w:rsidRPr="00981DB4" w:rsidRDefault="00981DB4" w:rsidP="002B18B1">
            <w:r w:rsidRPr="00981DB4">
              <w:t>85+</w:t>
            </w:r>
          </w:p>
        </w:tc>
        <w:tc>
          <w:tcPr>
            <w:tcW w:w="1658" w:type="dxa"/>
            <w:noWrap/>
            <w:hideMark/>
          </w:tcPr>
          <w:p w14:paraId="09E52035" w14:textId="77777777" w:rsidR="00981DB4" w:rsidRPr="00981DB4" w:rsidRDefault="00981DB4" w:rsidP="002B18B1">
            <w:r w:rsidRPr="00981DB4">
              <w:t>Total</w:t>
            </w:r>
          </w:p>
        </w:tc>
      </w:tr>
      <w:tr w:rsidR="00915B48" w:rsidRPr="00981DB4" w14:paraId="34BFC491" w14:textId="77777777" w:rsidTr="00832B7E">
        <w:trPr>
          <w:trHeight w:val="290"/>
        </w:trPr>
        <w:tc>
          <w:tcPr>
            <w:tcW w:w="1634" w:type="dxa"/>
            <w:noWrap/>
            <w:hideMark/>
          </w:tcPr>
          <w:p w14:paraId="516F359F" w14:textId="77777777" w:rsidR="00915B48" w:rsidRPr="00981DB4" w:rsidRDefault="00915B48" w:rsidP="002B18B1">
            <w:r w:rsidRPr="00981DB4">
              <w:t>Eastbourne</w:t>
            </w:r>
          </w:p>
        </w:tc>
        <w:tc>
          <w:tcPr>
            <w:tcW w:w="1658" w:type="dxa"/>
            <w:noWrap/>
            <w:hideMark/>
          </w:tcPr>
          <w:p w14:paraId="3268E41D" w14:textId="75219BDC" w:rsidR="00915B48" w:rsidRPr="00981DB4" w:rsidRDefault="00915B48" w:rsidP="002B18B1">
            <w:r w:rsidRPr="009111B6">
              <w:t>17,110</w:t>
            </w:r>
          </w:p>
        </w:tc>
        <w:tc>
          <w:tcPr>
            <w:tcW w:w="1658" w:type="dxa"/>
            <w:noWrap/>
            <w:hideMark/>
          </w:tcPr>
          <w:p w14:paraId="7D03EDB8" w14:textId="38CE0F4D" w:rsidR="00915B48" w:rsidRPr="00981DB4" w:rsidRDefault="00915B48" w:rsidP="002B18B1">
            <w:r w:rsidRPr="009111B6">
              <w:t>59,930</w:t>
            </w:r>
          </w:p>
        </w:tc>
        <w:tc>
          <w:tcPr>
            <w:tcW w:w="1518" w:type="dxa"/>
            <w:noWrap/>
            <w:hideMark/>
          </w:tcPr>
          <w:p w14:paraId="1AC3AD19" w14:textId="7DD8D842" w:rsidR="00915B48" w:rsidRPr="00981DB4" w:rsidRDefault="00915B48" w:rsidP="002B18B1">
            <w:r w:rsidRPr="009111B6">
              <w:t>21,125</w:t>
            </w:r>
          </w:p>
        </w:tc>
        <w:tc>
          <w:tcPr>
            <w:tcW w:w="1518" w:type="dxa"/>
            <w:noWrap/>
            <w:hideMark/>
          </w:tcPr>
          <w:p w14:paraId="5FD4584B" w14:textId="64302253" w:rsidR="00915B48" w:rsidRPr="00981DB4" w:rsidRDefault="00915B48" w:rsidP="002B18B1">
            <w:r w:rsidRPr="009111B6">
              <w:t>4,199</w:t>
            </w:r>
          </w:p>
        </w:tc>
        <w:tc>
          <w:tcPr>
            <w:tcW w:w="1658" w:type="dxa"/>
            <w:noWrap/>
            <w:hideMark/>
          </w:tcPr>
          <w:p w14:paraId="704C28A2" w14:textId="481CAD6B" w:rsidR="00915B48" w:rsidRPr="00981DB4" w:rsidRDefault="00915B48" w:rsidP="002B18B1">
            <w:r w:rsidRPr="009111B6">
              <w:t>102,364</w:t>
            </w:r>
          </w:p>
        </w:tc>
      </w:tr>
      <w:tr w:rsidR="00915B48" w:rsidRPr="00981DB4" w14:paraId="12168A59" w14:textId="77777777" w:rsidTr="00832B7E">
        <w:trPr>
          <w:trHeight w:val="290"/>
        </w:trPr>
        <w:tc>
          <w:tcPr>
            <w:tcW w:w="1634" w:type="dxa"/>
            <w:noWrap/>
            <w:hideMark/>
          </w:tcPr>
          <w:p w14:paraId="3BE4AFF0" w14:textId="77777777" w:rsidR="00915B48" w:rsidRPr="00981DB4" w:rsidRDefault="00915B48" w:rsidP="002B18B1">
            <w:r w:rsidRPr="00981DB4">
              <w:t>Hastings</w:t>
            </w:r>
          </w:p>
        </w:tc>
        <w:tc>
          <w:tcPr>
            <w:tcW w:w="1658" w:type="dxa"/>
            <w:noWrap/>
            <w:hideMark/>
          </w:tcPr>
          <w:p w14:paraId="4F3E6C0B" w14:textId="1BD68223" w:rsidR="00915B48" w:rsidRPr="00981DB4" w:rsidRDefault="00915B48" w:rsidP="002B18B1">
            <w:r w:rsidRPr="009111B6">
              <w:t>16,144</w:t>
            </w:r>
          </w:p>
        </w:tc>
        <w:tc>
          <w:tcPr>
            <w:tcW w:w="1658" w:type="dxa"/>
            <w:noWrap/>
            <w:hideMark/>
          </w:tcPr>
          <w:p w14:paraId="28C3C461" w14:textId="529D5D74" w:rsidR="00915B48" w:rsidRPr="00981DB4" w:rsidRDefault="00915B48" w:rsidP="002B18B1">
            <w:r w:rsidRPr="009111B6">
              <w:t>55,716</w:t>
            </w:r>
          </w:p>
        </w:tc>
        <w:tc>
          <w:tcPr>
            <w:tcW w:w="1518" w:type="dxa"/>
            <w:noWrap/>
            <w:hideMark/>
          </w:tcPr>
          <w:p w14:paraId="795183AB" w14:textId="6209CD20" w:rsidR="00915B48" w:rsidRPr="00981DB4" w:rsidRDefault="00915B48" w:rsidP="002B18B1">
            <w:r w:rsidRPr="009111B6">
              <w:t>16,385</w:t>
            </w:r>
          </w:p>
        </w:tc>
        <w:tc>
          <w:tcPr>
            <w:tcW w:w="1518" w:type="dxa"/>
            <w:noWrap/>
            <w:hideMark/>
          </w:tcPr>
          <w:p w14:paraId="47352D6F" w14:textId="3D7FCE4F" w:rsidR="00915B48" w:rsidRPr="00981DB4" w:rsidRDefault="00915B48" w:rsidP="002B18B1">
            <w:r w:rsidRPr="009111B6">
              <w:t>2,376</w:t>
            </w:r>
          </w:p>
        </w:tc>
        <w:tc>
          <w:tcPr>
            <w:tcW w:w="1658" w:type="dxa"/>
            <w:noWrap/>
            <w:hideMark/>
          </w:tcPr>
          <w:p w14:paraId="5E1CCDF8" w14:textId="73A26E0F" w:rsidR="00915B48" w:rsidRPr="00981DB4" w:rsidRDefault="00915B48" w:rsidP="002B18B1">
            <w:r w:rsidRPr="009111B6">
              <w:t>90,621</w:t>
            </w:r>
          </w:p>
        </w:tc>
      </w:tr>
      <w:tr w:rsidR="00915B48" w:rsidRPr="00981DB4" w14:paraId="00CC1740" w14:textId="77777777" w:rsidTr="00832B7E">
        <w:trPr>
          <w:trHeight w:val="290"/>
        </w:trPr>
        <w:tc>
          <w:tcPr>
            <w:tcW w:w="1634" w:type="dxa"/>
            <w:noWrap/>
            <w:hideMark/>
          </w:tcPr>
          <w:p w14:paraId="05C6375A" w14:textId="77777777" w:rsidR="00915B48" w:rsidRPr="00981DB4" w:rsidRDefault="00915B48" w:rsidP="002B18B1">
            <w:r w:rsidRPr="00981DB4">
              <w:t>Lewes</w:t>
            </w:r>
          </w:p>
        </w:tc>
        <w:tc>
          <w:tcPr>
            <w:tcW w:w="1658" w:type="dxa"/>
            <w:noWrap/>
            <w:hideMark/>
          </w:tcPr>
          <w:p w14:paraId="204621F5" w14:textId="7BF30BF6" w:rsidR="00915B48" w:rsidRPr="00981DB4" w:rsidRDefault="00915B48" w:rsidP="002B18B1">
            <w:r w:rsidRPr="009111B6">
              <w:t>16,635</w:t>
            </w:r>
          </w:p>
        </w:tc>
        <w:tc>
          <w:tcPr>
            <w:tcW w:w="1658" w:type="dxa"/>
            <w:noWrap/>
            <w:hideMark/>
          </w:tcPr>
          <w:p w14:paraId="3D917890" w14:textId="58FDBEFD" w:rsidR="00915B48" w:rsidRPr="00981DB4" w:rsidRDefault="00915B48" w:rsidP="002B18B1">
            <w:r w:rsidRPr="009111B6">
              <w:t>57,032</w:t>
            </w:r>
          </w:p>
        </w:tc>
        <w:tc>
          <w:tcPr>
            <w:tcW w:w="1518" w:type="dxa"/>
            <w:noWrap/>
            <w:hideMark/>
          </w:tcPr>
          <w:p w14:paraId="10CB0DDF" w14:textId="7EB01E07" w:rsidR="00915B48" w:rsidRPr="00981DB4" w:rsidRDefault="00915B48" w:rsidP="002B18B1">
            <w:r w:rsidRPr="009111B6">
              <w:t>22,840</w:t>
            </w:r>
          </w:p>
        </w:tc>
        <w:tc>
          <w:tcPr>
            <w:tcW w:w="1518" w:type="dxa"/>
            <w:noWrap/>
            <w:hideMark/>
          </w:tcPr>
          <w:p w14:paraId="58DFEA85" w14:textId="6400CC00" w:rsidR="00915B48" w:rsidRPr="00981DB4" w:rsidRDefault="00915B48" w:rsidP="002B18B1">
            <w:r w:rsidRPr="009111B6">
              <w:t>4,172</w:t>
            </w:r>
          </w:p>
        </w:tc>
        <w:tc>
          <w:tcPr>
            <w:tcW w:w="1658" w:type="dxa"/>
            <w:noWrap/>
            <w:hideMark/>
          </w:tcPr>
          <w:p w14:paraId="2134C73C" w14:textId="26A326C5" w:rsidR="00915B48" w:rsidRPr="00981DB4" w:rsidRDefault="00915B48" w:rsidP="002B18B1">
            <w:r w:rsidRPr="009111B6">
              <w:t>100,679</w:t>
            </w:r>
          </w:p>
        </w:tc>
      </w:tr>
      <w:tr w:rsidR="00915B48" w:rsidRPr="00981DB4" w14:paraId="7C5BA080" w14:textId="77777777" w:rsidTr="00832B7E">
        <w:trPr>
          <w:trHeight w:val="290"/>
        </w:trPr>
        <w:tc>
          <w:tcPr>
            <w:tcW w:w="1634" w:type="dxa"/>
            <w:noWrap/>
            <w:hideMark/>
          </w:tcPr>
          <w:p w14:paraId="30A4AC8C" w14:textId="77777777" w:rsidR="00915B48" w:rsidRPr="00981DB4" w:rsidRDefault="00915B48" w:rsidP="002B18B1">
            <w:r w:rsidRPr="00981DB4">
              <w:t>Rother</w:t>
            </w:r>
          </w:p>
        </w:tc>
        <w:tc>
          <w:tcPr>
            <w:tcW w:w="1658" w:type="dxa"/>
            <w:noWrap/>
            <w:hideMark/>
          </w:tcPr>
          <w:p w14:paraId="387C367A" w14:textId="64CAB715" w:rsidR="00915B48" w:rsidRPr="00981DB4" w:rsidRDefault="00915B48" w:rsidP="002B18B1">
            <w:r w:rsidRPr="009111B6">
              <w:t>13,753</w:t>
            </w:r>
          </w:p>
        </w:tc>
        <w:tc>
          <w:tcPr>
            <w:tcW w:w="1658" w:type="dxa"/>
            <w:noWrap/>
            <w:hideMark/>
          </w:tcPr>
          <w:p w14:paraId="1042AD78" w14:textId="29938B26" w:rsidR="00915B48" w:rsidRPr="00981DB4" w:rsidRDefault="00915B48" w:rsidP="002B18B1">
            <w:r w:rsidRPr="009111B6">
              <w:t>49,751</w:t>
            </w:r>
          </w:p>
        </w:tc>
        <w:tc>
          <w:tcPr>
            <w:tcW w:w="1518" w:type="dxa"/>
            <w:noWrap/>
            <w:hideMark/>
          </w:tcPr>
          <w:p w14:paraId="690586CB" w14:textId="773DA1A8" w:rsidR="00915B48" w:rsidRPr="00981DB4" w:rsidRDefault="00915B48" w:rsidP="002B18B1">
            <w:r w:rsidRPr="009111B6">
              <w:t>26,069</w:t>
            </w:r>
          </w:p>
        </w:tc>
        <w:tc>
          <w:tcPr>
            <w:tcW w:w="1518" w:type="dxa"/>
            <w:noWrap/>
            <w:hideMark/>
          </w:tcPr>
          <w:p w14:paraId="14110E6A" w14:textId="5ECEC98B" w:rsidR="00915B48" w:rsidRPr="00981DB4" w:rsidRDefault="00915B48" w:rsidP="002B18B1">
            <w:r w:rsidRPr="009111B6">
              <w:t>4,648</w:t>
            </w:r>
          </w:p>
        </w:tc>
        <w:tc>
          <w:tcPr>
            <w:tcW w:w="1658" w:type="dxa"/>
            <w:noWrap/>
            <w:hideMark/>
          </w:tcPr>
          <w:p w14:paraId="6D62A4DD" w14:textId="09354D0C" w:rsidR="00915B48" w:rsidRPr="00981DB4" w:rsidRDefault="00915B48" w:rsidP="002B18B1">
            <w:r w:rsidRPr="009111B6">
              <w:t>94,221</w:t>
            </w:r>
          </w:p>
        </w:tc>
      </w:tr>
      <w:tr w:rsidR="00915B48" w:rsidRPr="00981DB4" w14:paraId="01D34A2E" w14:textId="77777777" w:rsidTr="00832B7E">
        <w:trPr>
          <w:trHeight w:val="290"/>
        </w:trPr>
        <w:tc>
          <w:tcPr>
            <w:tcW w:w="1634" w:type="dxa"/>
            <w:noWrap/>
            <w:hideMark/>
          </w:tcPr>
          <w:p w14:paraId="62295632" w14:textId="77777777" w:rsidR="00915B48" w:rsidRPr="00981DB4" w:rsidRDefault="00915B48" w:rsidP="002B18B1">
            <w:r w:rsidRPr="00981DB4">
              <w:t>Wealden</w:t>
            </w:r>
          </w:p>
        </w:tc>
        <w:tc>
          <w:tcPr>
            <w:tcW w:w="1658" w:type="dxa"/>
            <w:noWrap/>
            <w:hideMark/>
          </w:tcPr>
          <w:p w14:paraId="66DC9434" w14:textId="1BE3F39A" w:rsidR="00915B48" w:rsidRPr="00981DB4" w:rsidRDefault="00915B48" w:rsidP="002B18B1">
            <w:r w:rsidRPr="009111B6">
              <w:t>27,015</w:t>
            </w:r>
          </w:p>
        </w:tc>
        <w:tc>
          <w:tcPr>
            <w:tcW w:w="1658" w:type="dxa"/>
            <w:noWrap/>
            <w:hideMark/>
          </w:tcPr>
          <w:p w14:paraId="372E7924" w14:textId="447731DD" w:rsidR="00915B48" w:rsidRPr="00981DB4" w:rsidRDefault="00915B48" w:rsidP="002B18B1">
            <w:r w:rsidRPr="009111B6">
              <w:t>92,479</w:t>
            </w:r>
          </w:p>
        </w:tc>
        <w:tc>
          <w:tcPr>
            <w:tcW w:w="1518" w:type="dxa"/>
            <w:noWrap/>
            <w:hideMark/>
          </w:tcPr>
          <w:p w14:paraId="0CEA2349" w14:textId="1C2F1B9F" w:rsidR="00915B48" w:rsidRPr="00981DB4" w:rsidRDefault="00915B48" w:rsidP="002B18B1">
            <w:r w:rsidRPr="009111B6">
              <w:t>37,624</w:t>
            </w:r>
          </w:p>
        </w:tc>
        <w:tc>
          <w:tcPr>
            <w:tcW w:w="1518" w:type="dxa"/>
            <w:noWrap/>
            <w:hideMark/>
          </w:tcPr>
          <w:p w14:paraId="0D586CC2" w14:textId="709DD056" w:rsidR="00915B48" w:rsidRPr="00981DB4" w:rsidRDefault="00915B48" w:rsidP="002B18B1">
            <w:r w:rsidRPr="009111B6">
              <w:t>6,004</w:t>
            </w:r>
          </w:p>
        </w:tc>
        <w:tc>
          <w:tcPr>
            <w:tcW w:w="1658" w:type="dxa"/>
            <w:noWrap/>
            <w:hideMark/>
          </w:tcPr>
          <w:p w14:paraId="1450FBA9" w14:textId="6A310844" w:rsidR="00915B48" w:rsidRPr="00981DB4" w:rsidRDefault="00915B48" w:rsidP="002B18B1">
            <w:r w:rsidRPr="009111B6">
              <w:t>163,122</w:t>
            </w:r>
          </w:p>
        </w:tc>
      </w:tr>
      <w:tr w:rsidR="00915B48" w:rsidRPr="00D52D87" w14:paraId="43765E8C" w14:textId="77777777" w:rsidTr="00832B7E">
        <w:trPr>
          <w:trHeight w:val="290"/>
        </w:trPr>
        <w:tc>
          <w:tcPr>
            <w:tcW w:w="1634" w:type="dxa"/>
            <w:noWrap/>
            <w:hideMark/>
          </w:tcPr>
          <w:p w14:paraId="21D17AA3" w14:textId="77777777" w:rsidR="00915B48" w:rsidRPr="00D52D87" w:rsidRDefault="00915B48" w:rsidP="002B18B1">
            <w:r w:rsidRPr="00D52D87">
              <w:t>East Sussex</w:t>
            </w:r>
          </w:p>
        </w:tc>
        <w:tc>
          <w:tcPr>
            <w:tcW w:w="1658" w:type="dxa"/>
            <w:noWrap/>
            <w:hideMark/>
          </w:tcPr>
          <w:p w14:paraId="7C5A9455" w14:textId="6A4985D2" w:rsidR="00915B48" w:rsidRPr="00915B48" w:rsidRDefault="00915B48" w:rsidP="002B18B1">
            <w:r w:rsidRPr="00915B48">
              <w:t>90,657</w:t>
            </w:r>
          </w:p>
        </w:tc>
        <w:tc>
          <w:tcPr>
            <w:tcW w:w="1658" w:type="dxa"/>
            <w:noWrap/>
            <w:hideMark/>
          </w:tcPr>
          <w:p w14:paraId="39F97EE9" w14:textId="068C6048" w:rsidR="00915B48" w:rsidRPr="00915B48" w:rsidRDefault="00915B48" w:rsidP="002B18B1">
            <w:r w:rsidRPr="00915B48">
              <w:t>314,908</w:t>
            </w:r>
          </w:p>
        </w:tc>
        <w:tc>
          <w:tcPr>
            <w:tcW w:w="1518" w:type="dxa"/>
            <w:noWrap/>
            <w:hideMark/>
          </w:tcPr>
          <w:p w14:paraId="33867834" w14:textId="56C01C9C" w:rsidR="00915B48" w:rsidRPr="00915B48" w:rsidRDefault="00915B48" w:rsidP="002B18B1">
            <w:r w:rsidRPr="00915B48">
              <w:t>124,043</w:t>
            </w:r>
          </w:p>
        </w:tc>
        <w:tc>
          <w:tcPr>
            <w:tcW w:w="1518" w:type="dxa"/>
            <w:noWrap/>
            <w:hideMark/>
          </w:tcPr>
          <w:p w14:paraId="48BE2846" w14:textId="2CDD8779" w:rsidR="00915B48" w:rsidRPr="00915B48" w:rsidRDefault="00915B48" w:rsidP="002B18B1">
            <w:r w:rsidRPr="00915B48">
              <w:t>21,399</w:t>
            </w:r>
          </w:p>
        </w:tc>
        <w:tc>
          <w:tcPr>
            <w:tcW w:w="1658" w:type="dxa"/>
            <w:noWrap/>
            <w:hideMark/>
          </w:tcPr>
          <w:p w14:paraId="421BE6E9" w14:textId="095D8A6E" w:rsidR="00915B48" w:rsidRPr="00915B48" w:rsidRDefault="00915B48" w:rsidP="002B18B1">
            <w:r w:rsidRPr="00915B48">
              <w:t>551,007</w:t>
            </w:r>
          </w:p>
        </w:tc>
      </w:tr>
      <w:tr w:rsidR="00915B48" w:rsidRPr="00D52D87" w14:paraId="2687B04B" w14:textId="77777777" w:rsidTr="00832B7E">
        <w:trPr>
          <w:trHeight w:val="290"/>
        </w:trPr>
        <w:tc>
          <w:tcPr>
            <w:tcW w:w="1634" w:type="dxa"/>
            <w:noWrap/>
            <w:hideMark/>
          </w:tcPr>
          <w:p w14:paraId="2F15FBE6" w14:textId="77777777" w:rsidR="00915B48" w:rsidRPr="00D52D87" w:rsidRDefault="00915B48" w:rsidP="002B18B1">
            <w:r w:rsidRPr="00D52D87">
              <w:t>England</w:t>
            </w:r>
          </w:p>
        </w:tc>
        <w:tc>
          <w:tcPr>
            <w:tcW w:w="1658" w:type="dxa"/>
            <w:noWrap/>
            <w:hideMark/>
          </w:tcPr>
          <w:p w14:paraId="796D74A0" w14:textId="293E84C6" w:rsidR="00915B48" w:rsidRPr="00915B48" w:rsidRDefault="00915B48" w:rsidP="002B18B1">
            <w:r w:rsidRPr="00915B48">
              <w:t>10,567,635</w:t>
            </w:r>
          </w:p>
        </w:tc>
        <w:tc>
          <w:tcPr>
            <w:tcW w:w="1658" w:type="dxa"/>
            <w:noWrap/>
            <w:hideMark/>
          </w:tcPr>
          <w:p w14:paraId="772028AA" w14:textId="4DF896D8" w:rsidR="00915B48" w:rsidRPr="00915B48" w:rsidRDefault="00915B48" w:rsidP="002B18B1">
            <w:r w:rsidRPr="00915B48">
              <w:t>35,915,152</w:t>
            </w:r>
          </w:p>
        </w:tc>
        <w:tc>
          <w:tcPr>
            <w:tcW w:w="1518" w:type="dxa"/>
            <w:noWrap/>
            <w:hideMark/>
          </w:tcPr>
          <w:p w14:paraId="27C4FC6B" w14:textId="5896D3D2" w:rsidR="00915B48" w:rsidRPr="00915B48" w:rsidRDefault="00915B48" w:rsidP="002B18B1">
            <w:r w:rsidRPr="00915B48">
              <w:t>9,204,907</w:t>
            </w:r>
          </w:p>
        </w:tc>
        <w:tc>
          <w:tcPr>
            <w:tcW w:w="1518" w:type="dxa"/>
            <w:noWrap/>
            <w:hideMark/>
          </w:tcPr>
          <w:p w14:paraId="4B1455AF" w14:textId="6475EE0E" w:rsidR="00915B48" w:rsidRPr="00915B48" w:rsidRDefault="00915B48" w:rsidP="002B18B1">
            <w:r w:rsidRPr="00915B48">
              <w:t>1,424,848</w:t>
            </w:r>
          </w:p>
        </w:tc>
        <w:tc>
          <w:tcPr>
            <w:tcW w:w="1658" w:type="dxa"/>
            <w:noWrap/>
            <w:hideMark/>
          </w:tcPr>
          <w:p w14:paraId="6627F8FB" w14:textId="2BE091E0" w:rsidR="00915B48" w:rsidRPr="00915B48" w:rsidRDefault="00915B48" w:rsidP="002B18B1">
            <w:r w:rsidRPr="00915B48">
              <w:t>57,112,542</w:t>
            </w:r>
          </w:p>
        </w:tc>
      </w:tr>
    </w:tbl>
    <w:p w14:paraId="3997BB0D" w14:textId="188A3C2F" w:rsidR="00981DB4" w:rsidRDefault="00D52D87" w:rsidP="00C34D3E">
      <w:pPr>
        <w:pStyle w:val="Sourcetitle"/>
      </w:pPr>
      <w:r>
        <w:t>Source: Mid-2022 resident population estimates, Office for National Statistics</w:t>
      </w:r>
    </w:p>
    <w:p w14:paraId="0AD024D8" w14:textId="165331BE" w:rsidR="00832B7E" w:rsidRPr="001E7A92" w:rsidRDefault="00832B7E" w:rsidP="004B75BA">
      <w:pPr>
        <w:pStyle w:val="Figureheading"/>
        <w:spacing w:before="480"/>
      </w:pPr>
      <w:r w:rsidRPr="001E7A92">
        <w:t>Table: Resident population estimates, 2022</w:t>
      </w:r>
    </w:p>
    <w:tbl>
      <w:tblPr>
        <w:tblStyle w:val="TableGrid1"/>
        <w:tblW w:w="0" w:type="auto"/>
        <w:tblLook w:val="04A0" w:firstRow="1" w:lastRow="0" w:firstColumn="1" w:lastColumn="0" w:noHBand="0" w:noVBand="1"/>
      </w:tblPr>
      <w:tblGrid>
        <w:gridCol w:w="2264"/>
        <w:gridCol w:w="1524"/>
        <w:gridCol w:w="1524"/>
        <w:gridCol w:w="1358"/>
        <w:gridCol w:w="1358"/>
        <w:gridCol w:w="1524"/>
      </w:tblGrid>
      <w:tr w:rsidR="00832B7E" w:rsidRPr="00832B7E" w14:paraId="2E4EDE56" w14:textId="77777777" w:rsidTr="00816A23">
        <w:trPr>
          <w:trHeight w:val="296"/>
        </w:trPr>
        <w:tc>
          <w:tcPr>
            <w:tcW w:w="2264" w:type="dxa"/>
            <w:noWrap/>
            <w:hideMark/>
          </w:tcPr>
          <w:p w14:paraId="6EF1DBEE" w14:textId="77777777" w:rsidR="00832B7E" w:rsidRPr="00832B7E" w:rsidRDefault="00832B7E" w:rsidP="002B18B1">
            <w:r w:rsidRPr="00832B7E">
              <w:t>Area</w:t>
            </w:r>
          </w:p>
        </w:tc>
        <w:tc>
          <w:tcPr>
            <w:tcW w:w="1524" w:type="dxa"/>
            <w:noWrap/>
            <w:hideMark/>
          </w:tcPr>
          <w:p w14:paraId="4F8F3551" w14:textId="77777777" w:rsidR="00832B7E" w:rsidRPr="00832B7E" w:rsidRDefault="00832B7E" w:rsidP="002B18B1">
            <w:r w:rsidRPr="00832B7E">
              <w:t>0-15</w:t>
            </w:r>
          </w:p>
        </w:tc>
        <w:tc>
          <w:tcPr>
            <w:tcW w:w="1524" w:type="dxa"/>
            <w:noWrap/>
            <w:hideMark/>
          </w:tcPr>
          <w:p w14:paraId="43FD4801" w14:textId="77777777" w:rsidR="00832B7E" w:rsidRPr="00832B7E" w:rsidRDefault="00832B7E" w:rsidP="002B18B1">
            <w:r w:rsidRPr="00832B7E">
              <w:t>16-64</w:t>
            </w:r>
          </w:p>
        </w:tc>
        <w:tc>
          <w:tcPr>
            <w:tcW w:w="1358" w:type="dxa"/>
            <w:noWrap/>
            <w:hideMark/>
          </w:tcPr>
          <w:p w14:paraId="66C03790" w14:textId="77777777" w:rsidR="00832B7E" w:rsidRPr="00832B7E" w:rsidRDefault="00832B7E" w:rsidP="002B18B1">
            <w:r w:rsidRPr="00832B7E">
              <w:t>65-84</w:t>
            </w:r>
          </w:p>
        </w:tc>
        <w:tc>
          <w:tcPr>
            <w:tcW w:w="1358" w:type="dxa"/>
            <w:noWrap/>
            <w:hideMark/>
          </w:tcPr>
          <w:p w14:paraId="77206A0C" w14:textId="77777777" w:rsidR="00832B7E" w:rsidRPr="00832B7E" w:rsidRDefault="00832B7E" w:rsidP="002B18B1">
            <w:r w:rsidRPr="00832B7E">
              <w:t>85+</w:t>
            </w:r>
          </w:p>
        </w:tc>
        <w:tc>
          <w:tcPr>
            <w:tcW w:w="1524" w:type="dxa"/>
            <w:noWrap/>
            <w:hideMark/>
          </w:tcPr>
          <w:p w14:paraId="31914D4A" w14:textId="77777777" w:rsidR="00832B7E" w:rsidRPr="00832B7E" w:rsidRDefault="00832B7E" w:rsidP="002B18B1">
            <w:r w:rsidRPr="00832B7E">
              <w:t>Total</w:t>
            </w:r>
          </w:p>
        </w:tc>
      </w:tr>
      <w:tr w:rsidR="004D20B3" w:rsidRPr="00832B7E" w14:paraId="6CBAC444" w14:textId="77777777" w:rsidTr="00816A23">
        <w:trPr>
          <w:trHeight w:val="296"/>
        </w:trPr>
        <w:tc>
          <w:tcPr>
            <w:tcW w:w="2264" w:type="dxa"/>
            <w:noWrap/>
            <w:hideMark/>
          </w:tcPr>
          <w:p w14:paraId="22B4438A" w14:textId="77777777" w:rsidR="004D20B3" w:rsidRPr="00832B7E" w:rsidRDefault="004D20B3" w:rsidP="002B18B1">
            <w:r w:rsidRPr="00832B7E">
              <w:t>Eastbourne</w:t>
            </w:r>
          </w:p>
        </w:tc>
        <w:tc>
          <w:tcPr>
            <w:tcW w:w="1524" w:type="dxa"/>
            <w:noWrap/>
            <w:hideMark/>
          </w:tcPr>
          <w:p w14:paraId="788FC4BE" w14:textId="2D6177B9" w:rsidR="004D20B3" w:rsidRPr="00832B7E" w:rsidRDefault="004D20B3" w:rsidP="002B18B1">
            <w:r w:rsidRPr="00401692">
              <w:t>17%</w:t>
            </w:r>
          </w:p>
        </w:tc>
        <w:tc>
          <w:tcPr>
            <w:tcW w:w="1524" w:type="dxa"/>
            <w:noWrap/>
            <w:hideMark/>
          </w:tcPr>
          <w:p w14:paraId="3E7BB565" w14:textId="59B5656F" w:rsidR="004D20B3" w:rsidRPr="00832B7E" w:rsidRDefault="004D20B3" w:rsidP="002B18B1">
            <w:r w:rsidRPr="00401692">
              <w:t>59%</w:t>
            </w:r>
          </w:p>
        </w:tc>
        <w:tc>
          <w:tcPr>
            <w:tcW w:w="1358" w:type="dxa"/>
            <w:noWrap/>
            <w:hideMark/>
          </w:tcPr>
          <w:p w14:paraId="2AEAADA6" w14:textId="0B50F462" w:rsidR="004D20B3" w:rsidRPr="00832B7E" w:rsidRDefault="004D20B3" w:rsidP="002B18B1">
            <w:r w:rsidRPr="00401692">
              <w:t>21%</w:t>
            </w:r>
          </w:p>
        </w:tc>
        <w:tc>
          <w:tcPr>
            <w:tcW w:w="1358" w:type="dxa"/>
            <w:noWrap/>
            <w:hideMark/>
          </w:tcPr>
          <w:p w14:paraId="08147780" w14:textId="35ADAFDB" w:rsidR="004D20B3" w:rsidRPr="00832B7E" w:rsidRDefault="004D20B3" w:rsidP="002B18B1">
            <w:r w:rsidRPr="00401692">
              <w:t>4.1%</w:t>
            </w:r>
          </w:p>
        </w:tc>
        <w:tc>
          <w:tcPr>
            <w:tcW w:w="1524" w:type="dxa"/>
            <w:noWrap/>
            <w:hideMark/>
          </w:tcPr>
          <w:p w14:paraId="143913D6" w14:textId="2786DD15" w:rsidR="004D20B3" w:rsidRPr="00832B7E" w:rsidRDefault="004D20B3" w:rsidP="002B18B1">
            <w:r w:rsidRPr="00401692">
              <w:t>17%</w:t>
            </w:r>
          </w:p>
        </w:tc>
      </w:tr>
      <w:tr w:rsidR="004D20B3" w:rsidRPr="00832B7E" w14:paraId="5D2CE95F" w14:textId="77777777" w:rsidTr="00816A23">
        <w:trPr>
          <w:trHeight w:val="296"/>
        </w:trPr>
        <w:tc>
          <w:tcPr>
            <w:tcW w:w="2264" w:type="dxa"/>
            <w:noWrap/>
            <w:hideMark/>
          </w:tcPr>
          <w:p w14:paraId="54086880" w14:textId="77777777" w:rsidR="004D20B3" w:rsidRPr="00832B7E" w:rsidRDefault="004D20B3" w:rsidP="002B18B1">
            <w:r w:rsidRPr="00832B7E">
              <w:t>Hastings</w:t>
            </w:r>
          </w:p>
        </w:tc>
        <w:tc>
          <w:tcPr>
            <w:tcW w:w="1524" w:type="dxa"/>
            <w:noWrap/>
            <w:hideMark/>
          </w:tcPr>
          <w:p w14:paraId="619DE3D2" w14:textId="2FF4BFC4" w:rsidR="004D20B3" w:rsidRPr="00832B7E" w:rsidRDefault="004D20B3" w:rsidP="002B18B1">
            <w:r w:rsidRPr="00401692">
              <w:t>18%</w:t>
            </w:r>
          </w:p>
        </w:tc>
        <w:tc>
          <w:tcPr>
            <w:tcW w:w="1524" w:type="dxa"/>
            <w:noWrap/>
            <w:hideMark/>
          </w:tcPr>
          <w:p w14:paraId="0139C9A8" w14:textId="15B4F2EE" w:rsidR="004D20B3" w:rsidRPr="00832B7E" w:rsidRDefault="004D20B3" w:rsidP="002B18B1">
            <w:r w:rsidRPr="00401692">
              <w:t>61%</w:t>
            </w:r>
          </w:p>
        </w:tc>
        <w:tc>
          <w:tcPr>
            <w:tcW w:w="1358" w:type="dxa"/>
            <w:noWrap/>
            <w:hideMark/>
          </w:tcPr>
          <w:p w14:paraId="20F9E7C2" w14:textId="5D1DE7E3" w:rsidR="004D20B3" w:rsidRPr="00832B7E" w:rsidRDefault="004D20B3" w:rsidP="002B18B1">
            <w:r w:rsidRPr="00401692">
              <w:t>18%</w:t>
            </w:r>
          </w:p>
        </w:tc>
        <w:tc>
          <w:tcPr>
            <w:tcW w:w="1358" w:type="dxa"/>
            <w:noWrap/>
            <w:hideMark/>
          </w:tcPr>
          <w:p w14:paraId="2E3CBA05" w14:textId="7BC4A83A" w:rsidR="004D20B3" w:rsidRPr="00832B7E" w:rsidRDefault="004D20B3" w:rsidP="002B18B1">
            <w:r w:rsidRPr="00401692">
              <w:t>2.6%</w:t>
            </w:r>
          </w:p>
        </w:tc>
        <w:tc>
          <w:tcPr>
            <w:tcW w:w="1524" w:type="dxa"/>
            <w:noWrap/>
            <w:hideMark/>
          </w:tcPr>
          <w:p w14:paraId="6AB92E2A" w14:textId="4CA6F756" w:rsidR="004D20B3" w:rsidRPr="00832B7E" w:rsidRDefault="004D20B3" w:rsidP="002B18B1">
            <w:r w:rsidRPr="00401692">
              <w:t>18%</w:t>
            </w:r>
          </w:p>
        </w:tc>
      </w:tr>
      <w:tr w:rsidR="004D20B3" w:rsidRPr="00832B7E" w14:paraId="2FA1151F" w14:textId="77777777" w:rsidTr="00816A23">
        <w:trPr>
          <w:trHeight w:val="296"/>
        </w:trPr>
        <w:tc>
          <w:tcPr>
            <w:tcW w:w="2264" w:type="dxa"/>
            <w:noWrap/>
            <w:hideMark/>
          </w:tcPr>
          <w:p w14:paraId="1F01B715" w14:textId="77777777" w:rsidR="004D20B3" w:rsidRPr="00832B7E" w:rsidRDefault="004D20B3" w:rsidP="002B18B1">
            <w:r w:rsidRPr="00832B7E">
              <w:t>Lewes</w:t>
            </w:r>
          </w:p>
        </w:tc>
        <w:tc>
          <w:tcPr>
            <w:tcW w:w="1524" w:type="dxa"/>
            <w:noWrap/>
            <w:hideMark/>
          </w:tcPr>
          <w:p w14:paraId="1FD964BE" w14:textId="5C5BAA75" w:rsidR="004D20B3" w:rsidRPr="00832B7E" w:rsidRDefault="004D20B3" w:rsidP="002B18B1">
            <w:r w:rsidRPr="00401692">
              <w:t>17%</w:t>
            </w:r>
          </w:p>
        </w:tc>
        <w:tc>
          <w:tcPr>
            <w:tcW w:w="1524" w:type="dxa"/>
            <w:noWrap/>
            <w:hideMark/>
          </w:tcPr>
          <w:p w14:paraId="71FA84C4" w14:textId="7DF937D6" w:rsidR="004D20B3" w:rsidRPr="00832B7E" w:rsidRDefault="004D20B3" w:rsidP="002B18B1">
            <w:r w:rsidRPr="00401692">
              <w:t>57%</w:t>
            </w:r>
          </w:p>
        </w:tc>
        <w:tc>
          <w:tcPr>
            <w:tcW w:w="1358" w:type="dxa"/>
            <w:noWrap/>
            <w:hideMark/>
          </w:tcPr>
          <w:p w14:paraId="32C458CD" w14:textId="194C5DE0" w:rsidR="004D20B3" w:rsidRPr="00832B7E" w:rsidRDefault="004D20B3" w:rsidP="002B18B1">
            <w:r w:rsidRPr="00401692">
              <w:t>23%</w:t>
            </w:r>
          </w:p>
        </w:tc>
        <w:tc>
          <w:tcPr>
            <w:tcW w:w="1358" w:type="dxa"/>
            <w:noWrap/>
            <w:hideMark/>
          </w:tcPr>
          <w:p w14:paraId="318F8538" w14:textId="7ACEC910" w:rsidR="004D20B3" w:rsidRPr="00832B7E" w:rsidRDefault="004D20B3" w:rsidP="002B18B1">
            <w:r w:rsidRPr="00401692">
              <w:t>4.1%</w:t>
            </w:r>
          </w:p>
        </w:tc>
        <w:tc>
          <w:tcPr>
            <w:tcW w:w="1524" w:type="dxa"/>
            <w:noWrap/>
            <w:hideMark/>
          </w:tcPr>
          <w:p w14:paraId="69F67987" w14:textId="00412272" w:rsidR="004D20B3" w:rsidRPr="00832B7E" w:rsidRDefault="004D20B3" w:rsidP="002B18B1">
            <w:r w:rsidRPr="00401692">
              <w:t>17%</w:t>
            </w:r>
          </w:p>
        </w:tc>
      </w:tr>
      <w:tr w:rsidR="004D20B3" w:rsidRPr="00832B7E" w14:paraId="12620D6A" w14:textId="77777777" w:rsidTr="00816A23">
        <w:trPr>
          <w:trHeight w:val="296"/>
        </w:trPr>
        <w:tc>
          <w:tcPr>
            <w:tcW w:w="2264" w:type="dxa"/>
            <w:noWrap/>
            <w:hideMark/>
          </w:tcPr>
          <w:p w14:paraId="51B42160" w14:textId="77777777" w:rsidR="004D20B3" w:rsidRPr="00832B7E" w:rsidRDefault="004D20B3" w:rsidP="002B18B1">
            <w:r w:rsidRPr="00832B7E">
              <w:t>Rother</w:t>
            </w:r>
          </w:p>
        </w:tc>
        <w:tc>
          <w:tcPr>
            <w:tcW w:w="1524" w:type="dxa"/>
            <w:noWrap/>
            <w:hideMark/>
          </w:tcPr>
          <w:p w14:paraId="067134EC" w14:textId="42D2D4EF" w:rsidR="004D20B3" w:rsidRPr="00832B7E" w:rsidRDefault="004D20B3" w:rsidP="002B18B1">
            <w:r w:rsidRPr="00401692">
              <w:t>15%</w:t>
            </w:r>
          </w:p>
        </w:tc>
        <w:tc>
          <w:tcPr>
            <w:tcW w:w="1524" w:type="dxa"/>
            <w:noWrap/>
            <w:hideMark/>
          </w:tcPr>
          <w:p w14:paraId="4007FB6E" w14:textId="7C7EBF8F" w:rsidR="004D20B3" w:rsidRPr="00832B7E" w:rsidRDefault="004D20B3" w:rsidP="002B18B1">
            <w:r w:rsidRPr="00401692">
              <w:t>53%</w:t>
            </w:r>
          </w:p>
        </w:tc>
        <w:tc>
          <w:tcPr>
            <w:tcW w:w="1358" w:type="dxa"/>
            <w:noWrap/>
            <w:hideMark/>
          </w:tcPr>
          <w:p w14:paraId="0D457F8F" w14:textId="668975AD" w:rsidR="004D20B3" w:rsidRPr="00832B7E" w:rsidRDefault="004D20B3" w:rsidP="002B18B1">
            <w:r w:rsidRPr="00401692">
              <w:t>28%</w:t>
            </w:r>
          </w:p>
        </w:tc>
        <w:tc>
          <w:tcPr>
            <w:tcW w:w="1358" w:type="dxa"/>
            <w:noWrap/>
            <w:hideMark/>
          </w:tcPr>
          <w:p w14:paraId="3E3B4733" w14:textId="020E9B31" w:rsidR="004D20B3" w:rsidRPr="00832B7E" w:rsidRDefault="004D20B3" w:rsidP="002B18B1">
            <w:r w:rsidRPr="00401692">
              <w:t>4.9%</w:t>
            </w:r>
          </w:p>
        </w:tc>
        <w:tc>
          <w:tcPr>
            <w:tcW w:w="1524" w:type="dxa"/>
            <w:noWrap/>
            <w:hideMark/>
          </w:tcPr>
          <w:p w14:paraId="0327367D" w14:textId="07479E02" w:rsidR="004D20B3" w:rsidRPr="00832B7E" w:rsidRDefault="004D20B3" w:rsidP="002B18B1">
            <w:r w:rsidRPr="00401692">
              <w:t>15%</w:t>
            </w:r>
          </w:p>
        </w:tc>
      </w:tr>
      <w:tr w:rsidR="004D20B3" w:rsidRPr="00832B7E" w14:paraId="4A853FC4" w14:textId="77777777" w:rsidTr="00816A23">
        <w:trPr>
          <w:trHeight w:val="296"/>
        </w:trPr>
        <w:tc>
          <w:tcPr>
            <w:tcW w:w="2264" w:type="dxa"/>
            <w:noWrap/>
            <w:hideMark/>
          </w:tcPr>
          <w:p w14:paraId="56A9513C" w14:textId="77777777" w:rsidR="004D20B3" w:rsidRPr="00832B7E" w:rsidRDefault="004D20B3" w:rsidP="002B18B1">
            <w:r w:rsidRPr="00832B7E">
              <w:t>Wealden</w:t>
            </w:r>
          </w:p>
        </w:tc>
        <w:tc>
          <w:tcPr>
            <w:tcW w:w="1524" w:type="dxa"/>
            <w:noWrap/>
            <w:hideMark/>
          </w:tcPr>
          <w:p w14:paraId="389E3E58" w14:textId="74CB9444" w:rsidR="004D20B3" w:rsidRPr="00832B7E" w:rsidRDefault="004D20B3" w:rsidP="002B18B1">
            <w:r w:rsidRPr="00401692">
              <w:t>17%</w:t>
            </w:r>
          </w:p>
        </w:tc>
        <w:tc>
          <w:tcPr>
            <w:tcW w:w="1524" w:type="dxa"/>
            <w:noWrap/>
            <w:hideMark/>
          </w:tcPr>
          <w:p w14:paraId="29CA7DC0" w14:textId="511E8F46" w:rsidR="004D20B3" w:rsidRPr="00832B7E" w:rsidRDefault="004D20B3" w:rsidP="002B18B1">
            <w:r w:rsidRPr="00401692">
              <w:t>57%</w:t>
            </w:r>
          </w:p>
        </w:tc>
        <w:tc>
          <w:tcPr>
            <w:tcW w:w="1358" w:type="dxa"/>
            <w:noWrap/>
            <w:hideMark/>
          </w:tcPr>
          <w:p w14:paraId="5847090A" w14:textId="5A4C7367" w:rsidR="004D20B3" w:rsidRPr="00832B7E" w:rsidRDefault="004D20B3" w:rsidP="002B18B1">
            <w:r w:rsidRPr="00401692">
              <w:t>23%</w:t>
            </w:r>
          </w:p>
        </w:tc>
        <w:tc>
          <w:tcPr>
            <w:tcW w:w="1358" w:type="dxa"/>
            <w:noWrap/>
            <w:hideMark/>
          </w:tcPr>
          <w:p w14:paraId="383299C1" w14:textId="4C31995D" w:rsidR="004D20B3" w:rsidRPr="00832B7E" w:rsidRDefault="004D20B3" w:rsidP="002B18B1">
            <w:r w:rsidRPr="00401692">
              <w:t>3.7%</w:t>
            </w:r>
          </w:p>
        </w:tc>
        <w:tc>
          <w:tcPr>
            <w:tcW w:w="1524" w:type="dxa"/>
            <w:noWrap/>
            <w:hideMark/>
          </w:tcPr>
          <w:p w14:paraId="084141C8" w14:textId="5358C576" w:rsidR="004D20B3" w:rsidRPr="00832B7E" w:rsidRDefault="004D20B3" w:rsidP="002B18B1">
            <w:r w:rsidRPr="00401692">
              <w:t>17%</w:t>
            </w:r>
          </w:p>
        </w:tc>
      </w:tr>
      <w:tr w:rsidR="004D20B3" w:rsidRPr="00832B7E" w14:paraId="74C93BCE" w14:textId="77777777" w:rsidTr="00816A23">
        <w:trPr>
          <w:trHeight w:val="296"/>
        </w:trPr>
        <w:tc>
          <w:tcPr>
            <w:tcW w:w="2264" w:type="dxa"/>
            <w:noWrap/>
            <w:hideMark/>
          </w:tcPr>
          <w:p w14:paraId="74EC1F30" w14:textId="77777777" w:rsidR="004D20B3" w:rsidRPr="00832B7E" w:rsidRDefault="004D20B3" w:rsidP="002B18B1">
            <w:r w:rsidRPr="00832B7E">
              <w:t>East Sussex</w:t>
            </w:r>
          </w:p>
        </w:tc>
        <w:tc>
          <w:tcPr>
            <w:tcW w:w="1524" w:type="dxa"/>
            <w:noWrap/>
            <w:hideMark/>
          </w:tcPr>
          <w:p w14:paraId="21755E3D" w14:textId="045CE028" w:rsidR="004D20B3" w:rsidRPr="004D20B3" w:rsidRDefault="004D20B3" w:rsidP="002B18B1">
            <w:r w:rsidRPr="004D20B3">
              <w:t>16%</w:t>
            </w:r>
          </w:p>
        </w:tc>
        <w:tc>
          <w:tcPr>
            <w:tcW w:w="1524" w:type="dxa"/>
            <w:noWrap/>
            <w:hideMark/>
          </w:tcPr>
          <w:p w14:paraId="2EAD0FEB" w14:textId="550E4E38" w:rsidR="004D20B3" w:rsidRPr="004D20B3" w:rsidRDefault="004D20B3" w:rsidP="002B18B1">
            <w:r w:rsidRPr="004D20B3">
              <w:t>57%</w:t>
            </w:r>
          </w:p>
        </w:tc>
        <w:tc>
          <w:tcPr>
            <w:tcW w:w="1358" w:type="dxa"/>
            <w:noWrap/>
            <w:hideMark/>
          </w:tcPr>
          <w:p w14:paraId="40488855" w14:textId="21CDEC63" w:rsidR="004D20B3" w:rsidRPr="004D20B3" w:rsidRDefault="004D20B3" w:rsidP="002B18B1">
            <w:r w:rsidRPr="004D20B3">
              <w:t>23%</w:t>
            </w:r>
          </w:p>
        </w:tc>
        <w:tc>
          <w:tcPr>
            <w:tcW w:w="1358" w:type="dxa"/>
            <w:noWrap/>
            <w:hideMark/>
          </w:tcPr>
          <w:p w14:paraId="39A2F62D" w14:textId="3424A645" w:rsidR="004D20B3" w:rsidRPr="004D20B3" w:rsidRDefault="004D20B3" w:rsidP="002B18B1">
            <w:r w:rsidRPr="004D20B3">
              <w:t>3.9%</w:t>
            </w:r>
          </w:p>
        </w:tc>
        <w:tc>
          <w:tcPr>
            <w:tcW w:w="1524" w:type="dxa"/>
            <w:noWrap/>
            <w:hideMark/>
          </w:tcPr>
          <w:p w14:paraId="3BCAF942" w14:textId="747BB070" w:rsidR="004D20B3" w:rsidRPr="004D20B3" w:rsidRDefault="004D20B3" w:rsidP="002B18B1">
            <w:r w:rsidRPr="004D20B3">
              <w:t>16%</w:t>
            </w:r>
          </w:p>
        </w:tc>
      </w:tr>
      <w:tr w:rsidR="004D20B3" w:rsidRPr="00832B7E" w14:paraId="26C56C23" w14:textId="77777777" w:rsidTr="00816A23">
        <w:trPr>
          <w:trHeight w:val="296"/>
        </w:trPr>
        <w:tc>
          <w:tcPr>
            <w:tcW w:w="2264" w:type="dxa"/>
            <w:noWrap/>
            <w:hideMark/>
          </w:tcPr>
          <w:p w14:paraId="67083E14" w14:textId="77777777" w:rsidR="004D20B3" w:rsidRPr="00832B7E" w:rsidRDefault="004D20B3" w:rsidP="002B18B1">
            <w:r w:rsidRPr="00832B7E">
              <w:t>England</w:t>
            </w:r>
          </w:p>
        </w:tc>
        <w:tc>
          <w:tcPr>
            <w:tcW w:w="1524" w:type="dxa"/>
            <w:noWrap/>
            <w:hideMark/>
          </w:tcPr>
          <w:p w14:paraId="42426300" w14:textId="3C7AE2AE" w:rsidR="004D20B3" w:rsidRPr="004D20B3" w:rsidRDefault="004D20B3" w:rsidP="002B18B1">
            <w:r w:rsidRPr="004D20B3">
              <w:t>19%</w:t>
            </w:r>
          </w:p>
        </w:tc>
        <w:tc>
          <w:tcPr>
            <w:tcW w:w="1524" w:type="dxa"/>
            <w:noWrap/>
            <w:hideMark/>
          </w:tcPr>
          <w:p w14:paraId="07DCD9C2" w14:textId="10496B55" w:rsidR="004D20B3" w:rsidRPr="004D20B3" w:rsidRDefault="004D20B3" w:rsidP="002B18B1">
            <w:r w:rsidRPr="004D20B3">
              <w:t>63%</w:t>
            </w:r>
          </w:p>
        </w:tc>
        <w:tc>
          <w:tcPr>
            <w:tcW w:w="1358" w:type="dxa"/>
            <w:noWrap/>
            <w:hideMark/>
          </w:tcPr>
          <w:p w14:paraId="3E9AAA63" w14:textId="0DB5DB0F" w:rsidR="004D20B3" w:rsidRPr="004D20B3" w:rsidRDefault="004D20B3" w:rsidP="002B18B1">
            <w:r w:rsidRPr="004D20B3">
              <w:t>16%</w:t>
            </w:r>
          </w:p>
        </w:tc>
        <w:tc>
          <w:tcPr>
            <w:tcW w:w="1358" w:type="dxa"/>
            <w:noWrap/>
            <w:hideMark/>
          </w:tcPr>
          <w:p w14:paraId="4E8779AC" w14:textId="15A89440" w:rsidR="004D20B3" w:rsidRPr="004D20B3" w:rsidRDefault="004D20B3" w:rsidP="002B18B1">
            <w:r w:rsidRPr="004D20B3">
              <w:t>2.5%</w:t>
            </w:r>
          </w:p>
        </w:tc>
        <w:tc>
          <w:tcPr>
            <w:tcW w:w="1524" w:type="dxa"/>
            <w:noWrap/>
            <w:hideMark/>
          </w:tcPr>
          <w:p w14:paraId="3E538FEE" w14:textId="752B66AD" w:rsidR="004D20B3" w:rsidRPr="004D20B3" w:rsidRDefault="004D20B3" w:rsidP="002B18B1">
            <w:r w:rsidRPr="004D20B3">
              <w:t>19%</w:t>
            </w:r>
          </w:p>
        </w:tc>
      </w:tr>
    </w:tbl>
    <w:p w14:paraId="6A23FCDB" w14:textId="77777777" w:rsidR="00C07E73" w:rsidRDefault="00C07E73" w:rsidP="00C34D3E">
      <w:pPr>
        <w:pStyle w:val="Sourcetitle"/>
      </w:pPr>
      <w:r>
        <w:t>Source: Mid-2022 resident population estimates, Office for National Statistics</w:t>
      </w:r>
    </w:p>
    <w:p w14:paraId="2B397B6E" w14:textId="6349A06D" w:rsidR="003F4670" w:rsidRDefault="003910B3" w:rsidP="00615BA6">
      <w:pPr>
        <w:pStyle w:val="Heading3"/>
      </w:pPr>
      <w:bookmarkStart w:id="83" w:name="_Toc197512022"/>
      <w:r w:rsidRPr="00CC22D9">
        <w:t>Key a</w:t>
      </w:r>
      <w:r w:rsidR="003F4670" w:rsidRPr="00CC22D9">
        <w:t xml:space="preserve">ge groups </w:t>
      </w:r>
      <w:r w:rsidRPr="00CC22D9">
        <w:t>across East Sussex</w:t>
      </w:r>
      <w:bookmarkEnd w:id="83"/>
    </w:p>
    <w:p w14:paraId="36ED324B" w14:textId="0B7523B8" w:rsidR="007E60D5" w:rsidRPr="00426B4B" w:rsidRDefault="007E60D5" w:rsidP="00426B4B">
      <w:r w:rsidRPr="00426B4B">
        <w:t xml:space="preserve">The following </w:t>
      </w:r>
      <w:r w:rsidR="00C166DE" w:rsidRPr="00426B4B">
        <w:t xml:space="preserve">small area </w:t>
      </w:r>
      <w:r w:rsidRPr="00426B4B">
        <w:t xml:space="preserve">maps </w:t>
      </w:r>
      <w:r w:rsidR="00465655" w:rsidRPr="00426B4B">
        <w:t>show the percentage of the population in specific</w:t>
      </w:r>
      <w:r w:rsidR="001E5FA1">
        <w:t xml:space="preserve"> more</w:t>
      </w:r>
      <w:r w:rsidR="00465655" w:rsidRPr="00426B4B">
        <w:t xml:space="preserve"> </w:t>
      </w:r>
      <w:r w:rsidR="00CA72A4" w:rsidRPr="00426B4B">
        <w:t xml:space="preserve">dependent </w:t>
      </w:r>
      <w:r w:rsidR="00465655" w:rsidRPr="00426B4B">
        <w:t>age groups</w:t>
      </w:r>
      <w:r w:rsidR="001E5FA1">
        <w:t>;</w:t>
      </w:r>
      <w:r w:rsidR="00465655" w:rsidRPr="00426B4B">
        <w:t xml:space="preserve"> </w:t>
      </w:r>
      <w:r w:rsidR="00CA72A4" w:rsidRPr="00426B4B">
        <w:t>0-15 years, 65-84 years and 85 years and over.</w:t>
      </w:r>
      <w:r w:rsidR="00C166DE" w:rsidRPr="00426B4B">
        <w:t xml:space="preserve"> The younger age group is more concentrated i</w:t>
      </w:r>
      <w:r w:rsidR="00A74F2A" w:rsidRPr="00426B4B">
        <w:t>n</w:t>
      </w:r>
      <w:r w:rsidR="00C166DE" w:rsidRPr="00426B4B">
        <w:t xml:space="preserve"> urban areas</w:t>
      </w:r>
      <w:r w:rsidR="00AF2D7B" w:rsidRPr="00426B4B">
        <w:t xml:space="preserve"> of Eastbourne, Hastings, </w:t>
      </w:r>
      <w:r w:rsidR="00B94793" w:rsidRPr="00426B4B">
        <w:t>Bexhill, Hailsham, Newhaven and Crowborough.</w:t>
      </w:r>
    </w:p>
    <w:p w14:paraId="5A9F1B12" w14:textId="217294C5" w:rsidR="00A74F2A" w:rsidRPr="00426B4B" w:rsidRDefault="00A74F2A" w:rsidP="00426B4B">
      <w:r w:rsidRPr="00426B4B">
        <w:lastRenderedPageBreak/>
        <w:t xml:space="preserve">The older age groups are more concentrated in </w:t>
      </w:r>
      <w:r w:rsidR="00BF066D" w:rsidRPr="00426B4B">
        <w:t xml:space="preserve">Seaford, Bexhill, </w:t>
      </w:r>
      <w:r w:rsidR="003548BE" w:rsidRPr="00426B4B">
        <w:t xml:space="preserve">Eastbourne and </w:t>
      </w:r>
      <w:r w:rsidR="0048660E" w:rsidRPr="00426B4B">
        <w:t>E</w:t>
      </w:r>
      <w:r w:rsidR="003548BE" w:rsidRPr="00426B4B">
        <w:t>astern Rother</w:t>
      </w:r>
      <w:r w:rsidR="0048660E" w:rsidRPr="00426B4B">
        <w:t>.</w:t>
      </w:r>
    </w:p>
    <w:p w14:paraId="5740E853" w14:textId="4677A7D4" w:rsidR="003F4670" w:rsidRPr="001E7A92" w:rsidRDefault="00FF51E1" w:rsidP="00CB3554">
      <w:pPr>
        <w:pStyle w:val="Figureheading"/>
      </w:pPr>
      <w:r w:rsidRPr="001E7A92">
        <w:t xml:space="preserve">Map: </w:t>
      </w:r>
      <w:r w:rsidR="00CC22D9" w:rsidRPr="001E7A92">
        <w:t>Population aged 0-15 years by MSOA in East Sussex, 2022</w:t>
      </w:r>
    </w:p>
    <w:p w14:paraId="701DAF49" w14:textId="21EA2B9B" w:rsidR="003F4670" w:rsidRDefault="00A50DFC" w:rsidP="00441ADA">
      <w:r>
        <w:rPr>
          <w:noProof/>
        </w:rPr>
        <w:drawing>
          <wp:inline distT="0" distB="0" distL="0" distR="0" wp14:anchorId="540E937C" wp14:editId="18529165">
            <wp:extent cx="6336030" cy="4479925"/>
            <wp:effectExtent l="0" t="0" r="7620" b="0"/>
            <wp:docPr id="965873218"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873218" name="Picture 15">
                      <a:extLst>
                        <a:ext uri="{C183D7F6-B498-43B3-948B-1728B52AA6E4}">
                          <adec:decorative xmlns:adec="http://schemas.microsoft.com/office/drawing/2017/decorative" val="1"/>
                        </a:ext>
                      </a:extLst>
                    </pic:cNvP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336030" cy="4479925"/>
                    </a:xfrm>
                    <a:prstGeom prst="rect">
                      <a:avLst/>
                    </a:prstGeom>
                    <a:noFill/>
                    <a:ln>
                      <a:noFill/>
                    </a:ln>
                  </pic:spPr>
                </pic:pic>
              </a:graphicData>
            </a:graphic>
          </wp:inline>
        </w:drawing>
      </w:r>
    </w:p>
    <w:p w14:paraId="3DDA7C61" w14:textId="4E7EE603" w:rsidR="00CC22D9" w:rsidRDefault="00CC22D9" w:rsidP="00AA52D8">
      <w:pPr>
        <w:pStyle w:val="Sourcetitle"/>
      </w:pPr>
      <w:r>
        <w:t>Source: Mid-2022 population estimates, Office for National Statistics</w:t>
      </w:r>
    </w:p>
    <w:p w14:paraId="4DD6CAC6" w14:textId="77777777" w:rsidR="00142EA2" w:rsidRDefault="00142EA2" w:rsidP="00CB3554">
      <w:pPr>
        <w:pStyle w:val="Figureheading"/>
      </w:pPr>
      <w:r>
        <w:br w:type="page"/>
      </w:r>
    </w:p>
    <w:p w14:paraId="6D06B36C" w14:textId="3E689988" w:rsidR="00CC22D9" w:rsidRPr="001E7A92" w:rsidRDefault="00CC22D9" w:rsidP="00CB3554">
      <w:pPr>
        <w:pStyle w:val="Figureheading"/>
      </w:pPr>
      <w:r w:rsidRPr="001E7A92">
        <w:lastRenderedPageBreak/>
        <w:t>Map: Population aged 65-84 years by MSOA in East Sussex, 2022</w:t>
      </w:r>
    </w:p>
    <w:p w14:paraId="01E26EA2" w14:textId="096CB06E" w:rsidR="003F4670" w:rsidRDefault="008D1054" w:rsidP="00441ADA">
      <w:r>
        <w:rPr>
          <w:noProof/>
        </w:rPr>
        <w:drawing>
          <wp:inline distT="0" distB="0" distL="0" distR="0" wp14:anchorId="71441E36" wp14:editId="51E66476">
            <wp:extent cx="6336030" cy="4479925"/>
            <wp:effectExtent l="0" t="0" r="7620" b="0"/>
            <wp:docPr id="37718463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184636" name="Picture 16">
                      <a:extLst>
                        <a:ext uri="{C183D7F6-B498-43B3-948B-1728B52AA6E4}">
                          <adec:decorative xmlns:adec="http://schemas.microsoft.com/office/drawing/2017/decorative" val="1"/>
                        </a:ext>
                      </a:extLst>
                    </pic:cNvPr>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336030" cy="4479925"/>
                    </a:xfrm>
                    <a:prstGeom prst="rect">
                      <a:avLst/>
                    </a:prstGeom>
                    <a:noFill/>
                    <a:ln>
                      <a:noFill/>
                    </a:ln>
                  </pic:spPr>
                </pic:pic>
              </a:graphicData>
            </a:graphic>
          </wp:inline>
        </w:drawing>
      </w:r>
    </w:p>
    <w:p w14:paraId="618A0392" w14:textId="34261332" w:rsidR="00CC22D9" w:rsidRDefault="00CC22D9" w:rsidP="00AA52D8">
      <w:pPr>
        <w:pStyle w:val="Sourcetitle"/>
      </w:pPr>
      <w:r>
        <w:t>Source: Mid-2022 population estimates, Office for National Statistics</w:t>
      </w:r>
    </w:p>
    <w:p w14:paraId="553AA607" w14:textId="77777777" w:rsidR="00142EA2" w:rsidRDefault="00142EA2" w:rsidP="00CB3554">
      <w:pPr>
        <w:pStyle w:val="Figureheading"/>
      </w:pPr>
      <w:r>
        <w:br w:type="page"/>
      </w:r>
    </w:p>
    <w:p w14:paraId="0A4F5D77" w14:textId="33295F52" w:rsidR="00CC22D9" w:rsidRPr="001E7A92" w:rsidRDefault="00CC22D9" w:rsidP="00CB3554">
      <w:pPr>
        <w:pStyle w:val="Figureheading"/>
      </w:pPr>
      <w:r w:rsidRPr="001E7A92">
        <w:lastRenderedPageBreak/>
        <w:t>Map: Population aged 85 years and over by MSOA in East Sussex, 2022</w:t>
      </w:r>
    </w:p>
    <w:p w14:paraId="2AE50C3D" w14:textId="277A3EC2" w:rsidR="003F4670" w:rsidRPr="00CB6964" w:rsidRDefault="00B70EF2" w:rsidP="00441ADA">
      <w:r>
        <w:rPr>
          <w:noProof/>
        </w:rPr>
        <w:drawing>
          <wp:inline distT="0" distB="0" distL="0" distR="0" wp14:anchorId="5B569463" wp14:editId="0EA8F55C">
            <wp:extent cx="6336030" cy="4479925"/>
            <wp:effectExtent l="0" t="0" r="7620" b="0"/>
            <wp:docPr id="261628338"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628338" name="Picture 17">
                      <a:extLst>
                        <a:ext uri="{C183D7F6-B498-43B3-948B-1728B52AA6E4}">
                          <adec:decorative xmlns:adec="http://schemas.microsoft.com/office/drawing/2017/decorative" val="1"/>
                        </a:ext>
                      </a:extLst>
                    </pic:cNvPr>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336030" cy="4479925"/>
                    </a:xfrm>
                    <a:prstGeom prst="rect">
                      <a:avLst/>
                    </a:prstGeom>
                    <a:noFill/>
                    <a:ln>
                      <a:noFill/>
                    </a:ln>
                  </pic:spPr>
                </pic:pic>
              </a:graphicData>
            </a:graphic>
          </wp:inline>
        </w:drawing>
      </w:r>
    </w:p>
    <w:p w14:paraId="06B7EF41" w14:textId="3B3E9BAC" w:rsidR="00CC22D9" w:rsidRDefault="00CC22D9" w:rsidP="00AA52D8">
      <w:pPr>
        <w:pStyle w:val="Sourcetitle"/>
      </w:pPr>
      <w:r>
        <w:t>Source: Mid-2022 population estimates, Office for National Statistics</w:t>
      </w:r>
    </w:p>
    <w:p w14:paraId="408377C5" w14:textId="084FF858" w:rsidR="00CA2023" w:rsidRPr="00D70AF2" w:rsidRDefault="00CA2023" w:rsidP="00615BA6">
      <w:pPr>
        <w:pStyle w:val="Heading3"/>
      </w:pPr>
      <w:bookmarkStart w:id="84" w:name="_Toc197512023"/>
      <w:r w:rsidRPr="00D70AF2">
        <w:t>Births</w:t>
      </w:r>
      <w:bookmarkEnd w:id="84"/>
    </w:p>
    <w:p w14:paraId="76E1D3F8" w14:textId="4321677D" w:rsidR="006770C4" w:rsidRPr="006770C4" w:rsidRDefault="006770C4" w:rsidP="006770C4">
      <w:r w:rsidRPr="00D70AF2">
        <w:t>There has been a general decline in birth rate</w:t>
      </w:r>
      <w:r w:rsidR="00D70AF2" w:rsidRPr="00D70AF2">
        <w:t>s</w:t>
      </w:r>
      <w:r w:rsidRPr="00D70AF2">
        <w:t xml:space="preserve"> in East Sussex ov</w:t>
      </w:r>
      <w:r w:rsidRPr="006770C4">
        <w:t>er the past 5 years, similar to what has been observed in England.</w:t>
      </w:r>
    </w:p>
    <w:p w14:paraId="508DC35C" w14:textId="07C025AB" w:rsidR="006770C4" w:rsidRPr="006770C4" w:rsidRDefault="006770C4" w:rsidP="006770C4">
      <w:r w:rsidRPr="006770C4">
        <w:t>East Sussex and most of its districts and boroughs have had lower birth rates (all ages) than England, however Hastings has higher birth rates than England</w:t>
      </w:r>
    </w:p>
    <w:p w14:paraId="27EC9C21" w14:textId="77777777" w:rsidR="00C81201" w:rsidRDefault="00C81201" w:rsidP="00CB3554">
      <w:pPr>
        <w:pStyle w:val="Figureheading"/>
      </w:pPr>
      <w:r>
        <w:br w:type="page"/>
      </w:r>
    </w:p>
    <w:p w14:paraId="698C7A69" w14:textId="5720FF3D" w:rsidR="006770C4" w:rsidRPr="001E7A92" w:rsidRDefault="006770C4" w:rsidP="00CB3554">
      <w:pPr>
        <w:pStyle w:val="Figureheading"/>
      </w:pPr>
      <w:r w:rsidRPr="001E7A92">
        <w:lastRenderedPageBreak/>
        <w:t>Chart</w:t>
      </w:r>
      <w:r w:rsidR="00D70AF2" w:rsidRPr="001E7A92">
        <w:t>:</w:t>
      </w:r>
      <w:r w:rsidRPr="001E7A92">
        <w:t xml:space="preserve"> Live birth rate (per 1,000 women aged 15-44 years), 2014-2020</w:t>
      </w:r>
    </w:p>
    <w:p w14:paraId="36EBF556" w14:textId="02BBA8C4" w:rsidR="00F63079" w:rsidRPr="00F63079" w:rsidRDefault="00F63079" w:rsidP="00F63079">
      <w:pPr>
        <w:pStyle w:val="Spacingforimages12px"/>
      </w:pPr>
      <w:r w:rsidRPr="00F63079">
        <w:rPr>
          <w:noProof/>
        </w:rPr>
        <w:drawing>
          <wp:inline distT="0" distB="0" distL="0" distR="0" wp14:anchorId="0F6BD58B" wp14:editId="2310F7D0">
            <wp:extent cx="5448935" cy="2707870"/>
            <wp:effectExtent l="0" t="0" r="0" b="0"/>
            <wp:docPr id="44772867"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72867" name="Picture 2">
                      <a:extLst>
                        <a:ext uri="{C183D7F6-B498-43B3-948B-1728B52AA6E4}">
                          <adec:decorative xmlns:adec="http://schemas.microsoft.com/office/drawing/2017/decorative" val="1"/>
                        </a:ext>
                      </a:extLst>
                    </pic:cNvPr>
                    <pic:cNvPicPr>
                      <a:picLocks noChangeAspect="1" noChangeArrowheads="1"/>
                    </pic:cNvPicPr>
                  </pic:nvPicPr>
                  <pic:blipFill rotWithShape="1">
                    <a:blip r:embed="rId47">
                      <a:extLst>
                        <a:ext uri="{28A0092B-C50C-407E-A947-70E740481C1C}">
                          <a14:useLocalDpi xmlns:a14="http://schemas.microsoft.com/office/drawing/2010/main" val="0"/>
                        </a:ext>
                      </a:extLst>
                    </a:blip>
                    <a:srcRect t="3953" b="11516"/>
                    <a:stretch/>
                  </pic:blipFill>
                  <pic:spPr bwMode="auto">
                    <a:xfrm>
                      <a:off x="0" y="0"/>
                      <a:ext cx="5455889" cy="2711326"/>
                    </a:xfrm>
                    <a:prstGeom prst="rect">
                      <a:avLst/>
                    </a:prstGeom>
                    <a:noFill/>
                    <a:ln>
                      <a:noFill/>
                    </a:ln>
                    <a:extLst>
                      <a:ext uri="{53640926-AAD7-44D8-BBD7-CCE9431645EC}">
                        <a14:shadowObscured xmlns:a14="http://schemas.microsoft.com/office/drawing/2010/main"/>
                      </a:ext>
                    </a:extLst>
                  </pic:spPr>
                </pic:pic>
              </a:graphicData>
            </a:graphic>
          </wp:inline>
        </w:drawing>
      </w:r>
    </w:p>
    <w:p w14:paraId="32D2674D" w14:textId="6A9A413E" w:rsidR="00B80BF6" w:rsidRPr="00231EE7" w:rsidRDefault="004444D1" w:rsidP="00AA52D8">
      <w:pPr>
        <w:pStyle w:val="Sourcetitle"/>
      </w:pPr>
      <w:r>
        <w:t>Source: Office for National Statistics</w:t>
      </w:r>
    </w:p>
    <w:p w14:paraId="7A741F60" w14:textId="3FDEB33C" w:rsidR="008F7ED7" w:rsidRPr="008F7ED7" w:rsidRDefault="000174D9" w:rsidP="004444D1">
      <w:r>
        <w:t>The t</w:t>
      </w:r>
      <w:r w:rsidR="008F7ED7" w:rsidRPr="008F7ED7">
        <w:t xml:space="preserve">able </w:t>
      </w:r>
      <w:r>
        <w:t>below</w:t>
      </w:r>
      <w:r w:rsidR="008F7ED7" w:rsidRPr="008F7ED7">
        <w:t xml:space="preserve"> shows that for women aged 35+ birth rates were lower than England for all districts and boroughs apart from Lewes and Rother. All districts and </w:t>
      </w:r>
      <w:r w:rsidR="00D27F7A">
        <w:t>b</w:t>
      </w:r>
      <w:r w:rsidR="008F7ED7" w:rsidRPr="008F7ED7">
        <w:t>oroughs had a higher birth rate compared to England in women aged 20-34 years apart from Lewes.</w:t>
      </w:r>
    </w:p>
    <w:p w14:paraId="2FCC4130" w14:textId="3EB261A4" w:rsidR="008F7ED7" w:rsidRDefault="008F7ED7" w:rsidP="00983A7D">
      <w:r w:rsidRPr="008F7ED7">
        <w:t xml:space="preserve">The </w:t>
      </w:r>
      <w:r w:rsidR="00B1053A">
        <w:t xml:space="preserve">birth </w:t>
      </w:r>
      <w:r w:rsidRPr="008F7ED7">
        <w:t xml:space="preserve">rates for women under 20 years, and 40 years and over, are based on the female population aged 15 to 19 years and 40 to 44 years, respectively. </w:t>
      </w:r>
      <w:r w:rsidR="008368B6">
        <w:t xml:space="preserve">Birth rates for </w:t>
      </w:r>
      <w:r w:rsidR="0092539D">
        <w:t xml:space="preserve">under 20s </w:t>
      </w:r>
      <w:r w:rsidR="00E33A97">
        <w:t>we</w:t>
      </w:r>
      <w:r w:rsidR="0092539D">
        <w:t xml:space="preserve">re higher </w:t>
      </w:r>
      <w:r w:rsidR="00224355">
        <w:t>than</w:t>
      </w:r>
      <w:r w:rsidR="0092539D">
        <w:t xml:space="preserve"> England in East</w:t>
      </w:r>
      <w:r w:rsidR="00224355">
        <w:t>b</w:t>
      </w:r>
      <w:r w:rsidR="0092539D">
        <w:t>ourne and Hastings Boroughs</w:t>
      </w:r>
      <w:r w:rsidR="00E33A97">
        <w:t xml:space="preserve"> in 2020</w:t>
      </w:r>
      <w:r w:rsidR="00224355">
        <w:t>.</w:t>
      </w:r>
    </w:p>
    <w:p w14:paraId="3DB73BCE" w14:textId="7FCB4E88" w:rsidR="009477B9" w:rsidRPr="001E7A92" w:rsidRDefault="009477B9" w:rsidP="00CB3554">
      <w:pPr>
        <w:pStyle w:val="Figureheading"/>
      </w:pPr>
      <w:r w:rsidRPr="001E7A92">
        <w:t xml:space="preserve">Table: </w:t>
      </w:r>
      <w:r w:rsidR="005B4A68" w:rsidRPr="001E7A92">
        <w:t>Live Birth rate (per 1,000 women in the age group), 2020</w:t>
      </w:r>
    </w:p>
    <w:tbl>
      <w:tblPr>
        <w:tblStyle w:val="TableGrid1"/>
        <w:tblW w:w="9450" w:type="dxa"/>
        <w:tblCellMar>
          <w:top w:w="57" w:type="dxa"/>
        </w:tblCellMar>
        <w:tblLook w:val="04A0" w:firstRow="1" w:lastRow="0" w:firstColumn="1" w:lastColumn="0" w:noHBand="0" w:noVBand="1"/>
      </w:tblPr>
      <w:tblGrid>
        <w:gridCol w:w="1652"/>
        <w:gridCol w:w="1371"/>
        <w:gridCol w:w="936"/>
        <w:gridCol w:w="936"/>
        <w:gridCol w:w="936"/>
        <w:gridCol w:w="936"/>
        <w:gridCol w:w="1489"/>
        <w:gridCol w:w="1194"/>
      </w:tblGrid>
      <w:tr w:rsidR="004537E5" w:rsidRPr="00730E57" w14:paraId="30CCFB58" w14:textId="77777777" w:rsidTr="00A0767D">
        <w:tc>
          <w:tcPr>
            <w:tcW w:w="0" w:type="auto"/>
            <w:hideMark/>
          </w:tcPr>
          <w:p w14:paraId="397E33D0" w14:textId="77777777" w:rsidR="009477B9" w:rsidRPr="00730E57" w:rsidRDefault="009477B9" w:rsidP="002B18B1">
            <w:pPr>
              <w:spacing w:before="60"/>
            </w:pPr>
            <w:r w:rsidRPr="00730E57">
              <w:t>Location</w:t>
            </w:r>
          </w:p>
        </w:tc>
        <w:tc>
          <w:tcPr>
            <w:tcW w:w="0" w:type="auto"/>
            <w:hideMark/>
          </w:tcPr>
          <w:p w14:paraId="39969492" w14:textId="77777777" w:rsidR="009477B9" w:rsidRPr="00730E57" w:rsidRDefault="009477B9" w:rsidP="002B18B1">
            <w:pPr>
              <w:spacing w:before="60"/>
            </w:pPr>
            <w:r w:rsidRPr="00730E57">
              <w:t>Under 20</w:t>
            </w:r>
          </w:p>
        </w:tc>
        <w:tc>
          <w:tcPr>
            <w:tcW w:w="0" w:type="auto"/>
            <w:hideMark/>
          </w:tcPr>
          <w:p w14:paraId="60CE6EFE" w14:textId="77777777" w:rsidR="009477B9" w:rsidRPr="00730E57" w:rsidRDefault="009477B9" w:rsidP="002B18B1">
            <w:pPr>
              <w:spacing w:before="60"/>
            </w:pPr>
            <w:r w:rsidRPr="00730E57">
              <w:t>20-24</w:t>
            </w:r>
          </w:p>
        </w:tc>
        <w:tc>
          <w:tcPr>
            <w:tcW w:w="0" w:type="auto"/>
            <w:hideMark/>
          </w:tcPr>
          <w:p w14:paraId="6A84EAD3" w14:textId="77777777" w:rsidR="009477B9" w:rsidRPr="00730E57" w:rsidRDefault="009477B9" w:rsidP="002B18B1">
            <w:pPr>
              <w:spacing w:before="60"/>
            </w:pPr>
            <w:r w:rsidRPr="00730E57">
              <w:t>25-29</w:t>
            </w:r>
          </w:p>
        </w:tc>
        <w:tc>
          <w:tcPr>
            <w:tcW w:w="0" w:type="auto"/>
            <w:hideMark/>
          </w:tcPr>
          <w:p w14:paraId="083197B8" w14:textId="77777777" w:rsidR="009477B9" w:rsidRPr="00730E57" w:rsidRDefault="009477B9" w:rsidP="002B18B1">
            <w:pPr>
              <w:spacing w:before="60"/>
            </w:pPr>
            <w:r w:rsidRPr="00730E57">
              <w:t>30-34</w:t>
            </w:r>
          </w:p>
        </w:tc>
        <w:tc>
          <w:tcPr>
            <w:tcW w:w="0" w:type="auto"/>
            <w:hideMark/>
          </w:tcPr>
          <w:p w14:paraId="71961301" w14:textId="77777777" w:rsidR="009477B9" w:rsidRPr="00730E57" w:rsidRDefault="009477B9" w:rsidP="002B18B1">
            <w:pPr>
              <w:spacing w:before="60"/>
            </w:pPr>
            <w:r w:rsidRPr="00730E57">
              <w:t>35-39</w:t>
            </w:r>
          </w:p>
        </w:tc>
        <w:tc>
          <w:tcPr>
            <w:tcW w:w="0" w:type="auto"/>
            <w:hideMark/>
          </w:tcPr>
          <w:p w14:paraId="2564112A" w14:textId="77777777" w:rsidR="009477B9" w:rsidRPr="00730E57" w:rsidRDefault="009477B9" w:rsidP="002B18B1">
            <w:pPr>
              <w:spacing w:before="60"/>
            </w:pPr>
            <w:r w:rsidRPr="00730E57">
              <w:t>40 &amp; Over</w:t>
            </w:r>
          </w:p>
        </w:tc>
        <w:tc>
          <w:tcPr>
            <w:tcW w:w="0" w:type="auto"/>
            <w:hideMark/>
          </w:tcPr>
          <w:p w14:paraId="0AF33F38" w14:textId="77777777" w:rsidR="009477B9" w:rsidRPr="00730E57" w:rsidRDefault="009477B9" w:rsidP="002B18B1">
            <w:pPr>
              <w:spacing w:before="60"/>
            </w:pPr>
            <w:r w:rsidRPr="00730E57">
              <w:t>all ages</w:t>
            </w:r>
          </w:p>
        </w:tc>
      </w:tr>
      <w:tr w:rsidR="004537E5" w:rsidRPr="009477B9" w14:paraId="58AA22EE" w14:textId="77777777" w:rsidTr="00A0767D">
        <w:tc>
          <w:tcPr>
            <w:tcW w:w="0" w:type="auto"/>
            <w:hideMark/>
          </w:tcPr>
          <w:p w14:paraId="42D33B0E" w14:textId="77777777" w:rsidR="009477B9" w:rsidRPr="009477B9" w:rsidRDefault="009477B9" w:rsidP="002B18B1">
            <w:pPr>
              <w:spacing w:before="60"/>
            </w:pPr>
            <w:r w:rsidRPr="009477B9">
              <w:t>England</w:t>
            </w:r>
          </w:p>
        </w:tc>
        <w:tc>
          <w:tcPr>
            <w:tcW w:w="0" w:type="auto"/>
            <w:hideMark/>
          </w:tcPr>
          <w:p w14:paraId="3C8D6AFE" w14:textId="77777777" w:rsidR="009477B9" w:rsidRPr="009477B9" w:rsidRDefault="009477B9" w:rsidP="002B18B1">
            <w:pPr>
              <w:spacing w:before="60"/>
            </w:pPr>
            <w:r w:rsidRPr="009477B9">
              <w:t>10</w:t>
            </w:r>
          </w:p>
        </w:tc>
        <w:tc>
          <w:tcPr>
            <w:tcW w:w="0" w:type="auto"/>
            <w:hideMark/>
          </w:tcPr>
          <w:p w14:paraId="184E6320" w14:textId="77777777" w:rsidR="009477B9" w:rsidRPr="009477B9" w:rsidRDefault="009477B9" w:rsidP="002B18B1">
            <w:pPr>
              <w:spacing w:before="60"/>
            </w:pPr>
            <w:r w:rsidRPr="009477B9">
              <w:t>45</w:t>
            </w:r>
          </w:p>
        </w:tc>
        <w:tc>
          <w:tcPr>
            <w:tcW w:w="0" w:type="auto"/>
            <w:hideMark/>
          </w:tcPr>
          <w:p w14:paraId="123D75BB" w14:textId="77777777" w:rsidR="009477B9" w:rsidRPr="009477B9" w:rsidRDefault="009477B9" w:rsidP="002B18B1">
            <w:pPr>
              <w:spacing w:before="60"/>
            </w:pPr>
            <w:r w:rsidRPr="009477B9">
              <w:t>85</w:t>
            </w:r>
          </w:p>
        </w:tc>
        <w:tc>
          <w:tcPr>
            <w:tcW w:w="0" w:type="auto"/>
            <w:hideMark/>
          </w:tcPr>
          <w:p w14:paraId="5ADA35C3" w14:textId="77777777" w:rsidR="009477B9" w:rsidRPr="009477B9" w:rsidRDefault="009477B9" w:rsidP="002B18B1">
            <w:pPr>
              <w:spacing w:before="60"/>
            </w:pPr>
            <w:r w:rsidRPr="009477B9">
              <w:t>103</w:t>
            </w:r>
          </w:p>
        </w:tc>
        <w:tc>
          <w:tcPr>
            <w:tcW w:w="0" w:type="auto"/>
            <w:hideMark/>
          </w:tcPr>
          <w:p w14:paraId="004D67D7" w14:textId="77777777" w:rsidR="009477B9" w:rsidRPr="009477B9" w:rsidRDefault="009477B9" w:rsidP="002B18B1">
            <w:pPr>
              <w:spacing w:before="60"/>
            </w:pPr>
            <w:r w:rsidRPr="009477B9">
              <w:t>60</w:t>
            </w:r>
          </w:p>
        </w:tc>
        <w:tc>
          <w:tcPr>
            <w:tcW w:w="0" w:type="auto"/>
            <w:hideMark/>
          </w:tcPr>
          <w:p w14:paraId="34954918" w14:textId="77777777" w:rsidR="009477B9" w:rsidRPr="009477B9" w:rsidRDefault="009477B9" w:rsidP="002B18B1">
            <w:pPr>
              <w:spacing w:before="60"/>
            </w:pPr>
            <w:r w:rsidRPr="009477B9">
              <w:t>16</w:t>
            </w:r>
          </w:p>
        </w:tc>
        <w:tc>
          <w:tcPr>
            <w:tcW w:w="0" w:type="auto"/>
            <w:hideMark/>
          </w:tcPr>
          <w:p w14:paraId="5E21FB14" w14:textId="77777777" w:rsidR="009477B9" w:rsidRPr="009477B9" w:rsidRDefault="009477B9" w:rsidP="002B18B1">
            <w:pPr>
              <w:spacing w:before="60"/>
            </w:pPr>
            <w:r w:rsidRPr="009477B9">
              <w:t>55</w:t>
            </w:r>
          </w:p>
        </w:tc>
      </w:tr>
      <w:tr w:rsidR="004537E5" w:rsidRPr="009477B9" w14:paraId="0A5E1B6E" w14:textId="77777777" w:rsidTr="00A0767D">
        <w:tc>
          <w:tcPr>
            <w:tcW w:w="0" w:type="auto"/>
            <w:hideMark/>
          </w:tcPr>
          <w:p w14:paraId="120AD72F" w14:textId="77777777" w:rsidR="009477B9" w:rsidRPr="009477B9" w:rsidRDefault="009477B9" w:rsidP="002B18B1">
            <w:pPr>
              <w:spacing w:before="60"/>
            </w:pPr>
            <w:r w:rsidRPr="009477B9">
              <w:t>East Sussex</w:t>
            </w:r>
          </w:p>
        </w:tc>
        <w:tc>
          <w:tcPr>
            <w:tcW w:w="0" w:type="auto"/>
            <w:hideMark/>
          </w:tcPr>
          <w:p w14:paraId="44EDEDEE" w14:textId="77777777" w:rsidR="009477B9" w:rsidRPr="009477B9" w:rsidRDefault="009477B9" w:rsidP="002B18B1">
            <w:pPr>
              <w:spacing w:before="60"/>
            </w:pPr>
            <w:r w:rsidRPr="009477B9">
              <w:t>10</w:t>
            </w:r>
          </w:p>
        </w:tc>
        <w:tc>
          <w:tcPr>
            <w:tcW w:w="0" w:type="auto"/>
            <w:hideMark/>
          </w:tcPr>
          <w:p w14:paraId="76CDA4B7" w14:textId="77777777" w:rsidR="009477B9" w:rsidRPr="009477B9" w:rsidRDefault="009477B9" w:rsidP="002B18B1">
            <w:pPr>
              <w:spacing w:before="60"/>
            </w:pPr>
            <w:r w:rsidRPr="009477B9">
              <w:t>50</w:t>
            </w:r>
          </w:p>
        </w:tc>
        <w:tc>
          <w:tcPr>
            <w:tcW w:w="0" w:type="auto"/>
            <w:hideMark/>
          </w:tcPr>
          <w:p w14:paraId="4A34F7D7" w14:textId="77777777" w:rsidR="009477B9" w:rsidRPr="009477B9" w:rsidRDefault="009477B9" w:rsidP="002B18B1">
            <w:pPr>
              <w:spacing w:before="60"/>
            </w:pPr>
            <w:r w:rsidRPr="009477B9">
              <w:t>92</w:t>
            </w:r>
          </w:p>
        </w:tc>
        <w:tc>
          <w:tcPr>
            <w:tcW w:w="0" w:type="auto"/>
            <w:hideMark/>
          </w:tcPr>
          <w:p w14:paraId="6D14DA94" w14:textId="77777777" w:rsidR="009477B9" w:rsidRPr="009477B9" w:rsidRDefault="009477B9" w:rsidP="002B18B1">
            <w:pPr>
              <w:spacing w:before="60"/>
            </w:pPr>
            <w:r w:rsidRPr="009477B9">
              <w:t>104</w:t>
            </w:r>
          </w:p>
        </w:tc>
        <w:tc>
          <w:tcPr>
            <w:tcW w:w="0" w:type="auto"/>
            <w:hideMark/>
          </w:tcPr>
          <w:p w14:paraId="54125A0C" w14:textId="77777777" w:rsidR="009477B9" w:rsidRPr="009477B9" w:rsidRDefault="009477B9" w:rsidP="002B18B1">
            <w:pPr>
              <w:spacing w:before="60"/>
            </w:pPr>
            <w:r w:rsidRPr="009477B9">
              <w:t>56</w:t>
            </w:r>
          </w:p>
        </w:tc>
        <w:tc>
          <w:tcPr>
            <w:tcW w:w="0" w:type="auto"/>
            <w:hideMark/>
          </w:tcPr>
          <w:p w14:paraId="5F1568FB" w14:textId="77777777" w:rsidR="009477B9" w:rsidRPr="009477B9" w:rsidRDefault="009477B9" w:rsidP="002B18B1">
            <w:pPr>
              <w:spacing w:before="60"/>
            </w:pPr>
            <w:r w:rsidRPr="009477B9">
              <w:t>13</w:t>
            </w:r>
          </w:p>
        </w:tc>
        <w:tc>
          <w:tcPr>
            <w:tcW w:w="0" w:type="auto"/>
            <w:hideMark/>
          </w:tcPr>
          <w:p w14:paraId="5369513B" w14:textId="77777777" w:rsidR="009477B9" w:rsidRPr="009477B9" w:rsidRDefault="009477B9" w:rsidP="002B18B1">
            <w:pPr>
              <w:spacing w:before="60"/>
            </w:pPr>
            <w:r w:rsidRPr="009477B9">
              <w:t>53</w:t>
            </w:r>
          </w:p>
        </w:tc>
      </w:tr>
      <w:tr w:rsidR="004537E5" w:rsidRPr="009477B9" w14:paraId="64EE52DD" w14:textId="77777777" w:rsidTr="00A0767D">
        <w:tc>
          <w:tcPr>
            <w:tcW w:w="0" w:type="auto"/>
            <w:hideMark/>
          </w:tcPr>
          <w:p w14:paraId="574EFA04" w14:textId="77777777" w:rsidR="009477B9" w:rsidRPr="009477B9" w:rsidRDefault="009477B9" w:rsidP="002B18B1">
            <w:pPr>
              <w:spacing w:before="60"/>
            </w:pPr>
            <w:r w:rsidRPr="009477B9">
              <w:t>Eastbourne</w:t>
            </w:r>
          </w:p>
        </w:tc>
        <w:tc>
          <w:tcPr>
            <w:tcW w:w="0" w:type="auto"/>
            <w:hideMark/>
          </w:tcPr>
          <w:p w14:paraId="0BDA47FE" w14:textId="77777777" w:rsidR="009477B9" w:rsidRPr="009477B9" w:rsidRDefault="009477B9" w:rsidP="002B18B1">
            <w:pPr>
              <w:spacing w:before="60"/>
            </w:pPr>
            <w:r w:rsidRPr="009477B9">
              <w:t>15</w:t>
            </w:r>
          </w:p>
        </w:tc>
        <w:tc>
          <w:tcPr>
            <w:tcW w:w="0" w:type="auto"/>
            <w:hideMark/>
          </w:tcPr>
          <w:p w14:paraId="50089B43" w14:textId="77777777" w:rsidR="009477B9" w:rsidRPr="009477B9" w:rsidRDefault="009477B9" w:rsidP="002B18B1">
            <w:pPr>
              <w:spacing w:before="60"/>
            </w:pPr>
            <w:r w:rsidRPr="009477B9">
              <w:t>54</w:t>
            </w:r>
          </w:p>
        </w:tc>
        <w:tc>
          <w:tcPr>
            <w:tcW w:w="0" w:type="auto"/>
            <w:hideMark/>
          </w:tcPr>
          <w:p w14:paraId="753937D2" w14:textId="77777777" w:rsidR="009477B9" w:rsidRPr="009477B9" w:rsidRDefault="009477B9" w:rsidP="002B18B1">
            <w:pPr>
              <w:spacing w:before="60"/>
            </w:pPr>
            <w:r w:rsidRPr="009477B9">
              <w:t>101</w:t>
            </w:r>
          </w:p>
        </w:tc>
        <w:tc>
          <w:tcPr>
            <w:tcW w:w="0" w:type="auto"/>
            <w:hideMark/>
          </w:tcPr>
          <w:p w14:paraId="2F1F755E" w14:textId="77777777" w:rsidR="009477B9" w:rsidRPr="009477B9" w:rsidRDefault="009477B9" w:rsidP="002B18B1">
            <w:pPr>
              <w:spacing w:before="60"/>
            </w:pPr>
            <w:r w:rsidRPr="009477B9">
              <w:t>107</w:t>
            </w:r>
          </w:p>
        </w:tc>
        <w:tc>
          <w:tcPr>
            <w:tcW w:w="0" w:type="auto"/>
            <w:hideMark/>
          </w:tcPr>
          <w:p w14:paraId="64E65736" w14:textId="77777777" w:rsidR="009477B9" w:rsidRPr="009477B9" w:rsidRDefault="009477B9" w:rsidP="002B18B1">
            <w:pPr>
              <w:spacing w:before="60"/>
            </w:pPr>
            <w:r w:rsidRPr="009477B9">
              <w:t>47</w:t>
            </w:r>
          </w:p>
        </w:tc>
        <w:tc>
          <w:tcPr>
            <w:tcW w:w="0" w:type="auto"/>
            <w:hideMark/>
          </w:tcPr>
          <w:p w14:paraId="73AC9811" w14:textId="77777777" w:rsidR="009477B9" w:rsidRPr="009477B9" w:rsidRDefault="009477B9" w:rsidP="002B18B1">
            <w:pPr>
              <w:spacing w:before="60"/>
            </w:pPr>
            <w:r w:rsidRPr="009477B9">
              <w:t>12</w:t>
            </w:r>
          </w:p>
        </w:tc>
        <w:tc>
          <w:tcPr>
            <w:tcW w:w="0" w:type="auto"/>
            <w:hideMark/>
          </w:tcPr>
          <w:p w14:paraId="3F52C221" w14:textId="77777777" w:rsidR="009477B9" w:rsidRPr="009477B9" w:rsidRDefault="009477B9" w:rsidP="002B18B1">
            <w:pPr>
              <w:spacing w:before="60"/>
            </w:pPr>
            <w:r w:rsidRPr="009477B9">
              <w:t>54</w:t>
            </w:r>
          </w:p>
        </w:tc>
      </w:tr>
      <w:tr w:rsidR="004537E5" w:rsidRPr="009477B9" w14:paraId="627307A7" w14:textId="77777777" w:rsidTr="00A0767D">
        <w:tc>
          <w:tcPr>
            <w:tcW w:w="0" w:type="auto"/>
            <w:hideMark/>
          </w:tcPr>
          <w:p w14:paraId="25EDD130" w14:textId="77777777" w:rsidR="009477B9" w:rsidRPr="009477B9" w:rsidRDefault="009477B9" w:rsidP="002B18B1">
            <w:pPr>
              <w:spacing w:before="60"/>
            </w:pPr>
            <w:r w:rsidRPr="009477B9">
              <w:t>Hastings</w:t>
            </w:r>
          </w:p>
        </w:tc>
        <w:tc>
          <w:tcPr>
            <w:tcW w:w="0" w:type="auto"/>
            <w:hideMark/>
          </w:tcPr>
          <w:p w14:paraId="2F7EDD4E" w14:textId="77777777" w:rsidR="009477B9" w:rsidRPr="009477B9" w:rsidRDefault="009477B9" w:rsidP="002B18B1">
            <w:pPr>
              <w:spacing w:before="60"/>
            </w:pPr>
            <w:r w:rsidRPr="009477B9">
              <w:t>17</w:t>
            </w:r>
          </w:p>
        </w:tc>
        <w:tc>
          <w:tcPr>
            <w:tcW w:w="0" w:type="auto"/>
            <w:hideMark/>
          </w:tcPr>
          <w:p w14:paraId="30FCBC06" w14:textId="77777777" w:rsidR="009477B9" w:rsidRPr="009477B9" w:rsidRDefault="009477B9" w:rsidP="002B18B1">
            <w:pPr>
              <w:spacing w:before="60"/>
            </w:pPr>
            <w:r w:rsidRPr="009477B9">
              <w:t>68</w:t>
            </w:r>
          </w:p>
        </w:tc>
        <w:tc>
          <w:tcPr>
            <w:tcW w:w="0" w:type="auto"/>
            <w:hideMark/>
          </w:tcPr>
          <w:p w14:paraId="6AC5FEFB" w14:textId="77777777" w:rsidR="009477B9" w:rsidRPr="009477B9" w:rsidRDefault="009477B9" w:rsidP="002B18B1">
            <w:pPr>
              <w:spacing w:before="60"/>
            </w:pPr>
            <w:r w:rsidRPr="009477B9">
              <w:t>94</w:t>
            </w:r>
          </w:p>
        </w:tc>
        <w:tc>
          <w:tcPr>
            <w:tcW w:w="0" w:type="auto"/>
            <w:hideMark/>
          </w:tcPr>
          <w:p w14:paraId="48D3C3FE" w14:textId="77777777" w:rsidR="009477B9" w:rsidRPr="009477B9" w:rsidRDefault="009477B9" w:rsidP="002B18B1">
            <w:pPr>
              <w:spacing w:before="60"/>
            </w:pPr>
            <w:r w:rsidRPr="009477B9">
              <w:t>99</w:t>
            </w:r>
          </w:p>
        </w:tc>
        <w:tc>
          <w:tcPr>
            <w:tcW w:w="0" w:type="auto"/>
            <w:hideMark/>
          </w:tcPr>
          <w:p w14:paraId="7F12B4D2" w14:textId="77777777" w:rsidR="009477B9" w:rsidRPr="009477B9" w:rsidRDefault="009477B9" w:rsidP="002B18B1">
            <w:pPr>
              <w:spacing w:before="60"/>
            </w:pPr>
            <w:r w:rsidRPr="009477B9">
              <w:t>50</w:t>
            </w:r>
          </w:p>
        </w:tc>
        <w:tc>
          <w:tcPr>
            <w:tcW w:w="0" w:type="auto"/>
            <w:hideMark/>
          </w:tcPr>
          <w:p w14:paraId="0BAFDC6C" w14:textId="77777777" w:rsidR="009477B9" w:rsidRPr="009477B9" w:rsidRDefault="009477B9" w:rsidP="002B18B1">
            <w:pPr>
              <w:spacing w:before="60"/>
            </w:pPr>
            <w:r w:rsidRPr="009477B9">
              <w:t>15</w:t>
            </w:r>
          </w:p>
        </w:tc>
        <w:tc>
          <w:tcPr>
            <w:tcW w:w="0" w:type="auto"/>
            <w:hideMark/>
          </w:tcPr>
          <w:p w14:paraId="74A7BFB9" w14:textId="77777777" w:rsidR="009477B9" w:rsidRPr="009477B9" w:rsidRDefault="009477B9" w:rsidP="002B18B1">
            <w:pPr>
              <w:spacing w:before="60"/>
            </w:pPr>
            <w:r w:rsidRPr="009477B9">
              <w:t>59</w:t>
            </w:r>
          </w:p>
        </w:tc>
      </w:tr>
      <w:tr w:rsidR="004537E5" w:rsidRPr="009477B9" w14:paraId="5B839829" w14:textId="77777777" w:rsidTr="00A0767D">
        <w:tc>
          <w:tcPr>
            <w:tcW w:w="0" w:type="auto"/>
            <w:hideMark/>
          </w:tcPr>
          <w:p w14:paraId="71F97DC9" w14:textId="77777777" w:rsidR="009477B9" w:rsidRPr="009477B9" w:rsidRDefault="009477B9" w:rsidP="002B18B1">
            <w:pPr>
              <w:spacing w:before="60"/>
            </w:pPr>
            <w:r w:rsidRPr="009477B9">
              <w:t>Lewes</w:t>
            </w:r>
          </w:p>
        </w:tc>
        <w:tc>
          <w:tcPr>
            <w:tcW w:w="0" w:type="auto"/>
            <w:hideMark/>
          </w:tcPr>
          <w:p w14:paraId="0B5B8C59" w14:textId="77777777" w:rsidR="009477B9" w:rsidRPr="009477B9" w:rsidRDefault="009477B9" w:rsidP="002B18B1">
            <w:pPr>
              <w:spacing w:before="60"/>
            </w:pPr>
            <w:r w:rsidRPr="009477B9">
              <w:t>7</w:t>
            </w:r>
          </w:p>
        </w:tc>
        <w:tc>
          <w:tcPr>
            <w:tcW w:w="0" w:type="auto"/>
            <w:hideMark/>
          </w:tcPr>
          <w:p w14:paraId="5223DD6A" w14:textId="77777777" w:rsidR="009477B9" w:rsidRPr="009477B9" w:rsidRDefault="009477B9" w:rsidP="002B18B1">
            <w:pPr>
              <w:spacing w:before="60"/>
            </w:pPr>
            <w:r w:rsidRPr="009477B9">
              <w:t>39</w:t>
            </w:r>
          </w:p>
        </w:tc>
        <w:tc>
          <w:tcPr>
            <w:tcW w:w="0" w:type="auto"/>
            <w:hideMark/>
          </w:tcPr>
          <w:p w14:paraId="44F2165B" w14:textId="77777777" w:rsidR="009477B9" w:rsidRPr="009477B9" w:rsidRDefault="009477B9" w:rsidP="002B18B1">
            <w:pPr>
              <w:spacing w:before="60"/>
            </w:pPr>
            <w:r w:rsidRPr="009477B9">
              <w:t>88</w:t>
            </w:r>
          </w:p>
        </w:tc>
        <w:tc>
          <w:tcPr>
            <w:tcW w:w="0" w:type="auto"/>
            <w:hideMark/>
          </w:tcPr>
          <w:p w14:paraId="16507BA6" w14:textId="77777777" w:rsidR="009477B9" w:rsidRPr="009477B9" w:rsidRDefault="009477B9" w:rsidP="002B18B1">
            <w:pPr>
              <w:spacing w:before="60"/>
            </w:pPr>
            <w:r w:rsidRPr="009477B9">
              <w:t>102</w:t>
            </w:r>
          </w:p>
        </w:tc>
        <w:tc>
          <w:tcPr>
            <w:tcW w:w="0" w:type="auto"/>
            <w:hideMark/>
          </w:tcPr>
          <w:p w14:paraId="28A459EF" w14:textId="77777777" w:rsidR="009477B9" w:rsidRPr="009477B9" w:rsidRDefault="009477B9" w:rsidP="002B18B1">
            <w:pPr>
              <w:spacing w:before="60"/>
            </w:pPr>
            <w:r w:rsidRPr="009477B9">
              <w:t>63</w:t>
            </w:r>
          </w:p>
        </w:tc>
        <w:tc>
          <w:tcPr>
            <w:tcW w:w="0" w:type="auto"/>
            <w:hideMark/>
          </w:tcPr>
          <w:p w14:paraId="441AFC5E" w14:textId="77777777" w:rsidR="009477B9" w:rsidRPr="009477B9" w:rsidRDefault="009477B9" w:rsidP="002B18B1">
            <w:pPr>
              <w:spacing w:before="60"/>
            </w:pPr>
            <w:r w:rsidRPr="009477B9">
              <w:t>13</w:t>
            </w:r>
          </w:p>
        </w:tc>
        <w:tc>
          <w:tcPr>
            <w:tcW w:w="0" w:type="auto"/>
            <w:hideMark/>
          </w:tcPr>
          <w:p w14:paraId="5A50741E" w14:textId="77777777" w:rsidR="009477B9" w:rsidRPr="009477B9" w:rsidRDefault="009477B9" w:rsidP="002B18B1">
            <w:pPr>
              <w:spacing w:before="60"/>
            </w:pPr>
            <w:r w:rsidRPr="009477B9">
              <w:t>51</w:t>
            </w:r>
          </w:p>
        </w:tc>
      </w:tr>
      <w:tr w:rsidR="004537E5" w:rsidRPr="009477B9" w14:paraId="20C634DB" w14:textId="77777777" w:rsidTr="00A0767D">
        <w:tc>
          <w:tcPr>
            <w:tcW w:w="0" w:type="auto"/>
            <w:hideMark/>
          </w:tcPr>
          <w:p w14:paraId="627140FF" w14:textId="7B349ABC" w:rsidR="009477B9" w:rsidRPr="009477B9" w:rsidRDefault="009477B9" w:rsidP="002B18B1">
            <w:pPr>
              <w:spacing w:before="60"/>
            </w:pPr>
            <w:r w:rsidRPr="009477B9">
              <w:t>Rother</w:t>
            </w:r>
          </w:p>
        </w:tc>
        <w:tc>
          <w:tcPr>
            <w:tcW w:w="0" w:type="auto"/>
            <w:hideMark/>
          </w:tcPr>
          <w:p w14:paraId="2DD76A41" w14:textId="77777777" w:rsidR="009477B9" w:rsidRPr="009477B9" w:rsidRDefault="009477B9" w:rsidP="002B18B1">
            <w:pPr>
              <w:spacing w:before="60"/>
            </w:pPr>
            <w:r w:rsidRPr="009477B9">
              <w:t>7</w:t>
            </w:r>
          </w:p>
        </w:tc>
        <w:tc>
          <w:tcPr>
            <w:tcW w:w="0" w:type="auto"/>
            <w:hideMark/>
          </w:tcPr>
          <w:p w14:paraId="3C13FD81" w14:textId="77777777" w:rsidR="009477B9" w:rsidRPr="009477B9" w:rsidRDefault="009477B9" w:rsidP="002B18B1">
            <w:pPr>
              <w:spacing w:before="60"/>
            </w:pPr>
            <w:r w:rsidRPr="009477B9">
              <w:t>52</w:t>
            </w:r>
          </w:p>
        </w:tc>
        <w:tc>
          <w:tcPr>
            <w:tcW w:w="0" w:type="auto"/>
            <w:hideMark/>
          </w:tcPr>
          <w:p w14:paraId="65F1190D" w14:textId="77777777" w:rsidR="009477B9" w:rsidRPr="009477B9" w:rsidRDefault="009477B9" w:rsidP="002B18B1">
            <w:pPr>
              <w:spacing w:before="60"/>
            </w:pPr>
            <w:r w:rsidRPr="009477B9">
              <w:t>90</w:t>
            </w:r>
          </w:p>
        </w:tc>
        <w:tc>
          <w:tcPr>
            <w:tcW w:w="0" w:type="auto"/>
            <w:hideMark/>
          </w:tcPr>
          <w:p w14:paraId="6D5AE3BB" w14:textId="77777777" w:rsidR="009477B9" w:rsidRPr="009477B9" w:rsidRDefault="009477B9" w:rsidP="002B18B1">
            <w:pPr>
              <w:spacing w:before="60"/>
            </w:pPr>
            <w:r w:rsidRPr="009477B9">
              <w:t>96</w:t>
            </w:r>
          </w:p>
        </w:tc>
        <w:tc>
          <w:tcPr>
            <w:tcW w:w="0" w:type="auto"/>
            <w:hideMark/>
          </w:tcPr>
          <w:p w14:paraId="52DF7F3C" w14:textId="77777777" w:rsidR="009477B9" w:rsidRPr="009477B9" w:rsidRDefault="009477B9" w:rsidP="002B18B1">
            <w:pPr>
              <w:spacing w:before="60"/>
            </w:pPr>
            <w:r w:rsidRPr="009477B9">
              <w:t>63</w:t>
            </w:r>
          </w:p>
        </w:tc>
        <w:tc>
          <w:tcPr>
            <w:tcW w:w="0" w:type="auto"/>
            <w:hideMark/>
          </w:tcPr>
          <w:p w14:paraId="6320F5D7" w14:textId="77777777" w:rsidR="009477B9" w:rsidRPr="009477B9" w:rsidRDefault="009477B9" w:rsidP="002B18B1">
            <w:pPr>
              <w:spacing w:before="60"/>
            </w:pPr>
            <w:r w:rsidRPr="009477B9">
              <w:t>15</w:t>
            </w:r>
          </w:p>
        </w:tc>
        <w:tc>
          <w:tcPr>
            <w:tcW w:w="0" w:type="auto"/>
            <w:hideMark/>
          </w:tcPr>
          <w:p w14:paraId="0284192B" w14:textId="77777777" w:rsidR="009477B9" w:rsidRPr="009477B9" w:rsidRDefault="009477B9" w:rsidP="002B18B1">
            <w:pPr>
              <w:spacing w:before="60"/>
            </w:pPr>
            <w:r w:rsidRPr="009477B9">
              <w:t>53</w:t>
            </w:r>
          </w:p>
        </w:tc>
      </w:tr>
      <w:tr w:rsidR="004537E5" w:rsidRPr="009477B9" w14:paraId="249AAF8F" w14:textId="77777777" w:rsidTr="00A0767D">
        <w:tc>
          <w:tcPr>
            <w:tcW w:w="0" w:type="auto"/>
            <w:hideMark/>
          </w:tcPr>
          <w:p w14:paraId="6EE66BCE" w14:textId="77777777" w:rsidR="009477B9" w:rsidRPr="009477B9" w:rsidRDefault="009477B9" w:rsidP="002B18B1">
            <w:pPr>
              <w:spacing w:before="60"/>
            </w:pPr>
            <w:r w:rsidRPr="009477B9">
              <w:t>Wealden</w:t>
            </w:r>
          </w:p>
        </w:tc>
        <w:tc>
          <w:tcPr>
            <w:tcW w:w="0" w:type="auto"/>
            <w:hideMark/>
          </w:tcPr>
          <w:p w14:paraId="18C2C229" w14:textId="77777777" w:rsidR="009477B9" w:rsidRPr="009477B9" w:rsidRDefault="009477B9" w:rsidP="002B18B1">
            <w:pPr>
              <w:spacing w:before="60"/>
            </w:pPr>
            <w:r w:rsidRPr="009477B9">
              <w:t>6</w:t>
            </w:r>
          </w:p>
        </w:tc>
        <w:tc>
          <w:tcPr>
            <w:tcW w:w="0" w:type="auto"/>
            <w:hideMark/>
          </w:tcPr>
          <w:p w14:paraId="029F7058" w14:textId="77777777" w:rsidR="009477B9" w:rsidRPr="009477B9" w:rsidRDefault="009477B9" w:rsidP="002B18B1">
            <w:pPr>
              <w:spacing w:before="60"/>
            </w:pPr>
            <w:r w:rsidRPr="009477B9">
              <w:t>39</w:t>
            </w:r>
          </w:p>
        </w:tc>
        <w:tc>
          <w:tcPr>
            <w:tcW w:w="0" w:type="auto"/>
            <w:hideMark/>
          </w:tcPr>
          <w:p w14:paraId="39A5A474" w14:textId="77777777" w:rsidR="009477B9" w:rsidRPr="009477B9" w:rsidRDefault="009477B9" w:rsidP="002B18B1">
            <w:pPr>
              <w:spacing w:before="60"/>
            </w:pPr>
            <w:r w:rsidRPr="009477B9">
              <w:t>90</w:t>
            </w:r>
          </w:p>
        </w:tc>
        <w:tc>
          <w:tcPr>
            <w:tcW w:w="0" w:type="auto"/>
            <w:hideMark/>
          </w:tcPr>
          <w:p w14:paraId="22A2D0BC" w14:textId="77777777" w:rsidR="009477B9" w:rsidRPr="009477B9" w:rsidRDefault="009477B9" w:rsidP="002B18B1">
            <w:pPr>
              <w:spacing w:before="60"/>
            </w:pPr>
            <w:r w:rsidRPr="009477B9">
              <w:t>110</w:t>
            </w:r>
          </w:p>
        </w:tc>
        <w:tc>
          <w:tcPr>
            <w:tcW w:w="0" w:type="auto"/>
            <w:hideMark/>
          </w:tcPr>
          <w:p w14:paraId="5B2E7790" w14:textId="77777777" w:rsidR="009477B9" w:rsidRPr="009477B9" w:rsidRDefault="009477B9" w:rsidP="002B18B1">
            <w:pPr>
              <w:spacing w:before="60"/>
            </w:pPr>
            <w:r w:rsidRPr="009477B9">
              <w:t>57</w:t>
            </w:r>
          </w:p>
        </w:tc>
        <w:tc>
          <w:tcPr>
            <w:tcW w:w="0" w:type="auto"/>
            <w:hideMark/>
          </w:tcPr>
          <w:p w14:paraId="20ADC327" w14:textId="77777777" w:rsidR="009477B9" w:rsidRPr="009477B9" w:rsidRDefault="009477B9" w:rsidP="002B18B1">
            <w:pPr>
              <w:spacing w:before="60"/>
            </w:pPr>
            <w:r w:rsidRPr="009477B9">
              <w:t>13</w:t>
            </w:r>
          </w:p>
        </w:tc>
        <w:tc>
          <w:tcPr>
            <w:tcW w:w="0" w:type="auto"/>
            <w:hideMark/>
          </w:tcPr>
          <w:p w14:paraId="452481F7" w14:textId="77777777" w:rsidR="009477B9" w:rsidRPr="009477B9" w:rsidRDefault="009477B9" w:rsidP="002B18B1">
            <w:pPr>
              <w:spacing w:before="60"/>
            </w:pPr>
            <w:r w:rsidRPr="009477B9">
              <w:t>51</w:t>
            </w:r>
          </w:p>
        </w:tc>
      </w:tr>
    </w:tbl>
    <w:p w14:paraId="6B72D7A0" w14:textId="1553E2D7" w:rsidR="00472B1B" w:rsidRDefault="00C949E6" w:rsidP="00E43B00">
      <w:pPr>
        <w:pStyle w:val="Sourcetitle"/>
      </w:pPr>
      <w:r>
        <w:t>Source: Office for National Statistics</w:t>
      </w:r>
    </w:p>
    <w:p w14:paraId="3E7A5658" w14:textId="36F5B91A" w:rsidR="00BC69D2" w:rsidRDefault="00F437B9" w:rsidP="006976DD">
      <w:pPr>
        <w:pStyle w:val="Heading2"/>
      </w:pPr>
      <w:bookmarkStart w:id="85" w:name="_Toc179285780"/>
      <w:bookmarkStart w:id="86" w:name="_Toc197512024"/>
      <w:r w:rsidRPr="006F27AE">
        <w:lastRenderedPageBreak/>
        <w:t xml:space="preserve">4.2 </w:t>
      </w:r>
      <w:r w:rsidR="00BC69D2" w:rsidRPr="006F27AE">
        <w:t>Ethnicity</w:t>
      </w:r>
      <w:bookmarkEnd w:id="85"/>
      <w:bookmarkEnd w:id="86"/>
    </w:p>
    <w:p w14:paraId="140E411A" w14:textId="1F2A1AF5" w:rsidR="00490399" w:rsidRDefault="00490399" w:rsidP="008A166A">
      <w:r w:rsidRPr="00490399">
        <w:t>Key Findings</w:t>
      </w:r>
      <w:r w:rsidR="00EC0E38">
        <w:t xml:space="preserve"> from</w:t>
      </w:r>
      <w:r w:rsidR="00F55F86">
        <w:t xml:space="preserve"> </w:t>
      </w:r>
      <w:hyperlink r:id="rId48" w:history="1">
        <w:r w:rsidR="00E3404C" w:rsidRPr="00E3404C">
          <w:rPr>
            <w:rStyle w:val="Hyperlink"/>
            <w:rFonts w:cs="Arial"/>
          </w:rPr>
          <w:t>East Sussex 2021 Census Briefing: Ethnicity, Language and Religion</w:t>
        </w:r>
      </w:hyperlink>
    </w:p>
    <w:p w14:paraId="2B378D6F" w14:textId="2AF4AEC9" w:rsidR="00490399" w:rsidRDefault="00490399" w:rsidP="008A166A">
      <w:r w:rsidRPr="00490399">
        <w:t>Around 512,440 residents (93.9%) of East Sussex identified their ethnic group as white in the 2021 Census, the second highest proportion in the South East after the Isle of Wight. The second most common high-level ethnic group was “Mixed or Multiple ethnic groups”, comprising 2.3% of the population (12,310 people).</w:t>
      </w:r>
    </w:p>
    <w:p w14:paraId="7721F4E0" w14:textId="72B11E01" w:rsidR="00490399" w:rsidRDefault="00490399" w:rsidP="008A166A">
      <w:r w:rsidRPr="00490399">
        <w:t>The number of residents identifying through the “White: Other White” category increased from 3.4% (17,870 people) in 2011 to 4.5% (24,580) in 2021, the largest percentage increase across all 19 ethnic groups</w:t>
      </w:r>
      <w:r w:rsidR="000E740D">
        <w:t>.</w:t>
      </w:r>
    </w:p>
    <w:p w14:paraId="4B8CEC92" w14:textId="120F27AB" w:rsidR="00F86AF1" w:rsidRDefault="00490399" w:rsidP="008A166A">
      <w:r w:rsidRPr="00490399">
        <w:t xml:space="preserve">Only 5.5% of the overall population (29,880 people) identified with a non-UK national identity; the largest increase within this group was in the “Romanian only” group, which increased from 0.06% of all residents (290 people) in 2011 to 0.4% (2,010) in 2021. Overall, this is the 3rd most common non-UK national identity after “Polish only” (0.4%, 2,390) and “Irish only” (0.4%, 2,250). </w:t>
      </w:r>
    </w:p>
    <w:p w14:paraId="548B7052" w14:textId="72B7A9C4" w:rsidR="008A166A" w:rsidRDefault="00490399" w:rsidP="008A166A">
      <w:r w:rsidRPr="00490399">
        <w:t>96.3% of residents aged three and over (511,760 out of 531,370) cited English as their main language, and a further 3.2% (16,770) said they spoke English either "well" or "very well</w:t>
      </w:r>
      <w:r w:rsidR="00533B84" w:rsidRPr="00490399">
        <w:t>” but</w:t>
      </w:r>
      <w:r w:rsidRPr="00490399">
        <w:t xml:space="preserve"> did not speak it as their main language.</w:t>
      </w:r>
    </w:p>
    <w:p w14:paraId="444480B9" w14:textId="79A8984C" w:rsidR="00C21A77" w:rsidRPr="00CB3554" w:rsidRDefault="00C21A77" w:rsidP="00CE080A">
      <w:pPr>
        <w:pStyle w:val="Figureheading"/>
      </w:pPr>
      <w:r w:rsidRPr="006F27AE">
        <w:t xml:space="preserve">Table: </w:t>
      </w:r>
      <w:r w:rsidR="00F91332" w:rsidRPr="006F27AE">
        <w:t>Percentage of the population by ethnic group, 2021</w:t>
      </w:r>
    </w:p>
    <w:tbl>
      <w:tblPr>
        <w:tblStyle w:val="TableGrid1"/>
        <w:tblW w:w="9922" w:type="dxa"/>
        <w:tblInd w:w="-142" w:type="dxa"/>
        <w:tblCellMar>
          <w:left w:w="0" w:type="dxa"/>
          <w:right w:w="0" w:type="dxa"/>
        </w:tblCellMar>
        <w:tblLook w:val="04A0" w:firstRow="1" w:lastRow="0" w:firstColumn="1" w:lastColumn="0" w:noHBand="0" w:noVBand="1"/>
      </w:tblPr>
      <w:tblGrid>
        <w:gridCol w:w="2764"/>
        <w:gridCol w:w="1160"/>
        <w:gridCol w:w="992"/>
        <w:gridCol w:w="819"/>
        <w:gridCol w:w="935"/>
        <w:gridCol w:w="1027"/>
        <w:gridCol w:w="1353"/>
        <w:gridCol w:w="1000"/>
      </w:tblGrid>
      <w:tr w:rsidR="002B18B1" w:rsidRPr="00C4387D" w14:paraId="28440665" w14:textId="77777777" w:rsidTr="002B18B1">
        <w:trPr>
          <w:trHeight w:val="677"/>
          <w:tblHeader/>
        </w:trPr>
        <w:tc>
          <w:tcPr>
            <w:tcW w:w="2748" w:type="dxa"/>
            <w:noWrap/>
            <w:vAlign w:val="bottom"/>
            <w:hideMark/>
          </w:tcPr>
          <w:p w14:paraId="53CF717F" w14:textId="77777777" w:rsidR="001E6369" w:rsidRPr="00C4387D" w:rsidRDefault="001E6369" w:rsidP="00C4387D">
            <w:pPr>
              <w:spacing w:after="60"/>
              <w:rPr>
                <w:sz w:val="22"/>
              </w:rPr>
            </w:pPr>
            <w:r w:rsidRPr="00C4387D">
              <w:rPr>
                <w:sz w:val="22"/>
              </w:rPr>
              <w:t>Ethnic group</w:t>
            </w:r>
          </w:p>
        </w:tc>
        <w:tc>
          <w:tcPr>
            <w:tcW w:w="1144" w:type="dxa"/>
            <w:noWrap/>
            <w:vAlign w:val="bottom"/>
            <w:hideMark/>
          </w:tcPr>
          <w:p w14:paraId="58420335" w14:textId="77777777" w:rsidR="001E6369" w:rsidRPr="00C4387D" w:rsidRDefault="001E6369" w:rsidP="002B18B1">
            <w:pPr>
              <w:spacing w:after="60"/>
              <w:jc w:val="right"/>
              <w:rPr>
                <w:sz w:val="22"/>
              </w:rPr>
            </w:pPr>
            <w:r w:rsidRPr="00C4387D">
              <w:rPr>
                <w:sz w:val="22"/>
              </w:rPr>
              <w:t>Eastbourne</w:t>
            </w:r>
          </w:p>
        </w:tc>
        <w:tc>
          <w:tcPr>
            <w:tcW w:w="976" w:type="dxa"/>
            <w:noWrap/>
            <w:vAlign w:val="bottom"/>
            <w:hideMark/>
          </w:tcPr>
          <w:p w14:paraId="7781DB92" w14:textId="77777777" w:rsidR="001E6369" w:rsidRPr="00C4387D" w:rsidRDefault="001E6369" w:rsidP="002B18B1">
            <w:pPr>
              <w:spacing w:after="60"/>
              <w:jc w:val="right"/>
              <w:rPr>
                <w:sz w:val="22"/>
              </w:rPr>
            </w:pPr>
            <w:r w:rsidRPr="00C4387D">
              <w:rPr>
                <w:sz w:val="22"/>
              </w:rPr>
              <w:t>Hastings</w:t>
            </w:r>
          </w:p>
        </w:tc>
        <w:tc>
          <w:tcPr>
            <w:tcW w:w="803" w:type="dxa"/>
            <w:noWrap/>
            <w:vAlign w:val="bottom"/>
            <w:hideMark/>
          </w:tcPr>
          <w:p w14:paraId="4BD16FA4" w14:textId="77777777" w:rsidR="001E6369" w:rsidRPr="00C4387D" w:rsidRDefault="001E6369" w:rsidP="002B18B1">
            <w:pPr>
              <w:spacing w:after="60"/>
              <w:jc w:val="right"/>
              <w:rPr>
                <w:sz w:val="22"/>
              </w:rPr>
            </w:pPr>
            <w:r w:rsidRPr="00C4387D">
              <w:rPr>
                <w:sz w:val="22"/>
              </w:rPr>
              <w:t>Lewes</w:t>
            </w:r>
          </w:p>
        </w:tc>
        <w:tc>
          <w:tcPr>
            <w:tcW w:w="919" w:type="dxa"/>
            <w:noWrap/>
            <w:vAlign w:val="bottom"/>
            <w:hideMark/>
          </w:tcPr>
          <w:p w14:paraId="3CB4CD4E" w14:textId="77777777" w:rsidR="001E6369" w:rsidRPr="00C4387D" w:rsidRDefault="001E6369" w:rsidP="002B18B1">
            <w:pPr>
              <w:spacing w:after="60"/>
              <w:jc w:val="right"/>
              <w:rPr>
                <w:sz w:val="22"/>
              </w:rPr>
            </w:pPr>
            <w:r w:rsidRPr="00C4387D">
              <w:rPr>
                <w:sz w:val="22"/>
              </w:rPr>
              <w:t>Rother</w:t>
            </w:r>
          </w:p>
        </w:tc>
        <w:tc>
          <w:tcPr>
            <w:tcW w:w="1011" w:type="dxa"/>
            <w:noWrap/>
            <w:vAlign w:val="bottom"/>
            <w:hideMark/>
          </w:tcPr>
          <w:p w14:paraId="7F35044C" w14:textId="77777777" w:rsidR="001E6369" w:rsidRPr="00C4387D" w:rsidRDefault="001E6369" w:rsidP="002B18B1">
            <w:pPr>
              <w:spacing w:after="60"/>
              <w:jc w:val="right"/>
              <w:rPr>
                <w:sz w:val="22"/>
              </w:rPr>
            </w:pPr>
            <w:r w:rsidRPr="00C4387D">
              <w:rPr>
                <w:sz w:val="22"/>
              </w:rPr>
              <w:t>Wealden</w:t>
            </w:r>
          </w:p>
        </w:tc>
        <w:tc>
          <w:tcPr>
            <w:tcW w:w="1337" w:type="dxa"/>
            <w:noWrap/>
            <w:vAlign w:val="bottom"/>
            <w:hideMark/>
          </w:tcPr>
          <w:p w14:paraId="2FF2C515" w14:textId="77777777" w:rsidR="001E6369" w:rsidRPr="00C4387D" w:rsidRDefault="001E6369" w:rsidP="002B18B1">
            <w:pPr>
              <w:spacing w:after="60"/>
              <w:jc w:val="right"/>
              <w:rPr>
                <w:sz w:val="22"/>
              </w:rPr>
            </w:pPr>
            <w:r w:rsidRPr="00C4387D">
              <w:rPr>
                <w:sz w:val="22"/>
              </w:rPr>
              <w:t>East</w:t>
            </w:r>
            <w:r w:rsidR="00EB4137" w:rsidRPr="00C4387D">
              <w:rPr>
                <w:sz w:val="22"/>
              </w:rPr>
              <w:t xml:space="preserve"> </w:t>
            </w:r>
            <w:r w:rsidRPr="00C4387D">
              <w:rPr>
                <w:sz w:val="22"/>
              </w:rPr>
              <w:t>Sussex</w:t>
            </w:r>
          </w:p>
        </w:tc>
        <w:tc>
          <w:tcPr>
            <w:tcW w:w="984" w:type="dxa"/>
            <w:noWrap/>
            <w:vAlign w:val="bottom"/>
            <w:hideMark/>
          </w:tcPr>
          <w:p w14:paraId="0F7F78A5" w14:textId="77777777" w:rsidR="001E6369" w:rsidRPr="00C4387D" w:rsidRDefault="001E6369" w:rsidP="002B18B1">
            <w:pPr>
              <w:spacing w:after="60"/>
              <w:jc w:val="right"/>
              <w:rPr>
                <w:sz w:val="22"/>
              </w:rPr>
            </w:pPr>
            <w:r w:rsidRPr="00C4387D">
              <w:rPr>
                <w:sz w:val="22"/>
              </w:rPr>
              <w:t>England</w:t>
            </w:r>
          </w:p>
        </w:tc>
      </w:tr>
      <w:tr w:rsidR="002B18B1" w:rsidRPr="00C4387D" w14:paraId="2B8EE41B" w14:textId="77777777" w:rsidTr="002B18B1">
        <w:trPr>
          <w:trHeight w:val="309"/>
          <w:tblHeader/>
        </w:trPr>
        <w:tc>
          <w:tcPr>
            <w:tcW w:w="2748" w:type="dxa"/>
            <w:noWrap/>
            <w:hideMark/>
          </w:tcPr>
          <w:p w14:paraId="54B609DC" w14:textId="77777777" w:rsidR="001E6369" w:rsidRPr="002318A5" w:rsidRDefault="001E6369" w:rsidP="00C4387D">
            <w:pPr>
              <w:pStyle w:val="Sourcetitle"/>
              <w:spacing w:after="60"/>
              <w:rPr>
                <w:sz w:val="22"/>
                <w:szCs w:val="20"/>
              </w:rPr>
            </w:pPr>
            <w:r w:rsidRPr="002318A5">
              <w:rPr>
                <w:sz w:val="22"/>
                <w:szCs w:val="20"/>
              </w:rPr>
              <w:t>All Asian or Asian British</w:t>
            </w:r>
          </w:p>
        </w:tc>
        <w:tc>
          <w:tcPr>
            <w:tcW w:w="1144" w:type="dxa"/>
            <w:noWrap/>
            <w:hideMark/>
          </w:tcPr>
          <w:p w14:paraId="66A52D76" w14:textId="77777777" w:rsidR="001E6369" w:rsidRPr="002318A5" w:rsidRDefault="001E6369" w:rsidP="002B18B1">
            <w:pPr>
              <w:pStyle w:val="Sourcetitle"/>
              <w:spacing w:after="60"/>
              <w:jc w:val="right"/>
              <w:rPr>
                <w:sz w:val="22"/>
                <w:szCs w:val="20"/>
              </w:rPr>
            </w:pPr>
            <w:r w:rsidRPr="002318A5">
              <w:rPr>
                <w:sz w:val="22"/>
                <w:szCs w:val="20"/>
              </w:rPr>
              <w:t>3.5%</w:t>
            </w:r>
          </w:p>
        </w:tc>
        <w:tc>
          <w:tcPr>
            <w:tcW w:w="976" w:type="dxa"/>
            <w:noWrap/>
            <w:hideMark/>
          </w:tcPr>
          <w:p w14:paraId="69CE0153" w14:textId="77777777" w:rsidR="001E6369" w:rsidRPr="002318A5" w:rsidRDefault="001E6369" w:rsidP="002B18B1">
            <w:pPr>
              <w:pStyle w:val="Sourcetitle"/>
              <w:spacing w:after="60"/>
              <w:jc w:val="right"/>
              <w:rPr>
                <w:sz w:val="22"/>
                <w:szCs w:val="20"/>
              </w:rPr>
            </w:pPr>
            <w:r w:rsidRPr="002318A5">
              <w:rPr>
                <w:sz w:val="22"/>
                <w:szCs w:val="20"/>
              </w:rPr>
              <w:t>2.8%</w:t>
            </w:r>
          </w:p>
        </w:tc>
        <w:tc>
          <w:tcPr>
            <w:tcW w:w="803" w:type="dxa"/>
            <w:noWrap/>
            <w:hideMark/>
          </w:tcPr>
          <w:p w14:paraId="1F15B7DA" w14:textId="77777777" w:rsidR="001E6369" w:rsidRPr="002318A5" w:rsidRDefault="001E6369" w:rsidP="002B18B1">
            <w:pPr>
              <w:pStyle w:val="Sourcetitle"/>
              <w:spacing w:after="60"/>
              <w:jc w:val="right"/>
              <w:rPr>
                <w:sz w:val="22"/>
                <w:szCs w:val="20"/>
              </w:rPr>
            </w:pPr>
            <w:r w:rsidRPr="002318A5">
              <w:rPr>
                <w:sz w:val="22"/>
                <w:szCs w:val="20"/>
              </w:rPr>
              <w:t>1.9%</w:t>
            </w:r>
          </w:p>
        </w:tc>
        <w:tc>
          <w:tcPr>
            <w:tcW w:w="919" w:type="dxa"/>
            <w:noWrap/>
            <w:hideMark/>
          </w:tcPr>
          <w:p w14:paraId="1F3AF2D9" w14:textId="77777777" w:rsidR="001E6369" w:rsidRPr="002318A5" w:rsidRDefault="001E6369" w:rsidP="002B18B1">
            <w:pPr>
              <w:pStyle w:val="Sourcetitle"/>
              <w:spacing w:after="60"/>
              <w:jc w:val="right"/>
              <w:rPr>
                <w:sz w:val="22"/>
                <w:szCs w:val="20"/>
              </w:rPr>
            </w:pPr>
            <w:r w:rsidRPr="002318A5">
              <w:rPr>
                <w:sz w:val="22"/>
                <w:szCs w:val="20"/>
              </w:rPr>
              <w:t>1.5%</w:t>
            </w:r>
          </w:p>
        </w:tc>
        <w:tc>
          <w:tcPr>
            <w:tcW w:w="1011" w:type="dxa"/>
            <w:noWrap/>
            <w:hideMark/>
          </w:tcPr>
          <w:p w14:paraId="338341B4" w14:textId="77777777" w:rsidR="001E6369" w:rsidRPr="002318A5" w:rsidRDefault="001E6369" w:rsidP="002B18B1">
            <w:pPr>
              <w:pStyle w:val="Sourcetitle"/>
              <w:spacing w:after="60"/>
              <w:jc w:val="right"/>
              <w:rPr>
                <w:sz w:val="22"/>
                <w:szCs w:val="20"/>
              </w:rPr>
            </w:pPr>
            <w:r w:rsidRPr="002318A5">
              <w:rPr>
                <w:sz w:val="22"/>
                <w:szCs w:val="20"/>
              </w:rPr>
              <w:t>1.4%</w:t>
            </w:r>
          </w:p>
        </w:tc>
        <w:tc>
          <w:tcPr>
            <w:tcW w:w="1337" w:type="dxa"/>
            <w:noWrap/>
            <w:hideMark/>
          </w:tcPr>
          <w:p w14:paraId="4D7C6C2F" w14:textId="77777777" w:rsidR="001E6369" w:rsidRPr="002318A5" w:rsidRDefault="001E6369" w:rsidP="002B18B1">
            <w:pPr>
              <w:pStyle w:val="Sourcetitle"/>
              <w:spacing w:after="60"/>
              <w:jc w:val="right"/>
              <w:rPr>
                <w:sz w:val="22"/>
                <w:szCs w:val="20"/>
              </w:rPr>
            </w:pPr>
            <w:r w:rsidRPr="002318A5">
              <w:rPr>
                <w:sz w:val="22"/>
                <w:szCs w:val="20"/>
              </w:rPr>
              <w:t>2.1%</w:t>
            </w:r>
          </w:p>
        </w:tc>
        <w:tc>
          <w:tcPr>
            <w:tcW w:w="984" w:type="dxa"/>
            <w:noWrap/>
            <w:hideMark/>
          </w:tcPr>
          <w:p w14:paraId="394F2017" w14:textId="77777777" w:rsidR="001E6369" w:rsidRPr="002318A5" w:rsidRDefault="001E6369" w:rsidP="002B18B1">
            <w:pPr>
              <w:pStyle w:val="Sourcetitle"/>
              <w:spacing w:after="60"/>
              <w:jc w:val="right"/>
              <w:rPr>
                <w:sz w:val="22"/>
                <w:szCs w:val="20"/>
              </w:rPr>
            </w:pPr>
            <w:r w:rsidRPr="002318A5">
              <w:rPr>
                <w:sz w:val="22"/>
                <w:szCs w:val="20"/>
              </w:rPr>
              <w:t>9.6%</w:t>
            </w:r>
          </w:p>
        </w:tc>
      </w:tr>
      <w:tr w:rsidR="002B18B1" w:rsidRPr="00C4387D" w14:paraId="22B1ED1E" w14:textId="77777777" w:rsidTr="002B18B1">
        <w:trPr>
          <w:trHeight w:val="606"/>
          <w:tblHeader/>
        </w:trPr>
        <w:tc>
          <w:tcPr>
            <w:tcW w:w="2748" w:type="dxa"/>
            <w:noWrap/>
            <w:hideMark/>
          </w:tcPr>
          <w:p w14:paraId="23D199CE" w14:textId="77777777" w:rsidR="001E6369" w:rsidRPr="002318A5" w:rsidRDefault="001E6369" w:rsidP="00C4387D">
            <w:pPr>
              <w:pStyle w:val="Sourcetitle"/>
              <w:spacing w:after="60"/>
              <w:rPr>
                <w:sz w:val="22"/>
                <w:szCs w:val="20"/>
              </w:rPr>
            </w:pPr>
            <w:r w:rsidRPr="002318A5">
              <w:rPr>
                <w:sz w:val="22"/>
                <w:szCs w:val="20"/>
              </w:rPr>
              <w:t>All Black, Black British, Caribbean or African</w:t>
            </w:r>
          </w:p>
        </w:tc>
        <w:tc>
          <w:tcPr>
            <w:tcW w:w="1144" w:type="dxa"/>
            <w:noWrap/>
            <w:hideMark/>
          </w:tcPr>
          <w:p w14:paraId="3B063DF1" w14:textId="77777777" w:rsidR="001E6369" w:rsidRPr="002318A5" w:rsidRDefault="001E6369" w:rsidP="002B18B1">
            <w:pPr>
              <w:pStyle w:val="Sourcetitle"/>
              <w:spacing w:after="60"/>
              <w:jc w:val="right"/>
              <w:rPr>
                <w:sz w:val="22"/>
                <w:szCs w:val="20"/>
              </w:rPr>
            </w:pPr>
            <w:r w:rsidRPr="002318A5">
              <w:rPr>
                <w:sz w:val="22"/>
                <w:szCs w:val="20"/>
              </w:rPr>
              <w:t>1.3%</w:t>
            </w:r>
          </w:p>
        </w:tc>
        <w:tc>
          <w:tcPr>
            <w:tcW w:w="976" w:type="dxa"/>
            <w:noWrap/>
            <w:hideMark/>
          </w:tcPr>
          <w:p w14:paraId="798312AD" w14:textId="77777777" w:rsidR="001E6369" w:rsidRPr="002318A5" w:rsidRDefault="001E6369" w:rsidP="002B18B1">
            <w:pPr>
              <w:pStyle w:val="Sourcetitle"/>
              <w:spacing w:after="60"/>
              <w:jc w:val="right"/>
              <w:rPr>
                <w:sz w:val="22"/>
                <w:szCs w:val="20"/>
              </w:rPr>
            </w:pPr>
            <w:r w:rsidRPr="002318A5">
              <w:rPr>
                <w:sz w:val="22"/>
                <w:szCs w:val="20"/>
              </w:rPr>
              <w:t>1.4%</w:t>
            </w:r>
          </w:p>
        </w:tc>
        <w:tc>
          <w:tcPr>
            <w:tcW w:w="803" w:type="dxa"/>
            <w:noWrap/>
            <w:hideMark/>
          </w:tcPr>
          <w:p w14:paraId="347065AB" w14:textId="77777777" w:rsidR="001E6369" w:rsidRPr="002318A5" w:rsidRDefault="001E6369" w:rsidP="002B18B1">
            <w:pPr>
              <w:pStyle w:val="Sourcetitle"/>
              <w:spacing w:after="60"/>
              <w:jc w:val="right"/>
              <w:rPr>
                <w:sz w:val="22"/>
                <w:szCs w:val="20"/>
              </w:rPr>
            </w:pPr>
            <w:r w:rsidRPr="002318A5">
              <w:rPr>
                <w:sz w:val="22"/>
                <w:szCs w:val="20"/>
              </w:rPr>
              <w:t>0.7%</w:t>
            </w:r>
          </w:p>
        </w:tc>
        <w:tc>
          <w:tcPr>
            <w:tcW w:w="919" w:type="dxa"/>
            <w:noWrap/>
            <w:hideMark/>
          </w:tcPr>
          <w:p w14:paraId="56F91D79" w14:textId="77777777" w:rsidR="001E6369" w:rsidRPr="002318A5" w:rsidRDefault="001E6369" w:rsidP="002B18B1">
            <w:pPr>
              <w:pStyle w:val="Sourcetitle"/>
              <w:spacing w:after="60"/>
              <w:jc w:val="right"/>
              <w:rPr>
                <w:sz w:val="22"/>
                <w:szCs w:val="20"/>
              </w:rPr>
            </w:pPr>
            <w:r w:rsidRPr="002318A5">
              <w:rPr>
                <w:sz w:val="22"/>
                <w:szCs w:val="20"/>
              </w:rPr>
              <w:t>0.6%</w:t>
            </w:r>
          </w:p>
        </w:tc>
        <w:tc>
          <w:tcPr>
            <w:tcW w:w="1011" w:type="dxa"/>
            <w:noWrap/>
            <w:hideMark/>
          </w:tcPr>
          <w:p w14:paraId="2DEC8852" w14:textId="77777777" w:rsidR="001E6369" w:rsidRPr="002318A5" w:rsidRDefault="001E6369" w:rsidP="002B18B1">
            <w:pPr>
              <w:pStyle w:val="Sourcetitle"/>
              <w:spacing w:after="60"/>
              <w:jc w:val="right"/>
              <w:rPr>
                <w:sz w:val="22"/>
                <w:szCs w:val="20"/>
              </w:rPr>
            </w:pPr>
            <w:r w:rsidRPr="002318A5">
              <w:rPr>
                <w:sz w:val="22"/>
                <w:szCs w:val="20"/>
              </w:rPr>
              <w:t>0.4%</w:t>
            </w:r>
          </w:p>
        </w:tc>
        <w:tc>
          <w:tcPr>
            <w:tcW w:w="1337" w:type="dxa"/>
            <w:noWrap/>
            <w:hideMark/>
          </w:tcPr>
          <w:p w14:paraId="663671B3" w14:textId="77777777" w:rsidR="001E6369" w:rsidRPr="002318A5" w:rsidRDefault="001E6369" w:rsidP="002B18B1">
            <w:pPr>
              <w:pStyle w:val="Sourcetitle"/>
              <w:spacing w:after="60"/>
              <w:jc w:val="right"/>
              <w:rPr>
                <w:sz w:val="22"/>
                <w:szCs w:val="20"/>
              </w:rPr>
            </w:pPr>
            <w:r w:rsidRPr="002318A5">
              <w:rPr>
                <w:sz w:val="22"/>
                <w:szCs w:val="20"/>
              </w:rPr>
              <w:t>0.8%</w:t>
            </w:r>
          </w:p>
        </w:tc>
        <w:tc>
          <w:tcPr>
            <w:tcW w:w="984" w:type="dxa"/>
            <w:noWrap/>
            <w:hideMark/>
          </w:tcPr>
          <w:p w14:paraId="51B4DDE8" w14:textId="77777777" w:rsidR="001E6369" w:rsidRPr="002318A5" w:rsidRDefault="001E6369" w:rsidP="002B18B1">
            <w:pPr>
              <w:pStyle w:val="Sourcetitle"/>
              <w:spacing w:after="60"/>
              <w:jc w:val="right"/>
              <w:rPr>
                <w:sz w:val="22"/>
                <w:szCs w:val="20"/>
              </w:rPr>
            </w:pPr>
            <w:r w:rsidRPr="002318A5">
              <w:rPr>
                <w:sz w:val="22"/>
                <w:szCs w:val="20"/>
              </w:rPr>
              <w:t>4.2%</w:t>
            </w:r>
          </w:p>
        </w:tc>
      </w:tr>
      <w:tr w:rsidR="002B18B1" w:rsidRPr="00C4387D" w14:paraId="2B68A46C" w14:textId="77777777" w:rsidTr="002B18B1">
        <w:trPr>
          <w:trHeight w:val="309"/>
          <w:tblHeader/>
        </w:trPr>
        <w:tc>
          <w:tcPr>
            <w:tcW w:w="2748" w:type="dxa"/>
            <w:noWrap/>
            <w:hideMark/>
          </w:tcPr>
          <w:p w14:paraId="1EE25797" w14:textId="77777777" w:rsidR="001E6369" w:rsidRPr="002318A5" w:rsidRDefault="001E6369" w:rsidP="00C4387D">
            <w:pPr>
              <w:pStyle w:val="Sourcetitle"/>
              <w:spacing w:after="60"/>
              <w:rPr>
                <w:sz w:val="22"/>
                <w:szCs w:val="20"/>
              </w:rPr>
            </w:pPr>
            <w:r w:rsidRPr="002318A5">
              <w:rPr>
                <w:sz w:val="22"/>
                <w:szCs w:val="20"/>
              </w:rPr>
              <w:t>All Mixed or Multiple ethnic groups</w:t>
            </w:r>
          </w:p>
        </w:tc>
        <w:tc>
          <w:tcPr>
            <w:tcW w:w="1144" w:type="dxa"/>
            <w:noWrap/>
            <w:hideMark/>
          </w:tcPr>
          <w:p w14:paraId="6C46FE77" w14:textId="77777777" w:rsidR="001E6369" w:rsidRPr="002318A5" w:rsidRDefault="001E6369" w:rsidP="002B18B1">
            <w:pPr>
              <w:pStyle w:val="Sourcetitle"/>
              <w:spacing w:after="60"/>
              <w:jc w:val="right"/>
              <w:rPr>
                <w:sz w:val="22"/>
                <w:szCs w:val="20"/>
              </w:rPr>
            </w:pPr>
            <w:r w:rsidRPr="002318A5">
              <w:rPr>
                <w:sz w:val="22"/>
                <w:szCs w:val="20"/>
              </w:rPr>
              <w:t>2.8%</w:t>
            </w:r>
          </w:p>
        </w:tc>
        <w:tc>
          <w:tcPr>
            <w:tcW w:w="976" w:type="dxa"/>
            <w:noWrap/>
            <w:hideMark/>
          </w:tcPr>
          <w:p w14:paraId="7A9D076C" w14:textId="77777777" w:rsidR="001E6369" w:rsidRPr="002318A5" w:rsidRDefault="001E6369" w:rsidP="002B18B1">
            <w:pPr>
              <w:pStyle w:val="Sourcetitle"/>
              <w:spacing w:after="60"/>
              <w:jc w:val="right"/>
              <w:rPr>
                <w:sz w:val="22"/>
                <w:szCs w:val="20"/>
              </w:rPr>
            </w:pPr>
            <w:r w:rsidRPr="002318A5">
              <w:rPr>
                <w:sz w:val="22"/>
                <w:szCs w:val="20"/>
              </w:rPr>
              <w:t>2.9%</w:t>
            </w:r>
          </w:p>
        </w:tc>
        <w:tc>
          <w:tcPr>
            <w:tcW w:w="803" w:type="dxa"/>
            <w:noWrap/>
            <w:hideMark/>
          </w:tcPr>
          <w:p w14:paraId="7532C586" w14:textId="77777777" w:rsidR="001E6369" w:rsidRPr="002318A5" w:rsidRDefault="001E6369" w:rsidP="002B18B1">
            <w:pPr>
              <w:pStyle w:val="Sourcetitle"/>
              <w:spacing w:after="60"/>
              <w:jc w:val="right"/>
              <w:rPr>
                <w:sz w:val="22"/>
                <w:szCs w:val="20"/>
              </w:rPr>
            </w:pPr>
            <w:r w:rsidRPr="002318A5">
              <w:rPr>
                <w:sz w:val="22"/>
                <w:szCs w:val="20"/>
              </w:rPr>
              <w:t>2.5%</w:t>
            </w:r>
          </w:p>
        </w:tc>
        <w:tc>
          <w:tcPr>
            <w:tcW w:w="919" w:type="dxa"/>
            <w:noWrap/>
            <w:hideMark/>
          </w:tcPr>
          <w:p w14:paraId="37D0994B" w14:textId="77777777" w:rsidR="001E6369" w:rsidRPr="002318A5" w:rsidRDefault="001E6369" w:rsidP="002B18B1">
            <w:pPr>
              <w:pStyle w:val="Sourcetitle"/>
              <w:spacing w:after="60"/>
              <w:jc w:val="right"/>
              <w:rPr>
                <w:sz w:val="22"/>
                <w:szCs w:val="20"/>
              </w:rPr>
            </w:pPr>
            <w:r w:rsidRPr="002318A5">
              <w:rPr>
                <w:sz w:val="22"/>
                <w:szCs w:val="20"/>
              </w:rPr>
              <w:t>1.8%</w:t>
            </w:r>
          </w:p>
        </w:tc>
        <w:tc>
          <w:tcPr>
            <w:tcW w:w="1011" w:type="dxa"/>
            <w:noWrap/>
            <w:hideMark/>
          </w:tcPr>
          <w:p w14:paraId="5895B693" w14:textId="77777777" w:rsidR="001E6369" w:rsidRPr="002318A5" w:rsidRDefault="001E6369" w:rsidP="002B18B1">
            <w:pPr>
              <w:pStyle w:val="Sourcetitle"/>
              <w:spacing w:after="60"/>
              <w:jc w:val="right"/>
              <w:rPr>
                <w:sz w:val="22"/>
                <w:szCs w:val="20"/>
              </w:rPr>
            </w:pPr>
            <w:r w:rsidRPr="002318A5">
              <w:rPr>
                <w:sz w:val="22"/>
                <w:szCs w:val="20"/>
              </w:rPr>
              <w:t>1.7%</w:t>
            </w:r>
          </w:p>
        </w:tc>
        <w:tc>
          <w:tcPr>
            <w:tcW w:w="1337" w:type="dxa"/>
            <w:noWrap/>
            <w:hideMark/>
          </w:tcPr>
          <w:p w14:paraId="028A0790" w14:textId="77777777" w:rsidR="001E6369" w:rsidRPr="002318A5" w:rsidRDefault="001E6369" w:rsidP="002B18B1">
            <w:pPr>
              <w:pStyle w:val="Sourcetitle"/>
              <w:spacing w:after="60"/>
              <w:jc w:val="right"/>
              <w:rPr>
                <w:sz w:val="22"/>
                <w:szCs w:val="20"/>
              </w:rPr>
            </w:pPr>
            <w:r w:rsidRPr="002318A5">
              <w:rPr>
                <w:sz w:val="22"/>
                <w:szCs w:val="20"/>
              </w:rPr>
              <w:t>2.3%</w:t>
            </w:r>
          </w:p>
        </w:tc>
        <w:tc>
          <w:tcPr>
            <w:tcW w:w="984" w:type="dxa"/>
            <w:noWrap/>
            <w:hideMark/>
          </w:tcPr>
          <w:p w14:paraId="0450D0D8" w14:textId="77777777" w:rsidR="001E6369" w:rsidRPr="002318A5" w:rsidRDefault="001E6369" w:rsidP="002B18B1">
            <w:pPr>
              <w:pStyle w:val="Sourcetitle"/>
              <w:spacing w:after="60"/>
              <w:jc w:val="right"/>
              <w:rPr>
                <w:sz w:val="22"/>
                <w:szCs w:val="20"/>
              </w:rPr>
            </w:pPr>
            <w:r w:rsidRPr="002318A5">
              <w:rPr>
                <w:sz w:val="22"/>
                <w:szCs w:val="20"/>
              </w:rPr>
              <w:t>3.0%</w:t>
            </w:r>
          </w:p>
        </w:tc>
      </w:tr>
      <w:tr w:rsidR="002B18B1" w:rsidRPr="00C4387D" w14:paraId="4D988616" w14:textId="77777777" w:rsidTr="002B18B1">
        <w:trPr>
          <w:trHeight w:val="309"/>
          <w:tblHeader/>
        </w:trPr>
        <w:tc>
          <w:tcPr>
            <w:tcW w:w="2748" w:type="dxa"/>
            <w:noWrap/>
            <w:hideMark/>
          </w:tcPr>
          <w:p w14:paraId="6878854F" w14:textId="77777777" w:rsidR="001E6369" w:rsidRPr="002318A5" w:rsidRDefault="001E6369" w:rsidP="00C4387D">
            <w:pPr>
              <w:pStyle w:val="Sourcetitle"/>
              <w:spacing w:after="60"/>
              <w:rPr>
                <w:sz w:val="22"/>
                <w:szCs w:val="20"/>
              </w:rPr>
            </w:pPr>
            <w:r w:rsidRPr="002318A5">
              <w:rPr>
                <w:sz w:val="22"/>
                <w:szCs w:val="20"/>
              </w:rPr>
              <w:t>All White ethnic group</w:t>
            </w:r>
          </w:p>
        </w:tc>
        <w:tc>
          <w:tcPr>
            <w:tcW w:w="1144" w:type="dxa"/>
            <w:noWrap/>
            <w:hideMark/>
          </w:tcPr>
          <w:p w14:paraId="729F2098" w14:textId="77777777" w:rsidR="001E6369" w:rsidRPr="002318A5" w:rsidRDefault="001E6369" w:rsidP="002B18B1">
            <w:pPr>
              <w:pStyle w:val="Sourcetitle"/>
              <w:spacing w:after="60"/>
              <w:jc w:val="right"/>
              <w:rPr>
                <w:sz w:val="22"/>
                <w:szCs w:val="20"/>
              </w:rPr>
            </w:pPr>
            <w:r w:rsidRPr="002318A5">
              <w:rPr>
                <w:sz w:val="22"/>
                <w:szCs w:val="20"/>
              </w:rPr>
              <w:t>90.8%</w:t>
            </w:r>
          </w:p>
        </w:tc>
        <w:tc>
          <w:tcPr>
            <w:tcW w:w="976" w:type="dxa"/>
            <w:noWrap/>
            <w:hideMark/>
          </w:tcPr>
          <w:p w14:paraId="5DB25729" w14:textId="77777777" w:rsidR="001E6369" w:rsidRPr="002318A5" w:rsidRDefault="001E6369" w:rsidP="002B18B1">
            <w:pPr>
              <w:pStyle w:val="Sourcetitle"/>
              <w:spacing w:after="60"/>
              <w:jc w:val="right"/>
              <w:rPr>
                <w:sz w:val="22"/>
                <w:szCs w:val="20"/>
              </w:rPr>
            </w:pPr>
            <w:r w:rsidRPr="002318A5">
              <w:rPr>
                <w:sz w:val="22"/>
                <w:szCs w:val="20"/>
              </w:rPr>
              <w:t>91.4%</w:t>
            </w:r>
          </w:p>
        </w:tc>
        <w:tc>
          <w:tcPr>
            <w:tcW w:w="803" w:type="dxa"/>
            <w:noWrap/>
            <w:hideMark/>
          </w:tcPr>
          <w:p w14:paraId="1DC6A81F" w14:textId="77777777" w:rsidR="001E6369" w:rsidRPr="002318A5" w:rsidRDefault="001E6369" w:rsidP="002B18B1">
            <w:pPr>
              <w:pStyle w:val="Sourcetitle"/>
              <w:spacing w:after="60"/>
              <w:jc w:val="right"/>
              <w:rPr>
                <w:sz w:val="22"/>
                <w:szCs w:val="20"/>
              </w:rPr>
            </w:pPr>
            <w:r w:rsidRPr="002318A5">
              <w:rPr>
                <w:sz w:val="22"/>
                <w:szCs w:val="20"/>
              </w:rPr>
              <w:t>94.2%</w:t>
            </w:r>
          </w:p>
        </w:tc>
        <w:tc>
          <w:tcPr>
            <w:tcW w:w="919" w:type="dxa"/>
            <w:noWrap/>
            <w:hideMark/>
          </w:tcPr>
          <w:p w14:paraId="692C7A23" w14:textId="77777777" w:rsidR="001E6369" w:rsidRPr="002318A5" w:rsidRDefault="001E6369" w:rsidP="002B18B1">
            <w:pPr>
              <w:pStyle w:val="Sourcetitle"/>
              <w:spacing w:after="60"/>
              <w:jc w:val="right"/>
              <w:rPr>
                <w:sz w:val="22"/>
                <w:szCs w:val="20"/>
              </w:rPr>
            </w:pPr>
            <w:r w:rsidRPr="002318A5">
              <w:rPr>
                <w:sz w:val="22"/>
                <w:szCs w:val="20"/>
              </w:rPr>
              <w:t>95.6%</w:t>
            </w:r>
          </w:p>
        </w:tc>
        <w:tc>
          <w:tcPr>
            <w:tcW w:w="1011" w:type="dxa"/>
            <w:noWrap/>
            <w:hideMark/>
          </w:tcPr>
          <w:p w14:paraId="6A56787D" w14:textId="77777777" w:rsidR="001E6369" w:rsidRPr="002318A5" w:rsidRDefault="001E6369" w:rsidP="002B18B1">
            <w:pPr>
              <w:pStyle w:val="Sourcetitle"/>
              <w:spacing w:after="60"/>
              <w:jc w:val="right"/>
              <w:rPr>
                <w:sz w:val="22"/>
                <w:szCs w:val="20"/>
              </w:rPr>
            </w:pPr>
            <w:r w:rsidRPr="002318A5">
              <w:rPr>
                <w:sz w:val="22"/>
                <w:szCs w:val="20"/>
              </w:rPr>
              <w:t>96.0%</w:t>
            </w:r>
          </w:p>
        </w:tc>
        <w:tc>
          <w:tcPr>
            <w:tcW w:w="1337" w:type="dxa"/>
            <w:noWrap/>
            <w:hideMark/>
          </w:tcPr>
          <w:p w14:paraId="12594335" w14:textId="77777777" w:rsidR="001E6369" w:rsidRPr="002318A5" w:rsidRDefault="001E6369" w:rsidP="002B18B1">
            <w:pPr>
              <w:pStyle w:val="Sourcetitle"/>
              <w:spacing w:after="60"/>
              <w:jc w:val="right"/>
              <w:rPr>
                <w:sz w:val="22"/>
                <w:szCs w:val="20"/>
              </w:rPr>
            </w:pPr>
            <w:r w:rsidRPr="002318A5">
              <w:rPr>
                <w:sz w:val="22"/>
                <w:szCs w:val="20"/>
              </w:rPr>
              <w:t>93.9%</w:t>
            </w:r>
          </w:p>
        </w:tc>
        <w:tc>
          <w:tcPr>
            <w:tcW w:w="984" w:type="dxa"/>
            <w:noWrap/>
            <w:hideMark/>
          </w:tcPr>
          <w:p w14:paraId="0573FC09" w14:textId="77777777" w:rsidR="001E6369" w:rsidRPr="002318A5" w:rsidRDefault="001E6369" w:rsidP="002B18B1">
            <w:pPr>
              <w:pStyle w:val="Sourcetitle"/>
              <w:spacing w:after="60"/>
              <w:jc w:val="right"/>
              <w:rPr>
                <w:sz w:val="22"/>
                <w:szCs w:val="20"/>
              </w:rPr>
            </w:pPr>
            <w:r w:rsidRPr="002318A5">
              <w:rPr>
                <w:sz w:val="22"/>
                <w:szCs w:val="20"/>
              </w:rPr>
              <w:t>81.0%</w:t>
            </w:r>
          </w:p>
        </w:tc>
      </w:tr>
      <w:tr w:rsidR="002B18B1" w:rsidRPr="00C4387D" w14:paraId="71FD6F8F" w14:textId="77777777" w:rsidTr="002B18B1">
        <w:trPr>
          <w:trHeight w:val="865"/>
          <w:tblHeader/>
        </w:trPr>
        <w:tc>
          <w:tcPr>
            <w:tcW w:w="2748" w:type="dxa"/>
            <w:noWrap/>
            <w:hideMark/>
          </w:tcPr>
          <w:p w14:paraId="6F5CE942" w14:textId="0D67D2CB" w:rsidR="001E6369" w:rsidRPr="002318A5" w:rsidRDefault="001E6369" w:rsidP="00C4387D">
            <w:pPr>
              <w:pStyle w:val="Sourcetitle"/>
              <w:spacing w:after="60"/>
              <w:rPr>
                <w:sz w:val="22"/>
                <w:szCs w:val="20"/>
              </w:rPr>
            </w:pPr>
            <w:r w:rsidRPr="002318A5">
              <w:rPr>
                <w:sz w:val="22"/>
                <w:szCs w:val="20"/>
              </w:rPr>
              <w:t xml:space="preserve">  </w:t>
            </w:r>
            <w:r w:rsidR="00D657C3" w:rsidRPr="002318A5">
              <w:rPr>
                <w:sz w:val="22"/>
                <w:szCs w:val="20"/>
              </w:rPr>
              <w:t xml:space="preserve">- </w:t>
            </w:r>
            <w:r w:rsidRPr="002318A5">
              <w:rPr>
                <w:sz w:val="22"/>
                <w:szCs w:val="20"/>
              </w:rPr>
              <w:t>White: English, Welsh, Scottish, Northern Irish or British</w:t>
            </w:r>
          </w:p>
        </w:tc>
        <w:tc>
          <w:tcPr>
            <w:tcW w:w="1144" w:type="dxa"/>
            <w:noWrap/>
            <w:hideMark/>
          </w:tcPr>
          <w:p w14:paraId="5A6D7F10" w14:textId="77777777" w:rsidR="001E6369" w:rsidRPr="002318A5" w:rsidRDefault="001E6369" w:rsidP="002B18B1">
            <w:pPr>
              <w:pStyle w:val="Sourcetitle"/>
              <w:spacing w:after="60"/>
              <w:jc w:val="right"/>
              <w:rPr>
                <w:sz w:val="22"/>
                <w:szCs w:val="20"/>
              </w:rPr>
            </w:pPr>
            <w:r w:rsidRPr="002318A5">
              <w:rPr>
                <w:sz w:val="22"/>
                <w:szCs w:val="20"/>
              </w:rPr>
              <w:t>82.1%</w:t>
            </w:r>
          </w:p>
        </w:tc>
        <w:tc>
          <w:tcPr>
            <w:tcW w:w="976" w:type="dxa"/>
            <w:noWrap/>
            <w:hideMark/>
          </w:tcPr>
          <w:p w14:paraId="35B06CD8" w14:textId="77777777" w:rsidR="001E6369" w:rsidRPr="002318A5" w:rsidRDefault="001E6369" w:rsidP="002B18B1">
            <w:pPr>
              <w:pStyle w:val="Sourcetitle"/>
              <w:spacing w:after="60"/>
              <w:jc w:val="right"/>
              <w:rPr>
                <w:sz w:val="22"/>
                <w:szCs w:val="20"/>
              </w:rPr>
            </w:pPr>
            <w:r w:rsidRPr="002318A5">
              <w:rPr>
                <w:sz w:val="22"/>
                <w:szCs w:val="20"/>
              </w:rPr>
              <w:t>85.1%</w:t>
            </w:r>
          </w:p>
        </w:tc>
        <w:tc>
          <w:tcPr>
            <w:tcW w:w="803" w:type="dxa"/>
            <w:noWrap/>
            <w:hideMark/>
          </w:tcPr>
          <w:p w14:paraId="4C4C60C0" w14:textId="77777777" w:rsidR="001E6369" w:rsidRPr="002318A5" w:rsidRDefault="001E6369" w:rsidP="002B18B1">
            <w:pPr>
              <w:pStyle w:val="Sourcetitle"/>
              <w:spacing w:after="60"/>
              <w:jc w:val="right"/>
              <w:rPr>
                <w:sz w:val="22"/>
                <w:szCs w:val="20"/>
              </w:rPr>
            </w:pPr>
            <w:r w:rsidRPr="002318A5">
              <w:rPr>
                <w:sz w:val="22"/>
                <w:szCs w:val="20"/>
              </w:rPr>
              <w:t>88.9%</w:t>
            </w:r>
          </w:p>
        </w:tc>
        <w:tc>
          <w:tcPr>
            <w:tcW w:w="919" w:type="dxa"/>
            <w:noWrap/>
            <w:hideMark/>
          </w:tcPr>
          <w:p w14:paraId="29288E20" w14:textId="77777777" w:rsidR="001E6369" w:rsidRPr="002318A5" w:rsidRDefault="001E6369" w:rsidP="002B18B1">
            <w:pPr>
              <w:pStyle w:val="Sourcetitle"/>
              <w:spacing w:after="60"/>
              <w:jc w:val="right"/>
              <w:rPr>
                <w:sz w:val="22"/>
                <w:szCs w:val="20"/>
              </w:rPr>
            </w:pPr>
            <w:r w:rsidRPr="002318A5">
              <w:rPr>
                <w:sz w:val="22"/>
                <w:szCs w:val="20"/>
              </w:rPr>
              <w:t>91.7%</w:t>
            </w:r>
          </w:p>
        </w:tc>
        <w:tc>
          <w:tcPr>
            <w:tcW w:w="1011" w:type="dxa"/>
            <w:noWrap/>
            <w:hideMark/>
          </w:tcPr>
          <w:p w14:paraId="13E13C71" w14:textId="77777777" w:rsidR="001E6369" w:rsidRPr="002318A5" w:rsidRDefault="001E6369" w:rsidP="002B18B1">
            <w:pPr>
              <w:pStyle w:val="Sourcetitle"/>
              <w:spacing w:after="60"/>
              <w:jc w:val="right"/>
              <w:rPr>
                <w:sz w:val="22"/>
                <w:szCs w:val="20"/>
              </w:rPr>
            </w:pPr>
            <w:r w:rsidRPr="002318A5">
              <w:rPr>
                <w:sz w:val="22"/>
                <w:szCs w:val="20"/>
              </w:rPr>
              <w:t>91.8%</w:t>
            </w:r>
          </w:p>
        </w:tc>
        <w:tc>
          <w:tcPr>
            <w:tcW w:w="1337" w:type="dxa"/>
            <w:noWrap/>
            <w:hideMark/>
          </w:tcPr>
          <w:p w14:paraId="42D87439" w14:textId="77777777" w:rsidR="001E6369" w:rsidRPr="002318A5" w:rsidRDefault="001E6369" w:rsidP="002B18B1">
            <w:pPr>
              <w:pStyle w:val="Sourcetitle"/>
              <w:spacing w:after="60"/>
              <w:jc w:val="right"/>
              <w:rPr>
                <w:sz w:val="22"/>
                <w:szCs w:val="20"/>
              </w:rPr>
            </w:pPr>
            <w:r w:rsidRPr="002318A5">
              <w:rPr>
                <w:sz w:val="22"/>
                <w:szCs w:val="20"/>
              </w:rPr>
              <w:t>88.3%</w:t>
            </w:r>
          </w:p>
        </w:tc>
        <w:tc>
          <w:tcPr>
            <w:tcW w:w="984" w:type="dxa"/>
            <w:noWrap/>
            <w:hideMark/>
          </w:tcPr>
          <w:p w14:paraId="04EF78E4" w14:textId="77777777" w:rsidR="001E6369" w:rsidRPr="002318A5" w:rsidRDefault="001E6369" w:rsidP="002B18B1">
            <w:pPr>
              <w:pStyle w:val="Sourcetitle"/>
              <w:spacing w:after="60"/>
              <w:jc w:val="right"/>
              <w:rPr>
                <w:sz w:val="22"/>
                <w:szCs w:val="20"/>
              </w:rPr>
            </w:pPr>
            <w:r w:rsidRPr="002318A5">
              <w:rPr>
                <w:sz w:val="22"/>
                <w:szCs w:val="20"/>
              </w:rPr>
              <w:t>73.5%</w:t>
            </w:r>
          </w:p>
        </w:tc>
      </w:tr>
      <w:tr w:rsidR="002B18B1" w:rsidRPr="00C4387D" w14:paraId="78800BC9" w14:textId="77777777" w:rsidTr="002B18B1">
        <w:trPr>
          <w:trHeight w:val="309"/>
          <w:tblHeader/>
        </w:trPr>
        <w:tc>
          <w:tcPr>
            <w:tcW w:w="2748" w:type="dxa"/>
            <w:noWrap/>
            <w:hideMark/>
          </w:tcPr>
          <w:p w14:paraId="22ADABA6" w14:textId="3AD36249" w:rsidR="001E6369" w:rsidRPr="002318A5" w:rsidRDefault="001E6369" w:rsidP="00C4387D">
            <w:pPr>
              <w:pStyle w:val="Sourcetitle"/>
              <w:spacing w:after="60"/>
              <w:rPr>
                <w:sz w:val="22"/>
                <w:szCs w:val="20"/>
              </w:rPr>
            </w:pPr>
            <w:r w:rsidRPr="002318A5">
              <w:rPr>
                <w:sz w:val="22"/>
                <w:szCs w:val="20"/>
              </w:rPr>
              <w:t xml:space="preserve">  </w:t>
            </w:r>
            <w:r w:rsidR="00D657C3" w:rsidRPr="002318A5">
              <w:rPr>
                <w:sz w:val="22"/>
                <w:szCs w:val="20"/>
              </w:rPr>
              <w:t xml:space="preserve">- </w:t>
            </w:r>
            <w:r w:rsidRPr="002318A5">
              <w:rPr>
                <w:sz w:val="22"/>
                <w:szCs w:val="20"/>
              </w:rPr>
              <w:t>White: Other</w:t>
            </w:r>
          </w:p>
        </w:tc>
        <w:tc>
          <w:tcPr>
            <w:tcW w:w="1144" w:type="dxa"/>
            <w:noWrap/>
            <w:hideMark/>
          </w:tcPr>
          <w:p w14:paraId="7B9ECBF4" w14:textId="77777777" w:rsidR="001E6369" w:rsidRPr="002318A5" w:rsidRDefault="001E6369" w:rsidP="002B18B1">
            <w:pPr>
              <w:pStyle w:val="Sourcetitle"/>
              <w:spacing w:after="60"/>
              <w:jc w:val="right"/>
              <w:rPr>
                <w:sz w:val="22"/>
                <w:szCs w:val="20"/>
              </w:rPr>
            </w:pPr>
            <w:r w:rsidRPr="002318A5">
              <w:rPr>
                <w:sz w:val="22"/>
                <w:szCs w:val="20"/>
              </w:rPr>
              <w:t>8.7%</w:t>
            </w:r>
          </w:p>
        </w:tc>
        <w:tc>
          <w:tcPr>
            <w:tcW w:w="976" w:type="dxa"/>
            <w:noWrap/>
            <w:hideMark/>
          </w:tcPr>
          <w:p w14:paraId="160348E1" w14:textId="77777777" w:rsidR="001E6369" w:rsidRPr="002318A5" w:rsidRDefault="001E6369" w:rsidP="002B18B1">
            <w:pPr>
              <w:pStyle w:val="Sourcetitle"/>
              <w:spacing w:after="60"/>
              <w:jc w:val="right"/>
              <w:rPr>
                <w:sz w:val="22"/>
                <w:szCs w:val="20"/>
              </w:rPr>
            </w:pPr>
            <w:r w:rsidRPr="002318A5">
              <w:rPr>
                <w:sz w:val="22"/>
                <w:szCs w:val="20"/>
              </w:rPr>
              <w:t>6.4%</w:t>
            </w:r>
          </w:p>
        </w:tc>
        <w:tc>
          <w:tcPr>
            <w:tcW w:w="803" w:type="dxa"/>
            <w:noWrap/>
            <w:hideMark/>
          </w:tcPr>
          <w:p w14:paraId="170F8F52" w14:textId="77777777" w:rsidR="001E6369" w:rsidRPr="002318A5" w:rsidRDefault="001E6369" w:rsidP="002B18B1">
            <w:pPr>
              <w:pStyle w:val="Sourcetitle"/>
              <w:spacing w:after="60"/>
              <w:jc w:val="right"/>
              <w:rPr>
                <w:sz w:val="22"/>
                <w:szCs w:val="20"/>
              </w:rPr>
            </w:pPr>
            <w:r w:rsidRPr="002318A5">
              <w:rPr>
                <w:sz w:val="22"/>
                <w:szCs w:val="20"/>
              </w:rPr>
              <w:t>5.3%</w:t>
            </w:r>
          </w:p>
        </w:tc>
        <w:tc>
          <w:tcPr>
            <w:tcW w:w="919" w:type="dxa"/>
            <w:noWrap/>
            <w:hideMark/>
          </w:tcPr>
          <w:p w14:paraId="4AF9FD60" w14:textId="77777777" w:rsidR="001E6369" w:rsidRPr="002318A5" w:rsidRDefault="001E6369" w:rsidP="002B18B1">
            <w:pPr>
              <w:pStyle w:val="Sourcetitle"/>
              <w:spacing w:after="60"/>
              <w:jc w:val="right"/>
              <w:rPr>
                <w:sz w:val="22"/>
                <w:szCs w:val="20"/>
              </w:rPr>
            </w:pPr>
            <w:r w:rsidRPr="002318A5">
              <w:rPr>
                <w:sz w:val="22"/>
                <w:szCs w:val="20"/>
              </w:rPr>
              <w:t>3.9%</w:t>
            </w:r>
          </w:p>
        </w:tc>
        <w:tc>
          <w:tcPr>
            <w:tcW w:w="1011" w:type="dxa"/>
            <w:noWrap/>
            <w:hideMark/>
          </w:tcPr>
          <w:p w14:paraId="737A3BBD" w14:textId="77777777" w:rsidR="001E6369" w:rsidRPr="002318A5" w:rsidRDefault="001E6369" w:rsidP="002B18B1">
            <w:pPr>
              <w:pStyle w:val="Sourcetitle"/>
              <w:spacing w:after="60"/>
              <w:jc w:val="right"/>
              <w:rPr>
                <w:sz w:val="22"/>
                <w:szCs w:val="20"/>
              </w:rPr>
            </w:pPr>
            <w:r w:rsidRPr="002318A5">
              <w:rPr>
                <w:sz w:val="22"/>
                <w:szCs w:val="20"/>
              </w:rPr>
              <w:t>4.3%</w:t>
            </w:r>
          </w:p>
        </w:tc>
        <w:tc>
          <w:tcPr>
            <w:tcW w:w="1337" w:type="dxa"/>
            <w:noWrap/>
            <w:hideMark/>
          </w:tcPr>
          <w:p w14:paraId="3352C922" w14:textId="77777777" w:rsidR="001E6369" w:rsidRPr="002318A5" w:rsidRDefault="001E6369" w:rsidP="002B18B1">
            <w:pPr>
              <w:pStyle w:val="Sourcetitle"/>
              <w:spacing w:after="60"/>
              <w:jc w:val="right"/>
              <w:rPr>
                <w:sz w:val="22"/>
                <w:szCs w:val="20"/>
              </w:rPr>
            </w:pPr>
            <w:r w:rsidRPr="002318A5">
              <w:rPr>
                <w:sz w:val="22"/>
                <w:szCs w:val="20"/>
              </w:rPr>
              <w:t>5.6%</w:t>
            </w:r>
          </w:p>
        </w:tc>
        <w:tc>
          <w:tcPr>
            <w:tcW w:w="984" w:type="dxa"/>
            <w:noWrap/>
            <w:hideMark/>
          </w:tcPr>
          <w:p w14:paraId="09FAE06A" w14:textId="77777777" w:rsidR="001E6369" w:rsidRPr="002318A5" w:rsidRDefault="001E6369" w:rsidP="002B18B1">
            <w:pPr>
              <w:pStyle w:val="Sourcetitle"/>
              <w:spacing w:after="60"/>
              <w:jc w:val="right"/>
              <w:rPr>
                <w:sz w:val="22"/>
                <w:szCs w:val="20"/>
              </w:rPr>
            </w:pPr>
            <w:r w:rsidRPr="002318A5">
              <w:rPr>
                <w:sz w:val="22"/>
                <w:szCs w:val="20"/>
              </w:rPr>
              <w:t>7.5%</w:t>
            </w:r>
          </w:p>
        </w:tc>
      </w:tr>
      <w:tr w:rsidR="002B18B1" w:rsidRPr="00C4387D" w14:paraId="3E07E33B" w14:textId="77777777" w:rsidTr="002B18B1">
        <w:trPr>
          <w:trHeight w:val="309"/>
          <w:tblHeader/>
        </w:trPr>
        <w:tc>
          <w:tcPr>
            <w:tcW w:w="2748" w:type="dxa"/>
            <w:noWrap/>
            <w:hideMark/>
          </w:tcPr>
          <w:p w14:paraId="63511095" w14:textId="77777777" w:rsidR="001E6369" w:rsidRPr="002318A5" w:rsidRDefault="001E6369" w:rsidP="00C4387D">
            <w:pPr>
              <w:pStyle w:val="Sourcetitle"/>
              <w:spacing w:after="60"/>
              <w:rPr>
                <w:sz w:val="22"/>
                <w:szCs w:val="20"/>
              </w:rPr>
            </w:pPr>
            <w:r w:rsidRPr="002318A5">
              <w:rPr>
                <w:sz w:val="22"/>
                <w:szCs w:val="20"/>
              </w:rPr>
              <w:t>All Other ethnic group</w:t>
            </w:r>
          </w:p>
        </w:tc>
        <w:tc>
          <w:tcPr>
            <w:tcW w:w="1144" w:type="dxa"/>
            <w:noWrap/>
            <w:hideMark/>
          </w:tcPr>
          <w:p w14:paraId="37F619FE" w14:textId="77777777" w:rsidR="001E6369" w:rsidRPr="002318A5" w:rsidRDefault="001E6369" w:rsidP="002B18B1">
            <w:pPr>
              <w:pStyle w:val="Sourcetitle"/>
              <w:spacing w:after="60"/>
              <w:jc w:val="right"/>
              <w:rPr>
                <w:sz w:val="22"/>
                <w:szCs w:val="20"/>
              </w:rPr>
            </w:pPr>
            <w:r w:rsidRPr="002318A5">
              <w:rPr>
                <w:sz w:val="22"/>
                <w:szCs w:val="20"/>
              </w:rPr>
              <w:t>1.7%</w:t>
            </w:r>
          </w:p>
        </w:tc>
        <w:tc>
          <w:tcPr>
            <w:tcW w:w="976" w:type="dxa"/>
            <w:noWrap/>
            <w:hideMark/>
          </w:tcPr>
          <w:p w14:paraId="774FF465" w14:textId="77777777" w:rsidR="001E6369" w:rsidRPr="002318A5" w:rsidRDefault="001E6369" w:rsidP="002B18B1">
            <w:pPr>
              <w:pStyle w:val="Sourcetitle"/>
              <w:spacing w:after="60"/>
              <w:jc w:val="right"/>
              <w:rPr>
                <w:sz w:val="22"/>
                <w:szCs w:val="20"/>
              </w:rPr>
            </w:pPr>
            <w:r w:rsidRPr="002318A5">
              <w:rPr>
                <w:sz w:val="22"/>
                <w:szCs w:val="20"/>
              </w:rPr>
              <w:t>1.5%</w:t>
            </w:r>
          </w:p>
        </w:tc>
        <w:tc>
          <w:tcPr>
            <w:tcW w:w="803" w:type="dxa"/>
            <w:noWrap/>
            <w:hideMark/>
          </w:tcPr>
          <w:p w14:paraId="515FBFB3" w14:textId="77777777" w:rsidR="001E6369" w:rsidRPr="002318A5" w:rsidRDefault="001E6369" w:rsidP="002B18B1">
            <w:pPr>
              <w:pStyle w:val="Sourcetitle"/>
              <w:spacing w:after="60"/>
              <w:jc w:val="right"/>
              <w:rPr>
                <w:sz w:val="22"/>
                <w:szCs w:val="20"/>
              </w:rPr>
            </w:pPr>
            <w:r w:rsidRPr="002318A5">
              <w:rPr>
                <w:sz w:val="22"/>
                <w:szCs w:val="20"/>
              </w:rPr>
              <w:t>0.7%</w:t>
            </w:r>
          </w:p>
        </w:tc>
        <w:tc>
          <w:tcPr>
            <w:tcW w:w="919" w:type="dxa"/>
            <w:noWrap/>
            <w:hideMark/>
          </w:tcPr>
          <w:p w14:paraId="614A1D5A" w14:textId="77777777" w:rsidR="001E6369" w:rsidRPr="002318A5" w:rsidRDefault="001E6369" w:rsidP="002B18B1">
            <w:pPr>
              <w:pStyle w:val="Sourcetitle"/>
              <w:spacing w:after="60"/>
              <w:jc w:val="right"/>
              <w:rPr>
                <w:sz w:val="22"/>
                <w:szCs w:val="20"/>
              </w:rPr>
            </w:pPr>
            <w:r w:rsidRPr="002318A5">
              <w:rPr>
                <w:sz w:val="22"/>
                <w:szCs w:val="20"/>
              </w:rPr>
              <w:t>0.5%</w:t>
            </w:r>
          </w:p>
        </w:tc>
        <w:tc>
          <w:tcPr>
            <w:tcW w:w="1011" w:type="dxa"/>
            <w:noWrap/>
            <w:hideMark/>
          </w:tcPr>
          <w:p w14:paraId="7354F20A" w14:textId="77777777" w:rsidR="001E6369" w:rsidRPr="002318A5" w:rsidRDefault="001E6369" w:rsidP="002B18B1">
            <w:pPr>
              <w:pStyle w:val="Sourcetitle"/>
              <w:spacing w:after="60"/>
              <w:jc w:val="right"/>
              <w:rPr>
                <w:sz w:val="22"/>
                <w:szCs w:val="20"/>
              </w:rPr>
            </w:pPr>
            <w:r w:rsidRPr="002318A5">
              <w:rPr>
                <w:sz w:val="22"/>
                <w:szCs w:val="20"/>
              </w:rPr>
              <w:t>0.5%</w:t>
            </w:r>
          </w:p>
        </w:tc>
        <w:tc>
          <w:tcPr>
            <w:tcW w:w="1337" w:type="dxa"/>
            <w:noWrap/>
            <w:hideMark/>
          </w:tcPr>
          <w:p w14:paraId="1CD65C80" w14:textId="77777777" w:rsidR="001E6369" w:rsidRPr="002318A5" w:rsidRDefault="001E6369" w:rsidP="002B18B1">
            <w:pPr>
              <w:pStyle w:val="Sourcetitle"/>
              <w:spacing w:after="60"/>
              <w:jc w:val="right"/>
              <w:rPr>
                <w:sz w:val="22"/>
                <w:szCs w:val="20"/>
              </w:rPr>
            </w:pPr>
            <w:r w:rsidRPr="002318A5">
              <w:rPr>
                <w:sz w:val="22"/>
                <w:szCs w:val="20"/>
              </w:rPr>
              <w:t>0.9%</w:t>
            </w:r>
          </w:p>
        </w:tc>
        <w:tc>
          <w:tcPr>
            <w:tcW w:w="984" w:type="dxa"/>
            <w:noWrap/>
            <w:hideMark/>
          </w:tcPr>
          <w:p w14:paraId="66A75F82" w14:textId="77777777" w:rsidR="001E6369" w:rsidRPr="002318A5" w:rsidRDefault="001E6369" w:rsidP="002B18B1">
            <w:pPr>
              <w:pStyle w:val="Sourcetitle"/>
              <w:spacing w:after="60"/>
              <w:jc w:val="right"/>
              <w:rPr>
                <w:sz w:val="22"/>
                <w:szCs w:val="20"/>
              </w:rPr>
            </w:pPr>
            <w:r w:rsidRPr="002318A5">
              <w:rPr>
                <w:sz w:val="22"/>
                <w:szCs w:val="20"/>
              </w:rPr>
              <w:t>2.2%</w:t>
            </w:r>
          </w:p>
        </w:tc>
      </w:tr>
    </w:tbl>
    <w:p w14:paraId="2D142BF2" w14:textId="785E717A" w:rsidR="00C21A77" w:rsidRDefault="00F91332" w:rsidP="006C04A2">
      <w:pPr>
        <w:pStyle w:val="Sourcetitle"/>
      </w:pPr>
      <w:r>
        <w:t>Source: 2021 Census, Office for National Statistics</w:t>
      </w:r>
    </w:p>
    <w:p w14:paraId="4D43A7CA" w14:textId="77777777" w:rsidR="00A07DB3" w:rsidRDefault="00A07DB3">
      <w:pPr>
        <w:spacing w:before="0" w:after="200" w:line="276" w:lineRule="auto"/>
        <w:rPr>
          <w:b/>
        </w:rPr>
      </w:pPr>
      <w:r>
        <w:br w:type="page"/>
      </w:r>
    </w:p>
    <w:p w14:paraId="4212ED2A" w14:textId="40B0C779" w:rsidR="001F3D89" w:rsidRPr="001E7A92" w:rsidRDefault="006A4C27" w:rsidP="00CB3554">
      <w:pPr>
        <w:pStyle w:val="Figureheading"/>
      </w:pPr>
      <w:r w:rsidRPr="001E7A92">
        <w:lastRenderedPageBreak/>
        <w:t xml:space="preserve">Chart: </w:t>
      </w:r>
      <w:r w:rsidR="001F3D89" w:rsidRPr="001E7A92">
        <w:t>Ethnic groups other than White British or Northern Irish</w:t>
      </w:r>
      <w:r w:rsidR="002D70E3" w:rsidRPr="001E7A92">
        <w:t xml:space="preserve"> in East Sussex</w:t>
      </w:r>
      <w:r w:rsidR="001F3D89" w:rsidRPr="001E7A92">
        <w:t>, 2021</w:t>
      </w:r>
    </w:p>
    <w:p w14:paraId="0B5E858D" w14:textId="0F619832" w:rsidR="00FD1599" w:rsidRDefault="00FD1599" w:rsidP="00FD1599">
      <w:r w:rsidRPr="00FD1599">
        <w:rPr>
          <w:noProof/>
        </w:rPr>
        <w:drawing>
          <wp:inline distT="0" distB="0" distL="0" distR="0" wp14:anchorId="7224DDD1" wp14:editId="5CFFA114">
            <wp:extent cx="5241956" cy="3516791"/>
            <wp:effectExtent l="0" t="0" r="0" b="7620"/>
            <wp:docPr id="896615011"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615011" name="Picture 5">
                      <a:extLst>
                        <a:ext uri="{C183D7F6-B498-43B3-948B-1728B52AA6E4}">
                          <adec:decorative xmlns:adec="http://schemas.microsoft.com/office/drawing/2017/decorative" val="1"/>
                        </a:ext>
                      </a:extLst>
                    </pic:cNvPr>
                    <pic:cNvPicPr>
                      <a:picLocks noChangeAspect="1" noChangeArrowheads="1"/>
                    </pic:cNvPicPr>
                  </pic:nvPicPr>
                  <pic:blipFill rotWithShape="1">
                    <a:blip r:embed="rId49">
                      <a:extLst>
                        <a:ext uri="{28A0092B-C50C-407E-A947-70E740481C1C}">
                          <a14:useLocalDpi xmlns:a14="http://schemas.microsoft.com/office/drawing/2010/main" val="0"/>
                        </a:ext>
                      </a:extLst>
                    </a:blip>
                    <a:srcRect l="3581" t="3558" r="3192" b="27871"/>
                    <a:stretch/>
                  </pic:blipFill>
                  <pic:spPr bwMode="auto">
                    <a:xfrm>
                      <a:off x="0" y="0"/>
                      <a:ext cx="5250387" cy="3522447"/>
                    </a:xfrm>
                    <a:prstGeom prst="rect">
                      <a:avLst/>
                    </a:prstGeom>
                    <a:noFill/>
                    <a:ln>
                      <a:noFill/>
                    </a:ln>
                    <a:extLst>
                      <a:ext uri="{53640926-AAD7-44D8-BBD7-CCE9431645EC}">
                        <a14:shadowObscured xmlns:a14="http://schemas.microsoft.com/office/drawing/2010/main"/>
                      </a:ext>
                    </a:extLst>
                  </pic:spPr>
                </pic:pic>
              </a:graphicData>
            </a:graphic>
          </wp:inline>
        </w:drawing>
      </w:r>
    </w:p>
    <w:p w14:paraId="5271D3CB" w14:textId="2713AC02" w:rsidR="002D70E3" w:rsidRPr="00FD1599" w:rsidRDefault="002D70E3" w:rsidP="006C04A2">
      <w:pPr>
        <w:pStyle w:val="Sourcetitle"/>
      </w:pPr>
      <w:r>
        <w:t>Source: 2021 Census, Office for National Statistics</w:t>
      </w:r>
    </w:p>
    <w:p w14:paraId="6211058E" w14:textId="2B90EF5D" w:rsidR="00471352" w:rsidRPr="00471352" w:rsidRDefault="009F1DD6" w:rsidP="00471352">
      <w:r>
        <w:t xml:space="preserve">The more ethnically diverse populations in East Sussex are </w:t>
      </w:r>
      <w:r w:rsidR="006931EF">
        <w:t xml:space="preserve">located in Eastbourne, </w:t>
      </w:r>
      <w:r w:rsidR="00F75ADB">
        <w:t>Hastings &amp; St Leonards, the Havens, Lewes town and Forest Row</w:t>
      </w:r>
      <w:r w:rsidR="00406478">
        <w:t>.</w:t>
      </w:r>
    </w:p>
    <w:p w14:paraId="5834036B" w14:textId="77777777" w:rsidR="00C81201" w:rsidRDefault="00C81201" w:rsidP="00CB3554">
      <w:pPr>
        <w:pStyle w:val="Figureheading"/>
      </w:pPr>
      <w:r>
        <w:br w:type="page"/>
      </w:r>
    </w:p>
    <w:p w14:paraId="2B51582F" w14:textId="009B12FC" w:rsidR="005D03BE" w:rsidRPr="001E7A92" w:rsidRDefault="00561C3E" w:rsidP="00CB3554">
      <w:pPr>
        <w:pStyle w:val="Figureheading"/>
      </w:pPr>
      <w:r w:rsidRPr="001E7A92">
        <w:lastRenderedPageBreak/>
        <w:t xml:space="preserve">Map: </w:t>
      </w:r>
      <w:r w:rsidR="009D4304" w:rsidRPr="001E7A92">
        <w:t>Ethnically</w:t>
      </w:r>
      <w:r w:rsidR="00DB2BB2" w:rsidRPr="001E7A92">
        <w:t xml:space="preserve"> diverse </w:t>
      </w:r>
      <w:r w:rsidR="009D4304" w:rsidRPr="001E7A92">
        <w:t>populations</w:t>
      </w:r>
      <w:r w:rsidR="008335B1" w:rsidRPr="001E7A92">
        <w:t>*</w:t>
      </w:r>
      <w:r w:rsidR="009D4304" w:rsidRPr="001E7A92">
        <w:t xml:space="preserve"> by MSOA, 2021</w:t>
      </w:r>
    </w:p>
    <w:p w14:paraId="47016639" w14:textId="0D761C05" w:rsidR="007A2AC5" w:rsidRPr="001E7A92" w:rsidRDefault="00224C26" w:rsidP="00CB3554">
      <w:pPr>
        <w:pStyle w:val="Figureheading"/>
      </w:pPr>
      <w:r>
        <w:rPr>
          <w:noProof/>
        </w:rPr>
        <w:drawing>
          <wp:inline distT="0" distB="0" distL="0" distR="0" wp14:anchorId="4F88E9F9" wp14:editId="3D96C646">
            <wp:extent cx="6336030" cy="4479925"/>
            <wp:effectExtent l="0" t="0" r="7620" b="0"/>
            <wp:docPr id="1438510139"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510139" name="Picture 21">
                      <a:extLst>
                        <a:ext uri="{C183D7F6-B498-43B3-948B-1728B52AA6E4}">
                          <adec:decorative xmlns:adec="http://schemas.microsoft.com/office/drawing/2017/decorative" val="1"/>
                        </a:ext>
                      </a:extLst>
                    </pic:cNvPr>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336030" cy="4479925"/>
                    </a:xfrm>
                    <a:prstGeom prst="rect">
                      <a:avLst/>
                    </a:prstGeom>
                    <a:noFill/>
                    <a:ln>
                      <a:noFill/>
                    </a:ln>
                  </pic:spPr>
                </pic:pic>
              </a:graphicData>
            </a:graphic>
          </wp:inline>
        </w:drawing>
      </w:r>
    </w:p>
    <w:p w14:paraId="4B204E4A" w14:textId="56737F97" w:rsidR="008335B1" w:rsidRPr="001E7A92" w:rsidRDefault="008335B1" w:rsidP="006C04A2">
      <w:r w:rsidRPr="001E7A92">
        <w:t>*</w:t>
      </w:r>
      <w:r w:rsidR="006C04A2">
        <w:t xml:space="preserve">Note: </w:t>
      </w:r>
      <w:r w:rsidRPr="001E7A92">
        <w:t xml:space="preserve">Percent of the population </w:t>
      </w:r>
      <w:r w:rsidR="002116B2" w:rsidRPr="001E7A92">
        <w:t xml:space="preserve">from an ethnic group other than </w:t>
      </w:r>
      <w:r w:rsidR="00995A0F" w:rsidRPr="001E7A92">
        <w:t>White: English, Welsh, Scottish, Northern Irish or British</w:t>
      </w:r>
    </w:p>
    <w:p w14:paraId="14BB842D" w14:textId="4CC8B6F9" w:rsidR="008335B1" w:rsidRPr="001E7A92" w:rsidRDefault="008335B1" w:rsidP="006C04A2">
      <w:pPr>
        <w:pStyle w:val="Sourcetitle"/>
      </w:pPr>
      <w:r w:rsidRPr="001E7A92">
        <w:t>Source: 2021 census, Office for National Statistics</w:t>
      </w:r>
    </w:p>
    <w:p w14:paraId="1AB6959C" w14:textId="77777777" w:rsidR="005D03BE" w:rsidRDefault="005D03BE">
      <w:pPr>
        <w:spacing w:after="200" w:line="276" w:lineRule="auto"/>
      </w:pPr>
      <w:r>
        <w:br w:type="page"/>
      </w:r>
    </w:p>
    <w:p w14:paraId="07619DB9" w14:textId="1FB6FB30" w:rsidR="00FA08FC" w:rsidRDefault="00F437B9" w:rsidP="006976DD">
      <w:pPr>
        <w:pStyle w:val="Heading2"/>
      </w:pPr>
      <w:bookmarkStart w:id="87" w:name="_Toc179285781"/>
      <w:bookmarkStart w:id="88" w:name="_Toc197512025"/>
      <w:r w:rsidRPr="00C107BE">
        <w:lastRenderedPageBreak/>
        <w:t xml:space="preserve">4.3 </w:t>
      </w:r>
      <w:r w:rsidR="005959FD" w:rsidRPr="00C107BE">
        <w:t xml:space="preserve">Population </w:t>
      </w:r>
      <w:r w:rsidR="00E075EB" w:rsidRPr="00C107BE">
        <w:t>c</w:t>
      </w:r>
      <w:r w:rsidR="005959FD" w:rsidRPr="00C107BE">
        <w:t xml:space="preserve">hange </w:t>
      </w:r>
      <w:r w:rsidR="0018208C" w:rsidRPr="00C107BE">
        <w:t>202</w:t>
      </w:r>
      <w:r w:rsidR="00676DB9" w:rsidRPr="00C107BE">
        <w:t>5</w:t>
      </w:r>
      <w:r w:rsidR="0018208C" w:rsidRPr="00C107BE">
        <w:t>-202</w:t>
      </w:r>
      <w:bookmarkEnd w:id="87"/>
      <w:r w:rsidR="00D355E8" w:rsidRPr="00C107BE">
        <w:t>8</w:t>
      </w:r>
      <w:bookmarkStart w:id="89" w:name="_Toc179285782"/>
      <w:bookmarkEnd w:id="88"/>
    </w:p>
    <w:p w14:paraId="055DD3A4" w14:textId="44FEBA1A" w:rsidR="00BC69D2" w:rsidRDefault="00C8577B" w:rsidP="003919BB">
      <w:r>
        <w:t>Between 202</w:t>
      </w:r>
      <w:r w:rsidR="00676DB9">
        <w:t>5</w:t>
      </w:r>
      <w:r>
        <w:t xml:space="preserve"> and 2028 there is estimated to be a</w:t>
      </w:r>
      <w:r w:rsidR="000D2D3C">
        <w:t xml:space="preserve">n extra </w:t>
      </w:r>
      <w:r w:rsidR="00162AEB">
        <w:t>1</w:t>
      </w:r>
      <w:r w:rsidR="00A8268F">
        <w:t>3</w:t>
      </w:r>
      <w:r w:rsidR="00162AEB">
        <w:t>,</w:t>
      </w:r>
      <w:r w:rsidR="00A8268F">
        <w:t>180</w:t>
      </w:r>
      <w:r w:rsidR="000D2D3C">
        <w:t xml:space="preserve"> residents </w:t>
      </w:r>
      <w:r w:rsidR="00E569A6">
        <w:t xml:space="preserve">that will be </w:t>
      </w:r>
      <w:r w:rsidR="000D2D3C">
        <w:t xml:space="preserve">living in East Sussex which </w:t>
      </w:r>
      <w:r w:rsidR="00E31F66">
        <w:t>represents a</w:t>
      </w:r>
      <w:r>
        <w:t xml:space="preserve"> </w:t>
      </w:r>
      <w:r w:rsidR="00EE1566">
        <w:t>2</w:t>
      </w:r>
      <w:r>
        <w:t>.</w:t>
      </w:r>
      <w:r w:rsidR="00A8268F">
        <w:t>4</w:t>
      </w:r>
      <w:r>
        <w:t xml:space="preserve">% increase </w:t>
      </w:r>
      <w:bookmarkEnd w:id="89"/>
      <w:r w:rsidR="00E31F66">
        <w:t xml:space="preserve">over the </w:t>
      </w:r>
      <w:r w:rsidR="000A5190">
        <w:t>three-year</w:t>
      </w:r>
      <w:r w:rsidR="00E31F66">
        <w:t xml:space="preserve"> period.</w:t>
      </w:r>
      <w:r w:rsidR="00491CFC">
        <w:t xml:space="preserve"> </w:t>
      </w:r>
      <w:r w:rsidR="00CE1DBA">
        <w:t>The greatest percentage increases will occur in the older age groups</w:t>
      </w:r>
      <w:r w:rsidR="00533601">
        <w:t>.</w:t>
      </w:r>
    </w:p>
    <w:p w14:paraId="7C401B83" w14:textId="59EAAF81" w:rsidR="00046CFE" w:rsidRPr="001E7A92" w:rsidRDefault="00E25F20" w:rsidP="00A0767D">
      <w:pPr>
        <w:pStyle w:val="Figureheading"/>
        <w:spacing w:before="360"/>
      </w:pPr>
      <w:r w:rsidRPr="001E7A92">
        <w:t>Table: Population projections</w:t>
      </w:r>
      <w:r w:rsidR="000D2D3C" w:rsidRPr="001E7A92">
        <w:t xml:space="preserve"> between 202</w:t>
      </w:r>
      <w:r w:rsidR="00676DB9" w:rsidRPr="001E7A92">
        <w:t>5</w:t>
      </w:r>
      <w:r w:rsidR="000D2D3C" w:rsidRPr="001E7A92">
        <w:t xml:space="preserve"> and 2028 in East Sussex</w:t>
      </w:r>
    </w:p>
    <w:tbl>
      <w:tblPr>
        <w:tblStyle w:val="TableGrid1"/>
        <w:tblW w:w="9482" w:type="dxa"/>
        <w:tblLayout w:type="fixed"/>
        <w:tblCellMar>
          <w:top w:w="57" w:type="dxa"/>
        </w:tblCellMar>
        <w:tblLook w:val="04A0" w:firstRow="1" w:lastRow="0" w:firstColumn="1" w:lastColumn="0" w:noHBand="0" w:noVBand="1"/>
      </w:tblPr>
      <w:tblGrid>
        <w:gridCol w:w="2021"/>
        <w:gridCol w:w="1841"/>
        <w:gridCol w:w="1841"/>
        <w:gridCol w:w="1756"/>
        <w:gridCol w:w="2023"/>
      </w:tblGrid>
      <w:tr w:rsidR="004365CA" w:rsidRPr="00162AEB" w14:paraId="1887B533" w14:textId="77777777" w:rsidTr="00C4387D">
        <w:trPr>
          <w:trHeight w:val="503"/>
          <w:tblHeader/>
        </w:trPr>
        <w:tc>
          <w:tcPr>
            <w:tcW w:w="2021" w:type="dxa"/>
            <w:noWrap/>
            <w:hideMark/>
          </w:tcPr>
          <w:p w14:paraId="5B427F20" w14:textId="7BEA8ED4" w:rsidR="004365CA" w:rsidRPr="00162AEB" w:rsidRDefault="004365CA" w:rsidP="00C4387D">
            <w:r w:rsidRPr="00162AEB">
              <w:t>Age group</w:t>
            </w:r>
          </w:p>
        </w:tc>
        <w:tc>
          <w:tcPr>
            <w:tcW w:w="1841" w:type="dxa"/>
            <w:hideMark/>
          </w:tcPr>
          <w:p w14:paraId="2113DA00" w14:textId="674980B8" w:rsidR="004365CA" w:rsidRPr="00162AEB" w:rsidRDefault="004365CA" w:rsidP="00C4387D">
            <w:r w:rsidRPr="00162AEB">
              <w:t>202</w:t>
            </w:r>
            <w:r w:rsidR="00676DB9" w:rsidRPr="00162AEB">
              <w:t>5</w:t>
            </w:r>
          </w:p>
        </w:tc>
        <w:tc>
          <w:tcPr>
            <w:tcW w:w="1841" w:type="dxa"/>
            <w:hideMark/>
          </w:tcPr>
          <w:p w14:paraId="119EF0A5" w14:textId="00CEEDEF" w:rsidR="004365CA" w:rsidRPr="00162AEB" w:rsidRDefault="004365CA" w:rsidP="00C4387D">
            <w:r w:rsidRPr="00162AEB">
              <w:t>2028</w:t>
            </w:r>
          </w:p>
        </w:tc>
        <w:tc>
          <w:tcPr>
            <w:tcW w:w="1756" w:type="dxa"/>
            <w:hideMark/>
          </w:tcPr>
          <w:p w14:paraId="198297BA" w14:textId="67AD9C92" w:rsidR="004365CA" w:rsidRPr="00162AEB" w:rsidRDefault="004365CA" w:rsidP="00C4387D">
            <w:r w:rsidRPr="00162AEB">
              <w:t>Change</w:t>
            </w:r>
          </w:p>
        </w:tc>
        <w:tc>
          <w:tcPr>
            <w:tcW w:w="2023" w:type="dxa"/>
            <w:hideMark/>
          </w:tcPr>
          <w:p w14:paraId="42036D5F" w14:textId="16D0BCB5" w:rsidR="004365CA" w:rsidRPr="00162AEB" w:rsidRDefault="004365CA" w:rsidP="00C4387D">
            <w:r w:rsidRPr="00162AEB">
              <w:t>% change</w:t>
            </w:r>
          </w:p>
        </w:tc>
      </w:tr>
      <w:tr w:rsidR="00F4352E" w:rsidRPr="00162AEB" w14:paraId="7E2DA7DC" w14:textId="77777777" w:rsidTr="00C4387D">
        <w:trPr>
          <w:trHeight w:val="251"/>
        </w:trPr>
        <w:tc>
          <w:tcPr>
            <w:tcW w:w="2021" w:type="dxa"/>
            <w:noWrap/>
            <w:hideMark/>
          </w:tcPr>
          <w:p w14:paraId="293F1748" w14:textId="2AC2A9C7" w:rsidR="00F4352E" w:rsidRPr="00162AEB" w:rsidRDefault="00F4352E" w:rsidP="00C4387D">
            <w:r w:rsidRPr="00162AEB">
              <w:t>0-15</w:t>
            </w:r>
          </w:p>
        </w:tc>
        <w:tc>
          <w:tcPr>
            <w:tcW w:w="1841" w:type="dxa"/>
            <w:noWrap/>
            <w:hideMark/>
          </w:tcPr>
          <w:p w14:paraId="746CF002" w14:textId="0CEF1EA0" w:rsidR="00F4352E" w:rsidRPr="00162AEB" w:rsidRDefault="00F4352E" w:rsidP="00C4387D">
            <w:r w:rsidRPr="007E6F1D">
              <w:t>89,960</w:t>
            </w:r>
          </w:p>
        </w:tc>
        <w:tc>
          <w:tcPr>
            <w:tcW w:w="1841" w:type="dxa"/>
            <w:noWrap/>
            <w:hideMark/>
          </w:tcPr>
          <w:p w14:paraId="1240682D" w14:textId="7AA4DCA6" w:rsidR="00F4352E" w:rsidRPr="00162AEB" w:rsidRDefault="00F4352E" w:rsidP="00C4387D">
            <w:r w:rsidRPr="007E6F1D">
              <w:t>88,620</w:t>
            </w:r>
          </w:p>
        </w:tc>
        <w:tc>
          <w:tcPr>
            <w:tcW w:w="1756" w:type="dxa"/>
            <w:noWrap/>
            <w:hideMark/>
          </w:tcPr>
          <w:p w14:paraId="4BE94C1B" w14:textId="3EC5948A" w:rsidR="00F4352E" w:rsidRPr="00162AEB" w:rsidRDefault="00F4352E" w:rsidP="00C4387D">
            <w:r w:rsidRPr="007E6F1D">
              <w:t>-1,340</w:t>
            </w:r>
          </w:p>
        </w:tc>
        <w:tc>
          <w:tcPr>
            <w:tcW w:w="2023" w:type="dxa"/>
            <w:noWrap/>
            <w:hideMark/>
          </w:tcPr>
          <w:p w14:paraId="501985C5" w14:textId="04F1B412" w:rsidR="00F4352E" w:rsidRPr="00162AEB" w:rsidRDefault="00F4352E" w:rsidP="00C4387D">
            <w:r w:rsidRPr="007E6F1D">
              <w:t>-1.5%</w:t>
            </w:r>
          </w:p>
        </w:tc>
      </w:tr>
      <w:tr w:rsidR="00F4352E" w:rsidRPr="00162AEB" w14:paraId="546830CB" w14:textId="77777777" w:rsidTr="00C4387D">
        <w:trPr>
          <w:trHeight w:val="251"/>
        </w:trPr>
        <w:tc>
          <w:tcPr>
            <w:tcW w:w="2021" w:type="dxa"/>
            <w:noWrap/>
            <w:hideMark/>
          </w:tcPr>
          <w:p w14:paraId="388DA632" w14:textId="6D6B3F96" w:rsidR="00F4352E" w:rsidRPr="00162AEB" w:rsidRDefault="00F4352E" w:rsidP="00C4387D">
            <w:r w:rsidRPr="00162AEB">
              <w:t>16-64</w:t>
            </w:r>
          </w:p>
        </w:tc>
        <w:tc>
          <w:tcPr>
            <w:tcW w:w="1841" w:type="dxa"/>
            <w:noWrap/>
            <w:hideMark/>
          </w:tcPr>
          <w:p w14:paraId="2D2DAEFF" w14:textId="593FE3F1" w:rsidR="00F4352E" w:rsidRPr="00162AEB" w:rsidRDefault="00F4352E" w:rsidP="00C4387D">
            <w:r w:rsidRPr="007E6F1D">
              <w:t>316,740</w:t>
            </w:r>
          </w:p>
        </w:tc>
        <w:tc>
          <w:tcPr>
            <w:tcW w:w="1841" w:type="dxa"/>
            <w:noWrap/>
            <w:hideMark/>
          </w:tcPr>
          <w:p w14:paraId="4C9F3684" w14:textId="5D638C13" w:rsidR="00F4352E" w:rsidRPr="00162AEB" w:rsidRDefault="00F4352E" w:rsidP="00C4387D">
            <w:r w:rsidRPr="007E6F1D">
              <w:t>319,240</w:t>
            </w:r>
          </w:p>
        </w:tc>
        <w:tc>
          <w:tcPr>
            <w:tcW w:w="1756" w:type="dxa"/>
            <w:noWrap/>
            <w:hideMark/>
          </w:tcPr>
          <w:p w14:paraId="12FB438B" w14:textId="0A779012" w:rsidR="00F4352E" w:rsidRPr="00162AEB" w:rsidRDefault="00F4352E" w:rsidP="00C4387D">
            <w:r w:rsidRPr="007E6F1D">
              <w:t>2,500</w:t>
            </w:r>
          </w:p>
        </w:tc>
        <w:tc>
          <w:tcPr>
            <w:tcW w:w="2023" w:type="dxa"/>
            <w:noWrap/>
            <w:hideMark/>
          </w:tcPr>
          <w:p w14:paraId="4C5AD9F4" w14:textId="285AEDB6" w:rsidR="00F4352E" w:rsidRPr="00162AEB" w:rsidRDefault="00F4352E" w:rsidP="00C4387D">
            <w:r w:rsidRPr="007E6F1D">
              <w:t>0.8%</w:t>
            </w:r>
          </w:p>
        </w:tc>
      </w:tr>
      <w:tr w:rsidR="00F4352E" w:rsidRPr="00162AEB" w14:paraId="609BECDA" w14:textId="77777777" w:rsidTr="00C4387D">
        <w:trPr>
          <w:trHeight w:val="251"/>
        </w:trPr>
        <w:tc>
          <w:tcPr>
            <w:tcW w:w="2021" w:type="dxa"/>
            <w:noWrap/>
            <w:hideMark/>
          </w:tcPr>
          <w:p w14:paraId="3C24BCB4" w14:textId="568C8EAD" w:rsidR="00F4352E" w:rsidRPr="00162AEB" w:rsidRDefault="00F4352E" w:rsidP="00C4387D">
            <w:r w:rsidRPr="00162AEB">
              <w:t>65-84</w:t>
            </w:r>
          </w:p>
        </w:tc>
        <w:tc>
          <w:tcPr>
            <w:tcW w:w="1841" w:type="dxa"/>
            <w:noWrap/>
            <w:hideMark/>
          </w:tcPr>
          <w:p w14:paraId="686820E0" w14:textId="0C3854AB" w:rsidR="00F4352E" w:rsidRPr="00162AEB" w:rsidRDefault="00F4352E" w:rsidP="00C4387D">
            <w:r w:rsidRPr="007E6F1D">
              <w:t>130,420</w:t>
            </w:r>
          </w:p>
        </w:tc>
        <w:tc>
          <w:tcPr>
            <w:tcW w:w="1841" w:type="dxa"/>
            <w:noWrap/>
            <w:hideMark/>
          </w:tcPr>
          <w:p w14:paraId="7DC22942" w14:textId="039CCEE1" w:rsidR="00F4352E" w:rsidRPr="00162AEB" w:rsidRDefault="00F4352E" w:rsidP="00C4387D">
            <w:r w:rsidRPr="007E6F1D">
              <w:t>139,760</w:t>
            </w:r>
          </w:p>
        </w:tc>
        <w:tc>
          <w:tcPr>
            <w:tcW w:w="1756" w:type="dxa"/>
            <w:noWrap/>
            <w:hideMark/>
          </w:tcPr>
          <w:p w14:paraId="1CB5BACC" w14:textId="285B8B6F" w:rsidR="00F4352E" w:rsidRPr="00162AEB" w:rsidRDefault="00F4352E" w:rsidP="00C4387D">
            <w:r w:rsidRPr="007E6F1D">
              <w:t>9,340</w:t>
            </w:r>
          </w:p>
        </w:tc>
        <w:tc>
          <w:tcPr>
            <w:tcW w:w="2023" w:type="dxa"/>
            <w:noWrap/>
            <w:hideMark/>
          </w:tcPr>
          <w:p w14:paraId="02CBD44B" w14:textId="4D20E96A" w:rsidR="00F4352E" w:rsidRPr="00162AEB" w:rsidRDefault="00F4352E" w:rsidP="00C4387D">
            <w:r w:rsidRPr="007E6F1D">
              <w:t>7.2%</w:t>
            </w:r>
          </w:p>
        </w:tc>
      </w:tr>
      <w:tr w:rsidR="00F4352E" w:rsidRPr="00162AEB" w14:paraId="5960B460" w14:textId="77777777" w:rsidTr="00C4387D">
        <w:trPr>
          <w:trHeight w:val="251"/>
        </w:trPr>
        <w:tc>
          <w:tcPr>
            <w:tcW w:w="2021" w:type="dxa"/>
            <w:noWrap/>
            <w:hideMark/>
          </w:tcPr>
          <w:p w14:paraId="58DA5C76" w14:textId="42A7A47C" w:rsidR="00F4352E" w:rsidRPr="00162AEB" w:rsidRDefault="00F4352E" w:rsidP="00C4387D">
            <w:r w:rsidRPr="00162AEB">
              <w:t>85+</w:t>
            </w:r>
          </w:p>
        </w:tc>
        <w:tc>
          <w:tcPr>
            <w:tcW w:w="1841" w:type="dxa"/>
            <w:noWrap/>
            <w:hideMark/>
          </w:tcPr>
          <w:p w14:paraId="4C19EF9C" w14:textId="6D118530" w:rsidR="00F4352E" w:rsidRPr="00162AEB" w:rsidRDefault="00F4352E" w:rsidP="00C4387D">
            <w:r w:rsidRPr="007E6F1D">
              <w:t>22,880</w:t>
            </w:r>
          </w:p>
        </w:tc>
        <w:tc>
          <w:tcPr>
            <w:tcW w:w="1841" w:type="dxa"/>
            <w:noWrap/>
            <w:hideMark/>
          </w:tcPr>
          <w:p w14:paraId="1A0A1E39" w14:textId="3B2FD339" w:rsidR="00F4352E" w:rsidRPr="00162AEB" w:rsidRDefault="00F4352E" w:rsidP="00C4387D">
            <w:r w:rsidRPr="007E6F1D">
              <w:t>25,560</w:t>
            </w:r>
          </w:p>
        </w:tc>
        <w:tc>
          <w:tcPr>
            <w:tcW w:w="1756" w:type="dxa"/>
            <w:noWrap/>
            <w:hideMark/>
          </w:tcPr>
          <w:p w14:paraId="11362F6D" w14:textId="5201B7D1" w:rsidR="00F4352E" w:rsidRPr="00162AEB" w:rsidRDefault="00F4352E" w:rsidP="00C4387D">
            <w:r w:rsidRPr="007E6F1D">
              <w:t>2,680</w:t>
            </w:r>
          </w:p>
        </w:tc>
        <w:tc>
          <w:tcPr>
            <w:tcW w:w="2023" w:type="dxa"/>
            <w:noWrap/>
            <w:hideMark/>
          </w:tcPr>
          <w:p w14:paraId="66C61D58" w14:textId="3A281213" w:rsidR="00F4352E" w:rsidRPr="00162AEB" w:rsidRDefault="00F4352E" w:rsidP="00C4387D">
            <w:r w:rsidRPr="007E6F1D">
              <w:t>11.7%</w:t>
            </w:r>
          </w:p>
        </w:tc>
      </w:tr>
      <w:tr w:rsidR="00F4352E" w:rsidRPr="001F4DB5" w14:paraId="7EB13ADC" w14:textId="77777777" w:rsidTr="00C4387D">
        <w:trPr>
          <w:trHeight w:val="251"/>
        </w:trPr>
        <w:tc>
          <w:tcPr>
            <w:tcW w:w="2021" w:type="dxa"/>
            <w:noWrap/>
            <w:hideMark/>
          </w:tcPr>
          <w:p w14:paraId="6DF4A6EE" w14:textId="43B06ABF" w:rsidR="00F4352E" w:rsidRPr="00162AEB" w:rsidRDefault="00F4352E" w:rsidP="00C4387D">
            <w:r w:rsidRPr="00162AEB">
              <w:t>Total</w:t>
            </w:r>
          </w:p>
        </w:tc>
        <w:tc>
          <w:tcPr>
            <w:tcW w:w="1841" w:type="dxa"/>
            <w:noWrap/>
            <w:hideMark/>
          </w:tcPr>
          <w:p w14:paraId="5DB4F36B" w14:textId="6D51A180" w:rsidR="00F4352E" w:rsidRPr="001F4DB5" w:rsidRDefault="00F4352E" w:rsidP="00C4387D">
            <w:r w:rsidRPr="001F4DB5">
              <w:t>560,000</w:t>
            </w:r>
          </w:p>
        </w:tc>
        <w:tc>
          <w:tcPr>
            <w:tcW w:w="1841" w:type="dxa"/>
            <w:noWrap/>
            <w:hideMark/>
          </w:tcPr>
          <w:p w14:paraId="01EB2C90" w14:textId="72032858" w:rsidR="00F4352E" w:rsidRPr="001F4DB5" w:rsidRDefault="00F4352E" w:rsidP="00C4387D">
            <w:r w:rsidRPr="001F4DB5">
              <w:t>573,180</w:t>
            </w:r>
          </w:p>
        </w:tc>
        <w:tc>
          <w:tcPr>
            <w:tcW w:w="1756" w:type="dxa"/>
            <w:noWrap/>
            <w:hideMark/>
          </w:tcPr>
          <w:p w14:paraId="361937E0" w14:textId="042CEA9A" w:rsidR="00F4352E" w:rsidRPr="001F4DB5" w:rsidRDefault="00F4352E" w:rsidP="00C4387D">
            <w:r w:rsidRPr="001F4DB5">
              <w:t>13,180</w:t>
            </w:r>
          </w:p>
        </w:tc>
        <w:tc>
          <w:tcPr>
            <w:tcW w:w="2023" w:type="dxa"/>
            <w:noWrap/>
            <w:hideMark/>
          </w:tcPr>
          <w:p w14:paraId="008162A0" w14:textId="4D587E25" w:rsidR="00F4352E" w:rsidRPr="001F4DB5" w:rsidRDefault="00F4352E" w:rsidP="00C4387D">
            <w:r w:rsidRPr="001F4DB5">
              <w:t>2.4%</w:t>
            </w:r>
          </w:p>
        </w:tc>
      </w:tr>
    </w:tbl>
    <w:p w14:paraId="5507AF4D" w14:textId="4C6E70B6" w:rsidR="00046CFE" w:rsidRDefault="00FD1AD9" w:rsidP="00D96C39">
      <w:pPr>
        <w:pStyle w:val="Sourcetitle"/>
      </w:pPr>
      <w:r>
        <w:t xml:space="preserve">Source: </w:t>
      </w:r>
      <w:r w:rsidR="00A7278C">
        <w:t>Population projections (202</w:t>
      </w:r>
      <w:r w:rsidR="00F4352E">
        <w:t>3</w:t>
      </w:r>
      <w:r w:rsidR="00A7278C">
        <w:t xml:space="preserve"> based</w:t>
      </w:r>
      <w:r w:rsidR="00AD6F02">
        <w:t xml:space="preserve"> dwelling led</w:t>
      </w:r>
      <w:r w:rsidR="00A7278C">
        <w:t xml:space="preserve">), East Sussex County Council, </w:t>
      </w:r>
      <w:r w:rsidR="00F4352E">
        <w:t>March 2025</w:t>
      </w:r>
    </w:p>
    <w:p w14:paraId="15D50E9F" w14:textId="67C4A66F" w:rsidR="00046CFE" w:rsidRDefault="004B176B" w:rsidP="003919BB">
      <w:r>
        <w:t xml:space="preserve">Wealden is estimated to see the largest percentage increase in population at </w:t>
      </w:r>
      <w:r w:rsidR="001D5DC8">
        <w:t>4.</w:t>
      </w:r>
      <w:r w:rsidR="00DB415A">
        <w:t>6</w:t>
      </w:r>
      <w:r w:rsidR="001D5DC8">
        <w:t>%. Lewes</w:t>
      </w:r>
      <w:r w:rsidR="00512138">
        <w:t xml:space="preserve"> </w:t>
      </w:r>
      <w:r w:rsidR="006327C8">
        <w:t>(2.</w:t>
      </w:r>
      <w:r w:rsidR="00DB415A">
        <w:t>2</w:t>
      </w:r>
      <w:r w:rsidR="006327C8">
        <w:t xml:space="preserve">%) </w:t>
      </w:r>
      <w:r w:rsidR="001D5DC8">
        <w:t xml:space="preserve">and Rother </w:t>
      </w:r>
      <w:r w:rsidR="006327C8">
        <w:t>(2.</w:t>
      </w:r>
      <w:r w:rsidR="00DB415A">
        <w:t>2</w:t>
      </w:r>
      <w:r w:rsidR="006327C8">
        <w:t xml:space="preserve">%) </w:t>
      </w:r>
      <w:r w:rsidR="001D5DC8">
        <w:t>are</w:t>
      </w:r>
      <w:r w:rsidR="00512138">
        <w:t xml:space="preserve"> projected to experience similar increase</w:t>
      </w:r>
      <w:r w:rsidR="001A5017">
        <w:t>s</w:t>
      </w:r>
      <w:r w:rsidR="00512138">
        <w:t xml:space="preserve"> to the East Sussex average</w:t>
      </w:r>
      <w:r w:rsidR="006327C8">
        <w:t xml:space="preserve"> (2.</w:t>
      </w:r>
      <w:r w:rsidR="006469B8">
        <w:t>4</w:t>
      </w:r>
      <w:r w:rsidR="006327C8">
        <w:t>%)</w:t>
      </w:r>
      <w:r w:rsidR="001A5017">
        <w:t xml:space="preserve">. </w:t>
      </w:r>
      <w:r w:rsidR="00512138">
        <w:t xml:space="preserve">Hastings </w:t>
      </w:r>
      <w:r w:rsidR="006327C8">
        <w:t>(1.</w:t>
      </w:r>
      <w:r w:rsidR="00BA4DEE">
        <w:t>3</w:t>
      </w:r>
      <w:r w:rsidR="006327C8">
        <w:t xml:space="preserve">%) </w:t>
      </w:r>
      <w:r w:rsidR="001A5017">
        <w:t>is</w:t>
      </w:r>
      <w:r w:rsidR="00B67151">
        <w:t xml:space="preserve"> estimated to see </w:t>
      </w:r>
      <w:r w:rsidR="00F25321">
        <w:t xml:space="preserve">a </w:t>
      </w:r>
      <w:r w:rsidR="00512138">
        <w:t>smaller increase</w:t>
      </w:r>
      <w:r w:rsidR="00F25321">
        <w:t>, whilst Eastbourne is estimated to see a slight decrease (-0.1%)</w:t>
      </w:r>
      <w:r w:rsidR="00512138">
        <w:t>.</w:t>
      </w:r>
    </w:p>
    <w:p w14:paraId="79D67FAD" w14:textId="60EB7529" w:rsidR="006327C8" w:rsidRPr="001E7A92" w:rsidRDefault="006327C8" w:rsidP="00A0767D">
      <w:pPr>
        <w:pStyle w:val="Figureheading"/>
        <w:spacing w:before="360"/>
      </w:pPr>
      <w:bookmarkStart w:id="90" w:name="_Toc179285783"/>
      <w:r w:rsidRPr="001E7A92">
        <w:t>Table: Population projections between 2025 and 2028 in Eastbourne</w:t>
      </w:r>
      <w:r w:rsidR="006A1B10" w:rsidRPr="001E7A92">
        <w:t xml:space="preserve"> borough</w:t>
      </w:r>
    </w:p>
    <w:tbl>
      <w:tblPr>
        <w:tblStyle w:val="TableGrid1"/>
        <w:tblW w:w="9459" w:type="dxa"/>
        <w:tblLook w:val="04A0" w:firstRow="1" w:lastRow="0" w:firstColumn="1" w:lastColumn="0" w:noHBand="0" w:noVBand="1"/>
      </w:tblPr>
      <w:tblGrid>
        <w:gridCol w:w="2132"/>
        <w:gridCol w:w="1730"/>
        <w:gridCol w:w="1730"/>
        <w:gridCol w:w="1653"/>
        <w:gridCol w:w="2214"/>
      </w:tblGrid>
      <w:tr w:rsidR="00632DD3" w:rsidRPr="00632DD3" w14:paraId="30B2FA27" w14:textId="77777777" w:rsidTr="000601E3">
        <w:trPr>
          <w:trHeight w:val="604"/>
          <w:tblHeader/>
        </w:trPr>
        <w:tc>
          <w:tcPr>
            <w:tcW w:w="2132" w:type="dxa"/>
            <w:noWrap/>
            <w:hideMark/>
          </w:tcPr>
          <w:p w14:paraId="297616A3" w14:textId="172DA71F" w:rsidR="00632DD3" w:rsidRPr="00632DD3" w:rsidRDefault="00632DD3" w:rsidP="000601E3">
            <w:pPr>
              <w:jc w:val="both"/>
              <w:rPr>
                <w:b/>
                <w:bCs/>
              </w:rPr>
            </w:pPr>
            <w:bookmarkStart w:id="91" w:name="_Toc179285784"/>
            <w:bookmarkEnd w:id="90"/>
            <w:r w:rsidRPr="00632DD3">
              <w:rPr>
                <w:b/>
                <w:bCs/>
              </w:rPr>
              <w:t>Age group</w:t>
            </w:r>
          </w:p>
        </w:tc>
        <w:tc>
          <w:tcPr>
            <w:tcW w:w="1730" w:type="dxa"/>
            <w:hideMark/>
          </w:tcPr>
          <w:p w14:paraId="324F2596" w14:textId="77777777" w:rsidR="00632DD3" w:rsidRPr="00632DD3" w:rsidRDefault="00632DD3" w:rsidP="001F4DB5">
            <w:pPr>
              <w:jc w:val="right"/>
              <w:rPr>
                <w:rFonts w:ascii="Arial" w:hAnsi="Arial"/>
                <w:b/>
                <w:bCs/>
                <w:szCs w:val="20"/>
              </w:rPr>
            </w:pPr>
            <w:r w:rsidRPr="00632DD3">
              <w:rPr>
                <w:rFonts w:ascii="Arial" w:hAnsi="Arial"/>
                <w:b/>
                <w:bCs/>
                <w:szCs w:val="20"/>
              </w:rPr>
              <w:t>2025</w:t>
            </w:r>
          </w:p>
        </w:tc>
        <w:tc>
          <w:tcPr>
            <w:tcW w:w="1730" w:type="dxa"/>
            <w:hideMark/>
          </w:tcPr>
          <w:p w14:paraId="2161B214" w14:textId="77777777" w:rsidR="00632DD3" w:rsidRPr="00632DD3" w:rsidRDefault="00632DD3" w:rsidP="001F4DB5">
            <w:pPr>
              <w:jc w:val="right"/>
              <w:rPr>
                <w:rFonts w:ascii="Arial" w:hAnsi="Arial"/>
                <w:b/>
                <w:bCs/>
                <w:szCs w:val="20"/>
              </w:rPr>
            </w:pPr>
            <w:r w:rsidRPr="00632DD3">
              <w:rPr>
                <w:rFonts w:ascii="Arial" w:hAnsi="Arial"/>
                <w:b/>
                <w:bCs/>
                <w:szCs w:val="20"/>
              </w:rPr>
              <w:t>2028</w:t>
            </w:r>
          </w:p>
        </w:tc>
        <w:tc>
          <w:tcPr>
            <w:tcW w:w="1653" w:type="dxa"/>
            <w:hideMark/>
          </w:tcPr>
          <w:p w14:paraId="3BF960CA" w14:textId="77777777" w:rsidR="00632DD3" w:rsidRPr="00632DD3" w:rsidRDefault="00632DD3" w:rsidP="001F4DB5">
            <w:pPr>
              <w:jc w:val="right"/>
              <w:rPr>
                <w:rFonts w:ascii="Arial" w:hAnsi="Arial"/>
                <w:b/>
                <w:bCs/>
                <w:szCs w:val="20"/>
              </w:rPr>
            </w:pPr>
            <w:r w:rsidRPr="00632DD3">
              <w:rPr>
                <w:rFonts w:ascii="Arial" w:hAnsi="Arial"/>
                <w:b/>
                <w:bCs/>
                <w:szCs w:val="20"/>
              </w:rPr>
              <w:t>Change</w:t>
            </w:r>
          </w:p>
        </w:tc>
        <w:tc>
          <w:tcPr>
            <w:tcW w:w="2214" w:type="dxa"/>
            <w:hideMark/>
          </w:tcPr>
          <w:p w14:paraId="6902EFB6" w14:textId="77777777" w:rsidR="00632DD3" w:rsidRPr="00632DD3" w:rsidRDefault="00632DD3" w:rsidP="001F4DB5">
            <w:pPr>
              <w:jc w:val="right"/>
              <w:rPr>
                <w:rFonts w:ascii="Arial" w:hAnsi="Arial"/>
                <w:b/>
                <w:bCs/>
                <w:szCs w:val="20"/>
              </w:rPr>
            </w:pPr>
            <w:r w:rsidRPr="00632DD3">
              <w:rPr>
                <w:rFonts w:ascii="Arial" w:hAnsi="Arial"/>
                <w:b/>
                <w:bCs/>
                <w:szCs w:val="20"/>
              </w:rPr>
              <w:t>% change</w:t>
            </w:r>
          </w:p>
        </w:tc>
      </w:tr>
      <w:tr w:rsidR="001F4DB5" w:rsidRPr="00632DD3" w14:paraId="6FC4E0FF" w14:textId="77777777" w:rsidTr="000601E3">
        <w:trPr>
          <w:trHeight w:val="301"/>
        </w:trPr>
        <w:tc>
          <w:tcPr>
            <w:tcW w:w="2132" w:type="dxa"/>
            <w:noWrap/>
            <w:hideMark/>
          </w:tcPr>
          <w:p w14:paraId="5D336642" w14:textId="77777777" w:rsidR="001F4DB5" w:rsidRPr="00632DD3" w:rsidRDefault="001F4DB5" w:rsidP="000601E3">
            <w:pPr>
              <w:jc w:val="both"/>
              <w:rPr>
                <w:rFonts w:ascii="Arial" w:hAnsi="Arial"/>
                <w:szCs w:val="20"/>
              </w:rPr>
            </w:pPr>
            <w:r w:rsidRPr="00632DD3">
              <w:rPr>
                <w:rFonts w:ascii="Arial" w:hAnsi="Arial"/>
                <w:szCs w:val="20"/>
              </w:rPr>
              <w:t>0-15</w:t>
            </w:r>
          </w:p>
        </w:tc>
        <w:tc>
          <w:tcPr>
            <w:tcW w:w="1730" w:type="dxa"/>
            <w:noWrap/>
            <w:hideMark/>
          </w:tcPr>
          <w:p w14:paraId="17E6E5BE" w14:textId="5748043C" w:rsidR="001F4DB5" w:rsidRPr="00632DD3" w:rsidRDefault="001F4DB5" w:rsidP="001F4DB5">
            <w:pPr>
              <w:jc w:val="right"/>
              <w:rPr>
                <w:rFonts w:ascii="Arial" w:hAnsi="Arial"/>
                <w:szCs w:val="20"/>
              </w:rPr>
            </w:pPr>
            <w:r w:rsidRPr="00831963">
              <w:t>16,620</w:t>
            </w:r>
          </w:p>
        </w:tc>
        <w:tc>
          <w:tcPr>
            <w:tcW w:w="1730" w:type="dxa"/>
            <w:noWrap/>
            <w:hideMark/>
          </w:tcPr>
          <w:p w14:paraId="100875DB" w14:textId="61ED1650" w:rsidR="001F4DB5" w:rsidRPr="00632DD3" w:rsidRDefault="001F4DB5" w:rsidP="001F4DB5">
            <w:pPr>
              <w:jc w:val="right"/>
              <w:rPr>
                <w:rFonts w:ascii="Arial" w:hAnsi="Arial"/>
                <w:szCs w:val="20"/>
              </w:rPr>
            </w:pPr>
            <w:r w:rsidRPr="00831963">
              <w:t>15,660</w:t>
            </w:r>
          </w:p>
        </w:tc>
        <w:tc>
          <w:tcPr>
            <w:tcW w:w="1653" w:type="dxa"/>
            <w:noWrap/>
            <w:hideMark/>
          </w:tcPr>
          <w:p w14:paraId="2F9DFF24" w14:textId="7A09F74B" w:rsidR="001F4DB5" w:rsidRPr="00632DD3" w:rsidRDefault="001F4DB5" w:rsidP="001F4DB5">
            <w:pPr>
              <w:jc w:val="right"/>
              <w:rPr>
                <w:rFonts w:ascii="Arial" w:hAnsi="Arial"/>
                <w:szCs w:val="20"/>
              </w:rPr>
            </w:pPr>
            <w:r w:rsidRPr="00831963">
              <w:t>-960</w:t>
            </w:r>
          </w:p>
        </w:tc>
        <w:tc>
          <w:tcPr>
            <w:tcW w:w="2214" w:type="dxa"/>
            <w:noWrap/>
            <w:hideMark/>
          </w:tcPr>
          <w:p w14:paraId="5B51E4D7" w14:textId="7E53F1B2" w:rsidR="001F4DB5" w:rsidRPr="00632DD3" w:rsidRDefault="001F4DB5" w:rsidP="001F4DB5">
            <w:pPr>
              <w:jc w:val="right"/>
              <w:rPr>
                <w:rFonts w:ascii="Arial" w:hAnsi="Arial"/>
                <w:szCs w:val="20"/>
              </w:rPr>
            </w:pPr>
            <w:r w:rsidRPr="00831963">
              <w:t>-5.8%</w:t>
            </w:r>
          </w:p>
        </w:tc>
      </w:tr>
      <w:tr w:rsidR="001F4DB5" w:rsidRPr="00632DD3" w14:paraId="278EE2E4" w14:textId="77777777" w:rsidTr="000601E3">
        <w:trPr>
          <w:trHeight w:val="301"/>
        </w:trPr>
        <w:tc>
          <w:tcPr>
            <w:tcW w:w="2132" w:type="dxa"/>
            <w:noWrap/>
            <w:hideMark/>
          </w:tcPr>
          <w:p w14:paraId="6EF88F1E" w14:textId="77777777" w:rsidR="001F4DB5" w:rsidRPr="00632DD3" w:rsidRDefault="001F4DB5" w:rsidP="000601E3">
            <w:pPr>
              <w:jc w:val="both"/>
              <w:rPr>
                <w:rFonts w:ascii="Arial" w:hAnsi="Arial"/>
                <w:szCs w:val="20"/>
              </w:rPr>
            </w:pPr>
            <w:r w:rsidRPr="00632DD3">
              <w:rPr>
                <w:rFonts w:ascii="Arial" w:hAnsi="Arial"/>
                <w:szCs w:val="20"/>
              </w:rPr>
              <w:t>16-64</w:t>
            </w:r>
          </w:p>
        </w:tc>
        <w:tc>
          <w:tcPr>
            <w:tcW w:w="1730" w:type="dxa"/>
            <w:noWrap/>
            <w:hideMark/>
          </w:tcPr>
          <w:p w14:paraId="50977519" w14:textId="53DDCC6E" w:rsidR="001F4DB5" w:rsidRPr="00632DD3" w:rsidRDefault="001F4DB5" w:rsidP="001F4DB5">
            <w:pPr>
              <w:jc w:val="right"/>
              <w:rPr>
                <w:rFonts w:ascii="Arial" w:hAnsi="Arial"/>
                <w:szCs w:val="20"/>
              </w:rPr>
            </w:pPr>
            <w:r w:rsidRPr="00831963">
              <w:t>60,320</w:t>
            </w:r>
          </w:p>
        </w:tc>
        <w:tc>
          <w:tcPr>
            <w:tcW w:w="1730" w:type="dxa"/>
            <w:noWrap/>
            <w:hideMark/>
          </w:tcPr>
          <w:p w14:paraId="5D741C04" w14:textId="1C609514" w:rsidR="001F4DB5" w:rsidRPr="00632DD3" w:rsidRDefault="001F4DB5" w:rsidP="001F4DB5">
            <w:pPr>
              <w:jc w:val="right"/>
              <w:rPr>
                <w:rFonts w:ascii="Arial" w:hAnsi="Arial"/>
                <w:szCs w:val="20"/>
              </w:rPr>
            </w:pPr>
            <w:r w:rsidRPr="00831963">
              <w:t>59,180</w:t>
            </w:r>
          </w:p>
        </w:tc>
        <w:tc>
          <w:tcPr>
            <w:tcW w:w="1653" w:type="dxa"/>
            <w:noWrap/>
            <w:hideMark/>
          </w:tcPr>
          <w:p w14:paraId="4A63C0C9" w14:textId="06B15F98" w:rsidR="001F4DB5" w:rsidRPr="00632DD3" w:rsidRDefault="001F4DB5" w:rsidP="001F4DB5">
            <w:pPr>
              <w:jc w:val="right"/>
              <w:rPr>
                <w:rFonts w:ascii="Arial" w:hAnsi="Arial"/>
                <w:szCs w:val="20"/>
              </w:rPr>
            </w:pPr>
            <w:r w:rsidRPr="00831963">
              <w:t>-1,140</w:t>
            </w:r>
          </w:p>
        </w:tc>
        <w:tc>
          <w:tcPr>
            <w:tcW w:w="2214" w:type="dxa"/>
            <w:noWrap/>
            <w:hideMark/>
          </w:tcPr>
          <w:p w14:paraId="6FE7B81B" w14:textId="5042AAB3" w:rsidR="001F4DB5" w:rsidRPr="00632DD3" w:rsidRDefault="001F4DB5" w:rsidP="001F4DB5">
            <w:pPr>
              <w:jc w:val="right"/>
              <w:rPr>
                <w:rFonts w:ascii="Arial" w:hAnsi="Arial"/>
                <w:szCs w:val="20"/>
              </w:rPr>
            </w:pPr>
            <w:r w:rsidRPr="00831963">
              <w:t>-1.9%</w:t>
            </w:r>
          </w:p>
        </w:tc>
      </w:tr>
      <w:tr w:rsidR="001F4DB5" w:rsidRPr="00632DD3" w14:paraId="45617A39" w14:textId="77777777" w:rsidTr="000601E3">
        <w:trPr>
          <w:trHeight w:val="301"/>
        </w:trPr>
        <w:tc>
          <w:tcPr>
            <w:tcW w:w="2132" w:type="dxa"/>
            <w:noWrap/>
            <w:hideMark/>
          </w:tcPr>
          <w:p w14:paraId="2FA2FAB4" w14:textId="77777777" w:rsidR="001F4DB5" w:rsidRPr="00632DD3" w:rsidRDefault="001F4DB5" w:rsidP="000601E3">
            <w:pPr>
              <w:jc w:val="both"/>
              <w:rPr>
                <w:rFonts w:ascii="Arial" w:hAnsi="Arial"/>
                <w:szCs w:val="20"/>
              </w:rPr>
            </w:pPr>
            <w:r w:rsidRPr="00632DD3">
              <w:rPr>
                <w:rFonts w:ascii="Arial" w:hAnsi="Arial"/>
                <w:szCs w:val="20"/>
              </w:rPr>
              <w:t>65-84</w:t>
            </w:r>
          </w:p>
        </w:tc>
        <w:tc>
          <w:tcPr>
            <w:tcW w:w="1730" w:type="dxa"/>
            <w:noWrap/>
            <w:hideMark/>
          </w:tcPr>
          <w:p w14:paraId="1A7895DF" w14:textId="6CB71ACD" w:rsidR="001F4DB5" w:rsidRPr="00632DD3" w:rsidRDefault="001F4DB5" w:rsidP="001F4DB5">
            <w:pPr>
              <w:jc w:val="right"/>
              <w:rPr>
                <w:rFonts w:ascii="Arial" w:hAnsi="Arial"/>
                <w:szCs w:val="20"/>
              </w:rPr>
            </w:pPr>
            <w:r w:rsidRPr="00831963">
              <w:t>22,380</w:t>
            </w:r>
          </w:p>
        </w:tc>
        <w:tc>
          <w:tcPr>
            <w:tcW w:w="1730" w:type="dxa"/>
            <w:noWrap/>
            <w:hideMark/>
          </w:tcPr>
          <w:p w14:paraId="1F1A549F" w14:textId="676ABF4D" w:rsidR="001F4DB5" w:rsidRPr="00632DD3" w:rsidRDefault="001F4DB5" w:rsidP="001F4DB5">
            <w:pPr>
              <w:jc w:val="right"/>
              <w:rPr>
                <w:rFonts w:ascii="Arial" w:hAnsi="Arial"/>
                <w:szCs w:val="20"/>
              </w:rPr>
            </w:pPr>
            <w:r w:rsidRPr="00831963">
              <w:t>23,930</w:t>
            </w:r>
          </w:p>
        </w:tc>
        <w:tc>
          <w:tcPr>
            <w:tcW w:w="1653" w:type="dxa"/>
            <w:noWrap/>
            <w:hideMark/>
          </w:tcPr>
          <w:p w14:paraId="502D0B9D" w14:textId="1519C4E6" w:rsidR="001F4DB5" w:rsidRPr="00632DD3" w:rsidRDefault="001F4DB5" w:rsidP="001F4DB5">
            <w:pPr>
              <w:jc w:val="right"/>
              <w:rPr>
                <w:rFonts w:ascii="Arial" w:hAnsi="Arial"/>
                <w:szCs w:val="20"/>
              </w:rPr>
            </w:pPr>
            <w:r w:rsidRPr="00831963">
              <w:t>1,550</w:t>
            </w:r>
          </w:p>
        </w:tc>
        <w:tc>
          <w:tcPr>
            <w:tcW w:w="2214" w:type="dxa"/>
            <w:noWrap/>
            <w:hideMark/>
          </w:tcPr>
          <w:p w14:paraId="6B23542F" w14:textId="52ABF799" w:rsidR="001F4DB5" w:rsidRPr="00632DD3" w:rsidRDefault="001F4DB5" w:rsidP="001F4DB5">
            <w:pPr>
              <w:jc w:val="right"/>
              <w:rPr>
                <w:rFonts w:ascii="Arial" w:hAnsi="Arial"/>
                <w:szCs w:val="20"/>
              </w:rPr>
            </w:pPr>
            <w:r w:rsidRPr="00831963">
              <w:t>6.9%</w:t>
            </w:r>
          </w:p>
        </w:tc>
      </w:tr>
      <w:tr w:rsidR="001F4DB5" w:rsidRPr="00632DD3" w14:paraId="31AC50AA" w14:textId="77777777" w:rsidTr="000601E3">
        <w:trPr>
          <w:trHeight w:val="301"/>
        </w:trPr>
        <w:tc>
          <w:tcPr>
            <w:tcW w:w="2132" w:type="dxa"/>
            <w:noWrap/>
            <w:hideMark/>
          </w:tcPr>
          <w:p w14:paraId="479AACF5" w14:textId="77777777" w:rsidR="001F4DB5" w:rsidRPr="00632DD3" w:rsidRDefault="001F4DB5" w:rsidP="000601E3">
            <w:pPr>
              <w:jc w:val="both"/>
              <w:rPr>
                <w:rFonts w:ascii="Arial" w:hAnsi="Arial"/>
                <w:szCs w:val="20"/>
              </w:rPr>
            </w:pPr>
            <w:r w:rsidRPr="00632DD3">
              <w:rPr>
                <w:rFonts w:ascii="Arial" w:hAnsi="Arial"/>
                <w:szCs w:val="20"/>
              </w:rPr>
              <w:t>85+</w:t>
            </w:r>
          </w:p>
        </w:tc>
        <w:tc>
          <w:tcPr>
            <w:tcW w:w="1730" w:type="dxa"/>
            <w:noWrap/>
            <w:hideMark/>
          </w:tcPr>
          <w:p w14:paraId="13E9FB17" w14:textId="6ECC91FB" w:rsidR="001F4DB5" w:rsidRPr="00632DD3" w:rsidRDefault="001F4DB5" w:rsidP="001F4DB5">
            <w:pPr>
              <w:jc w:val="right"/>
              <w:rPr>
                <w:rFonts w:ascii="Arial" w:hAnsi="Arial"/>
                <w:szCs w:val="20"/>
              </w:rPr>
            </w:pPr>
            <w:r w:rsidRPr="00831963">
              <w:t>4,380</w:t>
            </w:r>
          </w:p>
        </w:tc>
        <w:tc>
          <w:tcPr>
            <w:tcW w:w="1730" w:type="dxa"/>
            <w:noWrap/>
            <w:hideMark/>
          </w:tcPr>
          <w:p w14:paraId="12524ACB" w14:textId="3207C5DA" w:rsidR="001F4DB5" w:rsidRPr="00632DD3" w:rsidRDefault="001F4DB5" w:rsidP="001F4DB5">
            <w:pPr>
              <w:jc w:val="right"/>
              <w:rPr>
                <w:rFonts w:ascii="Arial" w:hAnsi="Arial"/>
                <w:szCs w:val="20"/>
              </w:rPr>
            </w:pPr>
            <w:r w:rsidRPr="00831963">
              <w:t>4,800</w:t>
            </w:r>
          </w:p>
        </w:tc>
        <w:tc>
          <w:tcPr>
            <w:tcW w:w="1653" w:type="dxa"/>
            <w:noWrap/>
            <w:hideMark/>
          </w:tcPr>
          <w:p w14:paraId="7A0C1261" w14:textId="39EEDF51" w:rsidR="001F4DB5" w:rsidRPr="00632DD3" w:rsidRDefault="001F4DB5" w:rsidP="001F4DB5">
            <w:pPr>
              <w:jc w:val="right"/>
              <w:rPr>
                <w:rFonts w:ascii="Arial" w:hAnsi="Arial"/>
                <w:szCs w:val="20"/>
              </w:rPr>
            </w:pPr>
            <w:r w:rsidRPr="00831963">
              <w:t>420</w:t>
            </w:r>
          </w:p>
        </w:tc>
        <w:tc>
          <w:tcPr>
            <w:tcW w:w="2214" w:type="dxa"/>
            <w:noWrap/>
            <w:hideMark/>
          </w:tcPr>
          <w:p w14:paraId="3C29FBC4" w14:textId="5E765E91" w:rsidR="001F4DB5" w:rsidRPr="00632DD3" w:rsidRDefault="001F4DB5" w:rsidP="001F4DB5">
            <w:pPr>
              <w:jc w:val="right"/>
              <w:rPr>
                <w:rFonts w:ascii="Arial" w:hAnsi="Arial"/>
                <w:szCs w:val="20"/>
              </w:rPr>
            </w:pPr>
            <w:r w:rsidRPr="00831963">
              <w:t>9.6%</w:t>
            </w:r>
          </w:p>
        </w:tc>
      </w:tr>
      <w:tr w:rsidR="001F4DB5" w:rsidRPr="00632DD3" w14:paraId="6A9EF120" w14:textId="77777777" w:rsidTr="000601E3">
        <w:trPr>
          <w:trHeight w:val="301"/>
        </w:trPr>
        <w:tc>
          <w:tcPr>
            <w:tcW w:w="2132" w:type="dxa"/>
            <w:noWrap/>
            <w:hideMark/>
          </w:tcPr>
          <w:p w14:paraId="3A9F6805" w14:textId="77777777" w:rsidR="001F4DB5" w:rsidRPr="00632DD3" w:rsidRDefault="001F4DB5" w:rsidP="000601E3">
            <w:pPr>
              <w:jc w:val="both"/>
              <w:rPr>
                <w:rFonts w:ascii="Arial" w:hAnsi="Arial"/>
                <w:b/>
                <w:bCs/>
                <w:szCs w:val="20"/>
              </w:rPr>
            </w:pPr>
            <w:r w:rsidRPr="00632DD3">
              <w:rPr>
                <w:rFonts w:ascii="Arial" w:hAnsi="Arial"/>
                <w:b/>
                <w:bCs/>
                <w:szCs w:val="20"/>
              </w:rPr>
              <w:t>Total</w:t>
            </w:r>
          </w:p>
        </w:tc>
        <w:tc>
          <w:tcPr>
            <w:tcW w:w="1730" w:type="dxa"/>
            <w:noWrap/>
            <w:hideMark/>
          </w:tcPr>
          <w:p w14:paraId="10664EA0" w14:textId="4B5410BA" w:rsidR="001F4DB5" w:rsidRPr="001F4DB5" w:rsidRDefault="001F4DB5" w:rsidP="001F4DB5">
            <w:pPr>
              <w:jc w:val="right"/>
              <w:rPr>
                <w:rFonts w:ascii="Arial" w:hAnsi="Arial"/>
                <w:b/>
                <w:bCs/>
                <w:szCs w:val="20"/>
              </w:rPr>
            </w:pPr>
            <w:r w:rsidRPr="001F4DB5">
              <w:rPr>
                <w:b/>
                <w:bCs/>
              </w:rPr>
              <w:t>103,700</w:t>
            </w:r>
          </w:p>
        </w:tc>
        <w:tc>
          <w:tcPr>
            <w:tcW w:w="1730" w:type="dxa"/>
            <w:noWrap/>
            <w:hideMark/>
          </w:tcPr>
          <w:p w14:paraId="3FE31C8D" w14:textId="2728EA19" w:rsidR="001F4DB5" w:rsidRPr="001F4DB5" w:rsidRDefault="001F4DB5" w:rsidP="001F4DB5">
            <w:pPr>
              <w:jc w:val="right"/>
              <w:rPr>
                <w:rFonts w:ascii="Arial" w:hAnsi="Arial"/>
                <w:b/>
                <w:bCs/>
                <w:szCs w:val="20"/>
              </w:rPr>
            </w:pPr>
            <w:r w:rsidRPr="001F4DB5">
              <w:rPr>
                <w:b/>
                <w:bCs/>
              </w:rPr>
              <w:t>103,570</w:t>
            </w:r>
          </w:p>
        </w:tc>
        <w:tc>
          <w:tcPr>
            <w:tcW w:w="1653" w:type="dxa"/>
            <w:noWrap/>
            <w:hideMark/>
          </w:tcPr>
          <w:p w14:paraId="06CB318E" w14:textId="6CCC4DE4" w:rsidR="001F4DB5" w:rsidRPr="001F4DB5" w:rsidRDefault="001F4DB5" w:rsidP="001F4DB5">
            <w:pPr>
              <w:jc w:val="right"/>
              <w:rPr>
                <w:rFonts w:ascii="Arial" w:hAnsi="Arial"/>
                <w:b/>
                <w:bCs/>
                <w:szCs w:val="20"/>
              </w:rPr>
            </w:pPr>
            <w:r w:rsidRPr="001F4DB5">
              <w:rPr>
                <w:b/>
                <w:bCs/>
              </w:rPr>
              <w:t>-130</w:t>
            </w:r>
          </w:p>
        </w:tc>
        <w:tc>
          <w:tcPr>
            <w:tcW w:w="2214" w:type="dxa"/>
            <w:noWrap/>
            <w:hideMark/>
          </w:tcPr>
          <w:p w14:paraId="3C38D061" w14:textId="2F7DDC89" w:rsidR="001F4DB5" w:rsidRPr="001F4DB5" w:rsidRDefault="001F4DB5" w:rsidP="001F4DB5">
            <w:pPr>
              <w:jc w:val="right"/>
              <w:rPr>
                <w:rFonts w:ascii="Arial" w:hAnsi="Arial"/>
                <w:b/>
                <w:bCs/>
                <w:szCs w:val="20"/>
              </w:rPr>
            </w:pPr>
            <w:r w:rsidRPr="001F4DB5">
              <w:rPr>
                <w:b/>
                <w:bCs/>
              </w:rPr>
              <w:t>-0.1%</w:t>
            </w:r>
          </w:p>
        </w:tc>
      </w:tr>
    </w:tbl>
    <w:p w14:paraId="7E1D72FC" w14:textId="77777777" w:rsidR="00060485" w:rsidRDefault="00060485" w:rsidP="00060485">
      <w:pPr>
        <w:pStyle w:val="Sourcetitle"/>
      </w:pPr>
      <w:r>
        <w:t>Source: Population projections (2023 based dwelling led), East Sussex County Council, March 2025</w:t>
      </w:r>
    </w:p>
    <w:p w14:paraId="04E5B160" w14:textId="3425B4C4" w:rsidR="006A1B10" w:rsidRPr="001E7A92" w:rsidRDefault="006A1B10" w:rsidP="00A07DB3">
      <w:pPr>
        <w:pStyle w:val="Figureheading"/>
        <w:spacing w:before="480"/>
      </w:pPr>
      <w:r w:rsidRPr="001E7A92">
        <w:lastRenderedPageBreak/>
        <w:t>Table: Population projections between 2025 and 2028 in Hastings borough</w:t>
      </w:r>
    </w:p>
    <w:tbl>
      <w:tblPr>
        <w:tblStyle w:val="TableGrid1"/>
        <w:tblW w:w="9434" w:type="dxa"/>
        <w:tblCellMar>
          <w:top w:w="57" w:type="dxa"/>
        </w:tblCellMar>
        <w:tblLook w:val="04A0" w:firstRow="1" w:lastRow="0" w:firstColumn="1" w:lastColumn="0" w:noHBand="0" w:noVBand="1"/>
      </w:tblPr>
      <w:tblGrid>
        <w:gridCol w:w="2304"/>
        <w:gridCol w:w="1568"/>
        <w:gridCol w:w="1568"/>
        <w:gridCol w:w="1707"/>
        <w:gridCol w:w="2287"/>
      </w:tblGrid>
      <w:tr w:rsidR="00EE278A" w:rsidRPr="00EE278A" w14:paraId="64213925" w14:textId="77777777" w:rsidTr="00C4387D">
        <w:trPr>
          <w:trHeight w:val="509"/>
          <w:tblHeader/>
        </w:trPr>
        <w:tc>
          <w:tcPr>
            <w:tcW w:w="2304" w:type="dxa"/>
            <w:noWrap/>
            <w:hideMark/>
          </w:tcPr>
          <w:p w14:paraId="1851EC4A" w14:textId="4156FAAF" w:rsidR="00EE278A" w:rsidRPr="00EE278A" w:rsidRDefault="00EE278A" w:rsidP="00EE278A">
            <w:pPr>
              <w:rPr>
                <w:b/>
                <w:bCs/>
              </w:rPr>
            </w:pPr>
            <w:r>
              <w:rPr>
                <w:b/>
                <w:bCs/>
              </w:rPr>
              <w:t>Age group</w:t>
            </w:r>
          </w:p>
        </w:tc>
        <w:tc>
          <w:tcPr>
            <w:tcW w:w="1568" w:type="dxa"/>
            <w:hideMark/>
          </w:tcPr>
          <w:p w14:paraId="19E2902D" w14:textId="77777777" w:rsidR="00EE278A" w:rsidRPr="00EE278A" w:rsidRDefault="00EE278A" w:rsidP="004B7DDB">
            <w:pPr>
              <w:jc w:val="right"/>
              <w:rPr>
                <w:rFonts w:ascii="Arial" w:hAnsi="Arial"/>
                <w:b/>
                <w:bCs/>
                <w:szCs w:val="20"/>
              </w:rPr>
            </w:pPr>
            <w:r w:rsidRPr="00EE278A">
              <w:rPr>
                <w:rFonts w:ascii="Arial" w:hAnsi="Arial"/>
                <w:b/>
                <w:bCs/>
                <w:szCs w:val="20"/>
              </w:rPr>
              <w:t>2025</w:t>
            </w:r>
          </w:p>
        </w:tc>
        <w:tc>
          <w:tcPr>
            <w:tcW w:w="1568" w:type="dxa"/>
            <w:hideMark/>
          </w:tcPr>
          <w:p w14:paraId="23C1D827" w14:textId="77777777" w:rsidR="00EE278A" w:rsidRPr="00EE278A" w:rsidRDefault="00EE278A" w:rsidP="004B7DDB">
            <w:pPr>
              <w:jc w:val="right"/>
              <w:rPr>
                <w:rFonts w:ascii="Arial" w:hAnsi="Arial"/>
                <w:b/>
                <w:bCs/>
                <w:szCs w:val="20"/>
              </w:rPr>
            </w:pPr>
            <w:r w:rsidRPr="00EE278A">
              <w:rPr>
                <w:rFonts w:ascii="Arial" w:hAnsi="Arial"/>
                <w:b/>
                <w:bCs/>
                <w:szCs w:val="20"/>
              </w:rPr>
              <w:t>2028</w:t>
            </w:r>
          </w:p>
        </w:tc>
        <w:tc>
          <w:tcPr>
            <w:tcW w:w="1707" w:type="dxa"/>
            <w:hideMark/>
          </w:tcPr>
          <w:p w14:paraId="5E8E26C9" w14:textId="77777777" w:rsidR="00EE278A" w:rsidRPr="00EE278A" w:rsidRDefault="00EE278A" w:rsidP="004B7DDB">
            <w:pPr>
              <w:jc w:val="right"/>
              <w:rPr>
                <w:rFonts w:ascii="Arial" w:hAnsi="Arial"/>
                <w:b/>
                <w:bCs/>
                <w:szCs w:val="20"/>
              </w:rPr>
            </w:pPr>
            <w:r w:rsidRPr="00EE278A">
              <w:rPr>
                <w:rFonts w:ascii="Arial" w:hAnsi="Arial"/>
                <w:b/>
                <w:bCs/>
                <w:szCs w:val="20"/>
              </w:rPr>
              <w:t>Change</w:t>
            </w:r>
          </w:p>
        </w:tc>
        <w:tc>
          <w:tcPr>
            <w:tcW w:w="2287" w:type="dxa"/>
            <w:hideMark/>
          </w:tcPr>
          <w:p w14:paraId="0E72C5F6" w14:textId="77777777" w:rsidR="00EE278A" w:rsidRPr="00EE278A" w:rsidRDefault="00EE278A" w:rsidP="004B7DDB">
            <w:pPr>
              <w:jc w:val="right"/>
              <w:rPr>
                <w:rFonts w:ascii="Arial" w:hAnsi="Arial"/>
                <w:b/>
                <w:bCs/>
                <w:szCs w:val="20"/>
              </w:rPr>
            </w:pPr>
            <w:r w:rsidRPr="00EE278A">
              <w:rPr>
                <w:rFonts w:ascii="Arial" w:hAnsi="Arial"/>
                <w:b/>
                <w:bCs/>
                <w:szCs w:val="20"/>
              </w:rPr>
              <w:t>% change</w:t>
            </w:r>
          </w:p>
        </w:tc>
      </w:tr>
      <w:tr w:rsidR="004B7DDB" w:rsidRPr="00EE278A" w14:paraId="19FC4661" w14:textId="77777777" w:rsidTr="00C4387D">
        <w:trPr>
          <w:trHeight w:val="254"/>
        </w:trPr>
        <w:tc>
          <w:tcPr>
            <w:tcW w:w="2304" w:type="dxa"/>
            <w:noWrap/>
            <w:hideMark/>
          </w:tcPr>
          <w:p w14:paraId="699A24EB" w14:textId="77777777" w:rsidR="004B7DDB" w:rsidRPr="00EE278A" w:rsidRDefault="004B7DDB" w:rsidP="004B7DDB">
            <w:pPr>
              <w:rPr>
                <w:rFonts w:ascii="Arial" w:hAnsi="Arial"/>
                <w:szCs w:val="20"/>
              </w:rPr>
            </w:pPr>
            <w:r w:rsidRPr="00EE278A">
              <w:rPr>
                <w:rFonts w:ascii="Arial" w:hAnsi="Arial"/>
                <w:szCs w:val="20"/>
              </w:rPr>
              <w:t>0-15</w:t>
            </w:r>
          </w:p>
        </w:tc>
        <w:tc>
          <w:tcPr>
            <w:tcW w:w="1568" w:type="dxa"/>
            <w:noWrap/>
            <w:hideMark/>
          </w:tcPr>
          <w:p w14:paraId="59873B76" w14:textId="57334D66" w:rsidR="004B7DDB" w:rsidRPr="00EE278A" w:rsidRDefault="004B7DDB" w:rsidP="004B7DDB">
            <w:pPr>
              <w:jc w:val="right"/>
              <w:rPr>
                <w:rFonts w:ascii="Arial" w:hAnsi="Arial"/>
                <w:szCs w:val="20"/>
              </w:rPr>
            </w:pPr>
            <w:r w:rsidRPr="00B91A1F">
              <w:t>15,730</w:t>
            </w:r>
          </w:p>
        </w:tc>
        <w:tc>
          <w:tcPr>
            <w:tcW w:w="1568" w:type="dxa"/>
            <w:noWrap/>
            <w:hideMark/>
          </w:tcPr>
          <w:p w14:paraId="340113E1" w14:textId="6FC7017E" w:rsidR="004B7DDB" w:rsidRPr="00EE278A" w:rsidRDefault="004B7DDB" w:rsidP="004B7DDB">
            <w:pPr>
              <w:jc w:val="right"/>
              <w:rPr>
                <w:rFonts w:ascii="Arial" w:hAnsi="Arial"/>
                <w:szCs w:val="20"/>
              </w:rPr>
            </w:pPr>
            <w:r w:rsidRPr="00B91A1F">
              <w:t>15,290</w:t>
            </w:r>
          </w:p>
        </w:tc>
        <w:tc>
          <w:tcPr>
            <w:tcW w:w="1707" w:type="dxa"/>
            <w:noWrap/>
            <w:hideMark/>
          </w:tcPr>
          <w:p w14:paraId="28647BCD" w14:textId="1E15DAFC" w:rsidR="004B7DDB" w:rsidRPr="00EE278A" w:rsidRDefault="004B7DDB" w:rsidP="004B7DDB">
            <w:pPr>
              <w:jc w:val="right"/>
              <w:rPr>
                <w:rFonts w:ascii="Arial" w:hAnsi="Arial"/>
                <w:szCs w:val="20"/>
              </w:rPr>
            </w:pPr>
            <w:r w:rsidRPr="00B91A1F">
              <w:t>-440</w:t>
            </w:r>
          </w:p>
        </w:tc>
        <w:tc>
          <w:tcPr>
            <w:tcW w:w="2287" w:type="dxa"/>
            <w:noWrap/>
            <w:hideMark/>
          </w:tcPr>
          <w:p w14:paraId="31EE31E1" w14:textId="63ED1CE8" w:rsidR="004B7DDB" w:rsidRPr="00EE278A" w:rsidRDefault="004B7DDB" w:rsidP="004B7DDB">
            <w:pPr>
              <w:jc w:val="right"/>
              <w:rPr>
                <w:rFonts w:ascii="Arial" w:hAnsi="Arial"/>
                <w:szCs w:val="20"/>
              </w:rPr>
            </w:pPr>
            <w:r w:rsidRPr="00B91A1F">
              <w:t>-2.8%</w:t>
            </w:r>
          </w:p>
        </w:tc>
      </w:tr>
      <w:tr w:rsidR="004B7DDB" w:rsidRPr="00EE278A" w14:paraId="109EB338" w14:textId="77777777" w:rsidTr="00C4387D">
        <w:trPr>
          <w:trHeight w:val="254"/>
        </w:trPr>
        <w:tc>
          <w:tcPr>
            <w:tcW w:w="2304" w:type="dxa"/>
            <w:noWrap/>
            <w:hideMark/>
          </w:tcPr>
          <w:p w14:paraId="7E24AF35" w14:textId="77777777" w:rsidR="004B7DDB" w:rsidRPr="00EE278A" w:rsidRDefault="004B7DDB" w:rsidP="004B7DDB">
            <w:pPr>
              <w:rPr>
                <w:rFonts w:ascii="Arial" w:hAnsi="Arial"/>
                <w:szCs w:val="20"/>
              </w:rPr>
            </w:pPr>
            <w:r w:rsidRPr="00EE278A">
              <w:rPr>
                <w:rFonts w:ascii="Arial" w:hAnsi="Arial"/>
                <w:szCs w:val="20"/>
              </w:rPr>
              <w:t>16-64</w:t>
            </w:r>
          </w:p>
        </w:tc>
        <w:tc>
          <w:tcPr>
            <w:tcW w:w="1568" w:type="dxa"/>
            <w:noWrap/>
            <w:hideMark/>
          </w:tcPr>
          <w:p w14:paraId="60627864" w14:textId="76469ACC" w:rsidR="004B7DDB" w:rsidRPr="00EE278A" w:rsidRDefault="004B7DDB" w:rsidP="004B7DDB">
            <w:pPr>
              <w:jc w:val="right"/>
              <w:rPr>
                <w:rFonts w:ascii="Arial" w:hAnsi="Arial"/>
                <w:szCs w:val="20"/>
              </w:rPr>
            </w:pPr>
            <w:r w:rsidRPr="00B91A1F">
              <w:t>55,910</w:t>
            </w:r>
          </w:p>
        </w:tc>
        <w:tc>
          <w:tcPr>
            <w:tcW w:w="1568" w:type="dxa"/>
            <w:noWrap/>
            <w:hideMark/>
          </w:tcPr>
          <w:p w14:paraId="3CB18326" w14:textId="547D6599" w:rsidR="004B7DDB" w:rsidRPr="00EE278A" w:rsidRDefault="004B7DDB" w:rsidP="004B7DDB">
            <w:pPr>
              <w:jc w:val="right"/>
              <w:rPr>
                <w:rFonts w:ascii="Arial" w:hAnsi="Arial"/>
                <w:szCs w:val="20"/>
              </w:rPr>
            </w:pPr>
            <w:r w:rsidRPr="00B91A1F">
              <w:t>55,940</w:t>
            </w:r>
          </w:p>
        </w:tc>
        <w:tc>
          <w:tcPr>
            <w:tcW w:w="1707" w:type="dxa"/>
            <w:noWrap/>
            <w:hideMark/>
          </w:tcPr>
          <w:p w14:paraId="01011516" w14:textId="0F2990B0" w:rsidR="004B7DDB" w:rsidRPr="00EE278A" w:rsidRDefault="004B7DDB" w:rsidP="004B7DDB">
            <w:pPr>
              <w:jc w:val="right"/>
              <w:rPr>
                <w:rFonts w:ascii="Arial" w:hAnsi="Arial"/>
                <w:szCs w:val="20"/>
              </w:rPr>
            </w:pPr>
            <w:r w:rsidRPr="00B91A1F">
              <w:t>30</w:t>
            </w:r>
          </w:p>
        </w:tc>
        <w:tc>
          <w:tcPr>
            <w:tcW w:w="2287" w:type="dxa"/>
            <w:noWrap/>
            <w:hideMark/>
          </w:tcPr>
          <w:p w14:paraId="21929D06" w14:textId="4F6864C5" w:rsidR="004B7DDB" w:rsidRPr="00EE278A" w:rsidRDefault="004B7DDB" w:rsidP="004B7DDB">
            <w:pPr>
              <w:jc w:val="right"/>
              <w:rPr>
                <w:rFonts w:ascii="Arial" w:hAnsi="Arial"/>
                <w:szCs w:val="20"/>
              </w:rPr>
            </w:pPr>
            <w:r w:rsidRPr="00B91A1F">
              <w:t>0.1%</w:t>
            </w:r>
          </w:p>
        </w:tc>
      </w:tr>
      <w:tr w:rsidR="004B7DDB" w:rsidRPr="00EE278A" w14:paraId="721FAB55" w14:textId="77777777" w:rsidTr="00C4387D">
        <w:trPr>
          <w:trHeight w:val="254"/>
        </w:trPr>
        <w:tc>
          <w:tcPr>
            <w:tcW w:w="2304" w:type="dxa"/>
            <w:noWrap/>
            <w:hideMark/>
          </w:tcPr>
          <w:p w14:paraId="334E27A0" w14:textId="77777777" w:rsidR="004B7DDB" w:rsidRPr="00EE278A" w:rsidRDefault="004B7DDB" w:rsidP="004B7DDB">
            <w:pPr>
              <w:rPr>
                <w:rFonts w:ascii="Arial" w:hAnsi="Arial"/>
                <w:szCs w:val="20"/>
              </w:rPr>
            </w:pPr>
            <w:r w:rsidRPr="00EE278A">
              <w:rPr>
                <w:rFonts w:ascii="Arial" w:hAnsi="Arial"/>
                <w:szCs w:val="20"/>
              </w:rPr>
              <w:t>65-84</w:t>
            </w:r>
          </w:p>
        </w:tc>
        <w:tc>
          <w:tcPr>
            <w:tcW w:w="1568" w:type="dxa"/>
            <w:noWrap/>
            <w:hideMark/>
          </w:tcPr>
          <w:p w14:paraId="5852F0C4" w14:textId="4AE108E4" w:rsidR="004B7DDB" w:rsidRPr="00EE278A" w:rsidRDefault="004B7DDB" w:rsidP="004B7DDB">
            <w:pPr>
              <w:jc w:val="right"/>
              <w:rPr>
                <w:rFonts w:ascii="Arial" w:hAnsi="Arial"/>
                <w:szCs w:val="20"/>
              </w:rPr>
            </w:pPr>
            <w:r w:rsidRPr="00B91A1F">
              <w:t>17,200</w:t>
            </w:r>
          </w:p>
        </w:tc>
        <w:tc>
          <w:tcPr>
            <w:tcW w:w="1568" w:type="dxa"/>
            <w:noWrap/>
            <w:hideMark/>
          </w:tcPr>
          <w:p w14:paraId="00EB63EA" w14:textId="5D8C5538" w:rsidR="004B7DDB" w:rsidRPr="00EE278A" w:rsidRDefault="004B7DDB" w:rsidP="004B7DDB">
            <w:pPr>
              <w:jc w:val="right"/>
              <w:rPr>
                <w:rFonts w:ascii="Arial" w:hAnsi="Arial"/>
                <w:szCs w:val="20"/>
              </w:rPr>
            </w:pPr>
            <w:r w:rsidRPr="00B91A1F">
              <w:t>18,480</w:t>
            </w:r>
          </w:p>
        </w:tc>
        <w:tc>
          <w:tcPr>
            <w:tcW w:w="1707" w:type="dxa"/>
            <w:noWrap/>
            <w:hideMark/>
          </w:tcPr>
          <w:p w14:paraId="6164B590" w14:textId="1541F978" w:rsidR="004B7DDB" w:rsidRPr="00EE278A" w:rsidRDefault="004B7DDB" w:rsidP="004B7DDB">
            <w:pPr>
              <w:jc w:val="right"/>
              <w:rPr>
                <w:rFonts w:ascii="Arial" w:hAnsi="Arial"/>
                <w:szCs w:val="20"/>
              </w:rPr>
            </w:pPr>
            <w:r w:rsidRPr="00B91A1F">
              <w:t>1,280</w:t>
            </w:r>
          </w:p>
        </w:tc>
        <w:tc>
          <w:tcPr>
            <w:tcW w:w="2287" w:type="dxa"/>
            <w:noWrap/>
            <w:hideMark/>
          </w:tcPr>
          <w:p w14:paraId="6F963FEF" w14:textId="30F00B48" w:rsidR="004B7DDB" w:rsidRPr="00EE278A" w:rsidRDefault="004B7DDB" w:rsidP="004B7DDB">
            <w:pPr>
              <w:jc w:val="right"/>
              <w:rPr>
                <w:rFonts w:ascii="Arial" w:hAnsi="Arial"/>
                <w:szCs w:val="20"/>
              </w:rPr>
            </w:pPr>
            <w:r w:rsidRPr="00B91A1F">
              <w:t>7.4%</w:t>
            </w:r>
          </w:p>
        </w:tc>
      </w:tr>
      <w:tr w:rsidR="004B7DDB" w:rsidRPr="00EE278A" w14:paraId="38773529" w14:textId="77777777" w:rsidTr="00C4387D">
        <w:trPr>
          <w:trHeight w:val="254"/>
        </w:trPr>
        <w:tc>
          <w:tcPr>
            <w:tcW w:w="2304" w:type="dxa"/>
            <w:noWrap/>
            <w:hideMark/>
          </w:tcPr>
          <w:p w14:paraId="43FCD14B" w14:textId="77777777" w:rsidR="004B7DDB" w:rsidRPr="00EE278A" w:rsidRDefault="004B7DDB" w:rsidP="004B7DDB">
            <w:pPr>
              <w:rPr>
                <w:rFonts w:ascii="Arial" w:hAnsi="Arial"/>
                <w:szCs w:val="20"/>
              </w:rPr>
            </w:pPr>
            <w:r w:rsidRPr="00EE278A">
              <w:rPr>
                <w:rFonts w:ascii="Arial" w:hAnsi="Arial"/>
                <w:szCs w:val="20"/>
              </w:rPr>
              <w:t>85+</w:t>
            </w:r>
          </w:p>
        </w:tc>
        <w:tc>
          <w:tcPr>
            <w:tcW w:w="1568" w:type="dxa"/>
            <w:noWrap/>
            <w:hideMark/>
          </w:tcPr>
          <w:p w14:paraId="54F5F5FF" w14:textId="4A3D543A" w:rsidR="004B7DDB" w:rsidRPr="00EE278A" w:rsidRDefault="004B7DDB" w:rsidP="004B7DDB">
            <w:pPr>
              <w:jc w:val="right"/>
              <w:rPr>
                <w:rFonts w:ascii="Arial" w:hAnsi="Arial"/>
                <w:szCs w:val="20"/>
              </w:rPr>
            </w:pPr>
            <w:r w:rsidRPr="00B91A1F">
              <w:t>2,560</w:t>
            </w:r>
          </w:p>
        </w:tc>
        <w:tc>
          <w:tcPr>
            <w:tcW w:w="1568" w:type="dxa"/>
            <w:noWrap/>
            <w:hideMark/>
          </w:tcPr>
          <w:p w14:paraId="7AEB29F9" w14:textId="6444B450" w:rsidR="004B7DDB" w:rsidRPr="00EE278A" w:rsidRDefault="004B7DDB" w:rsidP="004B7DDB">
            <w:pPr>
              <w:jc w:val="right"/>
              <w:rPr>
                <w:rFonts w:ascii="Arial" w:hAnsi="Arial"/>
                <w:szCs w:val="20"/>
              </w:rPr>
            </w:pPr>
            <w:r w:rsidRPr="00B91A1F">
              <w:t>2,880</w:t>
            </w:r>
          </w:p>
        </w:tc>
        <w:tc>
          <w:tcPr>
            <w:tcW w:w="1707" w:type="dxa"/>
            <w:noWrap/>
            <w:hideMark/>
          </w:tcPr>
          <w:p w14:paraId="2AB63CB4" w14:textId="62303D31" w:rsidR="004B7DDB" w:rsidRPr="00EE278A" w:rsidRDefault="004B7DDB" w:rsidP="004B7DDB">
            <w:pPr>
              <w:jc w:val="right"/>
              <w:rPr>
                <w:rFonts w:ascii="Arial" w:hAnsi="Arial"/>
                <w:szCs w:val="20"/>
              </w:rPr>
            </w:pPr>
            <w:r w:rsidRPr="00B91A1F">
              <w:t>320</w:t>
            </w:r>
          </w:p>
        </w:tc>
        <w:tc>
          <w:tcPr>
            <w:tcW w:w="2287" w:type="dxa"/>
            <w:noWrap/>
            <w:hideMark/>
          </w:tcPr>
          <w:p w14:paraId="2C4399FC" w14:textId="2A988102" w:rsidR="004B7DDB" w:rsidRPr="00EE278A" w:rsidRDefault="004B7DDB" w:rsidP="004B7DDB">
            <w:pPr>
              <w:jc w:val="right"/>
              <w:rPr>
                <w:rFonts w:ascii="Arial" w:hAnsi="Arial"/>
                <w:szCs w:val="20"/>
              </w:rPr>
            </w:pPr>
            <w:r w:rsidRPr="00B91A1F">
              <w:t>12.5%</w:t>
            </w:r>
          </w:p>
        </w:tc>
      </w:tr>
      <w:tr w:rsidR="004B7DDB" w:rsidRPr="004B6D57" w14:paraId="63D629A0" w14:textId="77777777" w:rsidTr="00C4387D">
        <w:trPr>
          <w:trHeight w:val="254"/>
        </w:trPr>
        <w:tc>
          <w:tcPr>
            <w:tcW w:w="2304" w:type="dxa"/>
            <w:noWrap/>
            <w:hideMark/>
          </w:tcPr>
          <w:p w14:paraId="503F2CDA" w14:textId="77777777" w:rsidR="004B7DDB" w:rsidRPr="004B7DDB" w:rsidRDefault="004B7DDB" w:rsidP="004B7DDB">
            <w:pPr>
              <w:rPr>
                <w:rFonts w:ascii="Arial" w:hAnsi="Arial"/>
                <w:b/>
                <w:bCs/>
                <w:szCs w:val="20"/>
              </w:rPr>
            </w:pPr>
            <w:r w:rsidRPr="004B7DDB">
              <w:rPr>
                <w:rFonts w:ascii="Arial" w:hAnsi="Arial"/>
                <w:b/>
                <w:bCs/>
                <w:szCs w:val="20"/>
              </w:rPr>
              <w:t>Total</w:t>
            </w:r>
          </w:p>
        </w:tc>
        <w:tc>
          <w:tcPr>
            <w:tcW w:w="1568" w:type="dxa"/>
            <w:noWrap/>
            <w:hideMark/>
          </w:tcPr>
          <w:p w14:paraId="22A88190" w14:textId="27BEC36C" w:rsidR="004B7DDB" w:rsidRPr="004B7DDB" w:rsidRDefault="004B7DDB" w:rsidP="004B7DDB">
            <w:pPr>
              <w:jc w:val="right"/>
              <w:rPr>
                <w:rFonts w:ascii="Arial" w:hAnsi="Arial"/>
                <w:b/>
                <w:bCs/>
                <w:szCs w:val="20"/>
              </w:rPr>
            </w:pPr>
            <w:r w:rsidRPr="004B7DDB">
              <w:rPr>
                <w:b/>
                <w:bCs/>
              </w:rPr>
              <w:t>91,400</w:t>
            </w:r>
          </w:p>
        </w:tc>
        <w:tc>
          <w:tcPr>
            <w:tcW w:w="1568" w:type="dxa"/>
            <w:noWrap/>
            <w:hideMark/>
          </w:tcPr>
          <w:p w14:paraId="357F2709" w14:textId="498DE325" w:rsidR="004B7DDB" w:rsidRPr="004B7DDB" w:rsidRDefault="004B7DDB" w:rsidP="004B7DDB">
            <w:pPr>
              <w:jc w:val="right"/>
              <w:rPr>
                <w:rFonts w:ascii="Arial" w:hAnsi="Arial"/>
                <w:b/>
                <w:bCs/>
                <w:szCs w:val="20"/>
              </w:rPr>
            </w:pPr>
            <w:r w:rsidRPr="004B7DDB">
              <w:rPr>
                <w:b/>
                <w:bCs/>
              </w:rPr>
              <w:t>92,590</w:t>
            </w:r>
          </w:p>
        </w:tc>
        <w:tc>
          <w:tcPr>
            <w:tcW w:w="1707" w:type="dxa"/>
            <w:noWrap/>
            <w:hideMark/>
          </w:tcPr>
          <w:p w14:paraId="6A09672C" w14:textId="0C0CED73" w:rsidR="004B7DDB" w:rsidRPr="004B7DDB" w:rsidRDefault="004B7DDB" w:rsidP="004B7DDB">
            <w:pPr>
              <w:jc w:val="right"/>
              <w:rPr>
                <w:rFonts w:ascii="Arial" w:hAnsi="Arial"/>
                <w:b/>
                <w:bCs/>
                <w:szCs w:val="20"/>
              </w:rPr>
            </w:pPr>
            <w:r w:rsidRPr="004B7DDB">
              <w:rPr>
                <w:b/>
                <w:bCs/>
              </w:rPr>
              <w:t>1,190</w:t>
            </w:r>
          </w:p>
        </w:tc>
        <w:tc>
          <w:tcPr>
            <w:tcW w:w="2287" w:type="dxa"/>
            <w:noWrap/>
            <w:hideMark/>
          </w:tcPr>
          <w:p w14:paraId="05C7FA33" w14:textId="3AFCB25F" w:rsidR="004B7DDB" w:rsidRPr="004B7DDB" w:rsidRDefault="004B7DDB" w:rsidP="004B7DDB">
            <w:pPr>
              <w:jc w:val="right"/>
              <w:rPr>
                <w:rFonts w:ascii="Arial" w:hAnsi="Arial"/>
                <w:b/>
                <w:bCs/>
                <w:szCs w:val="20"/>
              </w:rPr>
            </w:pPr>
            <w:r w:rsidRPr="004B7DDB">
              <w:rPr>
                <w:b/>
                <w:bCs/>
              </w:rPr>
              <w:t>1.3%</w:t>
            </w:r>
          </w:p>
        </w:tc>
      </w:tr>
    </w:tbl>
    <w:p w14:paraId="2AB379D4" w14:textId="77777777" w:rsidR="00060485" w:rsidRDefault="00060485" w:rsidP="00060485">
      <w:pPr>
        <w:pStyle w:val="Sourcetitle"/>
      </w:pPr>
      <w:r>
        <w:t>Source: Population projections (2023 based dwelling led), East Sussex County Council, March 2025</w:t>
      </w:r>
    </w:p>
    <w:p w14:paraId="50DD2A7D" w14:textId="0A58A75E" w:rsidR="006A1B10" w:rsidRPr="001E7A92" w:rsidRDefault="006A1B10" w:rsidP="00A07DB3">
      <w:pPr>
        <w:pStyle w:val="Figureheading"/>
        <w:spacing w:before="480"/>
      </w:pPr>
      <w:r w:rsidRPr="001E7A92">
        <w:t>Table: Population projections between 2025 and 2028 in Lewes district</w:t>
      </w:r>
    </w:p>
    <w:tbl>
      <w:tblPr>
        <w:tblStyle w:val="TableGrid1"/>
        <w:tblW w:w="9524" w:type="dxa"/>
        <w:tblLayout w:type="fixed"/>
        <w:tblCellMar>
          <w:top w:w="57" w:type="dxa"/>
        </w:tblCellMar>
        <w:tblLook w:val="04A0" w:firstRow="1" w:lastRow="0" w:firstColumn="1" w:lastColumn="0" w:noHBand="0" w:noVBand="1"/>
      </w:tblPr>
      <w:tblGrid>
        <w:gridCol w:w="2132"/>
        <w:gridCol w:w="1847"/>
        <w:gridCol w:w="1847"/>
        <w:gridCol w:w="1580"/>
        <w:gridCol w:w="2118"/>
      </w:tblGrid>
      <w:tr w:rsidR="00EE278A" w:rsidRPr="00EE278A" w14:paraId="5F2BD932" w14:textId="77777777" w:rsidTr="00C4387D">
        <w:trPr>
          <w:trHeight w:val="511"/>
          <w:tblHeader/>
        </w:trPr>
        <w:tc>
          <w:tcPr>
            <w:tcW w:w="2132" w:type="dxa"/>
            <w:noWrap/>
            <w:hideMark/>
          </w:tcPr>
          <w:p w14:paraId="0F063807" w14:textId="4E850A79" w:rsidR="00EE278A" w:rsidRPr="00EE278A" w:rsidRDefault="00EE278A" w:rsidP="00EE278A">
            <w:pPr>
              <w:rPr>
                <w:b/>
                <w:bCs/>
              </w:rPr>
            </w:pPr>
            <w:r w:rsidRPr="00EE278A">
              <w:rPr>
                <w:b/>
                <w:bCs/>
              </w:rPr>
              <w:t>Age group</w:t>
            </w:r>
          </w:p>
        </w:tc>
        <w:tc>
          <w:tcPr>
            <w:tcW w:w="1847" w:type="dxa"/>
            <w:hideMark/>
          </w:tcPr>
          <w:p w14:paraId="7CA00B81" w14:textId="77777777" w:rsidR="00EE278A" w:rsidRPr="00EE278A" w:rsidRDefault="00EE278A" w:rsidP="004B7DDB">
            <w:pPr>
              <w:jc w:val="right"/>
              <w:rPr>
                <w:rFonts w:ascii="Arial" w:hAnsi="Arial"/>
                <w:b/>
                <w:bCs/>
                <w:szCs w:val="20"/>
              </w:rPr>
            </w:pPr>
            <w:r w:rsidRPr="00EE278A">
              <w:rPr>
                <w:rFonts w:ascii="Arial" w:hAnsi="Arial"/>
                <w:b/>
                <w:bCs/>
                <w:szCs w:val="20"/>
              </w:rPr>
              <w:t>2025</w:t>
            </w:r>
          </w:p>
        </w:tc>
        <w:tc>
          <w:tcPr>
            <w:tcW w:w="1847" w:type="dxa"/>
            <w:hideMark/>
          </w:tcPr>
          <w:p w14:paraId="22E63F16" w14:textId="77777777" w:rsidR="00EE278A" w:rsidRPr="00EE278A" w:rsidRDefault="00EE278A" w:rsidP="004B7DDB">
            <w:pPr>
              <w:jc w:val="right"/>
              <w:rPr>
                <w:rFonts w:ascii="Arial" w:hAnsi="Arial"/>
                <w:b/>
                <w:bCs/>
                <w:szCs w:val="20"/>
              </w:rPr>
            </w:pPr>
            <w:r w:rsidRPr="00EE278A">
              <w:rPr>
                <w:rFonts w:ascii="Arial" w:hAnsi="Arial"/>
                <w:b/>
                <w:bCs/>
                <w:szCs w:val="20"/>
              </w:rPr>
              <w:t>2028</w:t>
            </w:r>
          </w:p>
        </w:tc>
        <w:tc>
          <w:tcPr>
            <w:tcW w:w="1580" w:type="dxa"/>
            <w:hideMark/>
          </w:tcPr>
          <w:p w14:paraId="760F0621" w14:textId="77777777" w:rsidR="00EE278A" w:rsidRPr="00EE278A" w:rsidRDefault="00EE278A" w:rsidP="004B7DDB">
            <w:pPr>
              <w:jc w:val="right"/>
              <w:rPr>
                <w:rFonts w:ascii="Arial" w:hAnsi="Arial"/>
                <w:b/>
                <w:bCs/>
                <w:szCs w:val="20"/>
              </w:rPr>
            </w:pPr>
            <w:r w:rsidRPr="00EE278A">
              <w:rPr>
                <w:rFonts w:ascii="Arial" w:hAnsi="Arial"/>
                <w:b/>
                <w:bCs/>
                <w:szCs w:val="20"/>
              </w:rPr>
              <w:t>Change</w:t>
            </w:r>
          </w:p>
        </w:tc>
        <w:tc>
          <w:tcPr>
            <w:tcW w:w="2118" w:type="dxa"/>
            <w:hideMark/>
          </w:tcPr>
          <w:p w14:paraId="396B29B5" w14:textId="77777777" w:rsidR="00EE278A" w:rsidRPr="00EE278A" w:rsidRDefault="00EE278A" w:rsidP="004B7DDB">
            <w:pPr>
              <w:jc w:val="right"/>
              <w:rPr>
                <w:rFonts w:ascii="Arial" w:hAnsi="Arial"/>
                <w:b/>
                <w:bCs/>
                <w:szCs w:val="20"/>
              </w:rPr>
            </w:pPr>
            <w:r w:rsidRPr="00EE278A">
              <w:rPr>
                <w:rFonts w:ascii="Arial" w:hAnsi="Arial"/>
                <w:b/>
                <w:bCs/>
                <w:szCs w:val="20"/>
              </w:rPr>
              <w:t>% change</w:t>
            </w:r>
          </w:p>
        </w:tc>
      </w:tr>
      <w:tr w:rsidR="004B7DDB" w:rsidRPr="00EE278A" w14:paraId="43193A1E" w14:textId="77777777" w:rsidTr="00C4387D">
        <w:trPr>
          <w:trHeight w:val="255"/>
        </w:trPr>
        <w:tc>
          <w:tcPr>
            <w:tcW w:w="2132" w:type="dxa"/>
            <w:noWrap/>
            <w:hideMark/>
          </w:tcPr>
          <w:p w14:paraId="30384834" w14:textId="77777777" w:rsidR="004B7DDB" w:rsidRPr="00EE278A" w:rsidRDefault="004B7DDB" w:rsidP="004B7DDB">
            <w:pPr>
              <w:rPr>
                <w:rFonts w:ascii="Arial" w:hAnsi="Arial"/>
                <w:szCs w:val="20"/>
              </w:rPr>
            </w:pPr>
            <w:r w:rsidRPr="00EE278A">
              <w:rPr>
                <w:rFonts w:ascii="Arial" w:hAnsi="Arial"/>
                <w:szCs w:val="20"/>
              </w:rPr>
              <w:t>0-15</w:t>
            </w:r>
          </w:p>
        </w:tc>
        <w:tc>
          <w:tcPr>
            <w:tcW w:w="1847" w:type="dxa"/>
            <w:noWrap/>
            <w:hideMark/>
          </w:tcPr>
          <w:p w14:paraId="7A36C216" w14:textId="0424214C" w:rsidR="004B7DDB" w:rsidRPr="00EE278A" w:rsidRDefault="004B7DDB" w:rsidP="004B7DDB">
            <w:pPr>
              <w:jc w:val="right"/>
              <w:rPr>
                <w:rFonts w:ascii="Arial" w:hAnsi="Arial"/>
                <w:szCs w:val="20"/>
              </w:rPr>
            </w:pPr>
            <w:r w:rsidRPr="00010B7F">
              <w:t>16,490</w:t>
            </w:r>
          </w:p>
        </w:tc>
        <w:tc>
          <w:tcPr>
            <w:tcW w:w="1847" w:type="dxa"/>
            <w:noWrap/>
            <w:hideMark/>
          </w:tcPr>
          <w:p w14:paraId="21C0C5F9" w14:textId="0FAAFC0D" w:rsidR="004B7DDB" w:rsidRPr="00EE278A" w:rsidRDefault="004B7DDB" w:rsidP="004B7DDB">
            <w:pPr>
              <w:jc w:val="right"/>
              <w:rPr>
                <w:rFonts w:ascii="Arial" w:hAnsi="Arial"/>
                <w:szCs w:val="20"/>
              </w:rPr>
            </w:pPr>
            <w:r w:rsidRPr="00010B7F">
              <w:t>16,120</w:t>
            </w:r>
          </w:p>
        </w:tc>
        <w:tc>
          <w:tcPr>
            <w:tcW w:w="1580" w:type="dxa"/>
            <w:noWrap/>
            <w:hideMark/>
          </w:tcPr>
          <w:p w14:paraId="7B779E38" w14:textId="28CCA669" w:rsidR="004B7DDB" w:rsidRPr="00EE278A" w:rsidRDefault="004B7DDB" w:rsidP="004B7DDB">
            <w:pPr>
              <w:jc w:val="right"/>
              <w:rPr>
                <w:rFonts w:ascii="Arial" w:hAnsi="Arial"/>
                <w:szCs w:val="20"/>
              </w:rPr>
            </w:pPr>
            <w:r w:rsidRPr="00010B7F">
              <w:t>-370</w:t>
            </w:r>
          </w:p>
        </w:tc>
        <w:tc>
          <w:tcPr>
            <w:tcW w:w="2118" w:type="dxa"/>
            <w:noWrap/>
            <w:hideMark/>
          </w:tcPr>
          <w:p w14:paraId="36FDD676" w14:textId="270404DE" w:rsidR="004B7DDB" w:rsidRPr="00EE278A" w:rsidRDefault="004B7DDB" w:rsidP="004B7DDB">
            <w:pPr>
              <w:jc w:val="right"/>
              <w:rPr>
                <w:rFonts w:ascii="Arial" w:hAnsi="Arial"/>
                <w:szCs w:val="20"/>
              </w:rPr>
            </w:pPr>
            <w:r w:rsidRPr="00010B7F">
              <w:t>-2.2%</w:t>
            </w:r>
          </w:p>
        </w:tc>
      </w:tr>
      <w:tr w:rsidR="004B7DDB" w:rsidRPr="00EE278A" w14:paraId="752BC5D7" w14:textId="77777777" w:rsidTr="00C4387D">
        <w:trPr>
          <w:trHeight w:val="255"/>
        </w:trPr>
        <w:tc>
          <w:tcPr>
            <w:tcW w:w="2132" w:type="dxa"/>
            <w:noWrap/>
            <w:hideMark/>
          </w:tcPr>
          <w:p w14:paraId="39D77527" w14:textId="77777777" w:rsidR="004B7DDB" w:rsidRPr="00EE278A" w:rsidRDefault="004B7DDB" w:rsidP="004B7DDB">
            <w:pPr>
              <w:rPr>
                <w:rFonts w:ascii="Arial" w:hAnsi="Arial"/>
                <w:szCs w:val="20"/>
              </w:rPr>
            </w:pPr>
            <w:r w:rsidRPr="00EE278A">
              <w:rPr>
                <w:rFonts w:ascii="Arial" w:hAnsi="Arial"/>
                <w:szCs w:val="20"/>
              </w:rPr>
              <w:t>16-64</w:t>
            </w:r>
          </w:p>
        </w:tc>
        <w:tc>
          <w:tcPr>
            <w:tcW w:w="1847" w:type="dxa"/>
            <w:noWrap/>
            <w:hideMark/>
          </w:tcPr>
          <w:p w14:paraId="19B6345C" w14:textId="62E956B5" w:rsidR="004B7DDB" w:rsidRPr="00EE278A" w:rsidRDefault="004B7DDB" w:rsidP="004B7DDB">
            <w:pPr>
              <w:jc w:val="right"/>
              <w:rPr>
                <w:rFonts w:ascii="Arial" w:hAnsi="Arial"/>
                <w:szCs w:val="20"/>
              </w:rPr>
            </w:pPr>
            <w:r w:rsidRPr="00010B7F">
              <w:t>57,580</w:t>
            </w:r>
          </w:p>
        </w:tc>
        <w:tc>
          <w:tcPr>
            <w:tcW w:w="1847" w:type="dxa"/>
            <w:noWrap/>
            <w:hideMark/>
          </w:tcPr>
          <w:p w14:paraId="7E036311" w14:textId="04259C49" w:rsidR="004B7DDB" w:rsidRPr="00EE278A" w:rsidRDefault="004B7DDB" w:rsidP="004B7DDB">
            <w:pPr>
              <w:jc w:val="right"/>
              <w:rPr>
                <w:rFonts w:ascii="Arial" w:hAnsi="Arial"/>
                <w:szCs w:val="20"/>
              </w:rPr>
            </w:pPr>
            <w:r w:rsidRPr="00010B7F">
              <w:t>58,290</w:t>
            </w:r>
          </w:p>
        </w:tc>
        <w:tc>
          <w:tcPr>
            <w:tcW w:w="1580" w:type="dxa"/>
            <w:noWrap/>
            <w:hideMark/>
          </w:tcPr>
          <w:p w14:paraId="62FC8579" w14:textId="5D83C8C2" w:rsidR="004B7DDB" w:rsidRPr="00EE278A" w:rsidRDefault="004B7DDB" w:rsidP="004B7DDB">
            <w:pPr>
              <w:jc w:val="right"/>
              <w:rPr>
                <w:rFonts w:ascii="Arial" w:hAnsi="Arial"/>
                <w:szCs w:val="20"/>
              </w:rPr>
            </w:pPr>
            <w:r w:rsidRPr="00010B7F">
              <w:t>710</w:t>
            </w:r>
          </w:p>
        </w:tc>
        <w:tc>
          <w:tcPr>
            <w:tcW w:w="2118" w:type="dxa"/>
            <w:noWrap/>
            <w:hideMark/>
          </w:tcPr>
          <w:p w14:paraId="0C996E5E" w14:textId="22676E7F" w:rsidR="004B7DDB" w:rsidRPr="00EE278A" w:rsidRDefault="004B7DDB" w:rsidP="004B7DDB">
            <w:pPr>
              <w:jc w:val="right"/>
              <w:rPr>
                <w:rFonts w:ascii="Arial" w:hAnsi="Arial"/>
                <w:szCs w:val="20"/>
              </w:rPr>
            </w:pPr>
            <w:r w:rsidRPr="00010B7F">
              <w:t>1.2%</w:t>
            </w:r>
          </w:p>
        </w:tc>
      </w:tr>
      <w:tr w:rsidR="004B7DDB" w:rsidRPr="00EE278A" w14:paraId="2545E310" w14:textId="77777777" w:rsidTr="00C4387D">
        <w:trPr>
          <w:trHeight w:val="255"/>
        </w:trPr>
        <w:tc>
          <w:tcPr>
            <w:tcW w:w="2132" w:type="dxa"/>
            <w:noWrap/>
            <w:hideMark/>
          </w:tcPr>
          <w:p w14:paraId="2B51C410" w14:textId="77777777" w:rsidR="004B7DDB" w:rsidRPr="00EE278A" w:rsidRDefault="004B7DDB" w:rsidP="004B7DDB">
            <w:pPr>
              <w:rPr>
                <w:rFonts w:ascii="Arial" w:hAnsi="Arial"/>
                <w:szCs w:val="20"/>
              </w:rPr>
            </w:pPr>
            <w:r w:rsidRPr="00EE278A">
              <w:rPr>
                <w:rFonts w:ascii="Arial" w:hAnsi="Arial"/>
                <w:szCs w:val="20"/>
              </w:rPr>
              <w:t>65-84</w:t>
            </w:r>
          </w:p>
        </w:tc>
        <w:tc>
          <w:tcPr>
            <w:tcW w:w="1847" w:type="dxa"/>
            <w:noWrap/>
            <w:hideMark/>
          </w:tcPr>
          <w:p w14:paraId="7ADB767F" w14:textId="1DE119D0" w:rsidR="004B7DDB" w:rsidRPr="00EE278A" w:rsidRDefault="004B7DDB" w:rsidP="004B7DDB">
            <w:pPr>
              <w:jc w:val="right"/>
              <w:rPr>
                <w:rFonts w:ascii="Arial" w:hAnsi="Arial"/>
                <w:szCs w:val="20"/>
              </w:rPr>
            </w:pPr>
            <w:r w:rsidRPr="00010B7F">
              <w:t>23,810</w:t>
            </w:r>
          </w:p>
        </w:tc>
        <w:tc>
          <w:tcPr>
            <w:tcW w:w="1847" w:type="dxa"/>
            <w:noWrap/>
            <w:hideMark/>
          </w:tcPr>
          <w:p w14:paraId="505DDA6D" w14:textId="49EAEE10" w:rsidR="004B7DDB" w:rsidRPr="00EE278A" w:rsidRDefault="004B7DDB" w:rsidP="004B7DDB">
            <w:pPr>
              <w:jc w:val="right"/>
              <w:rPr>
                <w:rFonts w:ascii="Arial" w:hAnsi="Arial"/>
                <w:szCs w:val="20"/>
              </w:rPr>
            </w:pPr>
            <w:r w:rsidRPr="00010B7F">
              <w:t>25,280</w:t>
            </w:r>
          </w:p>
        </w:tc>
        <w:tc>
          <w:tcPr>
            <w:tcW w:w="1580" w:type="dxa"/>
            <w:noWrap/>
            <w:hideMark/>
          </w:tcPr>
          <w:p w14:paraId="3B915DD7" w14:textId="400C5B27" w:rsidR="004B7DDB" w:rsidRPr="00EE278A" w:rsidRDefault="004B7DDB" w:rsidP="004B7DDB">
            <w:pPr>
              <w:jc w:val="right"/>
              <w:rPr>
                <w:rFonts w:ascii="Arial" w:hAnsi="Arial"/>
                <w:szCs w:val="20"/>
              </w:rPr>
            </w:pPr>
            <w:r w:rsidRPr="00010B7F">
              <w:t>1,470</w:t>
            </w:r>
          </w:p>
        </w:tc>
        <w:tc>
          <w:tcPr>
            <w:tcW w:w="2118" w:type="dxa"/>
            <w:noWrap/>
            <w:hideMark/>
          </w:tcPr>
          <w:p w14:paraId="52C9DD91" w14:textId="023ADD07" w:rsidR="004B7DDB" w:rsidRPr="00EE278A" w:rsidRDefault="004B7DDB" w:rsidP="004B7DDB">
            <w:pPr>
              <w:jc w:val="right"/>
              <w:rPr>
                <w:rFonts w:ascii="Arial" w:hAnsi="Arial"/>
                <w:szCs w:val="20"/>
              </w:rPr>
            </w:pPr>
            <w:r w:rsidRPr="00010B7F">
              <w:t>6.2%</w:t>
            </w:r>
          </w:p>
        </w:tc>
      </w:tr>
      <w:tr w:rsidR="004B7DDB" w:rsidRPr="00EE278A" w14:paraId="6D347590" w14:textId="77777777" w:rsidTr="00C4387D">
        <w:trPr>
          <w:trHeight w:val="255"/>
        </w:trPr>
        <w:tc>
          <w:tcPr>
            <w:tcW w:w="2132" w:type="dxa"/>
            <w:noWrap/>
            <w:hideMark/>
          </w:tcPr>
          <w:p w14:paraId="0524990F" w14:textId="77777777" w:rsidR="004B7DDB" w:rsidRPr="00EE278A" w:rsidRDefault="004B7DDB" w:rsidP="004B7DDB">
            <w:pPr>
              <w:rPr>
                <w:rFonts w:ascii="Arial" w:hAnsi="Arial"/>
                <w:szCs w:val="20"/>
              </w:rPr>
            </w:pPr>
            <w:r w:rsidRPr="00EE278A">
              <w:rPr>
                <w:rFonts w:ascii="Arial" w:hAnsi="Arial"/>
                <w:szCs w:val="20"/>
              </w:rPr>
              <w:t>85+</w:t>
            </w:r>
          </w:p>
        </w:tc>
        <w:tc>
          <w:tcPr>
            <w:tcW w:w="1847" w:type="dxa"/>
            <w:noWrap/>
            <w:hideMark/>
          </w:tcPr>
          <w:p w14:paraId="6810896C" w14:textId="11741BED" w:rsidR="004B7DDB" w:rsidRPr="00EE278A" w:rsidRDefault="004B7DDB" w:rsidP="004B7DDB">
            <w:pPr>
              <w:jc w:val="right"/>
              <w:rPr>
                <w:rFonts w:ascii="Arial" w:hAnsi="Arial"/>
                <w:szCs w:val="20"/>
              </w:rPr>
            </w:pPr>
            <w:r w:rsidRPr="00010B7F">
              <w:t>4,530</w:t>
            </w:r>
          </w:p>
        </w:tc>
        <w:tc>
          <w:tcPr>
            <w:tcW w:w="1847" w:type="dxa"/>
            <w:noWrap/>
            <w:hideMark/>
          </w:tcPr>
          <w:p w14:paraId="5D74DE2E" w14:textId="357BA07B" w:rsidR="004B7DDB" w:rsidRPr="00EE278A" w:rsidRDefault="004B7DDB" w:rsidP="004B7DDB">
            <w:pPr>
              <w:jc w:val="right"/>
              <w:rPr>
                <w:rFonts w:ascii="Arial" w:hAnsi="Arial"/>
                <w:szCs w:val="20"/>
              </w:rPr>
            </w:pPr>
            <w:r w:rsidRPr="00010B7F">
              <w:t>4,960</w:t>
            </w:r>
          </w:p>
        </w:tc>
        <w:tc>
          <w:tcPr>
            <w:tcW w:w="1580" w:type="dxa"/>
            <w:noWrap/>
            <w:hideMark/>
          </w:tcPr>
          <w:p w14:paraId="677C84C4" w14:textId="3A8D2ED0" w:rsidR="004B7DDB" w:rsidRPr="00EE278A" w:rsidRDefault="004B7DDB" w:rsidP="004B7DDB">
            <w:pPr>
              <w:jc w:val="right"/>
              <w:rPr>
                <w:rFonts w:ascii="Arial" w:hAnsi="Arial"/>
                <w:szCs w:val="20"/>
              </w:rPr>
            </w:pPr>
            <w:r w:rsidRPr="00010B7F">
              <w:t>430</w:t>
            </w:r>
          </w:p>
        </w:tc>
        <w:tc>
          <w:tcPr>
            <w:tcW w:w="2118" w:type="dxa"/>
            <w:noWrap/>
            <w:hideMark/>
          </w:tcPr>
          <w:p w14:paraId="2EFE4F49" w14:textId="085F5354" w:rsidR="004B7DDB" w:rsidRPr="00EE278A" w:rsidRDefault="004B7DDB" w:rsidP="004B7DDB">
            <w:pPr>
              <w:jc w:val="right"/>
              <w:rPr>
                <w:rFonts w:ascii="Arial" w:hAnsi="Arial"/>
                <w:szCs w:val="20"/>
              </w:rPr>
            </w:pPr>
            <w:r w:rsidRPr="00010B7F">
              <w:t>9.5%</w:t>
            </w:r>
          </w:p>
        </w:tc>
      </w:tr>
      <w:tr w:rsidR="004B7DDB" w:rsidRPr="00EE278A" w14:paraId="796DA4E7" w14:textId="77777777" w:rsidTr="00C4387D">
        <w:trPr>
          <w:trHeight w:val="255"/>
        </w:trPr>
        <w:tc>
          <w:tcPr>
            <w:tcW w:w="2132" w:type="dxa"/>
            <w:noWrap/>
            <w:hideMark/>
          </w:tcPr>
          <w:p w14:paraId="108F118C" w14:textId="77777777" w:rsidR="004B7DDB" w:rsidRPr="00EE278A" w:rsidRDefault="004B7DDB" w:rsidP="004B7DDB">
            <w:pPr>
              <w:rPr>
                <w:rFonts w:ascii="Arial" w:hAnsi="Arial"/>
                <w:b/>
                <w:bCs/>
                <w:szCs w:val="20"/>
              </w:rPr>
            </w:pPr>
            <w:r w:rsidRPr="00EE278A">
              <w:rPr>
                <w:rFonts w:ascii="Arial" w:hAnsi="Arial"/>
                <w:b/>
                <w:bCs/>
                <w:szCs w:val="20"/>
              </w:rPr>
              <w:t>Total</w:t>
            </w:r>
          </w:p>
        </w:tc>
        <w:tc>
          <w:tcPr>
            <w:tcW w:w="1847" w:type="dxa"/>
            <w:noWrap/>
            <w:hideMark/>
          </w:tcPr>
          <w:p w14:paraId="5BA0E1A1" w14:textId="1277878C" w:rsidR="004B7DDB" w:rsidRPr="004B7DDB" w:rsidRDefault="004B7DDB" w:rsidP="004B7DDB">
            <w:pPr>
              <w:jc w:val="right"/>
              <w:rPr>
                <w:rFonts w:ascii="Arial" w:hAnsi="Arial"/>
                <w:b/>
                <w:bCs/>
                <w:szCs w:val="20"/>
              </w:rPr>
            </w:pPr>
            <w:r w:rsidRPr="004B7DDB">
              <w:rPr>
                <w:b/>
                <w:bCs/>
              </w:rPr>
              <w:t>102,410</w:t>
            </w:r>
          </w:p>
        </w:tc>
        <w:tc>
          <w:tcPr>
            <w:tcW w:w="1847" w:type="dxa"/>
            <w:noWrap/>
            <w:hideMark/>
          </w:tcPr>
          <w:p w14:paraId="45FCB90D" w14:textId="6D438EB2" w:rsidR="004B7DDB" w:rsidRPr="004B7DDB" w:rsidRDefault="004B7DDB" w:rsidP="004B7DDB">
            <w:pPr>
              <w:jc w:val="right"/>
              <w:rPr>
                <w:rFonts w:ascii="Arial" w:hAnsi="Arial"/>
                <w:b/>
                <w:bCs/>
                <w:szCs w:val="20"/>
              </w:rPr>
            </w:pPr>
            <w:r w:rsidRPr="004B7DDB">
              <w:rPr>
                <w:b/>
                <w:bCs/>
              </w:rPr>
              <w:t>104,650</w:t>
            </w:r>
          </w:p>
        </w:tc>
        <w:tc>
          <w:tcPr>
            <w:tcW w:w="1580" w:type="dxa"/>
            <w:noWrap/>
            <w:hideMark/>
          </w:tcPr>
          <w:p w14:paraId="0B540037" w14:textId="77C972C6" w:rsidR="004B7DDB" w:rsidRPr="004B7DDB" w:rsidRDefault="004B7DDB" w:rsidP="004B7DDB">
            <w:pPr>
              <w:jc w:val="right"/>
              <w:rPr>
                <w:rFonts w:ascii="Arial" w:hAnsi="Arial"/>
                <w:b/>
                <w:bCs/>
                <w:szCs w:val="20"/>
              </w:rPr>
            </w:pPr>
            <w:r w:rsidRPr="004B7DDB">
              <w:rPr>
                <w:b/>
                <w:bCs/>
              </w:rPr>
              <w:t>2,240</w:t>
            </w:r>
          </w:p>
        </w:tc>
        <w:tc>
          <w:tcPr>
            <w:tcW w:w="2118" w:type="dxa"/>
            <w:noWrap/>
            <w:hideMark/>
          </w:tcPr>
          <w:p w14:paraId="30990550" w14:textId="239A063C" w:rsidR="004B7DDB" w:rsidRPr="004B7DDB" w:rsidRDefault="004B7DDB" w:rsidP="004B7DDB">
            <w:pPr>
              <w:jc w:val="right"/>
              <w:rPr>
                <w:rFonts w:ascii="Arial" w:hAnsi="Arial"/>
                <w:b/>
                <w:bCs/>
                <w:szCs w:val="20"/>
              </w:rPr>
            </w:pPr>
            <w:r w:rsidRPr="004B7DDB">
              <w:rPr>
                <w:b/>
                <w:bCs/>
              </w:rPr>
              <w:t>2.2%</w:t>
            </w:r>
          </w:p>
        </w:tc>
      </w:tr>
    </w:tbl>
    <w:p w14:paraId="033A4572" w14:textId="77777777" w:rsidR="00060485" w:rsidRDefault="00060485" w:rsidP="00060485">
      <w:pPr>
        <w:pStyle w:val="Sourcetitle"/>
      </w:pPr>
      <w:r>
        <w:t>Source: Population projections (2023 based dwelling led), East Sussex County Council, March 2025</w:t>
      </w:r>
    </w:p>
    <w:p w14:paraId="4573B890" w14:textId="77777777" w:rsidR="001F470F" w:rsidRDefault="001F470F">
      <w:pPr>
        <w:spacing w:before="0" w:after="200" w:line="276" w:lineRule="auto"/>
        <w:rPr>
          <w:b/>
        </w:rPr>
      </w:pPr>
      <w:r>
        <w:br w:type="page"/>
      </w:r>
    </w:p>
    <w:p w14:paraId="41B7FD7B" w14:textId="40AD666E" w:rsidR="006A1B10" w:rsidRPr="001E7A92" w:rsidRDefault="006A1B10" w:rsidP="00CB3554">
      <w:pPr>
        <w:pStyle w:val="Figureheading"/>
      </w:pPr>
      <w:r w:rsidRPr="001E7A92">
        <w:lastRenderedPageBreak/>
        <w:t>Table: Population projections between 2025 and 2028 in Rother district</w:t>
      </w:r>
    </w:p>
    <w:tbl>
      <w:tblPr>
        <w:tblStyle w:val="TableGrid1"/>
        <w:tblW w:w="9523" w:type="dxa"/>
        <w:tblCellMar>
          <w:top w:w="57" w:type="dxa"/>
        </w:tblCellMar>
        <w:tblLook w:val="04A0" w:firstRow="1" w:lastRow="0" w:firstColumn="1" w:lastColumn="0" w:noHBand="0" w:noVBand="1"/>
      </w:tblPr>
      <w:tblGrid>
        <w:gridCol w:w="2325"/>
        <w:gridCol w:w="1583"/>
        <w:gridCol w:w="1583"/>
        <w:gridCol w:w="1723"/>
        <w:gridCol w:w="2309"/>
      </w:tblGrid>
      <w:tr w:rsidR="004B6D57" w:rsidRPr="004B6D57" w14:paraId="39C493F0" w14:textId="77777777" w:rsidTr="00A07DB3">
        <w:trPr>
          <w:trHeight w:val="635"/>
          <w:tblHeader/>
        </w:trPr>
        <w:tc>
          <w:tcPr>
            <w:tcW w:w="2325" w:type="dxa"/>
            <w:noWrap/>
            <w:hideMark/>
          </w:tcPr>
          <w:p w14:paraId="141C27E2" w14:textId="24B45A5E" w:rsidR="004B6D57" w:rsidRPr="004B6D57" w:rsidRDefault="004B6D57" w:rsidP="004B6D57">
            <w:pPr>
              <w:rPr>
                <w:b/>
                <w:bCs/>
              </w:rPr>
            </w:pPr>
            <w:r w:rsidRPr="004B6D57">
              <w:rPr>
                <w:b/>
                <w:bCs/>
              </w:rPr>
              <w:t>Age group</w:t>
            </w:r>
          </w:p>
        </w:tc>
        <w:tc>
          <w:tcPr>
            <w:tcW w:w="1583" w:type="dxa"/>
            <w:hideMark/>
          </w:tcPr>
          <w:p w14:paraId="1732D6A8" w14:textId="77777777" w:rsidR="004B6D57" w:rsidRPr="004B6D57" w:rsidRDefault="004B6D57" w:rsidP="0065285B">
            <w:pPr>
              <w:jc w:val="right"/>
              <w:rPr>
                <w:rFonts w:ascii="Arial" w:hAnsi="Arial"/>
                <w:b/>
                <w:bCs/>
                <w:szCs w:val="20"/>
              </w:rPr>
            </w:pPr>
            <w:r w:rsidRPr="004B6D57">
              <w:rPr>
                <w:rFonts w:ascii="Arial" w:hAnsi="Arial"/>
                <w:b/>
                <w:bCs/>
                <w:szCs w:val="20"/>
              </w:rPr>
              <w:t>2025</w:t>
            </w:r>
          </w:p>
        </w:tc>
        <w:tc>
          <w:tcPr>
            <w:tcW w:w="1583" w:type="dxa"/>
            <w:hideMark/>
          </w:tcPr>
          <w:p w14:paraId="14619E6F" w14:textId="77777777" w:rsidR="004B6D57" w:rsidRPr="004B6D57" w:rsidRDefault="004B6D57" w:rsidP="0065285B">
            <w:pPr>
              <w:jc w:val="right"/>
              <w:rPr>
                <w:rFonts w:ascii="Arial" w:hAnsi="Arial"/>
                <w:b/>
                <w:bCs/>
                <w:szCs w:val="20"/>
              </w:rPr>
            </w:pPr>
            <w:r w:rsidRPr="004B6D57">
              <w:rPr>
                <w:rFonts w:ascii="Arial" w:hAnsi="Arial"/>
                <w:b/>
                <w:bCs/>
                <w:szCs w:val="20"/>
              </w:rPr>
              <w:t>2028</w:t>
            </w:r>
          </w:p>
        </w:tc>
        <w:tc>
          <w:tcPr>
            <w:tcW w:w="1723" w:type="dxa"/>
            <w:hideMark/>
          </w:tcPr>
          <w:p w14:paraId="0007D308" w14:textId="77777777" w:rsidR="004B6D57" w:rsidRPr="004B6D57" w:rsidRDefault="004B6D57" w:rsidP="0065285B">
            <w:pPr>
              <w:jc w:val="right"/>
              <w:rPr>
                <w:rFonts w:ascii="Arial" w:hAnsi="Arial"/>
                <w:b/>
                <w:bCs/>
                <w:szCs w:val="20"/>
              </w:rPr>
            </w:pPr>
            <w:r w:rsidRPr="004B6D57">
              <w:rPr>
                <w:rFonts w:ascii="Arial" w:hAnsi="Arial"/>
                <w:b/>
                <w:bCs/>
                <w:szCs w:val="20"/>
              </w:rPr>
              <w:t>Change</w:t>
            </w:r>
          </w:p>
        </w:tc>
        <w:tc>
          <w:tcPr>
            <w:tcW w:w="2309" w:type="dxa"/>
            <w:hideMark/>
          </w:tcPr>
          <w:p w14:paraId="4737910E" w14:textId="77777777" w:rsidR="004B6D57" w:rsidRPr="004B6D57" w:rsidRDefault="004B6D57" w:rsidP="0065285B">
            <w:pPr>
              <w:jc w:val="right"/>
              <w:rPr>
                <w:rFonts w:ascii="Arial" w:hAnsi="Arial"/>
                <w:b/>
                <w:bCs/>
                <w:szCs w:val="20"/>
              </w:rPr>
            </w:pPr>
            <w:r w:rsidRPr="004B6D57">
              <w:rPr>
                <w:rFonts w:ascii="Arial" w:hAnsi="Arial"/>
                <w:b/>
                <w:bCs/>
                <w:szCs w:val="20"/>
              </w:rPr>
              <w:t>% change</w:t>
            </w:r>
          </w:p>
        </w:tc>
      </w:tr>
      <w:tr w:rsidR="0065285B" w:rsidRPr="004B6D57" w14:paraId="0FD3AEA7" w14:textId="77777777" w:rsidTr="001F470F">
        <w:trPr>
          <w:trHeight w:val="579"/>
        </w:trPr>
        <w:tc>
          <w:tcPr>
            <w:tcW w:w="2325" w:type="dxa"/>
            <w:noWrap/>
            <w:hideMark/>
          </w:tcPr>
          <w:p w14:paraId="456C3B19" w14:textId="77777777" w:rsidR="0065285B" w:rsidRPr="004B6D57" w:rsidRDefault="0065285B" w:rsidP="0065285B">
            <w:pPr>
              <w:rPr>
                <w:rFonts w:ascii="Arial" w:hAnsi="Arial"/>
                <w:szCs w:val="20"/>
              </w:rPr>
            </w:pPr>
            <w:r w:rsidRPr="004B6D57">
              <w:rPr>
                <w:rFonts w:ascii="Arial" w:hAnsi="Arial"/>
                <w:szCs w:val="20"/>
              </w:rPr>
              <w:t>0-15</w:t>
            </w:r>
          </w:p>
        </w:tc>
        <w:tc>
          <w:tcPr>
            <w:tcW w:w="1583" w:type="dxa"/>
            <w:noWrap/>
            <w:hideMark/>
          </w:tcPr>
          <w:p w14:paraId="642410E9" w14:textId="499175C3" w:rsidR="0065285B" w:rsidRPr="004B6D57" w:rsidRDefault="0065285B" w:rsidP="0065285B">
            <w:pPr>
              <w:jc w:val="right"/>
              <w:rPr>
                <w:rFonts w:ascii="Arial" w:hAnsi="Arial"/>
                <w:szCs w:val="20"/>
              </w:rPr>
            </w:pPr>
            <w:r w:rsidRPr="00086B1F">
              <w:t>13,610</w:t>
            </w:r>
          </w:p>
        </w:tc>
        <w:tc>
          <w:tcPr>
            <w:tcW w:w="1583" w:type="dxa"/>
            <w:noWrap/>
            <w:hideMark/>
          </w:tcPr>
          <w:p w14:paraId="56A9AAE3" w14:textId="2BC23417" w:rsidR="0065285B" w:rsidRPr="004B6D57" w:rsidRDefault="0065285B" w:rsidP="0065285B">
            <w:pPr>
              <w:jc w:val="right"/>
              <w:rPr>
                <w:rFonts w:ascii="Arial" w:hAnsi="Arial"/>
                <w:szCs w:val="20"/>
              </w:rPr>
            </w:pPr>
            <w:r w:rsidRPr="00086B1F">
              <w:t>13,380</w:t>
            </w:r>
          </w:p>
        </w:tc>
        <w:tc>
          <w:tcPr>
            <w:tcW w:w="1723" w:type="dxa"/>
            <w:noWrap/>
            <w:hideMark/>
          </w:tcPr>
          <w:p w14:paraId="460DA40D" w14:textId="5EB4730C" w:rsidR="0065285B" w:rsidRPr="004B6D57" w:rsidRDefault="0065285B" w:rsidP="0065285B">
            <w:pPr>
              <w:jc w:val="right"/>
              <w:rPr>
                <w:rFonts w:ascii="Arial" w:hAnsi="Arial"/>
                <w:szCs w:val="20"/>
              </w:rPr>
            </w:pPr>
            <w:r w:rsidRPr="00086B1F">
              <w:t>-230</w:t>
            </w:r>
          </w:p>
        </w:tc>
        <w:tc>
          <w:tcPr>
            <w:tcW w:w="2309" w:type="dxa"/>
            <w:noWrap/>
            <w:hideMark/>
          </w:tcPr>
          <w:p w14:paraId="145B5B8B" w14:textId="00A82C49" w:rsidR="0065285B" w:rsidRPr="004B6D57" w:rsidRDefault="0065285B" w:rsidP="0065285B">
            <w:pPr>
              <w:jc w:val="right"/>
              <w:rPr>
                <w:rFonts w:ascii="Arial" w:hAnsi="Arial"/>
                <w:szCs w:val="20"/>
              </w:rPr>
            </w:pPr>
            <w:r w:rsidRPr="00086B1F">
              <w:t>-1.7%</w:t>
            </w:r>
          </w:p>
        </w:tc>
      </w:tr>
      <w:tr w:rsidR="0065285B" w:rsidRPr="004B6D57" w14:paraId="6B21475E" w14:textId="77777777" w:rsidTr="001F470F">
        <w:trPr>
          <w:trHeight w:val="579"/>
        </w:trPr>
        <w:tc>
          <w:tcPr>
            <w:tcW w:w="2325" w:type="dxa"/>
            <w:noWrap/>
            <w:hideMark/>
          </w:tcPr>
          <w:p w14:paraId="46DFF743" w14:textId="77777777" w:rsidR="0065285B" w:rsidRPr="004B6D57" w:rsidRDefault="0065285B" w:rsidP="0065285B">
            <w:pPr>
              <w:rPr>
                <w:rFonts w:ascii="Arial" w:hAnsi="Arial"/>
                <w:szCs w:val="20"/>
              </w:rPr>
            </w:pPr>
            <w:r w:rsidRPr="004B6D57">
              <w:rPr>
                <w:rFonts w:ascii="Arial" w:hAnsi="Arial"/>
                <w:szCs w:val="20"/>
              </w:rPr>
              <w:t>16-64</w:t>
            </w:r>
          </w:p>
        </w:tc>
        <w:tc>
          <w:tcPr>
            <w:tcW w:w="1583" w:type="dxa"/>
            <w:noWrap/>
            <w:hideMark/>
          </w:tcPr>
          <w:p w14:paraId="191DA0D4" w14:textId="756ACC57" w:rsidR="0065285B" w:rsidRPr="004B6D57" w:rsidRDefault="0065285B" w:rsidP="0065285B">
            <w:pPr>
              <w:jc w:val="right"/>
              <w:rPr>
                <w:rFonts w:ascii="Arial" w:hAnsi="Arial"/>
                <w:szCs w:val="20"/>
              </w:rPr>
            </w:pPr>
            <w:r w:rsidRPr="00086B1F">
              <w:t>49,420</w:t>
            </w:r>
          </w:p>
        </w:tc>
        <w:tc>
          <w:tcPr>
            <w:tcW w:w="1583" w:type="dxa"/>
            <w:noWrap/>
            <w:hideMark/>
          </w:tcPr>
          <w:p w14:paraId="20AFB68A" w14:textId="0F44DE53" w:rsidR="0065285B" w:rsidRPr="004B6D57" w:rsidRDefault="0065285B" w:rsidP="0065285B">
            <w:pPr>
              <w:jc w:val="right"/>
              <w:rPr>
                <w:rFonts w:ascii="Arial" w:hAnsi="Arial"/>
                <w:szCs w:val="20"/>
              </w:rPr>
            </w:pPr>
            <w:r w:rsidRPr="00086B1F">
              <w:t>49,410</w:t>
            </w:r>
          </w:p>
        </w:tc>
        <w:tc>
          <w:tcPr>
            <w:tcW w:w="1723" w:type="dxa"/>
            <w:noWrap/>
            <w:hideMark/>
          </w:tcPr>
          <w:p w14:paraId="0FFA9797" w14:textId="272303A2" w:rsidR="0065285B" w:rsidRPr="004B6D57" w:rsidRDefault="0065285B" w:rsidP="0065285B">
            <w:pPr>
              <w:jc w:val="right"/>
              <w:rPr>
                <w:rFonts w:ascii="Arial" w:hAnsi="Arial"/>
                <w:szCs w:val="20"/>
              </w:rPr>
            </w:pPr>
            <w:r w:rsidRPr="00086B1F">
              <w:t>-10</w:t>
            </w:r>
          </w:p>
        </w:tc>
        <w:tc>
          <w:tcPr>
            <w:tcW w:w="2309" w:type="dxa"/>
            <w:noWrap/>
            <w:hideMark/>
          </w:tcPr>
          <w:p w14:paraId="1B962BF6" w14:textId="49C2425D" w:rsidR="0065285B" w:rsidRPr="004B6D57" w:rsidRDefault="0065285B" w:rsidP="0065285B">
            <w:pPr>
              <w:jc w:val="right"/>
              <w:rPr>
                <w:rFonts w:ascii="Arial" w:hAnsi="Arial"/>
                <w:szCs w:val="20"/>
              </w:rPr>
            </w:pPr>
            <w:r w:rsidRPr="00086B1F">
              <w:t>0.0%</w:t>
            </w:r>
          </w:p>
        </w:tc>
      </w:tr>
      <w:tr w:rsidR="0065285B" w:rsidRPr="004B6D57" w14:paraId="0EEDF4C9" w14:textId="77777777" w:rsidTr="001F470F">
        <w:trPr>
          <w:trHeight w:val="579"/>
        </w:trPr>
        <w:tc>
          <w:tcPr>
            <w:tcW w:w="2325" w:type="dxa"/>
            <w:noWrap/>
            <w:hideMark/>
          </w:tcPr>
          <w:p w14:paraId="76BBDA87" w14:textId="77777777" w:rsidR="0065285B" w:rsidRPr="004B6D57" w:rsidRDefault="0065285B" w:rsidP="0065285B">
            <w:pPr>
              <w:rPr>
                <w:rFonts w:ascii="Arial" w:hAnsi="Arial"/>
                <w:szCs w:val="20"/>
              </w:rPr>
            </w:pPr>
            <w:r w:rsidRPr="004B6D57">
              <w:rPr>
                <w:rFonts w:ascii="Arial" w:hAnsi="Arial"/>
                <w:szCs w:val="20"/>
              </w:rPr>
              <w:t>65-84</w:t>
            </w:r>
          </w:p>
        </w:tc>
        <w:tc>
          <w:tcPr>
            <w:tcW w:w="1583" w:type="dxa"/>
            <w:noWrap/>
            <w:hideMark/>
          </w:tcPr>
          <w:p w14:paraId="1FBB7723" w14:textId="7EA551ED" w:rsidR="0065285B" w:rsidRPr="004B6D57" w:rsidRDefault="0065285B" w:rsidP="0065285B">
            <w:pPr>
              <w:jc w:val="right"/>
              <w:rPr>
                <w:rFonts w:ascii="Arial" w:hAnsi="Arial"/>
                <w:szCs w:val="20"/>
              </w:rPr>
            </w:pPr>
            <w:r w:rsidRPr="00086B1F">
              <w:t>27,080</w:t>
            </w:r>
          </w:p>
        </w:tc>
        <w:tc>
          <w:tcPr>
            <w:tcW w:w="1583" w:type="dxa"/>
            <w:noWrap/>
            <w:hideMark/>
          </w:tcPr>
          <w:p w14:paraId="75D64A8F" w14:textId="185D6601" w:rsidR="0065285B" w:rsidRPr="004B6D57" w:rsidRDefault="0065285B" w:rsidP="0065285B">
            <w:pPr>
              <w:jc w:val="right"/>
              <w:rPr>
                <w:rFonts w:ascii="Arial" w:hAnsi="Arial"/>
                <w:szCs w:val="20"/>
              </w:rPr>
            </w:pPr>
            <w:r w:rsidRPr="00086B1F">
              <w:t>28,900</w:t>
            </w:r>
          </w:p>
        </w:tc>
        <w:tc>
          <w:tcPr>
            <w:tcW w:w="1723" w:type="dxa"/>
            <w:noWrap/>
            <w:hideMark/>
          </w:tcPr>
          <w:p w14:paraId="38F74FC7" w14:textId="08D5FC14" w:rsidR="0065285B" w:rsidRPr="004B6D57" w:rsidRDefault="0065285B" w:rsidP="0065285B">
            <w:pPr>
              <w:jc w:val="right"/>
              <w:rPr>
                <w:rFonts w:ascii="Arial" w:hAnsi="Arial"/>
                <w:szCs w:val="20"/>
              </w:rPr>
            </w:pPr>
            <w:r w:rsidRPr="00086B1F">
              <w:t>1,820</w:t>
            </w:r>
          </w:p>
        </w:tc>
        <w:tc>
          <w:tcPr>
            <w:tcW w:w="2309" w:type="dxa"/>
            <w:noWrap/>
            <w:hideMark/>
          </w:tcPr>
          <w:p w14:paraId="02BC5AA4" w14:textId="360C9187" w:rsidR="0065285B" w:rsidRPr="004B6D57" w:rsidRDefault="0065285B" w:rsidP="0065285B">
            <w:pPr>
              <w:jc w:val="right"/>
              <w:rPr>
                <w:rFonts w:ascii="Arial" w:hAnsi="Arial"/>
                <w:szCs w:val="20"/>
              </w:rPr>
            </w:pPr>
            <w:r w:rsidRPr="00086B1F">
              <w:t>6.7%</w:t>
            </w:r>
          </w:p>
        </w:tc>
      </w:tr>
      <w:tr w:rsidR="0065285B" w:rsidRPr="004B6D57" w14:paraId="12F53818" w14:textId="77777777" w:rsidTr="001F470F">
        <w:trPr>
          <w:trHeight w:val="579"/>
        </w:trPr>
        <w:tc>
          <w:tcPr>
            <w:tcW w:w="2325" w:type="dxa"/>
            <w:noWrap/>
            <w:hideMark/>
          </w:tcPr>
          <w:p w14:paraId="59D48721" w14:textId="77777777" w:rsidR="0065285B" w:rsidRPr="004B6D57" w:rsidRDefault="0065285B" w:rsidP="0065285B">
            <w:pPr>
              <w:rPr>
                <w:rFonts w:ascii="Arial" w:hAnsi="Arial"/>
                <w:szCs w:val="20"/>
              </w:rPr>
            </w:pPr>
            <w:r w:rsidRPr="004B6D57">
              <w:rPr>
                <w:rFonts w:ascii="Arial" w:hAnsi="Arial"/>
                <w:szCs w:val="20"/>
              </w:rPr>
              <w:t>85+</w:t>
            </w:r>
          </w:p>
        </w:tc>
        <w:tc>
          <w:tcPr>
            <w:tcW w:w="1583" w:type="dxa"/>
            <w:noWrap/>
            <w:hideMark/>
          </w:tcPr>
          <w:p w14:paraId="4950F21A" w14:textId="45A8662E" w:rsidR="0065285B" w:rsidRPr="004B6D57" w:rsidRDefault="0065285B" w:rsidP="0065285B">
            <w:pPr>
              <w:jc w:val="right"/>
              <w:rPr>
                <w:rFonts w:ascii="Arial" w:hAnsi="Arial"/>
                <w:szCs w:val="20"/>
              </w:rPr>
            </w:pPr>
            <w:r w:rsidRPr="00086B1F">
              <w:t>4,850</w:t>
            </w:r>
          </w:p>
        </w:tc>
        <w:tc>
          <w:tcPr>
            <w:tcW w:w="1583" w:type="dxa"/>
            <w:noWrap/>
            <w:hideMark/>
          </w:tcPr>
          <w:p w14:paraId="4164A59D" w14:textId="7B368F5A" w:rsidR="0065285B" w:rsidRPr="004B6D57" w:rsidRDefault="0065285B" w:rsidP="0065285B">
            <w:pPr>
              <w:jc w:val="right"/>
              <w:rPr>
                <w:rFonts w:ascii="Arial" w:hAnsi="Arial"/>
                <w:szCs w:val="20"/>
              </w:rPr>
            </w:pPr>
            <w:r w:rsidRPr="00086B1F">
              <w:t>5,390</w:t>
            </w:r>
          </w:p>
        </w:tc>
        <w:tc>
          <w:tcPr>
            <w:tcW w:w="1723" w:type="dxa"/>
            <w:noWrap/>
            <w:hideMark/>
          </w:tcPr>
          <w:p w14:paraId="4D324D87" w14:textId="1857BF9D" w:rsidR="0065285B" w:rsidRPr="004B6D57" w:rsidRDefault="0065285B" w:rsidP="0065285B">
            <w:pPr>
              <w:jc w:val="right"/>
              <w:rPr>
                <w:rFonts w:ascii="Arial" w:hAnsi="Arial"/>
                <w:szCs w:val="20"/>
              </w:rPr>
            </w:pPr>
            <w:r w:rsidRPr="00086B1F">
              <w:t>540</w:t>
            </w:r>
          </w:p>
        </w:tc>
        <w:tc>
          <w:tcPr>
            <w:tcW w:w="2309" w:type="dxa"/>
            <w:noWrap/>
            <w:hideMark/>
          </w:tcPr>
          <w:p w14:paraId="1DD5178D" w14:textId="3E06F9AD" w:rsidR="0065285B" w:rsidRPr="004B6D57" w:rsidRDefault="0065285B" w:rsidP="0065285B">
            <w:pPr>
              <w:jc w:val="right"/>
              <w:rPr>
                <w:rFonts w:ascii="Arial" w:hAnsi="Arial"/>
                <w:szCs w:val="20"/>
              </w:rPr>
            </w:pPr>
            <w:r w:rsidRPr="00086B1F">
              <w:t>11.1%</w:t>
            </w:r>
          </w:p>
        </w:tc>
      </w:tr>
      <w:tr w:rsidR="0065285B" w:rsidRPr="004B6D57" w14:paraId="01993208" w14:textId="77777777" w:rsidTr="001F470F">
        <w:trPr>
          <w:trHeight w:val="579"/>
        </w:trPr>
        <w:tc>
          <w:tcPr>
            <w:tcW w:w="2325" w:type="dxa"/>
            <w:noWrap/>
            <w:hideMark/>
          </w:tcPr>
          <w:p w14:paraId="6475A936" w14:textId="77777777" w:rsidR="0065285B" w:rsidRPr="004B6D57" w:rsidRDefault="0065285B" w:rsidP="0065285B">
            <w:pPr>
              <w:rPr>
                <w:rFonts w:ascii="Arial" w:hAnsi="Arial"/>
                <w:b/>
                <w:bCs/>
                <w:szCs w:val="20"/>
              </w:rPr>
            </w:pPr>
            <w:r w:rsidRPr="004B6D57">
              <w:rPr>
                <w:rFonts w:ascii="Arial" w:hAnsi="Arial"/>
                <w:b/>
                <w:bCs/>
                <w:szCs w:val="20"/>
              </w:rPr>
              <w:t>Total</w:t>
            </w:r>
          </w:p>
        </w:tc>
        <w:tc>
          <w:tcPr>
            <w:tcW w:w="1583" w:type="dxa"/>
            <w:noWrap/>
            <w:hideMark/>
          </w:tcPr>
          <w:p w14:paraId="10E97B2D" w14:textId="5909AAF4" w:rsidR="0065285B" w:rsidRPr="0065285B" w:rsidRDefault="0065285B" w:rsidP="0065285B">
            <w:pPr>
              <w:jc w:val="right"/>
              <w:rPr>
                <w:rFonts w:ascii="Arial" w:hAnsi="Arial"/>
                <w:b/>
                <w:bCs/>
                <w:szCs w:val="20"/>
              </w:rPr>
            </w:pPr>
            <w:r w:rsidRPr="0065285B">
              <w:rPr>
                <w:b/>
                <w:bCs/>
              </w:rPr>
              <w:t>94,960</w:t>
            </w:r>
          </w:p>
        </w:tc>
        <w:tc>
          <w:tcPr>
            <w:tcW w:w="1583" w:type="dxa"/>
            <w:noWrap/>
            <w:hideMark/>
          </w:tcPr>
          <w:p w14:paraId="682718CE" w14:textId="363FD5D1" w:rsidR="0065285B" w:rsidRPr="0065285B" w:rsidRDefault="0065285B" w:rsidP="0065285B">
            <w:pPr>
              <w:jc w:val="right"/>
              <w:rPr>
                <w:rFonts w:ascii="Arial" w:hAnsi="Arial"/>
                <w:b/>
                <w:bCs/>
                <w:szCs w:val="20"/>
              </w:rPr>
            </w:pPr>
            <w:r w:rsidRPr="0065285B">
              <w:rPr>
                <w:b/>
                <w:bCs/>
              </w:rPr>
              <w:t>97,080</w:t>
            </w:r>
          </w:p>
        </w:tc>
        <w:tc>
          <w:tcPr>
            <w:tcW w:w="1723" w:type="dxa"/>
            <w:noWrap/>
            <w:hideMark/>
          </w:tcPr>
          <w:p w14:paraId="3EEF7E2A" w14:textId="2BD48E6E" w:rsidR="0065285B" w:rsidRPr="0065285B" w:rsidRDefault="0065285B" w:rsidP="0065285B">
            <w:pPr>
              <w:jc w:val="right"/>
              <w:rPr>
                <w:rFonts w:ascii="Arial" w:hAnsi="Arial"/>
                <w:b/>
                <w:bCs/>
                <w:szCs w:val="20"/>
              </w:rPr>
            </w:pPr>
            <w:r w:rsidRPr="0065285B">
              <w:rPr>
                <w:b/>
                <w:bCs/>
              </w:rPr>
              <w:t>2,120</w:t>
            </w:r>
          </w:p>
        </w:tc>
        <w:tc>
          <w:tcPr>
            <w:tcW w:w="2309" w:type="dxa"/>
            <w:noWrap/>
            <w:hideMark/>
          </w:tcPr>
          <w:p w14:paraId="04C7D73F" w14:textId="14035900" w:rsidR="0065285B" w:rsidRPr="0065285B" w:rsidRDefault="0065285B" w:rsidP="0065285B">
            <w:pPr>
              <w:jc w:val="right"/>
              <w:rPr>
                <w:rFonts w:ascii="Arial" w:hAnsi="Arial"/>
                <w:b/>
                <w:bCs/>
                <w:szCs w:val="20"/>
              </w:rPr>
            </w:pPr>
            <w:r w:rsidRPr="0065285B">
              <w:rPr>
                <w:b/>
                <w:bCs/>
              </w:rPr>
              <w:t>2.2%</w:t>
            </w:r>
          </w:p>
        </w:tc>
      </w:tr>
    </w:tbl>
    <w:p w14:paraId="00472428" w14:textId="77777777" w:rsidR="00060485" w:rsidRDefault="00060485" w:rsidP="00060485">
      <w:pPr>
        <w:pStyle w:val="Sourcetitle"/>
      </w:pPr>
      <w:r>
        <w:t>Source: Population projections (2023 based dwelling led), East Sussex County Council, March 2025</w:t>
      </w:r>
    </w:p>
    <w:p w14:paraId="5EF6E893" w14:textId="050E8CF8" w:rsidR="006A1B10" w:rsidRPr="001E7A92" w:rsidRDefault="006A1B10" w:rsidP="00A07DB3">
      <w:pPr>
        <w:pStyle w:val="Figureheading"/>
        <w:spacing w:before="480"/>
      </w:pPr>
      <w:r w:rsidRPr="001E7A92">
        <w:t>Table: Population projections between 2025 and 2028 in Wealden district</w:t>
      </w:r>
    </w:p>
    <w:tbl>
      <w:tblPr>
        <w:tblStyle w:val="TableGrid1"/>
        <w:tblW w:w="9595" w:type="dxa"/>
        <w:tblLayout w:type="fixed"/>
        <w:tblCellMar>
          <w:top w:w="57" w:type="dxa"/>
        </w:tblCellMar>
        <w:tblLook w:val="04A0" w:firstRow="1" w:lastRow="0" w:firstColumn="1" w:lastColumn="0" w:noHBand="0" w:noVBand="1"/>
      </w:tblPr>
      <w:tblGrid>
        <w:gridCol w:w="2149"/>
        <w:gridCol w:w="1860"/>
        <w:gridCol w:w="1860"/>
        <w:gridCol w:w="1592"/>
        <w:gridCol w:w="2134"/>
      </w:tblGrid>
      <w:tr w:rsidR="004B6D57" w:rsidRPr="004B6D57" w14:paraId="4CF557BF" w14:textId="77777777" w:rsidTr="001F470F">
        <w:trPr>
          <w:trHeight w:val="505"/>
          <w:tblHeader/>
        </w:trPr>
        <w:tc>
          <w:tcPr>
            <w:tcW w:w="2149" w:type="dxa"/>
            <w:noWrap/>
            <w:hideMark/>
          </w:tcPr>
          <w:p w14:paraId="186FD572" w14:textId="5349EF66" w:rsidR="004B6D57" w:rsidRPr="004B6D57" w:rsidRDefault="004B6D57" w:rsidP="004B6D57">
            <w:pPr>
              <w:rPr>
                <w:b/>
                <w:bCs/>
              </w:rPr>
            </w:pPr>
            <w:r w:rsidRPr="004B6D57">
              <w:rPr>
                <w:b/>
                <w:bCs/>
              </w:rPr>
              <w:t>Age group</w:t>
            </w:r>
          </w:p>
        </w:tc>
        <w:tc>
          <w:tcPr>
            <w:tcW w:w="1860" w:type="dxa"/>
            <w:hideMark/>
          </w:tcPr>
          <w:p w14:paraId="155C471D" w14:textId="77777777" w:rsidR="004B6D57" w:rsidRPr="004B6D57" w:rsidRDefault="004B6D57" w:rsidP="00060485">
            <w:pPr>
              <w:jc w:val="right"/>
              <w:rPr>
                <w:rFonts w:ascii="Arial" w:hAnsi="Arial"/>
                <w:b/>
                <w:bCs/>
                <w:szCs w:val="20"/>
              </w:rPr>
            </w:pPr>
            <w:r w:rsidRPr="004B6D57">
              <w:rPr>
                <w:rFonts w:ascii="Arial" w:hAnsi="Arial"/>
                <w:b/>
                <w:bCs/>
                <w:szCs w:val="20"/>
              </w:rPr>
              <w:t>2025</w:t>
            </w:r>
          </w:p>
        </w:tc>
        <w:tc>
          <w:tcPr>
            <w:tcW w:w="1860" w:type="dxa"/>
            <w:hideMark/>
          </w:tcPr>
          <w:p w14:paraId="1020EF11" w14:textId="77777777" w:rsidR="004B6D57" w:rsidRPr="004B6D57" w:rsidRDefault="004B6D57" w:rsidP="00060485">
            <w:pPr>
              <w:jc w:val="right"/>
              <w:rPr>
                <w:rFonts w:ascii="Arial" w:hAnsi="Arial"/>
                <w:b/>
                <w:bCs/>
                <w:szCs w:val="20"/>
              </w:rPr>
            </w:pPr>
            <w:r w:rsidRPr="004B6D57">
              <w:rPr>
                <w:rFonts w:ascii="Arial" w:hAnsi="Arial"/>
                <w:b/>
                <w:bCs/>
                <w:szCs w:val="20"/>
              </w:rPr>
              <w:t>2028</w:t>
            </w:r>
          </w:p>
        </w:tc>
        <w:tc>
          <w:tcPr>
            <w:tcW w:w="1592" w:type="dxa"/>
            <w:hideMark/>
          </w:tcPr>
          <w:p w14:paraId="5A80163F" w14:textId="77777777" w:rsidR="004B6D57" w:rsidRPr="004B6D57" w:rsidRDefault="004B6D57" w:rsidP="00060485">
            <w:pPr>
              <w:jc w:val="right"/>
              <w:rPr>
                <w:rFonts w:ascii="Arial" w:hAnsi="Arial"/>
                <w:b/>
                <w:bCs/>
                <w:szCs w:val="20"/>
              </w:rPr>
            </w:pPr>
            <w:r w:rsidRPr="004B6D57">
              <w:rPr>
                <w:rFonts w:ascii="Arial" w:hAnsi="Arial"/>
                <w:b/>
                <w:bCs/>
                <w:szCs w:val="20"/>
              </w:rPr>
              <w:t>Change</w:t>
            </w:r>
          </w:p>
        </w:tc>
        <w:tc>
          <w:tcPr>
            <w:tcW w:w="2134" w:type="dxa"/>
            <w:hideMark/>
          </w:tcPr>
          <w:p w14:paraId="7EE25C21" w14:textId="77777777" w:rsidR="004B6D57" w:rsidRPr="004B6D57" w:rsidRDefault="004B6D57" w:rsidP="00060485">
            <w:pPr>
              <w:jc w:val="right"/>
              <w:rPr>
                <w:rFonts w:ascii="Arial" w:hAnsi="Arial"/>
                <w:b/>
                <w:bCs/>
                <w:szCs w:val="20"/>
              </w:rPr>
            </w:pPr>
            <w:r w:rsidRPr="004B6D57">
              <w:rPr>
                <w:rFonts w:ascii="Arial" w:hAnsi="Arial"/>
                <w:b/>
                <w:bCs/>
                <w:szCs w:val="20"/>
              </w:rPr>
              <w:t>% change</w:t>
            </w:r>
          </w:p>
        </w:tc>
      </w:tr>
      <w:tr w:rsidR="00060485" w:rsidRPr="004B6D57" w14:paraId="7733C0BA" w14:textId="77777777" w:rsidTr="001F470F">
        <w:trPr>
          <w:trHeight w:val="252"/>
        </w:trPr>
        <w:tc>
          <w:tcPr>
            <w:tcW w:w="2149" w:type="dxa"/>
            <w:noWrap/>
            <w:hideMark/>
          </w:tcPr>
          <w:p w14:paraId="7B341AAB" w14:textId="77777777" w:rsidR="00060485" w:rsidRPr="004B6D57" w:rsidRDefault="00060485" w:rsidP="00060485">
            <w:pPr>
              <w:rPr>
                <w:rFonts w:ascii="Arial" w:hAnsi="Arial"/>
                <w:szCs w:val="20"/>
              </w:rPr>
            </w:pPr>
            <w:r w:rsidRPr="004B6D57">
              <w:rPr>
                <w:rFonts w:ascii="Arial" w:hAnsi="Arial"/>
                <w:szCs w:val="20"/>
              </w:rPr>
              <w:t>0-15</w:t>
            </w:r>
          </w:p>
        </w:tc>
        <w:tc>
          <w:tcPr>
            <w:tcW w:w="1860" w:type="dxa"/>
            <w:noWrap/>
            <w:hideMark/>
          </w:tcPr>
          <w:p w14:paraId="18EFFB9F" w14:textId="189B8CD8" w:rsidR="00060485" w:rsidRPr="004B6D57" w:rsidRDefault="00060485" w:rsidP="00060485">
            <w:pPr>
              <w:jc w:val="right"/>
              <w:rPr>
                <w:rFonts w:ascii="Arial" w:hAnsi="Arial"/>
                <w:szCs w:val="20"/>
              </w:rPr>
            </w:pPr>
            <w:r w:rsidRPr="00C24CCC">
              <w:t>27,510</w:t>
            </w:r>
          </w:p>
        </w:tc>
        <w:tc>
          <w:tcPr>
            <w:tcW w:w="1860" w:type="dxa"/>
            <w:noWrap/>
            <w:hideMark/>
          </w:tcPr>
          <w:p w14:paraId="4994D302" w14:textId="4A844CB4" w:rsidR="00060485" w:rsidRPr="004B6D57" w:rsidRDefault="00060485" w:rsidP="00060485">
            <w:pPr>
              <w:jc w:val="right"/>
              <w:rPr>
                <w:rFonts w:ascii="Arial" w:hAnsi="Arial"/>
                <w:szCs w:val="20"/>
              </w:rPr>
            </w:pPr>
            <w:r w:rsidRPr="00C24CCC">
              <w:t>28,170</w:t>
            </w:r>
          </w:p>
        </w:tc>
        <w:tc>
          <w:tcPr>
            <w:tcW w:w="1592" w:type="dxa"/>
            <w:noWrap/>
            <w:hideMark/>
          </w:tcPr>
          <w:p w14:paraId="6D6FE22B" w14:textId="42F50674" w:rsidR="00060485" w:rsidRPr="004B6D57" w:rsidRDefault="00060485" w:rsidP="00060485">
            <w:pPr>
              <w:jc w:val="right"/>
              <w:rPr>
                <w:rFonts w:ascii="Arial" w:hAnsi="Arial"/>
                <w:szCs w:val="20"/>
              </w:rPr>
            </w:pPr>
            <w:r w:rsidRPr="00C24CCC">
              <w:t>660</w:t>
            </w:r>
          </w:p>
        </w:tc>
        <w:tc>
          <w:tcPr>
            <w:tcW w:w="2134" w:type="dxa"/>
            <w:noWrap/>
            <w:hideMark/>
          </w:tcPr>
          <w:p w14:paraId="784481C8" w14:textId="61586F88" w:rsidR="00060485" w:rsidRPr="004B6D57" w:rsidRDefault="00060485" w:rsidP="00060485">
            <w:pPr>
              <w:jc w:val="right"/>
              <w:rPr>
                <w:rFonts w:ascii="Arial" w:hAnsi="Arial"/>
                <w:szCs w:val="20"/>
              </w:rPr>
            </w:pPr>
            <w:r w:rsidRPr="00C24CCC">
              <w:t>2.4%</w:t>
            </w:r>
          </w:p>
        </w:tc>
      </w:tr>
      <w:tr w:rsidR="00060485" w:rsidRPr="004B6D57" w14:paraId="131D1974" w14:textId="77777777" w:rsidTr="001F470F">
        <w:trPr>
          <w:trHeight w:val="252"/>
        </w:trPr>
        <w:tc>
          <w:tcPr>
            <w:tcW w:w="2149" w:type="dxa"/>
            <w:noWrap/>
            <w:hideMark/>
          </w:tcPr>
          <w:p w14:paraId="17758F24" w14:textId="77777777" w:rsidR="00060485" w:rsidRPr="004B6D57" w:rsidRDefault="00060485" w:rsidP="00060485">
            <w:pPr>
              <w:rPr>
                <w:rFonts w:ascii="Arial" w:hAnsi="Arial"/>
                <w:szCs w:val="20"/>
              </w:rPr>
            </w:pPr>
            <w:r w:rsidRPr="004B6D57">
              <w:rPr>
                <w:rFonts w:ascii="Arial" w:hAnsi="Arial"/>
                <w:szCs w:val="20"/>
              </w:rPr>
              <w:t>16-64</w:t>
            </w:r>
          </w:p>
        </w:tc>
        <w:tc>
          <w:tcPr>
            <w:tcW w:w="1860" w:type="dxa"/>
            <w:noWrap/>
            <w:hideMark/>
          </w:tcPr>
          <w:p w14:paraId="14011D64" w14:textId="6E2A5A1C" w:rsidR="00060485" w:rsidRPr="004B6D57" w:rsidRDefault="00060485" w:rsidP="00060485">
            <w:pPr>
              <w:jc w:val="right"/>
              <w:rPr>
                <w:rFonts w:ascii="Arial" w:hAnsi="Arial"/>
                <w:szCs w:val="20"/>
              </w:rPr>
            </w:pPr>
            <w:r w:rsidRPr="00C24CCC">
              <w:t>93,510</w:t>
            </w:r>
          </w:p>
        </w:tc>
        <w:tc>
          <w:tcPr>
            <w:tcW w:w="1860" w:type="dxa"/>
            <w:noWrap/>
            <w:hideMark/>
          </w:tcPr>
          <w:p w14:paraId="09D1397B" w14:textId="63517878" w:rsidR="00060485" w:rsidRPr="004B6D57" w:rsidRDefault="00060485" w:rsidP="00060485">
            <w:pPr>
              <w:jc w:val="right"/>
              <w:rPr>
                <w:rFonts w:ascii="Arial" w:hAnsi="Arial"/>
                <w:szCs w:val="20"/>
              </w:rPr>
            </w:pPr>
            <w:r w:rsidRPr="00C24CCC">
              <w:t>96,430</w:t>
            </w:r>
          </w:p>
        </w:tc>
        <w:tc>
          <w:tcPr>
            <w:tcW w:w="1592" w:type="dxa"/>
            <w:noWrap/>
            <w:hideMark/>
          </w:tcPr>
          <w:p w14:paraId="3A96E758" w14:textId="36C23058" w:rsidR="00060485" w:rsidRPr="004B6D57" w:rsidRDefault="00060485" w:rsidP="00060485">
            <w:pPr>
              <w:jc w:val="right"/>
              <w:rPr>
                <w:rFonts w:ascii="Arial" w:hAnsi="Arial"/>
                <w:szCs w:val="20"/>
              </w:rPr>
            </w:pPr>
            <w:r w:rsidRPr="00C24CCC">
              <w:t>2,920</w:t>
            </w:r>
          </w:p>
        </w:tc>
        <w:tc>
          <w:tcPr>
            <w:tcW w:w="2134" w:type="dxa"/>
            <w:noWrap/>
            <w:hideMark/>
          </w:tcPr>
          <w:p w14:paraId="4A35F5A2" w14:textId="7A9D05DD" w:rsidR="00060485" w:rsidRPr="004B6D57" w:rsidRDefault="00060485" w:rsidP="00060485">
            <w:pPr>
              <w:jc w:val="right"/>
              <w:rPr>
                <w:rFonts w:ascii="Arial" w:hAnsi="Arial"/>
                <w:szCs w:val="20"/>
              </w:rPr>
            </w:pPr>
            <w:r w:rsidRPr="00C24CCC">
              <w:t>3.1%</w:t>
            </w:r>
          </w:p>
        </w:tc>
      </w:tr>
      <w:tr w:rsidR="00060485" w:rsidRPr="004B6D57" w14:paraId="5F15918A" w14:textId="77777777" w:rsidTr="001F470F">
        <w:trPr>
          <w:trHeight w:val="252"/>
        </w:trPr>
        <w:tc>
          <w:tcPr>
            <w:tcW w:w="2149" w:type="dxa"/>
            <w:noWrap/>
            <w:hideMark/>
          </w:tcPr>
          <w:p w14:paraId="5E662332" w14:textId="77777777" w:rsidR="00060485" w:rsidRPr="004B6D57" w:rsidRDefault="00060485" w:rsidP="00060485">
            <w:pPr>
              <w:rPr>
                <w:rFonts w:ascii="Arial" w:hAnsi="Arial"/>
                <w:szCs w:val="20"/>
              </w:rPr>
            </w:pPr>
            <w:r w:rsidRPr="004B6D57">
              <w:rPr>
                <w:rFonts w:ascii="Arial" w:hAnsi="Arial"/>
                <w:szCs w:val="20"/>
              </w:rPr>
              <w:t>65-84</w:t>
            </w:r>
          </w:p>
        </w:tc>
        <w:tc>
          <w:tcPr>
            <w:tcW w:w="1860" w:type="dxa"/>
            <w:noWrap/>
            <w:hideMark/>
          </w:tcPr>
          <w:p w14:paraId="0F612DE0" w14:textId="3DE45BE3" w:rsidR="00060485" w:rsidRPr="004B6D57" w:rsidRDefault="00060485" w:rsidP="00060485">
            <w:pPr>
              <w:jc w:val="right"/>
              <w:rPr>
                <w:rFonts w:ascii="Arial" w:hAnsi="Arial"/>
                <w:szCs w:val="20"/>
              </w:rPr>
            </w:pPr>
            <w:r w:rsidRPr="00C24CCC">
              <w:t>39,960</w:t>
            </w:r>
          </w:p>
        </w:tc>
        <w:tc>
          <w:tcPr>
            <w:tcW w:w="1860" w:type="dxa"/>
            <w:noWrap/>
            <w:hideMark/>
          </w:tcPr>
          <w:p w14:paraId="1E29B5C1" w14:textId="050C1552" w:rsidR="00060485" w:rsidRPr="004B6D57" w:rsidRDefault="00060485" w:rsidP="00060485">
            <w:pPr>
              <w:jc w:val="right"/>
              <w:rPr>
                <w:rFonts w:ascii="Arial" w:hAnsi="Arial"/>
                <w:szCs w:val="20"/>
              </w:rPr>
            </w:pPr>
            <w:r w:rsidRPr="00C24CCC">
              <w:t>43,180</w:t>
            </w:r>
          </w:p>
        </w:tc>
        <w:tc>
          <w:tcPr>
            <w:tcW w:w="1592" w:type="dxa"/>
            <w:noWrap/>
            <w:hideMark/>
          </w:tcPr>
          <w:p w14:paraId="412E7C9D" w14:textId="373D56CA" w:rsidR="00060485" w:rsidRPr="004B6D57" w:rsidRDefault="00060485" w:rsidP="00060485">
            <w:pPr>
              <w:jc w:val="right"/>
              <w:rPr>
                <w:rFonts w:ascii="Arial" w:hAnsi="Arial"/>
                <w:szCs w:val="20"/>
              </w:rPr>
            </w:pPr>
            <w:r w:rsidRPr="00C24CCC">
              <w:t>3,220</w:t>
            </w:r>
          </w:p>
        </w:tc>
        <w:tc>
          <w:tcPr>
            <w:tcW w:w="2134" w:type="dxa"/>
            <w:noWrap/>
            <w:hideMark/>
          </w:tcPr>
          <w:p w14:paraId="2F6F6229" w14:textId="2E6E0E82" w:rsidR="00060485" w:rsidRPr="004B6D57" w:rsidRDefault="00060485" w:rsidP="00060485">
            <w:pPr>
              <w:jc w:val="right"/>
              <w:rPr>
                <w:rFonts w:ascii="Arial" w:hAnsi="Arial"/>
                <w:szCs w:val="20"/>
              </w:rPr>
            </w:pPr>
            <w:r w:rsidRPr="00C24CCC">
              <w:t>8.1%</w:t>
            </w:r>
          </w:p>
        </w:tc>
      </w:tr>
      <w:tr w:rsidR="00060485" w:rsidRPr="004B6D57" w14:paraId="02EBA3C8" w14:textId="77777777" w:rsidTr="001F470F">
        <w:trPr>
          <w:trHeight w:val="252"/>
        </w:trPr>
        <w:tc>
          <w:tcPr>
            <w:tcW w:w="2149" w:type="dxa"/>
            <w:noWrap/>
            <w:hideMark/>
          </w:tcPr>
          <w:p w14:paraId="597D4262" w14:textId="77777777" w:rsidR="00060485" w:rsidRPr="004B6D57" w:rsidRDefault="00060485" w:rsidP="00060485">
            <w:pPr>
              <w:rPr>
                <w:rFonts w:ascii="Arial" w:hAnsi="Arial"/>
                <w:szCs w:val="20"/>
              </w:rPr>
            </w:pPr>
            <w:r w:rsidRPr="004B6D57">
              <w:rPr>
                <w:rFonts w:ascii="Arial" w:hAnsi="Arial"/>
                <w:szCs w:val="20"/>
              </w:rPr>
              <w:t>85+</w:t>
            </w:r>
          </w:p>
        </w:tc>
        <w:tc>
          <w:tcPr>
            <w:tcW w:w="1860" w:type="dxa"/>
            <w:noWrap/>
            <w:hideMark/>
          </w:tcPr>
          <w:p w14:paraId="35688EFB" w14:textId="6445F53B" w:rsidR="00060485" w:rsidRPr="004B6D57" w:rsidRDefault="00060485" w:rsidP="00060485">
            <w:pPr>
              <w:jc w:val="right"/>
              <w:rPr>
                <w:rFonts w:ascii="Arial" w:hAnsi="Arial"/>
                <w:szCs w:val="20"/>
              </w:rPr>
            </w:pPr>
            <w:r w:rsidRPr="00C24CCC">
              <w:t>6,560</w:t>
            </w:r>
          </w:p>
        </w:tc>
        <w:tc>
          <w:tcPr>
            <w:tcW w:w="1860" w:type="dxa"/>
            <w:noWrap/>
            <w:hideMark/>
          </w:tcPr>
          <w:p w14:paraId="074203CF" w14:textId="5ACA0286" w:rsidR="00060485" w:rsidRPr="004B6D57" w:rsidRDefault="00060485" w:rsidP="00060485">
            <w:pPr>
              <w:jc w:val="right"/>
              <w:rPr>
                <w:rFonts w:ascii="Arial" w:hAnsi="Arial"/>
                <w:szCs w:val="20"/>
              </w:rPr>
            </w:pPr>
            <w:r w:rsidRPr="00C24CCC">
              <w:t>7,530</w:t>
            </w:r>
          </w:p>
        </w:tc>
        <w:tc>
          <w:tcPr>
            <w:tcW w:w="1592" w:type="dxa"/>
            <w:noWrap/>
            <w:hideMark/>
          </w:tcPr>
          <w:p w14:paraId="0A98E0C3" w14:textId="47469C89" w:rsidR="00060485" w:rsidRPr="004B6D57" w:rsidRDefault="00060485" w:rsidP="00060485">
            <w:pPr>
              <w:jc w:val="right"/>
              <w:rPr>
                <w:rFonts w:ascii="Arial" w:hAnsi="Arial"/>
                <w:szCs w:val="20"/>
              </w:rPr>
            </w:pPr>
            <w:r w:rsidRPr="00C24CCC">
              <w:t>970</w:t>
            </w:r>
          </w:p>
        </w:tc>
        <w:tc>
          <w:tcPr>
            <w:tcW w:w="2134" w:type="dxa"/>
            <w:noWrap/>
            <w:hideMark/>
          </w:tcPr>
          <w:p w14:paraId="25F35409" w14:textId="65ABB253" w:rsidR="00060485" w:rsidRPr="004B6D57" w:rsidRDefault="00060485" w:rsidP="00060485">
            <w:pPr>
              <w:jc w:val="right"/>
              <w:rPr>
                <w:rFonts w:ascii="Arial" w:hAnsi="Arial"/>
                <w:szCs w:val="20"/>
              </w:rPr>
            </w:pPr>
            <w:r w:rsidRPr="00C24CCC">
              <w:t>14.8%</w:t>
            </w:r>
          </w:p>
        </w:tc>
      </w:tr>
      <w:tr w:rsidR="00060485" w:rsidRPr="004B6D57" w14:paraId="54C53061" w14:textId="77777777" w:rsidTr="001F470F">
        <w:trPr>
          <w:trHeight w:val="252"/>
        </w:trPr>
        <w:tc>
          <w:tcPr>
            <w:tcW w:w="2149" w:type="dxa"/>
            <w:noWrap/>
            <w:hideMark/>
          </w:tcPr>
          <w:p w14:paraId="24F6E036" w14:textId="77777777" w:rsidR="00060485" w:rsidRPr="004B6D57" w:rsidRDefault="00060485" w:rsidP="00060485">
            <w:pPr>
              <w:rPr>
                <w:rFonts w:ascii="Arial" w:hAnsi="Arial"/>
                <w:b/>
                <w:bCs/>
                <w:szCs w:val="20"/>
              </w:rPr>
            </w:pPr>
            <w:r w:rsidRPr="004B6D57">
              <w:rPr>
                <w:rFonts w:ascii="Arial" w:hAnsi="Arial"/>
                <w:b/>
                <w:bCs/>
                <w:szCs w:val="20"/>
              </w:rPr>
              <w:t>Total</w:t>
            </w:r>
          </w:p>
        </w:tc>
        <w:tc>
          <w:tcPr>
            <w:tcW w:w="1860" w:type="dxa"/>
            <w:noWrap/>
            <w:hideMark/>
          </w:tcPr>
          <w:p w14:paraId="2E044612" w14:textId="1CFA74B3" w:rsidR="00060485" w:rsidRPr="00060485" w:rsidRDefault="00060485" w:rsidP="00060485">
            <w:pPr>
              <w:jc w:val="right"/>
              <w:rPr>
                <w:rFonts w:ascii="Arial" w:hAnsi="Arial"/>
                <w:b/>
                <w:bCs/>
                <w:szCs w:val="20"/>
              </w:rPr>
            </w:pPr>
            <w:r w:rsidRPr="00060485">
              <w:rPr>
                <w:b/>
                <w:bCs/>
              </w:rPr>
              <w:t>167,540</w:t>
            </w:r>
          </w:p>
        </w:tc>
        <w:tc>
          <w:tcPr>
            <w:tcW w:w="1860" w:type="dxa"/>
            <w:noWrap/>
            <w:hideMark/>
          </w:tcPr>
          <w:p w14:paraId="7500F1D5" w14:textId="0E0D017B" w:rsidR="00060485" w:rsidRPr="00060485" w:rsidRDefault="00060485" w:rsidP="00060485">
            <w:pPr>
              <w:jc w:val="right"/>
              <w:rPr>
                <w:rFonts w:ascii="Arial" w:hAnsi="Arial"/>
                <w:b/>
                <w:bCs/>
                <w:szCs w:val="20"/>
              </w:rPr>
            </w:pPr>
            <w:r w:rsidRPr="00060485">
              <w:rPr>
                <w:b/>
                <w:bCs/>
              </w:rPr>
              <w:t>175,310</w:t>
            </w:r>
          </w:p>
        </w:tc>
        <w:tc>
          <w:tcPr>
            <w:tcW w:w="1592" w:type="dxa"/>
            <w:noWrap/>
            <w:hideMark/>
          </w:tcPr>
          <w:p w14:paraId="404A7BA7" w14:textId="7885F55A" w:rsidR="00060485" w:rsidRPr="00060485" w:rsidRDefault="00060485" w:rsidP="00060485">
            <w:pPr>
              <w:jc w:val="right"/>
              <w:rPr>
                <w:rFonts w:ascii="Arial" w:hAnsi="Arial"/>
                <w:b/>
                <w:bCs/>
                <w:szCs w:val="20"/>
              </w:rPr>
            </w:pPr>
            <w:r w:rsidRPr="00060485">
              <w:rPr>
                <w:b/>
                <w:bCs/>
              </w:rPr>
              <w:t>7,770</w:t>
            </w:r>
          </w:p>
        </w:tc>
        <w:tc>
          <w:tcPr>
            <w:tcW w:w="2134" w:type="dxa"/>
            <w:noWrap/>
            <w:hideMark/>
          </w:tcPr>
          <w:p w14:paraId="04769881" w14:textId="33C07840" w:rsidR="00060485" w:rsidRPr="00060485" w:rsidRDefault="00060485" w:rsidP="00060485">
            <w:pPr>
              <w:jc w:val="right"/>
              <w:rPr>
                <w:rFonts w:ascii="Arial" w:hAnsi="Arial"/>
                <w:b/>
                <w:bCs/>
                <w:szCs w:val="20"/>
              </w:rPr>
            </w:pPr>
            <w:r w:rsidRPr="00060485">
              <w:rPr>
                <w:b/>
                <w:bCs/>
              </w:rPr>
              <w:t>4.6%</w:t>
            </w:r>
          </w:p>
        </w:tc>
      </w:tr>
    </w:tbl>
    <w:p w14:paraId="119C5813" w14:textId="77777777" w:rsidR="00060485" w:rsidRDefault="00060485" w:rsidP="00060485">
      <w:pPr>
        <w:pStyle w:val="Sourcetitle"/>
      </w:pPr>
      <w:r>
        <w:t>Source: Population projections (2023 based dwelling led), East Sussex County Council, March 2025</w:t>
      </w:r>
    </w:p>
    <w:p w14:paraId="0373B798" w14:textId="4FE599F4" w:rsidR="00774BE6" w:rsidRDefault="00774BE6">
      <w:pPr>
        <w:spacing w:after="200" w:line="276" w:lineRule="auto"/>
      </w:pPr>
      <w:r>
        <w:br w:type="page"/>
      </w:r>
    </w:p>
    <w:p w14:paraId="018EDAB6" w14:textId="2909EF21" w:rsidR="007B45C9" w:rsidRDefault="00033BE2" w:rsidP="006976DD">
      <w:pPr>
        <w:pStyle w:val="Heading2"/>
      </w:pPr>
      <w:bookmarkStart w:id="92" w:name="_Toc197512026"/>
      <w:r w:rsidRPr="00E60C2E">
        <w:lastRenderedPageBreak/>
        <w:t xml:space="preserve">4.4 </w:t>
      </w:r>
      <w:r w:rsidR="007B45C9" w:rsidRPr="00E60C2E">
        <w:t>Housing development plans</w:t>
      </w:r>
      <w:r w:rsidR="00E60C2E" w:rsidRPr="00E60C2E">
        <w:t xml:space="preserve"> 2025/26 to 2027/28</w:t>
      </w:r>
      <w:bookmarkEnd w:id="92"/>
    </w:p>
    <w:p w14:paraId="3C7DAA7A" w14:textId="4411E391" w:rsidR="007B45C9" w:rsidRDefault="004314D8" w:rsidP="00033BE2">
      <w:r>
        <w:t xml:space="preserve">This section details the </w:t>
      </w:r>
      <w:r w:rsidR="000858C6">
        <w:t xml:space="preserve">latest available planned housing </w:t>
      </w:r>
      <w:r w:rsidR="000472A7">
        <w:t>completions</w:t>
      </w:r>
      <w:r w:rsidR="000858C6">
        <w:t xml:space="preserve"> within each of the district and borough council areas in East Sussex for the period 2025</w:t>
      </w:r>
      <w:r w:rsidR="001D38FA">
        <w:t>/26</w:t>
      </w:r>
      <w:r w:rsidR="00AD2551">
        <w:t xml:space="preserve"> to 20</w:t>
      </w:r>
      <w:r w:rsidR="001D38FA">
        <w:t>27/</w:t>
      </w:r>
      <w:r w:rsidR="00AD2551">
        <w:t>28.</w:t>
      </w:r>
    </w:p>
    <w:p w14:paraId="2A9611BD" w14:textId="7D9945FE" w:rsidR="00B97B32" w:rsidRDefault="00B97B32" w:rsidP="00033BE2">
      <w:r>
        <w:t xml:space="preserve">The figures gathered are the current estimates of completions </w:t>
      </w:r>
      <w:r w:rsidR="00486931">
        <w:t xml:space="preserve">planned </w:t>
      </w:r>
      <w:r>
        <w:t xml:space="preserve">over the period of the PNA. </w:t>
      </w:r>
      <w:r w:rsidR="008F6576">
        <w:t xml:space="preserve">Some plans are </w:t>
      </w:r>
      <w:r w:rsidR="00CA5F4D">
        <w:t>currently being reviewed and updated and may change</w:t>
      </w:r>
      <w:r w:rsidR="00486931">
        <w:t xml:space="preserve"> during the lifetime of the PNA</w:t>
      </w:r>
      <w:r w:rsidR="007E221F">
        <w:t xml:space="preserve">. Also, </w:t>
      </w:r>
      <w:r w:rsidR="000A5AFA">
        <w:t>it is possible that houses may not be completed</w:t>
      </w:r>
      <w:r w:rsidR="00175C05">
        <w:t xml:space="preserve"> </w:t>
      </w:r>
      <w:r w:rsidR="00985675">
        <w:t>by the date originally intended in the plans.</w:t>
      </w:r>
    </w:p>
    <w:p w14:paraId="5096FDE8" w14:textId="3F6B1BCF" w:rsidR="00804A22" w:rsidRDefault="009E55CE" w:rsidP="00033BE2">
      <w:r>
        <w:t>Around 9,000 new completions are currently planned for the period of the PNA</w:t>
      </w:r>
      <w:r w:rsidR="00365956">
        <w:t xml:space="preserve">. </w:t>
      </w:r>
      <w:r w:rsidR="00BB66E3">
        <w:t>4</w:t>
      </w:r>
      <w:r w:rsidR="00243087">
        <w:t>6</w:t>
      </w:r>
      <w:r w:rsidR="00BB66E3">
        <w:t xml:space="preserve">% of new completions are currently planned for </w:t>
      </w:r>
      <w:r w:rsidR="00365956">
        <w:t>Wealden</w:t>
      </w:r>
      <w:r w:rsidR="0080353B">
        <w:t>, with 19% in Rother</w:t>
      </w:r>
      <w:r w:rsidR="008A49C8">
        <w:t>, 16% in Lewes</w:t>
      </w:r>
      <w:r w:rsidR="00E4546D">
        <w:t>, 11% in Hastings and 8% in Eastbourne.</w:t>
      </w:r>
    </w:p>
    <w:p w14:paraId="1C59948C" w14:textId="18E2FC10" w:rsidR="0080353B" w:rsidRDefault="0080353B" w:rsidP="0080353B">
      <w:r w:rsidRPr="00AD2551">
        <w:t xml:space="preserve">No single </w:t>
      </w:r>
      <w:r w:rsidR="00F1086D">
        <w:t>ward/parish</w:t>
      </w:r>
      <w:r w:rsidRPr="00AD2551">
        <w:t xml:space="preserve"> has close to a further 2,000 planned developments and therefore there is no need for additional pharmacy locations.</w:t>
      </w:r>
    </w:p>
    <w:p w14:paraId="5E413AC3" w14:textId="583238B5" w:rsidR="00A2011B" w:rsidRPr="001E7A92" w:rsidRDefault="00A2011B" w:rsidP="00CB3554">
      <w:pPr>
        <w:pStyle w:val="Figureheading"/>
      </w:pPr>
      <w:r w:rsidRPr="001E7A92">
        <w:t>Table: Planned housing completions</w:t>
      </w:r>
      <w:r w:rsidR="00174971" w:rsidRPr="001E7A92">
        <w:t xml:space="preserve">, 2025/26 to </w:t>
      </w:r>
      <w:r w:rsidR="00A7759D" w:rsidRPr="001E7A92">
        <w:t>2027/28</w:t>
      </w:r>
    </w:p>
    <w:tbl>
      <w:tblPr>
        <w:tblStyle w:val="TableGrid1"/>
        <w:tblW w:w="9669" w:type="dxa"/>
        <w:tblLook w:val="04A0" w:firstRow="1" w:lastRow="0" w:firstColumn="1" w:lastColumn="0" w:noHBand="0" w:noVBand="1"/>
      </w:tblPr>
      <w:tblGrid>
        <w:gridCol w:w="3259"/>
        <w:gridCol w:w="1403"/>
        <w:gridCol w:w="1403"/>
        <w:gridCol w:w="1403"/>
        <w:gridCol w:w="1225"/>
        <w:gridCol w:w="976"/>
      </w:tblGrid>
      <w:tr w:rsidR="0099133F" w:rsidRPr="00A12BE8" w14:paraId="5BAE2C2E" w14:textId="237170CC" w:rsidTr="001F470F">
        <w:trPr>
          <w:trHeight w:val="796"/>
          <w:tblHeader/>
        </w:trPr>
        <w:tc>
          <w:tcPr>
            <w:tcW w:w="3259" w:type="dxa"/>
            <w:noWrap/>
            <w:vAlign w:val="bottom"/>
            <w:hideMark/>
          </w:tcPr>
          <w:p w14:paraId="1FD9E36D" w14:textId="77777777" w:rsidR="0099133F" w:rsidRPr="00A2011B" w:rsidRDefault="0099133F" w:rsidP="00A2011B">
            <w:pPr>
              <w:rPr>
                <w:b/>
                <w:bCs/>
              </w:rPr>
            </w:pPr>
            <w:r w:rsidRPr="00A2011B">
              <w:rPr>
                <w:b/>
                <w:bCs/>
              </w:rPr>
              <w:t>District/borough</w:t>
            </w:r>
          </w:p>
        </w:tc>
        <w:tc>
          <w:tcPr>
            <w:tcW w:w="1403" w:type="dxa"/>
            <w:noWrap/>
            <w:vAlign w:val="bottom"/>
            <w:hideMark/>
          </w:tcPr>
          <w:p w14:paraId="04F692BC" w14:textId="77777777" w:rsidR="0099133F" w:rsidRPr="00A2011B" w:rsidRDefault="0099133F" w:rsidP="009F4765">
            <w:pPr>
              <w:jc w:val="right"/>
              <w:rPr>
                <w:b/>
                <w:bCs/>
              </w:rPr>
            </w:pPr>
            <w:r w:rsidRPr="00A2011B">
              <w:rPr>
                <w:b/>
                <w:bCs/>
              </w:rPr>
              <w:t>2025/26</w:t>
            </w:r>
          </w:p>
        </w:tc>
        <w:tc>
          <w:tcPr>
            <w:tcW w:w="1403" w:type="dxa"/>
            <w:noWrap/>
            <w:vAlign w:val="bottom"/>
            <w:hideMark/>
          </w:tcPr>
          <w:p w14:paraId="0267F5E1" w14:textId="77777777" w:rsidR="0099133F" w:rsidRPr="00A2011B" w:rsidRDefault="0099133F" w:rsidP="009F4765">
            <w:pPr>
              <w:jc w:val="right"/>
              <w:rPr>
                <w:b/>
                <w:bCs/>
              </w:rPr>
            </w:pPr>
            <w:r w:rsidRPr="00A2011B">
              <w:rPr>
                <w:b/>
                <w:bCs/>
              </w:rPr>
              <w:t>2026/27</w:t>
            </w:r>
          </w:p>
        </w:tc>
        <w:tc>
          <w:tcPr>
            <w:tcW w:w="1403" w:type="dxa"/>
            <w:noWrap/>
            <w:vAlign w:val="bottom"/>
            <w:hideMark/>
          </w:tcPr>
          <w:p w14:paraId="69505DB7" w14:textId="77777777" w:rsidR="0099133F" w:rsidRPr="00A2011B" w:rsidRDefault="0099133F" w:rsidP="009F4765">
            <w:pPr>
              <w:jc w:val="right"/>
              <w:rPr>
                <w:b/>
                <w:bCs/>
              </w:rPr>
            </w:pPr>
            <w:r w:rsidRPr="00A2011B">
              <w:rPr>
                <w:b/>
                <w:bCs/>
              </w:rPr>
              <w:t>2027/28</w:t>
            </w:r>
          </w:p>
        </w:tc>
        <w:tc>
          <w:tcPr>
            <w:tcW w:w="1225" w:type="dxa"/>
            <w:vAlign w:val="bottom"/>
            <w:hideMark/>
          </w:tcPr>
          <w:p w14:paraId="4B2814AE" w14:textId="253F6454" w:rsidR="0099133F" w:rsidRPr="00A12BE8" w:rsidRDefault="0099133F" w:rsidP="009F4765">
            <w:pPr>
              <w:jc w:val="right"/>
              <w:rPr>
                <w:b/>
                <w:bCs/>
              </w:rPr>
            </w:pPr>
            <w:r w:rsidRPr="00A12BE8">
              <w:rPr>
                <w:b/>
                <w:bCs/>
              </w:rPr>
              <w:t xml:space="preserve">Total </w:t>
            </w:r>
          </w:p>
        </w:tc>
        <w:tc>
          <w:tcPr>
            <w:tcW w:w="976" w:type="dxa"/>
            <w:vAlign w:val="bottom"/>
          </w:tcPr>
          <w:p w14:paraId="5200F50F" w14:textId="53DB9EF9" w:rsidR="0099133F" w:rsidRPr="00A12BE8" w:rsidRDefault="0099133F" w:rsidP="009F4765">
            <w:pPr>
              <w:jc w:val="right"/>
              <w:rPr>
                <w:b/>
                <w:bCs/>
              </w:rPr>
            </w:pPr>
            <w:r w:rsidRPr="00A12BE8">
              <w:rPr>
                <w:b/>
                <w:bCs/>
              </w:rPr>
              <w:t>%</w:t>
            </w:r>
          </w:p>
        </w:tc>
      </w:tr>
      <w:tr w:rsidR="00B16260" w:rsidRPr="00A12BE8" w14:paraId="3F2C987A" w14:textId="0B9B061D" w:rsidTr="001F470F">
        <w:trPr>
          <w:trHeight w:val="296"/>
        </w:trPr>
        <w:tc>
          <w:tcPr>
            <w:tcW w:w="3259" w:type="dxa"/>
            <w:noWrap/>
            <w:hideMark/>
          </w:tcPr>
          <w:p w14:paraId="43E1B9CD" w14:textId="77777777" w:rsidR="00B16260" w:rsidRPr="00A2011B" w:rsidRDefault="00B16260" w:rsidP="00B16260">
            <w:r w:rsidRPr="00A2011B">
              <w:t xml:space="preserve">Eastbourne </w:t>
            </w:r>
          </w:p>
        </w:tc>
        <w:tc>
          <w:tcPr>
            <w:tcW w:w="1403" w:type="dxa"/>
            <w:noWrap/>
            <w:hideMark/>
          </w:tcPr>
          <w:p w14:paraId="45A1C630" w14:textId="77777777" w:rsidR="00B16260" w:rsidRPr="00A2011B" w:rsidRDefault="00B16260" w:rsidP="00B16260">
            <w:pPr>
              <w:jc w:val="right"/>
            </w:pPr>
            <w:r w:rsidRPr="00A2011B">
              <w:t>229</w:t>
            </w:r>
          </w:p>
        </w:tc>
        <w:tc>
          <w:tcPr>
            <w:tcW w:w="1403" w:type="dxa"/>
            <w:noWrap/>
            <w:hideMark/>
          </w:tcPr>
          <w:p w14:paraId="6A3CFBAC" w14:textId="77777777" w:rsidR="00B16260" w:rsidRPr="00A2011B" w:rsidRDefault="00B16260" w:rsidP="00B16260">
            <w:pPr>
              <w:jc w:val="right"/>
            </w:pPr>
            <w:r w:rsidRPr="00A2011B">
              <w:t>234</w:t>
            </w:r>
          </w:p>
        </w:tc>
        <w:tc>
          <w:tcPr>
            <w:tcW w:w="1403" w:type="dxa"/>
            <w:noWrap/>
            <w:hideMark/>
          </w:tcPr>
          <w:p w14:paraId="408FE654" w14:textId="77777777" w:rsidR="00B16260" w:rsidRPr="00A2011B" w:rsidRDefault="00B16260" w:rsidP="00B16260">
            <w:pPr>
              <w:jc w:val="right"/>
            </w:pPr>
            <w:r w:rsidRPr="00A2011B">
              <w:t>238</w:t>
            </w:r>
          </w:p>
        </w:tc>
        <w:tc>
          <w:tcPr>
            <w:tcW w:w="1225" w:type="dxa"/>
            <w:noWrap/>
            <w:hideMark/>
          </w:tcPr>
          <w:p w14:paraId="6B83ED1E" w14:textId="77777777" w:rsidR="00B16260" w:rsidRPr="00A12BE8" w:rsidRDefault="00B16260" w:rsidP="00B16260">
            <w:pPr>
              <w:jc w:val="right"/>
              <w:rPr>
                <w:b/>
                <w:bCs/>
              </w:rPr>
            </w:pPr>
            <w:r w:rsidRPr="00A12BE8">
              <w:rPr>
                <w:b/>
                <w:bCs/>
              </w:rPr>
              <w:t>701</w:t>
            </w:r>
          </w:p>
        </w:tc>
        <w:tc>
          <w:tcPr>
            <w:tcW w:w="976" w:type="dxa"/>
          </w:tcPr>
          <w:p w14:paraId="55464493" w14:textId="1C34961B" w:rsidR="00B16260" w:rsidRPr="00A12BE8" w:rsidRDefault="00B16260" w:rsidP="00B16260">
            <w:pPr>
              <w:jc w:val="right"/>
              <w:rPr>
                <w:b/>
                <w:bCs/>
              </w:rPr>
            </w:pPr>
            <w:r w:rsidRPr="00A12BE8">
              <w:rPr>
                <w:b/>
                <w:bCs/>
              </w:rPr>
              <w:t>8%</w:t>
            </w:r>
          </w:p>
        </w:tc>
      </w:tr>
      <w:tr w:rsidR="00B16260" w:rsidRPr="00A12BE8" w14:paraId="3965FFBE" w14:textId="235FE240" w:rsidTr="001F470F">
        <w:trPr>
          <w:trHeight w:val="296"/>
        </w:trPr>
        <w:tc>
          <w:tcPr>
            <w:tcW w:w="3259" w:type="dxa"/>
            <w:noWrap/>
            <w:hideMark/>
          </w:tcPr>
          <w:p w14:paraId="2CE24E79" w14:textId="77777777" w:rsidR="00B16260" w:rsidRPr="00A2011B" w:rsidRDefault="00B16260" w:rsidP="00B16260">
            <w:r w:rsidRPr="00A2011B">
              <w:t xml:space="preserve">Hastings </w:t>
            </w:r>
          </w:p>
        </w:tc>
        <w:tc>
          <w:tcPr>
            <w:tcW w:w="1403" w:type="dxa"/>
            <w:noWrap/>
            <w:hideMark/>
          </w:tcPr>
          <w:p w14:paraId="00E93CBF" w14:textId="77777777" w:rsidR="00B16260" w:rsidRPr="00A2011B" w:rsidRDefault="00B16260" w:rsidP="00B16260">
            <w:pPr>
              <w:jc w:val="right"/>
            </w:pPr>
            <w:r w:rsidRPr="00A2011B">
              <w:t>382</w:t>
            </w:r>
          </w:p>
        </w:tc>
        <w:tc>
          <w:tcPr>
            <w:tcW w:w="1403" w:type="dxa"/>
            <w:noWrap/>
            <w:hideMark/>
          </w:tcPr>
          <w:p w14:paraId="0ECC1520" w14:textId="77777777" w:rsidR="00B16260" w:rsidRPr="00A2011B" w:rsidRDefault="00B16260" w:rsidP="00B16260">
            <w:pPr>
              <w:jc w:val="right"/>
            </w:pPr>
            <w:r w:rsidRPr="00A2011B">
              <w:t>395</w:t>
            </w:r>
          </w:p>
        </w:tc>
        <w:tc>
          <w:tcPr>
            <w:tcW w:w="1403" w:type="dxa"/>
            <w:noWrap/>
            <w:hideMark/>
          </w:tcPr>
          <w:p w14:paraId="465326C5" w14:textId="77777777" w:rsidR="00B16260" w:rsidRPr="00A2011B" w:rsidRDefault="00B16260" w:rsidP="00B16260">
            <w:pPr>
              <w:jc w:val="right"/>
            </w:pPr>
            <w:r w:rsidRPr="00A2011B">
              <w:t>218</w:t>
            </w:r>
          </w:p>
        </w:tc>
        <w:tc>
          <w:tcPr>
            <w:tcW w:w="1225" w:type="dxa"/>
            <w:noWrap/>
            <w:hideMark/>
          </w:tcPr>
          <w:p w14:paraId="7F03371B" w14:textId="77777777" w:rsidR="00B16260" w:rsidRPr="00A12BE8" w:rsidRDefault="00B16260" w:rsidP="00B16260">
            <w:pPr>
              <w:jc w:val="right"/>
              <w:rPr>
                <w:b/>
                <w:bCs/>
              </w:rPr>
            </w:pPr>
            <w:r w:rsidRPr="00A12BE8">
              <w:rPr>
                <w:b/>
                <w:bCs/>
              </w:rPr>
              <w:t>995</w:t>
            </w:r>
          </w:p>
        </w:tc>
        <w:tc>
          <w:tcPr>
            <w:tcW w:w="976" w:type="dxa"/>
          </w:tcPr>
          <w:p w14:paraId="30777F2D" w14:textId="286F3E2F" w:rsidR="00B16260" w:rsidRPr="00A12BE8" w:rsidRDefault="00B16260" w:rsidP="00B16260">
            <w:pPr>
              <w:jc w:val="right"/>
              <w:rPr>
                <w:b/>
                <w:bCs/>
              </w:rPr>
            </w:pPr>
            <w:r w:rsidRPr="00A12BE8">
              <w:rPr>
                <w:b/>
                <w:bCs/>
              </w:rPr>
              <w:t>11%</w:t>
            </w:r>
          </w:p>
        </w:tc>
      </w:tr>
      <w:tr w:rsidR="00B16260" w:rsidRPr="00A12BE8" w14:paraId="22FADE5F" w14:textId="58BC1AF5" w:rsidTr="001F470F">
        <w:trPr>
          <w:trHeight w:val="296"/>
        </w:trPr>
        <w:tc>
          <w:tcPr>
            <w:tcW w:w="3259" w:type="dxa"/>
            <w:noWrap/>
            <w:hideMark/>
          </w:tcPr>
          <w:p w14:paraId="1910FC75" w14:textId="6E9A4501" w:rsidR="00B16260" w:rsidRPr="00A2011B" w:rsidRDefault="00B16260" w:rsidP="00B16260">
            <w:r w:rsidRPr="00A2011B">
              <w:t>Lewes</w:t>
            </w:r>
          </w:p>
        </w:tc>
        <w:tc>
          <w:tcPr>
            <w:tcW w:w="1403" w:type="dxa"/>
            <w:noWrap/>
            <w:hideMark/>
          </w:tcPr>
          <w:p w14:paraId="3BB1E594" w14:textId="77777777" w:rsidR="00B16260" w:rsidRPr="00A2011B" w:rsidRDefault="00B16260" w:rsidP="00B16260">
            <w:pPr>
              <w:jc w:val="right"/>
            </w:pPr>
            <w:r w:rsidRPr="00A2011B">
              <w:t>408</w:t>
            </w:r>
          </w:p>
        </w:tc>
        <w:tc>
          <w:tcPr>
            <w:tcW w:w="1403" w:type="dxa"/>
            <w:noWrap/>
            <w:hideMark/>
          </w:tcPr>
          <w:p w14:paraId="32C126C6" w14:textId="77777777" w:rsidR="00B16260" w:rsidRPr="00A2011B" w:rsidRDefault="00B16260" w:rsidP="00B16260">
            <w:pPr>
              <w:jc w:val="right"/>
            </w:pPr>
            <w:r w:rsidRPr="00A2011B">
              <w:t>565</w:t>
            </w:r>
          </w:p>
        </w:tc>
        <w:tc>
          <w:tcPr>
            <w:tcW w:w="1403" w:type="dxa"/>
            <w:noWrap/>
            <w:hideMark/>
          </w:tcPr>
          <w:p w14:paraId="36F942C3" w14:textId="77777777" w:rsidR="00B16260" w:rsidRPr="00A2011B" w:rsidRDefault="00B16260" w:rsidP="00B16260">
            <w:pPr>
              <w:jc w:val="right"/>
            </w:pPr>
            <w:r w:rsidRPr="00A2011B">
              <w:t>506</w:t>
            </w:r>
          </w:p>
        </w:tc>
        <w:tc>
          <w:tcPr>
            <w:tcW w:w="1225" w:type="dxa"/>
            <w:noWrap/>
            <w:hideMark/>
          </w:tcPr>
          <w:p w14:paraId="1382FB99" w14:textId="77777777" w:rsidR="00B16260" w:rsidRPr="00A12BE8" w:rsidRDefault="00B16260" w:rsidP="00B16260">
            <w:pPr>
              <w:jc w:val="right"/>
              <w:rPr>
                <w:b/>
                <w:bCs/>
              </w:rPr>
            </w:pPr>
            <w:r w:rsidRPr="00A12BE8">
              <w:rPr>
                <w:b/>
                <w:bCs/>
              </w:rPr>
              <w:t>1,479</w:t>
            </w:r>
          </w:p>
        </w:tc>
        <w:tc>
          <w:tcPr>
            <w:tcW w:w="976" w:type="dxa"/>
          </w:tcPr>
          <w:p w14:paraId="4363198C" w14:textId="4EB169A4" w:rsidR="00B16260" w:rsidRPr="00A12BE8" w:rsidRDefault="00B16260" w:rsidP="00B16260">
            <w:pPr>
              <w:jc w:val="right"/>
              <w:rPr>
                <w:b/>
                <w:bCs/>
              </w:rPr>
            </w:pPr>
            <w:r w:rsidRPr="00A12BE8">
              <w:rPr>
                <w:b/>
                <w:bCs/>
              </w:rPr>
              <w:t>16%</w:t>
            </w:r>
          </w:p>
        </w:tc>
      </w:tr>
      <w:tr w:rsidR="00B16260" w:rsidRPr="00A12BE8" w14:paraId="3FA3E749" w14:textId="60AFF741" w:rsidTr="001F470F">
        <w:trPr>
          <w:trHeight w:val="296"/>
        </w:trPr>
        <w:tc>
          <w:tcPr>
            <w:tcW w:w="3259" w:type="dxa"/>
            <w:noWrap/>
            <w:hideMark/>
          </w:tcPr>
          <w:p w14:paraId="0D31A86C" w14:textId="77777777" w:rsidR="00B16260" w:rsidRPr="00A2011B" w:rsidRDefault="00B16260" w:rsidP="00B16260">
            <w:r w:rsidRPr="00A2011B">
              <w:t xml:space="preserve">Rother </w:t>
            </w:r>
          </w:p>
        </w:tc>
        <w:tc>
          <w:tcPr>
            <w:tcW w:w="1403" w:type="dxa"/>
            <w:noWrap/>
            <w:hideMark/>
          </w:tcPr>
          <w:p w14:paraId="4516FCC5" w14:textId="77777777" w:rsidR="00B16260" w:rsidRPr="00A2011B" w:rsidRDefault="00B16260" w:rsidP="00B16260">
            <w:pPr>
              <w:jc w:val="right"/>
            </w:pPr>
            <w:r w:rsidRPr="00A2011B">
              <w:t>386</w:t>
            </w:r>
          </w:p>
        </w:tc>
        <w:tc>
          <w:tcPr>
            <w:tcW w:w="1403" w:type="dxa"/>
            <w:noWrap/>
            <w:hideMark/>
          </w:tcPr>
          <w:p w14:paraId="1DEBDAA0" w14:textId="77777777" w:rsidR="00B16260" w:rsidRPr="00A2011B" w:rsidRDefault="00B16260" w:rsidP="00B16260">
            <w:pPr>
              <w:jc w:val="right"/>
            </w:pPr>
            <w:r w:rsidRPr="00A2011B">
              <w:t>624</w:t>
            </w:r>
          </w:p>
        </w:tc>
        <w:tc>
          <w:tcPr>
            <w:tcW w:w="1403" w:type="dxa"/>
            <w:noWrap/>
            <w:hideMark/>
          </w:tcPr>
          <w:p w14:paraId="7C2EE36B" w14:textId="77777777" w:rsidR="00B16260" w:rsidRPr="00A2011B" w:rsidRDefault="00B16260" w:rsidP="00B16260">
            <w:pPr>
              <w:jc w:val="right"/>
            </w:pPr>
            <w:r w:rsidRPr="00A2011B">
              <w:t>727</w:t>
            </w:r>
          </w:p>
        </w:tc>
        <w:tc>
          <w:tcPr>
            <w:tcW w:w="1225" w:type="dxa"/>
            <w:noWrap/>
            <w:hideMark/>
          </w:tcPr>
          <w:p w14:paraId="2DD78206" w14:textId="77777777" w:rsidR="00B16260" w:rsidRPr="00A12BE8" w:rsidRDefault="00B16260" w:rsidP="00B16260">
            <w:pPr>
              <w:jc w:val="right"/>
              <w:rPr>
                <w:b/>
                <w:bCs/>
              </w:rPr>
            </w:pPr>
            <w:r w:rsidRPr="00A12BE8">
              <w:rPr>
                <w:b/>
                <w:bCs/>
              </w:rPr>
              <w:t>1,737</w:t>
            </w:r>
          </w:p>
        </w:tc>
        <w:tc>
          <w:tcPr>
            <w:tcW w:w="976" w:type="dxa"/>
          </w:tcPr>
          <w:p w14:paraId="59AD71D9" w14:textId="072E86E2" w:rsidR="00B16260" w:rsidRPr="00A12BE8" w:rsidRDefault="00B16260" w:rsidP="00B16260">
            <w:pPr>
              <w:jc w:val="right"/>
              <w:rPr>
                <w:b/>
                <w:bCs/>
              </w:rPr>
            </w:pPr>
            <w:r w:rsidRPr="00A12BE8">
              <w:rPr>
                <w:b/>
                <w:bCs/>
              </w:rPr>
              <w:t>19%</w:t>
            </w:r>
          </w:p>
        </w:tc>
      </w:tr>
      <w:tr w:rsidR="00B16260" w:rsidRPr="00A12BE8" w14:paraId="4C4FDC1F" w14:textId="4A7DBCD3" w:rsidTr="001F470F">
        <w:trPr>
          <w:trHeight w:val="296"/>
        </w:trPr>
        <w:tc>
          <w:tcPr>
            <w:tcW w:w="3259" w:type="dxa"/>
            <w:noWrap/>
            <w:hideMark/>
          </w:tcPr>
          <w:p w14:paraId="0DECC3D3" w14:textId="77777777" w:rsidR="00B16260" w:rsidRPr="00A2011B" w:rsidRDefault="00B16260" w:rsidP="00B16260">
            <w:r w:rsidRPr="00A2011B">
              <w:t xml:space="preserve">Wealden </w:t>
            </w:r>
          </w:p>
        </w:tc>
        <w:tc>
          <w:tcPr>
            <w:tcW w:w="1403" w:type="dxa"/>
            <w:noWrap/>
            <w:hideMark/>
          </w:tcPr>
          <w:p w14:paraId="4F212322" w14:textId="77777777" w:rsidR="00B16260" w:rsidRPr="00A2011B" w:rsidRDefault="00B16260" w:rsidP="00B16260">
            <w:pPr>
              <w:jc w:val="right"/>
            </w:pPr>
            <w:r w:rsidRPr="00A2011B">
              <w:t>1,001</w:t>
            </w:r>
          </w:p>
        </w:tc>
        <w:tc>
          <w:tcPr>
            <w:tcW w:w="1403" w:type="dxa"/>
            <w:noWrap/>
            <w:hideMark/>
          </w:tcPr>
          <w:p w14:paraId="454DB302" w14:textId="77777777" w:rsidR="00B16260" w:rsidRPr="00A2011B" w:rsidRDefault="00B16260" w:rsidP="00B16260">
            <w:pPr>
              <w:jc w:val="right"/>
            </w:pPr>
            <w:r w:rsidRPr="00A2011B">
              <w:t>1,548</w:t>
            </w:r>
          </w:p>
        </w:tc>
        <w:tc>
          <w:tcPr>
            <w:tcW w:w="1403" w:type="dxa"/>
            <w:noWrap/>
            <w:hideMark/>
          </w:tcPr>
          <w:p w14:paraId="50D91D88" w14:textId="77777777" w:rsidR="00B16260" w:rsidRPr="00A2011B" w:rsidRDefault="00B16260" w:rsidP="00B16260">
            <w:pPr>
              <w:jc w:val="right"/>
            </w:pPr>
            <w:r w:rsidRPr="00A2011B">
              <w:t>1,552</w:t>
            </w:r>
          </w:p>
        </w:tc>
        <w:tc>
          <w:tcPr>
            <w:tcW w:w="1225" w:type="dxa"/>
            <w:noWrap/>
            <w:hideMark/>
          </w:tcPr>
          <w:p w14:paraId="344EC106" w14:textId="77777777" w:rsidR="00B16260" w:rsidRPr="00A12BE8" w:rsidRDefault="00B16260" w:rsidP="00B16260">
            <w:pPr>
              <w:jc w:val="right"/>
              <w:rPr>
                <w:b/>
                <w:bCs/>
              </w:rPr>
            </w:pPr>
            <w:r w:rsidRPr="00A12BE8">
              <w:rPr>
                <w:b/>
                <w:bCs/>
              </w:rPr>
              <w:t>4,101</w:t>
            </w:r>
          </w:p>
        </w:tc>
        <w:tc>
          <w:tcPr>
            <w:tcW w:w="976" w:type="dxa"/>
          </w:tcPr>
          <w:p w14:paraId="54C1CB16" w14:textId="1EF93876" w:rsidR="00B16260" w:rsidRPr="00A12BE8" w:rsidRDefault="00B16260" w:rsidP="00B16260">
            <w:pPr>
              <w:jc w:val="right"/>
              <w:rPr>
                <w:b/>
                <w:bCs/>
              </w:rPr>
            </w:pPr>
            <w:r w:rsidRPr="00A12BE8">
              <w:rPr>
                <w:b/>
                <w:bCs/>
              </w:rPr>
              <w:t>46%</w:t>
            </w:r>
          </w:p>
        </w:tc>
      </w:tr>
      <w:tr w:rsidR="00B16260" w:rsidRPr="00A12BE8" w14:paraId="0DD68BC1" w14:textId="5D8E13E7" w:rsidTr="001F470F">
        <w:trPr>
          <w:trHeight w:val="296"/>
        </w:trPr>
        <w:tc>
          <w:tcPr>
            <w:tcW w:w="3259" w:type="dxa"/>
            <w:noWrap/>
            <w:hideMark/>
          </w:tcPr>
          <w:p w14:paraId="2EBC5C0B" w14:textId="77777777" w:rsidR="00B16260" w:rsidRPr="00A2011B" w:rsidRDefault="00B16260" w:rsidP="00B16260">
            <w:pPr>
              <w:rPr>
                <w:b/>
                <w:bCs/>
              </w:rPr>
            </w:pPr>
            <w:r w:rsidRPr="00A2011B">
              <w:rPr>
                <w:b/>
                <w:bCs/>
              </w:rPr>
              <w:t>East Sussex</w:t>
            </w:r>
          </w:p>
        </w:tc>
        <w:tc>
          <w:tcPr>
            <w:tcW w:w="1403" w:type="dxa"/>
            <w:noWrap/>
            <w:hideMark/>
          </w:tcPr>
          <w:p w14:paraId="0B23D01D" w14:textId="77777777" w:rsidR="00B16260" w:rsidRPr="00A2011B" w:rsidRDefault="00B16260" w:rsidP="00B16260">
            <w:pPr>
              <w:jc w:val="right"/>
              <w:rPr>
                <w:b/>
                <w:bCs/>
              </w:rPr>
            </w:pPr>
            <w:r w:rsidRPr="00A2011B">
              <w:rPr>
                <w:b/>
                <w:bCs/>
              </w:rPr>
              <w:t>2,406</w:t>
            </w:r>
          </w:p>
        </w:tc>
        <w:tc>
          <w:tcPr>
            <w:tcW w:w="1403" w:type="dxa"/>
            <w:noWrap/>
            <w:hideMark/>
          </w:tcPr>
          <w:p w14:paraId="77F3B243" w14:textId="77777777" w:rsidR="00B16260" w:rsidRPr="00A2011B" w:rsidRDefault="00B16260" w:rsidP="00B16260">
            <w:pPr>
              <w:jc w:val="right"/>
              <w:rPr>
                <w:b/>
                <w:bCs/>
              </w:rPr>
            </w:pPr>
            <w:r w:rsidRPr="00A2011B">
              <w:rPr>
                <w:b/>
                <w:bCs/>
              </w:rPr>
              <w:t>3,366</w:t>
            </w:r>
          </w:p>
        </w:tc>
        <w:tc>
          <w:tcPr>
            <w:tcW w:w="1403" w:type="dxa"/>
            <w:noWrap/>
            <w:hideMark/>
          </w:tcPr>
          <w:p w14:paraId="5B0AAA5A" w14:textId="77777777" w:rsidR="00B16260" w:rsidRPr="00A2011B" w:rsidRDefault="00B16260" w:rsidP="00B16260">
            <w:pPr>
              <w:jc w:val="right"/>
              <w:rPr>
                <w:b/>
                <w:bCs/>
              </w:rPr>
            </w:pPr>
            <w:r w:rsidRPr="00A2011B">
              <w:rPr>
                <w:b/>
                <w:bCs/>
              </w:rPr>
              <w:t>3,241</w:t>
            </w:r>
          </w:p>
        </w:tc>
        <w:tc>
          <w:tcPr>
            <w:tcW w:w="1225" w:type="dxa"/>
            <w:noWrap/>
            <w:hideMark/>
          </w:tcPr>
          <w:p w14:paraId="43361BD5" w14:textId="77777777" w:rsidR="00B16260" w:rsidRPr="00A12BE8" w:rsidRDefault="00B16260" w:rsidP="00B16260">
            <w:pPr>
              <w:jc w:val="right"/>
              <w:rPr>
                <w:b/>
                <w:bCs/>
              </w:rPr>
            </w:pPr>
            <w:r w:rsidRPr="00A12BE8">
              <w:rPr>
                <w:b/>
                <w:bCs/>
              </w:rPr>
              <w:t>9,013</w:t>
            </w:r>
          </w:p>
        </w:tc>
        <w:tc>
          <w:tcPr>
            <w:tcW w:w="976" w:type="dxa"/>
          </w:tcPr>
          <w:p w14:paraId="2E9E740A" w14:textId="59F7CEB9" w:rsidR="00B16260" w:rsidRPr="00A12BE8" w:rsidRDefault="00B16260" w:rsidP="00B16260">
            <w:pPr>
              <w:jc w:val="right"/>
              <w:rPr>
                <w:b/>
                <w:bCs/>
              </w:rPr>
            </w:pPr>
            <w:r w:rsidRPr="00A12BE8">
              <w:rPr>
                <w:b/>
                <w:bCs/>
              </w:rPr>
              <w:t>100%</w:t>
            </w:r>
          </w:p>
        </w:tc>
      </w:tr>
    </w:tbl>
    <w:p w14:paraId="675C4A66" w14:textId="4E0CA51E" w:rsidR="00D97542" w:rsidRDefault="00D97542" w:rsidP="00D97542">
      <w:pPr>
        <w:pStyle w:val="Sourcetitle"/>
      </w:pPr>
      <w:r>
        <w:t xml:space="preserve">Source: </w:t>
      </w:r>
      <w:r w:rsidR="00377C6F">
        <w:t>Local planning teams in East Sussex</w:t>
      </w:r>
    </w:p>
    <w:p w14:paraId="3F5E32AA" w14:textId="5685568D" w:rsidR="007528AB" w:rsidRDefault="00A120B3" w:rsidP="00615BA6">
      <w:pPr>
        <w:pStyle w:val="Heading3"/>
      </w:pPr>
      <w:bookmarkStart w:id="93" w:name="_Toc197512027"/>
      <w:r>
        <w:t>Eastbourne borough</w:t>
      </w:r>
      <w:bookmarkEnd w:id="93"/>
    </w:p>
    <w:p w14:paraId="0CA3D7CC" w14:textId="114C886D" w:rsidR="00A120B3" w:rsidRPr="001E7A92" w:rsidRDefault="00DF1A83" w:rsidP="00CB3554">
      <w:pPr>
        <w:pStyle w:val="Figureheading"/>
      </w:pPr>
      <w:r w:rsidRPr="001E7A92">
        <w:t>Table:</w:t>
      </w:r>
      <w:r w:rsidR="00377DF7" w:rsidRPr="001E7A92">
        <w:t xml:space="preserve"> Planned housing completions in Eastbourne, 2025/26 to 2027/28</w:t>
      </w:r>
    </w:p>
    <w:tbl>
      <w:tblPr>
        <w:tblStyle w:val="TableGrid1"/>
        <w:tblW w:w="9573" w:type="dxa"/>
        <w:tblLook w:val="04A0" w:firstRow="1" w:lastRow="0" w:firstColumn="1" w:lastColumn="0" w:noHBand="0" w:noVBand="1"/>
      </w:tblPr>
      <w:tblGrid>
        <w:gridCol w:w="3581"/>
        <w:gridCol w:w="1543"/>
        <w:gridCol w:w="1543"/>
        <w:gridCol w:w="1543"/>
        <w:gridCol w:w="1363"/>
      </w:tblGrid>
      <w:tr w:rsidR="00DF1A83" w:rsidRPr="00DF1A83" w14:paraId="53C05917" w14:textId="77777777" w:rsidTr="008928BC">
        <w:trPr>
          <w:trHeight w:val="642"/>
          <w:tblHeader/>
        </w:trPr>
        <w:tc>
          <w:tcPr>
            <w:tcW w:w="3581" w:type="dxa"/>
            <w:noWrap/>
            <w:hideMark/>
          </w:tcPr>
          <w:p w14:paraId="69DD93F0" w14:textId="3D04AFBE" w:rsidR="00DF1A83" w:rsidRPr="00DF1A83" w:rsidRDefault="00163D06" w:rsidP="00DF1A83">
            <w:pPr>
              <w:rPr>
                <w:b/>
                <w:bCs/>
                <w:lang w:eastAsia="en-US"/>
              </w:rPr>
            </w:pPr>
            <w:r>
              <w:rPr>
                <w:b/>
                <w:bCs/>
                <w:lang w:eastAsia="en-US"/>
              </w:rPr>
              <w:t>Eastbourne w</w:t>
            </w:r>
            <w:r w:rsidR="00DF1A83" w:rsidRPr="00DF1A83">
              <w:rPr>
                <w:b/>
                <w:bCs/>
                <w:lang w:eastAsia="en-US"/>
              </w:rPr>
              <w:t>ard</w:t>
            </w:r>
          </w:p>
        </w:tc>
        <w:tc>
          <w:tcPr>
            <w:tcW w:w="1543" w:type="dxa"/>
            <w:noWrap/>
            <w:hideMark/>
          </w:tcPr>
          <w:p w14:paraId="74814DE7" w14:textId="77777777" w:rsidR="00DF1A83" w:rsidRPr="00DF1A83" w:rsidRDefault="00DF1A83" w:rsidP="009A4350">
            <w:pPr>
              <w:jc w:val="right"/>
              <w:rPr>
                <w:b/>
                <w:bCs/>
                <w:lang w:eastAsia="en-US"/>
              </w:rPr>
            </w:pPr>
            <w:r w:rsidRPr="00DF1A83">
              <w:rPr>
                <w:b/>
                <w:bCs/>
                <w:lang w:eastAsia="en-US"/>
              </w:rPr>
              <w:t>2025/26</w:t>
            </w:r>
          </w:p>
        </w:tc>
        <w:tc>
          <w:tcPr>
            <w:tcW w:w="1543" w:type="dxa"/>
            <w:noWrap/>
            <w:hideMark/>
          </w:tcPr>
          <w:p w14:paraId="1F969074" w14:textId="77777777" w:rsidR="00DF1A83" w:rsidRPr="00DF1A83" w:rsidRDefault="00DF1A83" w:rsidP="009A4350">
            <w:pPr>
              <w:jc w:val="right"/>
              <w:rPr>
                <w:b/>
                <w:bCs/>
                <w:lang w:eastAsia="en-US"/>
              </w:rPr>
            </w:pPr>
            <w:r w:rsidRPr="00DF1A83">
              <w:rPr>
                <w:b/>
                <w:bCs/>
                <w:lang w:eastAsia="en-US"/>
              </w:rPr>
              <w:t>2026/27</w:t>
            </w:r>
          </w:p>
        </w:tc>
        <w:tc>
          <w:tcPr>
            <w:tcW w:w="1543" w:type="dxa"/>
            <w:noWrap/>
            <w:hideMark/>
          </w:tcPr>
          <w:p w14:paraId="6E307D97" w14:textId="77777777" w:rsidR="00DF1A83" w:rsidRPr="00DF1A83" w:rsidRDefault="00DF1A83" w:rsidP="009A4350">
            <w:pPr>
              <w:jc w:val="right"/>
              <w:rPr>
                <w:b/>
                <w:bCs/>
                <w:lang w:eastAsia="en-US"/>
              </w:rPr>
            </w:pPr>
            <w:r w:rsidRPr="00DF1A83">
              <w:rPr>
                <w:b/>
                <w:bCs/>
                <w:lang w:eastAsia="en-US"/>
              </w:rPr>
              <w:t>2027/28</w:t>
            </w:r>
          </w:p>
        </w:tc>
        <w:tc>
          <w:tcPr>
            <w:tcW w:w="1363" w:type="dxa"/>
            <w:hideMark/>
          </w:tcPr>
          <w:p w14:paraId="554F06AF" w14:textId="6792CD2F" w:rsidR="00DF1A83" w:rsidRPr="00EC663D" w:rsidRDefault="00DF1A83" w:rsidP="009A4350">
            <w:pPr>
              <w:jc w:val="right"/>
              <w:rPr>
                <w:b/>
                <w:bCs/>
                <w:lang w:eastAsia="en-US"/>
              </w:rPr>
            </w:pPr>
            <w:r w:rsidRPr="00EC663D">
              <w:rPr>
                <w:b/>
                <w:bCs/>
                <w:lang w:eastAsia="en-US"/>
              </w:rPr>
              <w:t xml:space="preserve">Total </w:t>
            </w:r>
          </w:p>
        </w:tc>
      </w:tr>
      <w:tr w:rsidR="00DF1A83" w:rsidRPr="00DF1A83" w14:paraId="706EBC67" w14:textId="77777777" w:rsidTr="008928BC">
        <w:trPr>
          <w:trHeight w:val="474"/>
        </w:trPr>
        <w:tc>
          <w:tcPr>
            <w:tcW w:w="3581" w:type="dxa"/>
            <w:noWrap/>
            <w:hideMark/>
          </w:tcPr>
          <w:p w14:paraId="1526A851" w14:textId="77777777" w:rsidR="00DF1A83" w:rsidRPr="00DF1A83" w:rsidRDefault="00DF1A83">
            <w:pPr>
              <w:rPr>
                <w:lang w:eastAsia="en-US"/>
              </w:rPr>
            </w:pPr>
            <w:r w:rsidRPr="00DF1A83">
              <w:rPr>
                <w:lang w:eastAsia="en-US"/>
              </w:rPr>
              <w:t>Devonshire</w:t>
            </w:r>
          </w:p>
        </w:tc>
        <w:tc>
          <w:tcPr>
            <w:tcW w:w="1543" w:type="dxa"/>
            <w:noWrap/>
            <w:hideMark/>
          </w:tcPr>
          <w:p w14:paraId="0713E08E" w14:textId="77777777" w:rsidR="00DF1A83" w:rsidRPr="00DF1A83" w:rsidRDefault="00DF1A83" w:rsidP="009A4350">
            <w:pPr>
              <w:jc w:val="right"/>
              <w:rPr>
                <w:lang w:eastAsia="en-US"/>
              </w:rPr>
            </w:pPr>
            <w:r w:rsidRPr="00DF1A83">
              <w:rPr>
                <w:lang w:eastAsia="en-US"/>
              </w:rPr>
              <w:t>58</w:t>
            </w:r>
          </w:p>
        </w:tc>
        <w:tc>
          <w:tcPr>
            <w:tcW w:w="1543" w:type="dxa"/>
            <w:noWrap/>
            <w:hideMark/>
          </w:tcPr>
          <w:p w14:paraId="209A52BF" w14:textId="77777777" w:rsidR="00DF1A83" w:rsidRPr="00DF1A83" w:rsidRDefault="00DF1A83" w:rsidP="009A4350">
            <w:pPr>
              <w:jc w:val="right"/>
              <w:rPr>
                <w:lang w:eastAsia="en-US"/>
              </w:rPr>
            </w:pPr>
            <w:r w:rsidRPr="00DF1A83">
              <w:rPr>
                <w:lang w:eastAsia="en-US"/>
              </w:rPr>
              <w:t>41</w:t>
            </w:r>
          </w:p>
        </w:tc>
        <w:tc>
          <w:tcPr>
            <w:tcW w:w="1543" w:type="dxa"/>
            <w:noWrap/>
            <w:hideMark/>
          </w:tcPr>
          <w:p w14:paraId="5B6534D7" w14:textId="77777777" w:rsidR="00DF1A83" w:rsidRPr="00DF1A83" w:rsidRDefault="00DF1A83" w:rsidP="009A4350">
            <w:pPr>
              <w:jc w:val="right"/>
              <w:rPr>
                <w:lang w:eastAsia="en-US"/>
              </w:rPr>
            </w:pPr>
            <w:r w:rsidRPr="00DF1A83">
              <w:rPr>
                <w:lang w:eastAsia="en-US"/>
              </w:rPr>
              <w:t>81</w:t>
            </w:r>
          </w:p>
        </w:tc>
        <w:tc>
          <w:tcPr>
            <w:tcW w:w="1363" w:type="dxa"/>
            <w:noWrap/>
            <w:hideMark/>
          </w:tcPr>
          <w:p w14:paraId="54A8F292" w14:textId="77777777" w:rsidR="00DF1A83" w:rsidRPr="00EC663D" w:rsidRDefault="00DF1A83" w:rsidP="009A4350">
            <w:pPr>
              <w:jc w:val="right"/>
              <w:rPr>
                <w:b/>
                <w:bCs/>
                <w:lang w:eastAsia="en-US"/>
              </w:rPr>
            </w:pPr>
            <w:r w:rsidRPr="00EC663D">
              <w:rPr>
                <w:b/>
                <w:bCs/>
                <w:lang w:eastAsia="en-US"/>
              </w:rPr>
              <w:t>180</w:t>
            </w:r>
          </w:p>
        </w:tc>
      </w:tr>
      <w:tr w:rsidR="00DF1A83" w:rsidRPr="00DF1A83" w14:paraId="5580565E" w14:textId="77777777" w:rsidTr="008928BC">
        <w:trPr>
          <w:trHeight w:val="474"/>
        </w:trPr>
        <w:tc>
          <w:tcPr>
            <w:tcW w:w="3581" w:type="dxa"/>
            <w:noWrap/>
            <w:hideMark/>
          </w:tcPr>
          <w:p w14:paraId="633EB4CD" w14:textId="77777777" w:rsidR="00DF1A83" w:rsidRPr="00DF1A83" w:rsidRDefault="00DF1A83">
            <w:pPr>
              <w:rPr>
                <w:lang w:eastAsia="en-US"/>
              </w:rPr>
            </w:pPr>
            <w:r w:rsidRPr="00DF1A83">
              <w:rPr>
                <w:lang w:eastAsia="en-US"/>
              </w:rPr>
              <w:t>Hampden Park</w:t>
            </w:r>
          </w:p>
        </w:tc>
        <w:tc>
          <w:tcPr>
            <w:tcW w:w="1543" w:type="dxa"/>
            <w:noWrap/>
            <w:hideMark/>
          </w:tcPr>
          <w:p w14:paraId="77AB0033" w14:textId="77777777" w:rsidR="00DF1A83" w:rsidRPr="00DF1A83" w:rsidRDefault="00DF1A83" w:rsidP="009A4350">
            <w:pPr>
              <w:jc w:val="right"/>
              <w:rPr>
                <w:lang w:eastAsia="en-US"/>
              </w:rPr>
            </w:pPr>
            <w:r w:rsidRPr="00DF1A83">
              <w:rPr>
                <w:lang w:eastAsia="en-US"/>
              </w:rPr>
              <w:t>5</w:t>
            </w:r>
          </w:p>
        </w:tc>
        <w:tc>
          <w:tcPr>
            <w:tcW w:w="1543" w:type="dxa"/>
            <w:noWrap/>
            <w:hideMark/>
          </w:tcPr>
          <w:p w14:paraId="76339BA9" w14:textId="77777777" w:rsidR="00DF1A83" w:rsidRPr="00DF1A83" w:rsidRDefault="00DF1A83" w:rsidP="009A4350">
            <w:pPr>
              <w:jc w:val="right"/>
              <w:rPr>
                <w:lang w:eastAsia="en-US"/>
              </w:rPr>
            </w:pPr>
            <w:r w:rsidRPr="00DF1A83">
              <w:rPr>
                <w:lang w:eastAsia="en-US"/>
              </w:rPr>
              <w:t>10</w:t>
            </w:r>
          </w:p>
        </w:tc>
        <w:tc>
          <w:tcPr>
            <w:tcW w:w="1543" w:type="dxa"/>
            <w:noWrap/>
            <w:hideMark/>
          </w:tcPr>
          <w:p w14:paraId="34E79B68" w14:textId="77777777" w:rsidR="00DF1A83" w:rsidRPr="00DF1A83" w:rsidRDefault="00DF1A83" w:rsidP="009A4350">
            <w:pPr>
              <w:jc w:val="right"/>
              <w:rPr>
                <w:lang w:eastAsia="en-US"/>
              </w:rPr>
            </w:pPr>
            <w:r w:rsidRPr="00DF1A83">
              <w:rPr>
                <w:lang w:eastAsia="en-US"/>
              </w:rPr>
              <w:t>0</w:t>
            </w:r>
          </w:p>
        </w:tc>
        <w:tc>
          <w:tcPr>
            <w:tcW w:w="1363" w:type="dxa"/>
            <w:noWrap/>
            <w:hideMark/>
          </w:tcPr>
          <w:p w14:paraId="3441A5BF" w14:textId="77777777" w:rsidR="00DF1A83" w:rsidRPr="00EC663D" w:rsidRDefault="00DF1A83" w:rsidP="009A4350">
            <w:pPr>
              <w:jc w:val="right"/>
              <w:rPr>
                <w:b/>
                <w:bCs/>
                <w:lang w:eastAsia="en-US"/>
              </w:rPr>
            </w:pPr>
            <w:r w:rsidRPr="00EC663D">
              <w:rPr>
                <w:b/>
                <w:bCs/>
                <w:lang w:eastAsia="en-US"/>
              </w:rPr>
              <w:t>15</w:t>
            </w:r>
          </w:p>
        </w:tc>
      </w:tr>
      <w:tr w:rsidR="00DF1A83" w:rsidRPr="00DF1A83" w14:paraId="5EC61746" w14:textId="77777777" w:rsidTr="008928BC">
        <w:trPr>
          <w:trHeight w:val="474"/>
        </w:trPr>
        <w:tc>
          <w:tcPr>
            <w:tcW w:w="3581" w:type="dxa"/>
            <w:noWrap/>
            <w:hideMark/>
          </w:tcPr>
          <w:p w14:paraId="377E4704" w14:textId="77777777" w:rsidR="00DF1A83" w:rsidRPr="00DF1A83" w:rsidRDefault="00DF1A83">
            <w:pPr>
              <w:rPr>
                <w:lang w:eastAsia="en-US"/>
              </w:rPr>
            </w:pPr>
            <w:r w:rsidRPr="00DF1A83">
              <w:rPr>
                <w:lang w:eastAsia="en-US"/>
              </w:rPr>
              <w:lastRenderedPageBreak/>
              <w:t>Langney</w:t>
            </w:r>
          </w:p>
        </w:tc>
        <w:tc>
          <w:tcPr>
            <w:tcW w:w="1543" w:type="dxa"/>
            <w:noWrap/>
            <w:hideMark/>
          </w:tcPr>
          <w:p w14:paraId="02772964" w14:textId="77777777" w:rsidR="00DF1A83" w:rsidRPr="00DF1A83" w:rsidRDefault="00DF1A83" w:rsidP="009A4350">
            <w:pPr>
              <w:jc w:val="right"/>
              <w:rPr>
                <w:lang w:eastAsia="en-US"/>
              </w:rPr>
            </w:pPr>
            <w:r w:rsidRPr="00DF1A83">
              <w:rPr>
                <w:lang w:eastAsia="en-US"/>
              </w:rPr>
              <w:t>7</w:t>
            </w:r>
          </w:p>
        </w:tc>
        <w:tc>
          <w:tcPr>
            <w:tcW w:w="1543" w:type="dxa"/>
            <w:noWrap/>
            <w:hideMark/>
          </w:tcPr>
          <w:p w14:paraId="307B9900" w14:textId="77777777" w:rsidR="00DF1A83" w:rsidRPr="00DF1A83" w:rsidRDefault="00DF1A83" w:rsidP="009A4350">
            <w:pPr>
              <w:jc w:val="right"/>
              <w:rPr>
                <w:lang w:eastAsia="en-US"/>
              </w:rPr>
            </w:pPr>
            <w:r w:rsidRPr="00DF1A83">
              <w:rPr>
                <w:lang w:eastAsia="en-US"/>
              </w:rPr>
              <w:t>4</w:t>
            </w:r>
          </w:p>
        </w:tc>
        <w:tc>
          <w:tcPr>
            <w:tcW w:w="1543" w:type="dxa"/>
            <w:noWrap/>
            <w:hideMark/>
          </w:tcPr>
          <w:p w14:paraId="10A96D45" w14:textId="77777777" w:rsidR="00DF1A83" w:rsidRPr="00DF1A83" w:rsidRDefault="00DF1A83" w:rsidP="009A4350">
            <w:pPr>
              <w:jc w:val="right"/>
              <w:rPr>
                <w:lang w:eastAsia="en-US"/>
              </w:rPr>
            </w:pPr>
            <w:r w:rsidRPr="00DF1A83">
              <w:rPr>
                <w:lang w:eastAsia="en-US"/>
              </w:rPr>
              <w:t>1</w:t>
            </w:r>
          </w:p>
        </w:tc>
        <w:tc>
          <w:tcPr>
            <w:tcW w:w="1363" w:type="dxa"/>
            <w:noWrap/>
            <w:hideMark/>
          </w:tcPr>
          <w:p w14:paraId="4ED1B97F" w14:textId="77777777" w:rsidR="00DF1A83" w:rsidRPr="00EC663D" w:rsidRDefault="00DF1A83" w:rsidP="009A4350">
            <w:pPr>
              <w:jc w:val="right"/>
              <w:rPr>
                <w:b/>
                <w:bCs/>
                <w:lang w:eastAsia="en-US"/>
              </w:rPr>
            </w:pPr>
            <w:r w:rsidRPr="00EC663D">
              <w:rPr>
                <w:b/>
                <w:bCs/>
                <w:lang w:eastAsia="en-US"/>
              </w:rPr>
              <w:t>12</w:t>
            </w:r>
          </w:p>
        </w:tc>
      </w:tr>
      <w:tr w:rsidR="00DF1A83" w:rsidRPr="00DF1A83" w14:paraId="7757B77A" w14:textId="77777777" w:rsidTr="008928BC">
        <w:trPr>
          <w:trHeight w:val="474"/>
        </w:trPr>
        <w:tc>
          <w:tcPr>
            <w:tcW w:w="3581" w:type="dxa"/>
            <w:noWrap/>
            <w:hideMark/>
          </w:tcPr>
          <w:p w14:paraId="7077C5F9" w14:textId="77777777" w:rsidR="00DF1A83" w:rsidRPr="00DF1A83" w:rsidRDefault="00DF1A83">
            <w:pPr>
              <w:rPr>
                <w:lang w:eastAsia="en-US"/>
              </w:rPr>
            </w:pPr>
            <w:r w:rsidRPr="00DF1A83">
              <w:rPr>
                <w:lang w:eastAsia="en-US"/>
              </w:rPr>
              <w:t>Meads</w:t>
            </w:r>
          </w:p>
        </w:tc>
        <w:tc>
          <w:tcPr>
            <w:tcW w:w="1543" w:type="dxa"/>
            <w:noWrap/>
            <w:hideMark/>
          </w:tcPr>
          <w:p w14:paraId="3DF2D0BA" w14:textId="77777777" w:rsidR="00DF1A83" w:rsidRPr="00DF1A83" w:rsidRDefault="00DF1A83" w:rsidP="009A4350">
            <w:pPr>
              <w:jc w:val="right"/>
              <w:rPr>
                <w:lang w:eastAsia="en-US"/>
              </w:rPr>
            </w:pPr>
            <w:r w:rsidRPr="00DF1A83">
              <w:rPr>
                <w:lang w:eastAsia="en-US"/>
              </w:rPr>
              <w:t>75</w:t>
            </w:r>
          </w:p>
        </w:tc>
        <w:tc>
          <w:tcPr>
            <w:tcW w:w="1543" w:type="dxa"/>
            <w:noWrap/>
            <w:hideMark/>
          </w:tcPr>
          <w:p w14:paraId="273E3F5F" w14:textId="77777777" w:rsidR="00DF1A83" w:rsidRPr="00DF1A83" w:rsidRDefault="00DF1A83" w:rsidP="009A4350">
            <w:pPr>
              <w:jc w:val="right"/>
              <w:rPr>
                <w:lang w:eastAsia="en-US"/>
              </w:rPr>
            </w:pPr>
            <w:r w:rsidRPr="00DF1A83">
              <w:rPr>
                <w:lang w:eastAsia="en-US"/>
              </w:rPr>
              <w:t>65</w:t>
            </w:r>
          </w:p>
        </w:tc>
        <w:tc>
          <w:tcPr>
            <w:tcW w:w="1543" w:type="dxa"/>
            <w:noWrap/>
            <w:hideMark/>
          </w:tcPr>
          <w:p w14:paraId="1A11E426" w14:textId="77777777" w:rsidR="00DF1A83" w:rsidRPr="00DF1A83" w:rsidRDefault="00DF1A83" w:rsidP="009A4350">
            <w:pPr>
              <w:jc w:val="right"/>
              <w:rPr>
                <w:lang w:eastAsia="en-US"/>
              </w:rPr>
            </w:pPr>
            <w:r w:rsidRPr="00DF1A83">
              <w:rPr>
                <w:lang w:eastAsia="en-US"/>
              </w:rPr>
              <w:t>11</w:t>
            </w:r>
          </w:p>
        </w:tc>
        <w:tc>
          <w:tcPr>
            <w:tcW w:w="1363" w:type="dxa"/>
            <w:noWrap/>
            <w:hideMark/>
          </w:tcPr>
          <w:p w14:paraId="3B6A47F8" w14:textId="77777777" w:rsidR="00DF1A83" w:rsidRPr="00EC663D" w:rsidRDefault="00DF1A83" w:rsidP="009A4350">
            <w:pPr>
              <w:jc w:val="right"/>
              <w:rPr>
                <w:b/>
                <w:bCs/>
                <w:lang w:eastAsia="en-US"/>
              </w:rPr>
            </w:pPr>
            <w:r w:rsidRPr="00EC663D">
              <w:rPr>
                <w:b/>
                <w:bCs/>
                <w:lang w:eastAsia="en-US"/>
              </w:rPr>
              <w:t>151</w:t>
            </w:r>
          </w:p>
        </w:tc>
      </w:tr>
      <w:tr w:rsidR="00DF1A83" w:rsidRPr="00DF1A83" w14:paraId="2F41A4E3" w14:textId="77777777" w:rsidTr="008928BC">
        <w:trPr>
          <w:trHeight w:val="474"/>
        </w:trPr>
        <w:tc>
          <w:tcPr>
            <w:tcW w:w="3581" w:type="dxa"/>
            <w:noWrap/>
            <w:hideMark/>
          </w:tcPr>
          <w:p w14:paraId="7B26C0F9" w14:textId="77777777" w:rsidR="00DF1A83" w:rsidRPr="00DF1A83" w:rsidRDefault="00DF1A83">
            <w:pPr>
              <w:rPr>
                <w:lang w:eastAsia="en-US"/>
              </w:rPr>
            </w:pPr>
            <w:r w:rsidRPr="00DF1A83">
              <w:rPr>
                <w:lang w:eastAsia="en-US"/>
              </w:rPr>
              <w:t>Old Town</w:t>
            </w:r>
          </w:p>
        </w:tc>
        <w:tc>
          <w:tcPr>
            <w:tcW w:w="1543" w:type="dxa"/>
            <w:noWrap/>
            <w:hideMark/>
          </w:tcPr>
          <w:p w14:paraId="18C601D4" w14:textId="77777777" w:rsidR="00DF1A83" w:rsidRPr="00DF1A83" w:rsidRDefault="00DF1A83" w:rsidP="009A4350">
            <w:pPr>
              <w:jc w:val="right"/>
              <w:rPr>
                <w:lang w:eastAsia="en-US"/>
              </w:rPr>
            </w:pPr>
            <w:r w:rsidRPr="00DF1A83">
              <w:rPr>
                <w:lang w:eastAsia="en-US"/>
              </w:rPr>
              <w:t>12</w:t>
            </w:r>
          </w:p>
        </w:tc>
        <w:tc>
          <w:tcPr>
            <w:tcW w:w="1543" w:type="dxa"/>
            <w:noWrap/>
            <w:hideMark/>
          </w:tcPr>
          <w:p w14:paraId="7F40CEBF" w14:textId="77777777" w:rsidR="00DF1A83" w:rsidRPr="00DF1A83" w:rsidRDefault="00DF1A83" w:rsidP="009A4350">
            <w:pPr>
              <w:jc w:val="right"/>
              <w:rPr>
                <w:lang w:eastAsia="en-US"/>
              </w:rPr>
            </w:pPr>
            <w:r w:rsidRPr="00DF1A83">
              <w:rPr>
                <w:lang w:eastAsia="en-US"/>
              </w:rPr>
              <w:t>8</w:t>
            </w:r>
          </w:p>
        </w:tc>
        <w:tc>
          <w:tcPr>
            <w:tcW w:w="1543" w:type="dxa"/>
            <w:noWrap/>
            <w:hideMark/>
          </w:tcPr>
          <w:p w14:paraId="74486015" w14:textId="77777777" w:rsidR="00DF1A83" w:rsidRPr="00DF1A83" w:rsidRDefault="00DF1A83" w:rsidP="009A4350">
            <w:pPr>
              <w:jc w:val="right"/>
              <w:rPr>
                <w:lang w:eastAsia="en-US"/>
              </w:rPr>
            </w:pPr>
            <w:r w:rsidRPr="00DF1A83">
              <w:rPr>
                <w:lang w:eastAsia="en-US"/>
              </w:rPr>
              <w:t>2</w:t>
            </w:r>
          </w:p>
        </w:tc>
        <w:tc>
          <w:tcPr>
            <w:tcW w:w="1363" w:type="dxa"/>
            <w:noWrap/>
            <w:hideMark/>
          </w:tcPr>
          <w:p w14:paraId="179AF8A6" w14:textId="77777777" w:rsidR="00DF1A83" w:rsidRPr="00EC663D" w:rsidRDefault="00DF1A83" w:rsidP="009A4350">
            <w:pPr>
              <w:jc w:val="right"/>
              <w:rPr>
                <w:b/>
                <w:bCs/>
                <w:lang w:eastAsia="en-US"/>
              </w:rPr>
            </w:pPr>
            <w:r w:rsidRPr="00EC663D">
              <w:rPr>
                <w:b/>
                <w:bCs/>
                <w:lang w:eastAsia="en-US"/>
              </w:rPr>
              <w:t>22</w:t>
            </w:r>
          </w:p>
        </w:tc>
      </w:tr>
      <w:tr w:rsidR="00DF1A83" w:rsidRPr="00DF1A83" w14:paraId="08424092" w14:textId="77777777" w:rsidTr="008928BC">
        <w:trPr>
          <w:trHeight w:val="474"/>
        </w:trPr>
        <w:tc>
          <w:tcPr>
            <w:tcW w:w="3581" w:type="dxa"/>
            <w:noWrap/>
            <w:hideMark/>
          </w:tcPr>
          <w:p w14:paraId="045F753B" w14:textId="77777777" w:rsidR="00DF1A83" w:rsidRPr="00DF1A83" w:rsidRDefault="00DF1A83">
            <w:pPr>
              <w:rPr>
                <w:lang w:eastAsia="en-US"/>
              </w:rPr>
            </w:pPr>
            <w:r w:rsidRPr="00DF1A83">
              <w:rPr>
                <w:lang w:eastAsia="en-US"/>
              </w:rPr>
              <w:t>Ratton</w:t>
            </w:r>
          </w:p>
        </w:tc>
        <w:tc>
          <w:tcPr>
            <w:tcW w:w="1543" w:type="dxa"/>
            <w:noWrap/>
            <w:hideMark/>
          </w:tcPr>
          <w:p w14:paraId="5D2106F6" w14:textId="77777777" w:rsidR="00DF1A83" w:rsidRPr="00DF1A83" w:rsidRDefault="00DF1A83" w:rsidP="009A4350">
            <w:pPr>
              <w:jc w:val="right"/>
              <w:rPr>
                <w:lang w:eastAsia="en-US"/>
              </w:rPr>
            </w:pPr>
            <w:r w:rsidRPr="00DF1A83">
              <w:rPr>
                <w:lang w:eastAsia="en-US"/>
              </w:rPr>
              <w:t>1</w:t>
            </w:r>
          </w:p>
        </w:tc>
        <w:tc>
          <w:tcPr>
            <w:tcW w:w="1543" w:type="dxa"/>
            <w:noWrap/>
            <w:hideMark/>
          </w:tcPr>
          <w:p w14:paraId="571503DA" w14:textId="77777777" w:rsidR="00DF1A83" w:rsidRPr="00DF1A83" w:rsidRDefault="00DF1A83" w:rsidP="009A4350">
            <w:pPr>
              <w:jc w:val="right"/>
              <w:rPr>
                <w:lang w:eastAsia="en-US"/>
              </w:rPr>
            </w:pPr>
            <w:r w:rsidRPr="00DF1A83">
              <w:rPr>
                <w:lang w:eastAsia="en-US"/>
              </w:rPr>
              <w:t>2</w:t>
            </w:r>
          </w:p>
        </w:tc>
        <w:tc>
          <w:tcPr>
            <w:tcW w:w="1543" w:type="dxa"/>
            <w:noWrap/>
            <w:hideMark/>
          </w:tcPr>
          <w:p w14:paraId="5C419F08" w14:textId="77777777" w:rsidR="00DF1A83" w:rsidRPr="00DF1A83" w:rsidRDefault="00DF1A83" w:rsidP="009A4350">
            <w:pPr>
              <w:jc w:val="right"/>
              <w:rPr>
                <w:lang w:eastAsia="en-US"/>
              </w:rPr>
            </w:pPr>
            <w:r w:rsidRPr="00DF1A83">
              <w:rPr>
                <w:lang w:eastAsia="en-US"/>
              </w:rPr>
              <w:t>11</w:t>
            </w:r>
          </w:p>
        </w:tc>
        <w:tc>
          <w:tcPr>
            <w:tcW w:w="1363" w:type="dxa"/>
            <w:noWrap/>
            <w:hideMark/>
          </w:tcPr>
          <w:p w14:paraId="5C7ED1C4" w14:textId="77777777" w:rsidR="00DF1A83" w:rsidRPr="00EC663D" w:rsidRDefault="00DF1A83" w:rsidP="009A4350">
            <w:pPr>
              <w:jc w:val="right"/>
              <w:rPr>
                <w:b/>
                <w:bCs/>
                <w:lang w:eastAsia="en-US"/>
              </w:rPr>
            </w:pPr>
            <w:r w:rsidRPr="00EC663D">
              <w:rPr>
                <w:b/>
                <w:bCs/>
                <w:lang w:eastAsia="en-US"/>
              </w:rPr>
              <w:t>14</w:t>
            </w:r>
          </w:p>
        </w:tc>
      </w:tr>
      <w:tr w:rsidR="00DF1A83" w:rsidRPr="00DF1A83" w14:paraId="76E6B646" w14:textId="77777777" w:rsidTr="008928BC">
        <w:trPr>
          <w:trHeight w:val="474"/>
        </w:trPr>
        <w:tc>
          <w:tcPr>
            <w:tcW w:w="3581" w:type="dxa"/>
            <w:noWrap/>
            <w:hideMark/>
          </w:tcPr>
          <w:p w14:paraId="70B3D7E2" w14:textId="77777777" w:rsidR="00DF1A83" w:rsidRPr="00DF1A83" w:rsidRDefault="00DF1A83">
            <w:pPr>
              <w:rPr>
                <w:lang w:eastAsia="en-US"/>
              </w:rPr>
            </w:pPr>
            <w:r w:rsidRPr="00DF1A83">
              <w:rPr>
                <w:lang w:eastAsia="en-US"/>
              </w:rPr>
              <w:t>Sovereign</w:t>
            </w:r>
          </w:p>
        </w:tc>
        <w:tc>
          <w:tcPr>
            <w:tcW w:w="1543" w:type="dxa"/>
            <w:noWrap/>
            <w:hideMark/>
          </w:tcPr>
          <w:p w14:paraId="3E6DF7CE" w14:textId="77777777" w:rsidR="00DF1A83" w:rsidRPr="00DF1A83" w:rsidRDefault="00DF1A83" w:rsidP="009A4350">
            <w:pPr>
              <w:jc w:val="right"/>
              <w:rPr>
                <w:lang w:eastAsia="en-US"/>
              </w:rPr>
            </w:pPr>
            <w:r w:rsidRPr="00DF1A83">
              <w:rPr>
                <w:lang w:eastAsia="en-US"/>
              </w:rPr>
              <w:t>0</w:t>
            </w:r>
          </w:p>
        </w:tc>
        <w:tc>
          <w:tcPr>
            <w:tcW w:w="1543" w:type="dxa"/>
            <w:noWrap/>
            <w:hideMark/>
          </w:tcPr>
          <w:p w14:paraId="1BC879AC" w14:textId="77777777" w:rsidR="00DF1A83" w:rsidRPr="00DF1A83" w:rsidRDefault="00DF1A83" w:rsidP="009A4350">
            <w:pPr>
              <w:jc w:val="right"/>
              <w:rPr>
                <w:lang w:eastAsia="en-US"/>
              </w:rPr>
            </w:pPr>
            <w:r w:rsidRPr="00DF1A83">
              <w:rPr>
                <w:lang w:eastAsia="en-US"/>
              </w:rPr>
              <w:t>46</w:t>
            </w:r>
          </w:p>
        </w:tc>
        <w:tc>
          <w:tcPr>
            <w:tcW w:w="1543" w:type="dxa"/>
            <w:noWrap/>
            <w:hideMark/>
          </w:tcPr>
          <w:p w14:paraId="74F07B2C" w14:textId="77777777" w:rsidR="00DF1A83" w:rsidRPr="00DF1A83" w:rsidRDefault="00DF1A83" w:rsidP="009A4350">
            <w:pPr>
              <w:jc w:val="right"/>
              <w:rPr>
                <w:lang w:eastAsia="en-US"/>
              </w:rPr>
            </w:pPr>
            <w:r w:rsidRPr="00DF1A83">
              <w:rPr>
                <w:lang w:eastAsia="en-US"/>
              </w:rPr>
              <w:t>35</w:t>
            </w:r>
          </w:p>
        </w:tc>
        <w:tc>
          <w:tcPr>
            <w:tcW w:w="1363" w:type="dxa"/>
            <w:noWrap/>
            <w:hideMark/>
          </w:tcPr>
          <w:p w14:paraId="48B22FF5" w14:textId="77777777" w:rsidR="00DF1A83" w:rsidRPr="00EC663D" w:rsidRDefault="00DF1A83" w:rsidP="009A4350">
            <w:pPr>
              <w:jc w:val="right"/>
              <w:rPr>
                <w:b/>
                <w:bCs/>
                <w:lang w:eastAsia="en-US"/>
              </w:rPr>
            </w:pPr>
            <w:r w:rsidRPr="00EC663D">
              <w:rPr>
                <w:b/>
                <w:bCs/>
                <w:lang w:eastAsia="en-US"/>
              </w:rPr>
              <w:t>81</w:t>
            </w:r>
          </w:p>
        </w:tc>
      </w:tr>
      <w:tr w:rsidR="00DF1A83" w:rsidRPr="00DF1A83" w14:paraId="32A12E56" w14:textId="77777777" w:rsidTr="008928BC">
        <w:trPr>
          <w:trHeight w:val="474"/>
        </w:trPr>
        <w:tc>
          <w:tcPr>
            <w:tcW w:w="3581" w:type="dxa"/>
            <w:noWrap/>
            <w:hideMark/>
          </w:tcPr>
          <w:p w14:paraId="0BEB8754" w14:textId="77777777" w:rsidR="00DF1A83" w:rsidRPr="00DF1A83" w:rsidRDefault="00DF1A83">
            <w:pPr>
              <w:rPr>
                <w:lang w:eastAsia="en-US"/>
              </w:rPr>
            </w:pPr>
            <w:r w:rsidRPr="00DF1A83">
              <w:rPr>
                <w:lang w:eastAsia="en-US"/>
              </w:rPr>
              <w:t>St. Anthony's</w:t>
            </w:r>
          </w:p>
        </w:tc>
        <w:tc>
          <w:tcPr>
            <w:tcW w:w="1543" w:type="dxa"/>
            <w:noWrap/>
            <w:hideMark/>
          </w:tcPr>
          <w:p w14:paraId="65B36A92" w14:textId="77777777" w:rsidR="00DF1A83" w:rsidRPr="00DF1A83" w:rsidRDefault="00DF1A83" w:rsidP="009A4350">
            <w:pPr>
              <w:jc w:val="right"/>
              <w:rPr>
                <w:lang w:eastAsia="en-US"/>
              </w:rPr>
            </w:pPr>
            <w:r w:rsidRPr="00DF1A83">
              <w:rPr>
                <w:lang w:eastAsia="en-US"/>
              </w:rPr>
              <w:t>5</w:t>
            </w:r>
          </w:p>
        </w:tc>
        <w:tc>
          <w:tcPr>
            <w:tcW w:w="1543" w:type="dxa"/>
            <w:noWrap/>
            <w:hideMark/>
          </w:tcPr>
          <w:p w14:paraId="2F0C40B3" w14:textId="77777777" w:rsidR="00DF1A83" w:rsidRPr="00DF1A83" w:rsidRDefault="00DF1A83" w:rsidP="009A4350">
            <w:pPr>
              <w:jc w:val="right"/>
              <w:rPr>
                <w:lang w:eastAsia="en-US"/>
              </w:rPr>
            </w:pPr>
            <w:r w:rsidRPr="00DF1A83">
              <w:rPr>
                <w:lang w:eastAsia="en-US"/>
              </w:rPr>
              <w:t>3</w:t>
            </w:r>
          </w:p>
        </w:tc>
        <w:tc>
          <w:tcPr>
            <w:tcW w:w="1543" w:type="dxa"/>
            <w:noWrap/>
            <w:hideMark/>
          </w:tcPr>
          <w:p w14:paraId="041AEED2" w14:textId="77777777" w:rsidR="00DF1A83" w:rsidRPr="00DF1A83" w:rsidRDefault="00DF1A83" w:rsidP="009A4350">
            <w:pPr>
              <w:jc w:val="right"/>
              <w:rPr>
                <w:lang w:eastAsia="en-US"/>
              </w:rPr>
            </w:pPr>
            <w:r w:rsidRPr="00DF1A83">
              <w:rPr>
                <w:lang w:eastAsia="en-US"/>
              </w:rPr>
              <w:t>36</w:t>
            </w:r>
          </w:p>
        </w:tc>
        <w:tc>
          <w:tcPr>
            <w:tcW w:w="1363" w:type="dxa"/>
            <w:noWrap/>
            <w:hideMark/>
          </w:tcPr>
          <w:p w14:paraId="18488EF6" w14:textId="77777777" w:rsidR="00DF1A83" w:rsidRPr="00EC663D" w:rsidRDefault="00DF1A83" w:rsidP="009A4350">
            <w:pPr>
              <w:jc w:val="right"/>
              <w:rPr>
                <w:b/>
                <w:bCs/>
                <w:lang w:eastAsia="en-US"/>
              </w:rPr>
            </w:pPr>
            <w:r w:rsidRPr="00EC663D">
              <w:rPr>
                <w:b/>
                <w:bCs/>
                <w:lang w:eastAsia="en-US"/>
              </w:rPr>
              <w:t>44</w:t>
            </w:r>
          </w:p>
        </w:tc>
      </w:tr>
      <w:tr w:rsidR="00DF1A83" w:rsidRPr="00DF1A83" w14:paraId="72BEB2FC" w14:textId="77777777" w:rsidTr="008928BC">
        <w:trPr>
          <w:trHeight w:val="474"/>
        </w:trPr>
        <w:tc>
          <w:tcPr>
            <w:tcW w:w="3581" w:type="dxa"/>
            <w:noWrap/>
            <w:hideMark/>
          </w:tcPr>
          <w:p w14:paraId="6C7B7135" w14:textId="77777777" w:rsidR="00DF1A83" w:rsidRPr="00DF1A83" w:rsidRDefault="00DF1A83">
            <w:pPr>
              <w:rPr>
                <w:lang w:eastAsia="en-US"/>
              </w:rPr>
            </w:pPr>
            <w:r w:rsidRPr="00DF1A83">
              <w:rPr>
                <w:lang w:eastAsia="en-US"/>
              </w:rPr>
              <w:t>Upperton</w:t>
            </w:r>
          </w:p>
        </w:tc>
        <w:tc>
          <w:tcPr>
            <w:tcW w:w="1543" w:type="dxa"/>
            <w:noWrap/>
            <w:hideMark/>
          </w:tcPr>
          <w:p w14:paraId="56B2E188" w14:textId="77777777" w:rsidR="00DF1A83" w:rsidRPr="00DF1A83" w:rsidRDefault="00DF1A83" w:rsidP="009A4350">
            <w:pPr>
              <w:jc w:val="right"/>
              <w:rPr>
                <w:lang w:eastAsia="en-US"/>
              </w:rPr>
            </w:pPr>
            <w:r w:rsidRPr="00DF1A83">
              <w:rPr>
                <w:lang w:eastAsia="en-US"/>
              </w:rPr>
              <w:t>66</w:t>
            </w:r>
          </w:p>
        </w:tc>
        <w:tc>
          <w:tcPr>
            <w:tcW w:w="1543" w:type="dxa"/>
            <w:noWrap/>
            <w:hideMark/>
          </w:tcPr>
          <w:p w14:paraId="2783122C" w14:textId="77777777" w:rsidR="00DF1A83" w:rsidRPr="00DF1A83" w:rsidRDefault="00DF1A83" w:rsidP="009A4350">
            <w:pPr>
              <w:jc w:val="right"/>
              <w:rPr>
                <w:lang w:eastAsia="en-US"/>
              </w:rPr>
            </w:pPr>
            <w:r w:rsidRPr="00DF1A83">
              <w:rPr>
                <w:lang w:eastAsia="en-US"/>
              </w:rPr>
              <w:t>55</w:t>
            </w:r>
          </w:p>
        </w:tc>
        <w:tc>
          <w:tcPr>
            <w:tcW w:w="1543" w:type="dxa"/>
            <w:noWrap/>
            <w:hideMark/>
          </w:tcPr>
          <w:p w14:paraId="6A5CEDCF" w14:textId="77777777" w:rsidR="00DF1A83" w:rsidRPr="00DF1A83" w:rsidRDefault="00DF1A83" w:rsidP="009A4350">
            <w:pPr>
              <w:jc w:val="right"/>
              <w:rPr>
                <w:lang w:eastAsia="en-US"/>
              </w:rPr>
            </w:pPr>
            <w:r w:rsidRPr="00DF1A83">
              <w:rPr>
                <w:lang w:eastAsia="en-US"/>
              </w:rPr>
              <w:t>61</w:t>
            </w:r>
          </w:p>
        </w:tc>
        <w:tc>
          <w:tcPr>
            <w:tcW w:w="1363" w:type="dxa"/>
            <w:noWrap/>
            <w:hideMark/>
          </w:tcPr>
          <w:p w14:paraId="0A1C1783" w14:textId="77777777" w:rsidR="00DF1A83" w:rsidRPr="00EC663D" w:rsidRDefault="00DF1A83" w:rsidP="009A4350">
            <w:pPr>
              <w:jc w:val="right"/>
              <w:rPr>
                <w:b/>
                <w:bCs/>
                <w:lang w:eastAsia="en-US"/>
              </w:rPr>
            </w:pPr>
            <w:r w:rsidRPr="00EC663D">
              <w:rPr>
                <w:b/>
                <w:bCs/>
                <w:lang w:eastAsia="en-US"/>
              </w:rPr>
              <w:t>182</w:t>
            </w:r>
          </w:p>
        </w:tc>
      </w:tr>
      <w:tr w:rsidR="00DF1A83" w:rsidRPr="00EC663D" w14:paraId="1B22072C" w14:textId="77777777" w:rsidTr="008928BC">
        <w:trPr>
          <w:trHeight w:val="474"/>
        </w:trPr>
        <w:tc>
          <w:tcPr>
            <w:tcW w:w="3581" w:type="dxa"/>
            <w:noWrap/>
            <w:hideMark/>
          </w:tcPr>
          <w:p w14:paraId="18E568CE" w14:textId="77777777" w:rsidR="00DF1A83" w:rsidRPr="00EC663D" w:rsidRDefault="00DF1A83">
            <w:pPr>
              <w:rPr>
                <w:b/>
                <w:bCs/>
                <w:lang w:eastAsia="en-US"/>
              </w:rPr>
            </w:pPr>
            <w:r w:rsidRPr="00EC663D">
              <w:rPr>
                <w:b/>
                <w:bCs/>
                <w:lang w:eastAsia="en-US"/>
              </w:rPr>
              <w:t>Total</w:t>
            </w:r>
          </w:p>
        </w:tc>
        <w:tc>
          <w:tcPr>
            <w:tcW w:w="1543" w:type="dxa"/>
            <w:noWrap/>
            <w:hideMark/>
          </w:tcPr>
          <w:p w14:paraId="33F27909" w14:textId="77777777" w:rsidR="00DF1A83" w:rsidRPr="00EC663D" w:rsidRDefault="00DF1A83" w:rsidP="009A4350">
            <w:pPr>
              <w:jc w:val="right"/>
              <w:rPr>
                <w:b/>
                <w:bCs/>
                <w:lang w:eastAsia="en-US"/>
              </w:rPr>
            </w:pPr>
            <w:r w:rsidRPr="00EC663D">
              <w:rPr>
                <w:b/>
                <w:bCs/>
                <w:lang w:eastAsia="en-US"/>
              </w:rPr>
              <w:t>229</w:t>
            </w:r>
          </w:p>
        </w:tc>
        <w:tc>
          <w:tcPr>
            <w:tcW w:w="1543" w:type="dxa"/>
            <w:noWrap/>
            <w:hideMark/>
          </w:tcPr>
          <w:p w14:paraId="781A0BB5" w14:textId="77777777" w:rsidR="00DF1A83" w:rsidRPr="00EC663D" w:rsidRDefault="00DF1A83" w:rsidP="009A4350">
            <w:pPr>
              <w:jc w:val="right"/>
              <w:rPr>
                <w:b/>
                <w:bCs/>
                <w:lang w:eastAsia="en-US"/>
              </w:rPr>
            </w:pPr>
            <w:r w:rsidRPr="00EC663D">
              <w:rPr>
                <w:b/>
                <w:bCs/>
                <w:lang w:eastAsia="en-US"/>
              </w:rPr>
              <w:t>234</w:t>
            </w:r>
          </w:p>
        </w:tc>
        <w:tc>
          <w:tcPr>
            <w:tcW w:w="1543" w:type="dxa"/>
            <w:noWrap/>
            <w:hideMark/>
          </w:tcPr>
          <w:p w14:paraId="1A401CDC" w14:textId="77777777" w:rsidR="00DF1A83" w:rsidRPr="00EC663D" w:rsidRDefault="00DF1A83" w:rsidP="009A4350">
            <w:pPr>
              <w:jc w:val="right"/>
              <w:rPr>
                <w:b/>
                <w:bCs/>
                <w:lang w:eastAsia="en-US"/>
              </w:rPr>
            </w:pPr>
            <w:r w:rsidRPr="00EC663D">
              <w:rPr>
                <w:b/>
                <w:bCs/>
                <w:lang w:eastAsia="en-US"/>
              </w:rPr>
              <w:t>238</w:t>
            </w:r>
          </w:p>
        </w:tc>
        <w:tc>
          <w:tcPr>
            <w:tcW w:w="1363" w:type="dxa"/>
            <w:noWrap/>
            <w:hideMark/>
          </w:tcPr>
          <w:p w14:paraId="289FF260" w14:textId="77777777" w:rsidR="00DF1A83" w:rsidRPr="00EC663D" w:rsidRDefault="00DF1A83" w:rsidP="009A4350">
            <w:pPr>
              <w:jc w:val="right"/>
              <w:rPr>
                <w:b/>
                <w:bCs/>
                <w:lang w:eastAsia="en-US"/>
              </w:rPr>
            </w:pPr>
            <w:r w:rsidRPr="00EC663D">
              <w:rPr>
                <w:b/>
                <w:bCs/>
                <w:lang w:eastAsia="en-US"/>
              </w:rPr>
              <w:t>701</w:t>
            </w:r>
          </w:p>
        </w:tc>
      </w:tr>
    </w:tbl>
    <w:p w14:paraId="4B41055A" w14:textId="6706812B" w:rsidR="00A50AFF" w:rsidRPr="001E7A92" w:rsidRDefault="00A50AFF" w:rsidP="00CB3554">
      <w:pPr>
        <w:pStyle w:val="Figureheading"/>
      </w:pPr>
      <w:r w:rsidRPr="001E7A92">
        <w:t xml:space="preserve">Map: </w:t>
      </w:r>
      <w:r w:rsidR="008275DC" w:rsidRPr="001E7A92">
        <w:t>Wards in Eastbourne</w:t>
      </w:r>
    </w:p>
    <w:p w14:paraId="0933D1A4" w14:textId="44FA23ED" w:rsidR="001F470F" w:rsidRDefault="00A50AFF" w:rsidP="00A120B3">
      <w:pPr>
        <w:rPr>
          <w:lang w:eastAsia="en-US"/>
        </w:rPr>
      </w:pPr>
      <w:r>
        <w:rPr>
          <w:noProof/>
        </w:rPr>
        <w:drawing>
          <wp:inline distT="0" distB="0" distL="0" distR="0" wp14:anchorId="7FB00C1F" wp14:editId="747E31AA">
            <wp:extent cx="4671753" cy="3304126"/>
            <wp:effectExtent l="0" t="0" r="0" b="0"/>
            <wp:docPr id="1578012499"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012499" name="Picture 2">
                      <a:extLst>
                        <a:ext uri="{C183D7F6-B498-43B3-948B-1728B52AA6E4}">
                          <adec:decorative xmlns:adec="http://schemas.microsoft.com/office/drawing/2017/decorative" val="1"/>
                        </a:ext>
                      </a:extLst>
                    </pic:cNvPr>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692301" cy="3318659"/>
                    </a:xfrm>
                    <a:prstGeom prst="rect">
                      <a:avLst/>
                    </a:prstGeom>
                    <a:noFill/>
                    <a:ln>
                      <a:noFill/>
                    </a:ln>
                  </pic:spPr>
                </pic:pic>
              </a:graphicData>
            </a:graphic>
          </wp:inline>
        </w:drawing>
      </w:r>
    </w:p>
    <w:p w14:paraId="182B7D3E" w14:textId="77777777" w:rsidR="001F470F" w:rsidRDefault="001F470F">
      <w:pPr>
        <w:spacing w:before="0" w:after="200" w:line="276" w:lineRule="auto"/>
        <w:rPr>
          <w:lang w:eastAsia="en-US"/>
        </w:rPr>
      </w:pPr>
      <w:r>
        <w:rPr>
          <w:lang w:eastAsia="en-US"/>
        </w:rPr>
        <w:br w:type="page"/>
      </w:r>
    </w:p>
    <w:p w14:paraId="5BE059D9" w14:textId="28FE1730" w:rsidR="00A120B3" w:rsidRDefault="002F3A4C" w:rsidP="00615BA6">
      <w:pPr>
        <w:pStyle w:val="Heading3"/>
      </w:pPr>
      <w:bookmarkStart w:id="94" w:name="_Toc197512028"/>
      <w:r>
        <w:lastRenderedPageBreak/>
        <w:t>Hastings borough</w:t>
      </w:r>
      <w:bookmarkEnd w:id="94"/>
    </w:p>
    <w:p w14:paraId="22BA3E8C" w14:textId="740604F9" w:rsidR="00377DF7" w:rsidRPr="001E7A92" w:rsidRDefault="00377DF7" w:rsidP="00CB3554">
      <w:pPr>
        <w:pStyle w:val="Figureheading"/>
      </w:pPr>
      <w:r w:rsidRPr="001E7A92">
        <w:t>Table: Planned housing completions in Hastings, 2025/26 to 2027/28</w:t>
      </w:r>
    </w:p>
    <w:tbl>
      <w:tblPr>
        <w:tblStyle w:val="TableGrid1"/>
        <w:tblW w:w="0" w:type="auto"/>
        <w:tblLook w:val="04A0" w:firstRow="1" w:lastRow="0" w:firstColumn="1" w:lastColumn="0" w:noHBand="0" w:noVBand="1"/>
      </w:tblPr>
      <w:tblGrid>
        <w:gridCol w:w="3573"/>
        <w:gridCol w:w="1538"/>
        <w:gridCol w:w="1538"/>
        <w:gridCol w:w="1538"/>
        <w:gridCol w:w="1360"/>
      </w:tblGrid>
      <w:tr w:rsidR="00EC663D" w:rsidRPr="00EC663D" w14:paraId="2FD7AFD4" w14:textId="77777777" w:rsidTr="001959F9">
        <w:trPr>
          <w:trHeight w:val="294"/>
          <w:tblHeader/>
        </w:trPr>
        <w:tc>
          <w:tcPr>
            <w:tcW w:w="3573" w:type="dxa"/>
            <w:noWrap/>
            <w:hideMark/>
          </w:tcPr>
          <w:p w14:paraId="06974B06" w14:textId="1461531A" w:rsidR="00EC663D" w:rsidRPr="00EC663D" w:rsidRDefault="00163D06" w:rsidP="00EC663D">
            <w:pPr>
              <w:rPr>
                <w:b/>
                <w:bCs/>
                <w:lang w:eastAsia="en-US"/>
              </w:rPr>
            </w:pPr>
            <w:r>
              <w:rPr>
                <w:b/>
                <w:bCs/>
                <w:lang w:eastAsia="en-US"/>
              </w:rPr>
              <w:t>Hastings w</w:t>
            </w:r>
            <w:r w:rsidR="00EC663D" w:rsidRPr="00EC663D">
              <w:rPr>
                <w:b/>
                <w:bCs/>
                <w:lang w:eastAsia="en-US"/>
              </w:rPr>
              <w:t>ard</w:t>
            </w:r>
          </w:p>
        </w:tc>
        <w:tc>
          <w:tcPr>
            <w:tcW w:w="1538" w:type="dxa"/>
            <w:noWrap/>
            <w:hideMark/>
          </w:tcPr>
          <w:p w14:paraId="7525D641" w14:textId="77777777" w:rsidR="00EC663D" w:rsidRPr="00EC663D" w:rsidRDefault="00EC663D" w:rsidP="009A4350">
            <w:pPr>
              <w:jc w:val="right"/>
              <w:rPr>
                <w:b/>
                <w:bCs/>
                <w:lang w:eastAsia="en-US"/>
              </w:rPr>
            </w:pPr>
            <w:r w:rsidRPr="00EC663D">
              <w:rPr>
                <w:b/>
                <w:bCs/>
                <w:lang w:eastAsia="en-US"/>
              </w:rPr>
              <w:t>2025/26</w:t>
            </w:r>
          </w:p>
        </w:tc>
        <w:tc>
          <w:tcPr>
            <w:tcW w:w="1538" w:type="dxa"/>
            <w:noWrap/>
            <w:hideMark/>
          </w:tcPr>
          <w:p w14:paraId="47997AD7" w14:textId="77777777" w:rsidR="00EC663D" w:rsidRPr="00EC663D" w:rsidRDefault="00EC663D" w:rsidP="009A4350">
            <w:pPr>
              <w:jc w:val="right"/>
              <w:rPr>
                <w:b/>
                <w:bCs/>
                <w:lang w:eastAsia="en-US"/>
              </w:rPr>
            </w:pPr>
            <w:r w:rsidRPr="00EC663D">
              <w:rPr>
                <w:b/>
                <w:bCs/>
                <w:lang w:eastAsia="en-US"/>
              </w:rPr>
              <w:t>2026/27</w:t>
            </w:r>
          </w:p>
        </w:tc>
        <w:tc>
          <w:tcPr>
            <w:tcW w:w="1538" w:type="dxa"/>
            <w:noWrap/>
            <w:hideMark/>
          </w:tcPr>
          <w:p w14:paraId="660A746D" w14:textId="77777777" w:rsidR="00EC663D" w:rsidRPr="00EC663D" w:rsidRDefault="00EC663D" w:rsidP="009A4350">
            <w:pPr>
              <w:jc w:val="right"/>
              <w:rPr>
                <w:b/>
                <w:bCs/>
                <w:lang w:eastAsia="en-US"/>
              </w:rPr>
            </w:pPr>
            <w:r w:rsidRPr="00EC663D">
              <w:rPr>
                <w:b/>
                <w:bCs/>
                <w:lang w:eastAsia="en-US"/>
              </w:rPr>
              <w:t>2027/28</w:t>
            </w:r>
          </w:p>
        </w:tc>
        <w:tc>
          <w:tcPr>
            <w:tcW w:w="1360" w:type="dxa"/>
            <w:hideMark/>
          </w:tcPr>
          <w:p w14:paraId="3A217023" w14:textId="77777777" w:rsidR="00EC663D" w:rsidRPr="00EC663D" w:rsidRDefault="00EC663D" w:rsidP="009A4350">
            <w:pPr>
              <w:jc w:val="right"/>
              <w:rPr>
                <w:b/>
                <w:bCs/>
                <w:lang w:eastAsia="en-US"/>
              </w:rPr>
            </w:pPr>
            <w:r w:rsidRPr="00EC663D">
              <w:rPr>
                <w:b/>
                <w:bCs/>
                <w:lang w:eastAsia="en-US"/>
              </w:rPr>
              <w:t>Total</w:t>
            </w:r>
          </w:p>
        </w:tc>
      </w:tr>
      <w:tr w:rsidR="00EC663D" w:rsidRPr="00EC663D" w14:paraId="323AFE4E" w14:textId="77777777" w:rsidTr="001959F9">
        <w:trPr>
          <w:trHeight w:val="294"/>
        </w:trPr>
        <w:tc>
          <w:tcPr>
            <w:tcW w:w="3573" w:type="dxa"/>
            <w:noWrap/>
            <w:hideMark/>
          </w:tcPr>
          <w:p w14:paraId="00812BF1" w14:textId="77777777" w:rsidR="00EC663D" w:rsidRPr="00EC663D" w:rsidRDefault="00EC663D">
            <w:pPr>
              <w:rPr>
                <w:lang w:eastAsia="en-US"/>
              </w:rPr>
            </w:pPr>
            <w:r w:rsidRPr="00EC663D">
              <w:rPr>
                <w:lang w:eastAsia="en-US"/>
              </w:rPr>
              <w:t xml:space="preserve">Ashdown </w:t>
            </w:r>
          </w:p>
        </w:tc>
        <w:tc>
          <w:tcPr>
            <w:tcW w:w="1538" w:type="dxa"/>
            <w:noWrap/>
            <w:hideMark/>
          </w:tcPr>
          <w:p w14:paraId="767F5A72" w14:textId="77777777" w:rsidR="00EC663D" w:rsidRPr="00EC663D" w:rsidRDefault="00EC663D" w:rsidP="009A4350">
            <w:pPr>
              <w:jc w:val="right"/>
              <w:rPr>
                <w:lang w:eastAsia="en-US"/>
              </w:rPr>
            </w:pPr>
            <w:r w:rsidRPr="00EC663D">
              <w:rPr>
                <w:lang w:eastAsia="en-US"/>
              </w:rPr>
              <w:t>82</w:t>
            </w:r>
          </w:p>
        </w:tc>
        <w:tc>
          <w:tcPr>
            <w:tcW w:w="1538" w:type="dxa"/>
            <w:noWrap/>
            <w:hideMark/>
          </w:tcPr>
          <w:p w14:paraId="0EBDB377" w14:textId="77777777" w:rsidR="00EC663D" w:rsidRPr="00EC663D" w:rsidRDefault="00EC663D" w:rsidP="009A4350">
            <w:pPr>
              <w:jc w:val="right"/>
              <w:rPr>
                <w:lang w:eastAsia="en-US"/>
              </w:rPr>
            </w:pPr>
            <w:r w:rsidRPr="00EC663D">
              <w:rPr>
                <w:lang w:eastAsia="en-US"/>
              </w:rPr>
              <w:t>63</w:t>
            </w:r>
          </w:p>
        </w:tc>
        <w:tc>
          <w:tcPr>
            <w:tcW w:w="1538" w:type="dxa"/>
            <w:noWrap/>
            <w:hideMark/>
          </w:tcPr>
          <w:p w14:paraId="1E9A9866" w14:textId="77777777" w:rsidR="00EC663D" w:rsidRPr="00EC663D" w:rsidRDefault="00EC663D" w:rsidP="009A4350">
            <w:pPr>
              <w:jc w:val="right"/>
              <w:rPr>
                <w:lang w:eastAsia="en-US"/>
              </w:rPr>
            </w:pPr>
            <w:r w:rsidRPr="00EC663D">
              <w:rPr>
                <w:lang w:eastAsia="en-US"/>
              </w:rPr>
              <w:t>63</w:t>
            </w:r>
          </w:p>
        </w:tc>
        <w:tc>
          <w:tcPr>
            <w:tcW w:w="1360" w:type="dxa"/>
            <w:noWrap/>
            <w:hideMark/>
          </w:tcPr>
          <w:p w14:paraId="2BD5556D" w14:textId="77777777" w:rsidR="00EC663D" w:rsidRPr="00EC663D" w:rsidRDefault="00EC663D" w:rsidP="009A4350">
            <w:pPr>
              <w:jc w:val="right"/>
              <w:rPr>
                <w:b/>
                <w:bCs/>
                <w:lang w:eastAsia="en-US"/>
              </w:rPr>
            </w:pPr>
            <w:r w:rsidRPr="00EC663D">
              <w:rPr>
                <w:b/>
                <w:bCs/>
                <w:lang w:eastAsia="en-US"/>
              </w:rPr>
              <w:t>208</w:t>
            </w:r>
          </w:p>
        </w:tc>
      </w:tr>
      <w:tr w:rsidR="00EC663D" w:rsidRPr="00EC663D" w14:paraId="0184FDCF" w14:textId="77777777" w:rsidTr="001959F9">
        <w:trPr>
          <w:trHeight w:val="294"/>
        </w:trPr>
        <w:tc>
          <w:tcPr>
            <w:tcW w:w="3573" w:type="dxa"/>
            <w:noWrap/>
            <w:hideMark/>
          </w:tcPr>
          <w:p w14:paraId="1C3AC9A9" w14:textId="77777777" w:rsidR="00EC663D" w:rsidRPr="00EC663D" w:rsidRDefault="00EC663D">
            <w:pPr>
              <w:rPr>
                <w:lang w:eastAsia="en-US"/>
              </w:rPr>
            </w:pPr>
            <w:r w:rsidRPr="00EC663D">
              <w:rPr>
                <w:lang w:eastAsia="en-US"/>
              </w:rPr>
              <w:t xml:space="preserve">Baird </w:t>
            </w:r>
          </w:p>
        </w:tc>
        <w:tc>
          <w:tcPr>
            <w:tcW w:w="1538" w:type="dxa"/>
            <w:noWrap/>
            <w:hideMark/>
          </w:tcPr>
          <w:p w14:paraId="16570B46" w14:textId="77777777" w:rsidR="00EC663D" w:rsidRPr="00EC663D" w:rsidRDefault="00EC663D" w:rsidP="009A4350">
            <w:pPr>
              <w:jc w:val="right"/>
              <w:rPr>
                <w:lang w:eastAsia="en-US"/>
              </w:rPr>
            </w:pPr>
            <w:r w:rsidRPr="00EC663D">
              <w:rPr>
                <w:lang w:eastAsia="en-US"/>
              </w:rPr>
              <w:t>24</w:t>
            </w:r>
          </w:p>
        </w:tc>
        <w:tc>
          <w:tcPr>
            <w:tcW w:w="1538" w:type="dxa"/>
            <w:noWrap/>
            <w:hideMark/>
          </w:tcPr>
          <w:p w14:paraId="24583CB8" w14:textId="77777777" w:rsidR="00EC663D" w:rsidRPr="00EC663D" w:rsidRDefault="00EC663D" w:rsidP="009A4350">
            <w:pPr>
              <w:jc w:val="right"/>
              <w:rPr>
                <w:lang w:eastAsia="en-US"/>
              </w:rPr>
            </w:pPr>
            <w:r w:rsidRPr="00EC663D">
              <w:rPr>
                <w:lang w:eastAsia="en-US"/>
              </w:rPr>
              <w:t>3</w:t>
            </w:r>
          </w:p>
        </w:tc>
        <w:tc>
          <w:tcPr>
            <w:tcW w:w="1538" w:type="dxa"/>
            <w:noWrap/>
            <w:hideMark/>
          </w:tcPr>
          <w:p w14:paraId="681E32D6" w14:textId="77777777" w:rsidR="00EC663D" w:rsidRPr="00EC663D" w:rsidRDefault="00EC663D" w:rsidP="009A4350">
            <w:pPr>
              <w:jc w:val="right"/>
              <w:rPr>
                <w:lang w:eastAsia="en-US"/>
              </w:rPr>
            </w:pPr>
            <w:r w:rsidRPr="00EC663D">
              <w:rPr>
                <w:lang w:eastAsia="en-US"/>
              </w:rPr>
              <w:t>3</w:t>
            </w:r>
          </w:p>
        </w:tc>
        <w:tc>
          <w:tcPr>
            <w:tcW w:w="1360" w:type="dxa"/>
            <w:noWrap/>
            <w:hideMark/>
          </w:tcPr>
          <w:p w14:paraId="69912D55" w14:textId="77777777" w:rsidR="00EC663D" w:rsidRPr="00EC663D" w:rsidRDefault="00EC663D" w:rsidP="009A4350">
            <w:pPr>
              <w:jc w:val="right"/>
              <w:rPr>
                <w:b/>
                <w:bCs/>
                <w:lang w:eastAsia="en-US"/>
              </w:rPr>
            </w:pPr>
            <w:r w:rsidRPr="00EC663D">
              <w:rPr>
                <w:b/>
                <w:bCs/>
                <w:lang w:eastAsia="en-US"/>
              </w:rPr>
              <w:t>30</w:t>
            </w:r>
          </w:p>
        </w:tc>
      </w:tr>
      <w:tr w:rsidR="00EC663D" w:rsidRPr="00EC663D" w14:paraId="5B04FD46" w14:textId="77777777" w:rsidTr="001959F9">
        <w:trPr>
          <w:trHeight w:val="294"/>
        </w:trPr>
        <w:tc>
          <w:tcPr>
            <w:tcW w:w="3573" w:type="dxa"/>
            <w:noWrap/>
            <w:hideMark/>
          </w:tcPr>
          <w:p w14:paraId="66099F33" w14:textId="77777777" w:rsidR="00EC663D" w:rsidRPr="00EC663D" w:rsidRDefault="00EC663D">
            <w:pPr>
              <w:rPr>
                <w:lang w:eastAsia="en-US"/>
              </w:rPr>
            </w:pPr>
            <w:r w:rsidRPr="00EC663D">
              <w:rPr>
                <w:lang w:eastAsia="en-US"/>
              </w:rPr>
              <w:t>Braybrooke</w:t>
            </w:r>
          </w:p>
        </w:tc>
        <w:tc>
          <w:tcPr>
            <w:tcW w:w="1538" w:type="dxa"/>
            <w:noWrap/>
            <w:hideMark/>
          </w:tcPr>
          <w:p w14:paraId="1A2D5FCB" w14:textId="77777777" w:rsidR="00EC663D" w:rsidRPr="00EC663D" w:rsidRDefault="00EC663D" w:rsidP="009A4350">
            <w:pPr>
              <w:jc w:val="right"/>
              <w:rPr>
                <w:lang w:eastAsia="en-US"/>
              </w:rPr>
            </w:pPr>
            <w:r w:rsidRPr="00EC663D">
              <w:rPr>
                <w:lang w:eastAsia="en-US"/>
              </w:rPr>
              <w:t>2</w:t>
            </w:r>
          </w:p>
        </w:tc>
        <w:tc>
          <w:tcPr>
            <w:tcW w:w="1538" w:type="dxa"/>
            <w:noWrap/>
            <w:hideMark/>
          </w:tcPr>
          <w:p w14:paraId="59C09BC7" w14:textId="77777777" w:rsidR="00EC663D" w:rsidRPr="00EC663D" w:rsidRDefault="00EC663D" w:rsidP="009A4350">
            <w:pPr>
              <w:jc w:val="right"/>
              <w:rPr>
                <w:lang w:eastAsia="en-US"/>
              </w:rPr>
            </w:pPr>
            <w:r w:rsidRPr="00EC663D">
              <w:rPr>
                <w:lang w:eastAsia="en-US"/>
              </w:rPr>
              <w:t>12</w:t>
            </w:r>
          </w:p>
        </w:tc>
        <w:tc>
          <w:tcPr>
            <w:tcW w:w="1538" w:type="dxa"/>
            <w:noWrap/>
            <w:hideMark/>
          </w:tcPr>
          <w:p w14:paraId="4D250180" w14:textId="77777777" w:rsidR="00EC663D" w:rsidRPr="00EC663D" w:rsidRDefault="00EC663D" w:rsidP="009A4350">
            <w:pPr>
              <w:jc w:val="right"/>
              <w:rPr>
                <w:lang w:eastAsia="en-US"/>
              </w:rPr>
            </w:pPr>
            <w:r w:rsidRPr="00EC663D">
              <w:rPr>
                <w:lang w:eastAsia="en-US"/>
              </w:rPr>
              <w:t>3</w:t>
            </w:r>
          </w:p>
        </w:tc>
        <w:tc>
          <w:tcPr>
            <w:tcW w:w="1360" w:type="dxa"/>
            <w:noWrap/>
            <w:hideMark/>
          </w:tcPr>
          <w:p w14:paraId="1FB76E08" w14:textId="77777777" w:rsidR="00EC663D" w:rsidRPr="00EC663D" w:rsidRDefault="00EC663D" w:rsidP="009A4350">
            <w:pPr>
              <w:jc w:val="right"/>
              <w:rPr>
                <w:b/>
                <w:bCs/>
                <w:lang w:eastAsia="en-US"/>
              </w:rPr>
            </w:pPr>
            <w:r w:rsidRPr="00EC663D">
              <w:rPr>
                <w:b/>
                <w:bCs/>
                <w:lang w:eastAsia="en-US"/>
              </w:rPr>
              <w:t>17</w:t>
            </w:r>
          </w:p>
        </w:tc>
      </w:tr>
      <w:tr w:rsidR="00EC663D" w:rsidRPr="00EC663D" w14:paraId="29DBB1A0" w14:textId="77777777" w:rsidTr="001959F9">
        <w:trPr>
          <w:trHeight w:val="294"/>
        </w:trPr>
        <w:tc>
          <w:tcPr>
            <w:tcW w:w="3573" w:type="dxa"/>
            <w:noWrap/>
            <w:hideMark/>
          </w:tcPr>
          <w:p w14:paraId="6975547F" w14:textId="77777777" w:rsidR="00EC663D" w:rsidRPr="00EC663D" w:rsidRDefault="00EC663D">
            <w:pPr>
              <w:rPr>
                <w:lang w:eastAsia="en-US"/>
              </w:rPr>
            </w:pPr>
            <w:r w:rsidRPr="00EC663D">
              <w:rPr>
                <w:lang w:eastAsia="en-US"/>
              </w:rPr>
              <w:t xml:space="preserve">Castle </w:t>
            </w:r>
          </w:p>
        </w:tc>
        <w:tc>
          <w:tcPr>
            <w:tcW w:w="1538" w:type="dxa"/>
            <w:noWrap/>
            <w:hideMark/>
          </w:tcPr>
          <w:p w14:paraId="553785D2" w14:textId="77777777" w:rsidR="00EC663D" w:rsidRPr="00EC663D" w:rsidRDefault="00EC663D" w:rsidP="009A4350">
            <w:pPr>
              <w:jc w:val="right"/>
              <w:rPr>
                <w:lang w:eastAsia="en-US"/>
              </w:rPr>
            </w:pPr>
            <w:r w:rsidRPr="00EC663D">
              <w:rPr>
                <w:lang w:eastAsia="en-US"/>
              </w:rPr>
              <w:t>56</w:t>
            </w:r>
          </w:p>
        </w:tc>
        <w:tc>
          <w:tcPr>
            <w:tcW w:w="1538" w:type="dxa"/>
            <w:noWrap/>
            <w:hideMark/>
          </w:tcPr>
          <w:p w14:paraId="4E15A287" w14:textId="77777777" w:rsidR="00EC663D" w:rsidRPr="00EC663D" w:rsidRDefault="00EC663D" w:rsidP="009A4350">
            <w:pPr>
              <w:jc w:val="right"/>
              <w:rPr>
                <w:lang w:eastAsia="en-US"/>
              </w:rPr>
            </w:pPr>
            <w:r w:rsidRPr="00EC663D">
              <w:rPr>
                <w:lang w:eastAsia="en-US"/>
              </w:rPr>
              <w:t>120</w:t>
            </w:r>
          </w:p>
        </w:tc>
        <w:tc>
          <w:tcPr>
            <w:tcW w:w="1538" w:type="dxa"/>
            <w:noWrap/>
            <w:hideMark/>
          </w:tcPr>
          <w:p w14:paraId="2F08FBB2" w14:textId="77777777" w:rsidR="00EC663D" w:rsidRPr="00EC663D" w:rsidRDefault="00EC663D" w:rsidP="009A4350">
            <w:pPr>
              <w:jc w:val="right"/>
              <w:rPr>
                <w:lang w:eastAsia="en-US"/>
              </w:rPr>
            </w:pPr>
            <w:r w:rsidRPr="00EC663D">
              <w:rPr>
                <w:lang w:eastAsia="en-US"/>
              </w:rPr>
              <w:t>3</w:t>
            </w:r>
          </w:p>
        </w:tc>
        <w:tc>
          <w:tcPr>
            <w:tcW w:w="1360" w:type="dxa"/>
            <w:noWrap/>
            <w:hideMark/>
          </w:tcPr>
          <w:p w14:paraId="06ACAFAA" w14:textId="77777777" w:rsidR="00EC663D" w:rsidRPr="00EC663D" w:rsidRDefault="00EC663D" w:rsidP="009A4350">
            <w:pPr>
              <w:jc w:val="right"/>
              <w:rPr>
                <w:b/>
                <w:bCs/>
                <w:lang w:eastAsia="en-US"/>
              </w:rPr>
            </w:pPr>
            <w:r w:rsidRPr="00EC663D">
              <w:rPr>
                <w:b/>
                <w:bCs/>
                <w:lang w:eastAsia="en-US"/>
              </w:rPr>
              <w:t>179</w:t>
            </w:r>
          </w:p>
        </w:tc>
      </w:tr>
      <w:tr w:rsidR="00EC663D" w:rsidRPr="00EC663D" w14:paraId="436FD077" w14:textId="77777777" w:rsidTr="001959F9">
        <w:trPr>
          <w:trHeight w:val="294"/>
        </w:trPr>
        <w:tc>
          <w:tcPr>
            <w:tcW w:w="3573" w:type="dxa"/>
            <w:noWrap/>
            <w:hideMark/>
          </w:tcPr>
          <w:p w14:paraId="6C3A08AF" w14:textId="77777777" w:rsidR="00EC663D" w:rsidRPr="00EC663D" w:rsidRDefault="00EC663D">
            <w:pPr>
              <w:rPr>
                <w:lang w:eastAsia="en-US"/>
              </w:rPr>
            </w:pPr>
            <w:r w:rsidRPr="00EC663D">
              <w:rPr>
                <w:lang w:eastAsia="en-US"/>
              </w:rPr>
              <w:t>Central St Leonards</w:t>
            </w:r>
          </w:p>
        </w:tc>
        <w:tc>
          <w:tcPr>
            <w:tcW w:w="1538" w:type="dxa"/>
            <w:noWrap/>
            <w:hideMark/>
          </w:tcPr>
          <w:p w14:paraId="096C1F4F" w14:textId="77777777" w:rsidR="00EC663D" w:rsidRPr="00EC663D" w:rsidRDefault="00EC663D" w:rsidP="009A4350">
            <w:pPr>
              <w:jc w:val="right"/>
              <w:rPr>
                <w:lang w:eastAsia="en-US"/>
              </w:rPr>
            </w:pPr>
            <w:r w:rsidRPr="00EC663D">
              <w:rPr>
                <w:lang w:eastAsia="en-US"/>
              </w:rPr>
              <w:t>8</w:t>
            </w:r>
          </w:p>
        </w:tc>
        <w:tc>
          <w:tcPr>
            <w:tcW w:w="1538" w:type="dxa"/>
            <w:noWrap/>
            <w:hideMark/>
          </w:tcPr>
          <w:p w14:paraId="13F9C563" w14:textId="77777777" w:rsidR="00EC663D" w:rsidRPr="00EC663D" w:rsidRDefault="00EC663D" w:rsidP="009A4350">
            <w:pPr>
              <w:jc w:val="right"/>
              <w:rPr>
                <w:lang w:eastAsia="en-US"/>
              </w:rPr>
            </w:pPr>
            <w:r w:rsidRPr="00EC663D">
              <w:rPr>
                <w:lang w:eastAsia="en-US"/>
              </w:rPr>
              <w:t>18</w:t>
            </w:r>
          </w:p>
        </w:tc>
        <w:tc>
          <w:tcPr>
            <w:tcW w:w="1538" w:type="dxa"/>
            <w:noWrap/>
            <w:hideMark/>
          </w:tcPr>
          <w:p w14:paraId="70161677" w14:textId="77777777" w:rsidR="00EC663D" w:rsidRPr="00EC663D" w:rsidRDefault="00EC663D" w:rsidP="009A4350">
            <w:pPr>
              <w:jc w:val="right"/>
              <w:rPr>
                <w:lang w:eastAsia="en-US"/>
              </w:rPr>
            </w:pPr>
            <w:r w:rsidRPr="00EC663D">
              <w:rPr>
                <w:lang w:eastAsia="en-US"/>
              </w:rPr>
              <w:t>3</w:t>
            </w:r>
          </w:p>
        </w:tc>
        <w:tc>
          <w:tcPr>
            <w:tcW w:w="1360" w:type="dxa"/>
            <w:noWrap/>
            <w:hideMark/>
          </w:tcPr>
          <w:p w14:paraId="1A68D994" w14:textId="77777777" w:rsidR="00EC663D" w:rsidRPr="00EC663D" w:rsidRDefault="00EC663D" w:rsidP="009A4350">
            <w:pPr>
              <w:jc w:val="right"/>
              <w:rPr>
                <w:b/>
                <w:bCs/>
                <w:lang w:eastAsia="en-US"/>
              </w:rPr>
            </w:pPr>
            <w:r w:rsidRPr="00EC663D">
              <w:rPr>
                <w:b/>
                <w:bCs/>
                <w:lang w:eastAsia="en-US"/>
              </w:rPr>
              <w:t>29</w:t>
            </w:r>
          </w:p>
        </w:tc>
      </w:tr>
      <w:tr w:rsidR="00EC663D" w:rsidRPr="00EC663D" w14:paraId="6262EA5C" w14:textId="77777777" w:rsidTr="001959F9">
        <w:trPr>
          <w:trHeight w:val="294"/>
        </w:trPr>
        <w:tc>
          <w:tcPr>
            <w:tcW w:w="3573" w:type="dxa"/>
            <w:noWrap/>
            <w:hideMark/>
          </w:tcPr>
          <w:p w14:paraId="339D4CEF" w14:textId="77777777" w:rsidR="00EC663D" w:rsidRPr="00EC663D" w:rsidRDefault="00EC663D">
            <w:pPr>
              <w:rPr>
                <w:lang w:eastAsia="en-US"/>
              </w:rPr>
            </w:pPr>
            <w:r w:rsidRPr="00EC663D">
              <w:rPr>
                <w:lang w:eastAsia="en-US"/>
              </w:rPr>
              <w:t>Conquest</w:t>
            </w:r>
          </w:p>
        </w:tc>
        <w:tc>
          <w:tcPr>
            <w:tcW w:w="1538" w:type="dxa"/>
            <w:noWrap/>
            <w:hideMark/>
          </w:tcPr>
          <w:p w14:paraId="349D2F49" w14:textId="77777777" w:rsidR="00EC663D" w:rsidRPr="00EC663D" w:rsidRDefault="00EC663D" w:rsidP="009A4350">
            <w:pPr>
              <w:jc w:val="right"/>
              <w:rPr>
                <w:lang w:eastAsia="en-US"/>
              </w:rPr>
            </w:pPr>
            <w:r w:rsidRPr="00EC663D">
              <w:rPr>
                <w:lang w:eastAsia="en-US"/>
              </w:rPr>
              <w:t>33</w:t>
            </w:r>
          </w:p>
        </w:tc>
        <w:tc>
          <w:tcPr>
            <w:tcW w:w="1538" w:type="dxa"/>
            <w:noWrap/>
            <w:hideMark/>
          </w:tcPr>
          <w:p w14:paraId="0D2BE1C8" w14:textId="77777777" w:rsidR="00EC663D" w:rsidRPr="00EC663D" w:rsidRDefault="00EC663D" w:rsidP="009A4350">
            <w:pPr>
              <w:jc w:val="right"/>
              <w:rPr>
                <w:lang w:eastAsia="en-US"/>
              </w:rPr>
            </w:pPr>
            <w:r w:rsidRPr="00EC663D">
              <w:rPr>
                <w:lang w:eastAsia="en-US"/>
              </w:rPr>
              <w:t>33</w:t>
            </w:r>
          </w:p>
        </w:tc>
        <w:tc>
          <w:tcPr>
            <w:tcW w:w="1538" w:type="dxa"/>
            <w:noWrap/>
            <w:hideMark/>
          </w:tcPr>
          <w:p w14:paraId="67817C76" w14:textId="77777777" w:rsidR="00EC663D" w:rsidRPr="00EC663D" w:rsidRDefault="00EC663D" w:rsidP="009A4350">
            <w:pPr>
              <w:jc w:val="right"/>
              <w:rPr>
                <w:lang w:eastAsia="en-US"/>
              </w:rPr>
            </w:pPr>
            <w:r w:rsidRPr="00EC663D">
              <w:rPr>
                <w:lang w:eastAsia="en-US"/>
              </w:rPr>
              <w:t>33</w:t>
            </w:r>
          </w:p>
        </w:tc>
        <w:tc>
          <w:tcPr>
            <w:tcW w:w="1360" w:type="dxa"/>
            <w:noWrap/>
            <w:hideMark/>
          </w:tcPr>
          <w:p w14:paraId="6D90ADA8" w14:textId="77777777" w:rsidR="00EC663D" w:rsidRPr="00EC663D" w:rsidRDefault="00EC663D" w:rsidP="009A4350">
            <w:pPr>
              <w:jc w:val="right"/>
              <w:rPr>
                <w:b/>
                <w:bCs/>
                <w:lang w:eastAsia="en-US"/>
              </w:rPr>
            </w:pPr>
            <w:r w:rsidRPr="00EC663D">
              <w:rPr>
                <w:b/>
                <w:bCs/>
                <w:lang w:eastAsia="en-US"/>
              </w:rPr>
              <w:t>99</w:t>
            </w:r>
          </w:p>
        </w:tc>
      </w:tr>
      <w:tr w:rsidR="00EC663D" w:rsidRPr="00EC663D" w14:paraId="37FA6D8E" w14:textId="77777777" w:rsidTr="001959F9">
        <w:trPr>
          <w:trHeight w:val="294"/>
        </w:trPr>
        <w:tc>
          <w:tcPr>
            <w:tcW w:w="3573" w:type="dxa"/>
            <w:noWrap/>
            <w:hideMark/>
          </w:tcPr>
          <w:p w14:paraId="07C5ADA8" w14:textId="77777777" w:rsidR="00EC663D" w:rsidRPr="00EC663D" w:rsidRDefault="00EC663D">
            <w:pPr>
              <w:rPr>
                <w:lang w:eastAsia="en-US"/>
              </w:rPr>
            </w:pPr>
            <w:r w:rsidRPr="00EC663D">
              <w:rPr>
                <w:lang w:eastAsia="en-US"/>
              </w:rPr>
              <w:t xml:space="preserve">Gensing </w:t>
            </w:r>
          </w:p>
        </w:tc>
        <w:tc>
          <w:tcPr>
            <w:tcW w:w="1538" w:type="dxa"/>
            <w:noWrap/>
            <w:hideMark/>
          </w:tcPr>
          <w:p w14:paraId="45A3BE87" w14:textId="77777777" w:rsidR="00EC663D" w:rsidRPr="00EC663D" w:rsidRDefault="00EC663D" w:rsidP="009A4350">
            <w:pPr>
              <w:jc w:val="right"/>
              <w:rPr>
                <w:lang w:eastAsia="en-US"/>
              </w:rPr>
            </w:pPr>
            <w:r w:rsidRPr="00EC663D">
              <w:rPr>
                <w:lang w:eastAsia="en-US"/>
              </w:rPr>
              <w:t>13</w:t>
            </w:r>
          </w:p>
        </w:tc>
        <w:tc>
          <w:tcPr>
            <w:tcW w:w="1538" w:type="dxa"/>
            <w:noWrap/>
            <w:hideMark/>
          </w:tcPr>
          <w:p w14:paraId="35D1193C" w14:textId="77777777" w:rsidR="00EC663D" w:rsidRPr="00EC663D" w:rsidRDefault="00EC663D" w:rsidP="009A4350">
            <w:pPr>
              <w:jc w:val="right"/>
              <w:rPr>
                <w:lang w:eastAsia="en-US"/>
              </w:rPr>
            </w:pPr>
            <w:r w:rsidRPr="00EC663D">
              <w:rPr>
                <w:lang w:eastAsia="en-US"/>
              </w:rPr>
              <w:t>2</w:t>
            </w:r>
          </w:p>
        </w:tc>
        <w:tc>
          <w:tcPr>
            <w:tcW w:w="1538" w:type="dxa"/>
            <w:noWrap/>
            <w:hideMark/>
          </w:tcPr>
          <w:p w14:paraId="31C1E49F" w14:textId="77777777" w:rsidR="00EC663D" w:rsidRPr="00EC663D" w:rsidRDefault="00EC663D" w:rsidP="009A4350">
            <w:pPr>
              <w:jc w:val="right"/>
              <w:rPr>
                <w:lang w:eastAsia="en-US"/>
              </w:rPr>
            </w:pPr>
            <w:r w:rsidRPr="00EC663D">
              <w:rPr>
                <w:lang w:eastAsia="en-US"/>
              </w:rPr>
              <w:t>22</w:t>
            </w:r>
          </w:p>
        </w:tc>
        <w:tc>
          <w:tcPr>
            <w:tcW w:w="1360" w:type="dxa"/>
            <w:noWrap/>
            <w:hideMark/>
          </w:tcPr>
          <w:p w14:paraId="766C68B9" w14:textId="77777777" w:rsidR="00EC663D" w:rsidRPr="00EC663D" w:rsidRDefault="00EC663D" w:rsidP="009A4350">
            <w:pPr>
              <w:jc w:val="right"/>
              <w:rPr>
                <w:b/>
                <w:bCs/>
                <w:lang w:eastAsia="en-US"/>
              </w:rPr>
            </w:pPr>
            <w:r w:rsidRPr="00EC663D">
              <w:rPr>
                <w:b/>
                <w:bCs/>
                <w:lang w:eastAsia="en-US"/>
              </w:rPr>
              <w:t>37</w:t>
            </w:r>
          </w:p>
        </w:tc>
      </w:tr>
      <w:tr w:rsidR="00EC663D" w:rsidRPr="00EC663D" w14:paraId="3C4D9862" w14:textId="77777777" w:rsidTr="001959F9">
        <w:trPr>
          <w:trHeight w:val="294"/>
        </w:trPr>
        <w:tc>
          <w:tcPr>
            <w:tcW w:w="3573" w:type="dxa"/>
            <w:noWrap/>
            <w:hideMark/>
          </w:tcPr>
          <w:p w14:paraId="1D49AD3D" w14:textId="77777777" w:rsidR="00EC663D" w:rsidRPr="00EC663D" w:rsidRDefault="00EC663D">
            <w:pPr>
              <w:rPr>
                <w:lang w:eastAsia="en-US"/>
              </w:rPr>
            </w:pPr>
            <w:r w:rsidRPr="00EC663D">
              <w:rPr>
                <w:lang w:eastAsia="en-US"/>
              </w:rPr>
              <w:t>Hollington</w:t>
            </w:r>
          </w:p>
        </w:tc>
        <w:tc>
          <w:tcPr>
            <w:tcW w:w="1538" w:type="dxa"/>
            <w:noWrap/>
            <w:hideMark/>
          </w:tcPr>
          <w:p w14:paraId="2E87D008" w14:textId="77777777" w:rsidR="00EC663D" w:rsidRPr="00EC663D" w:rsidRDefault="00EC663D" w:rsidP="009A4350">
            <w:pPr>
              <w:jc w:val="right"/>
              <w:rPr>
                <w:lang w:eastAsia="en-US"/>
              </w:rPr>
            </w:pPr>
            <w:r w:rsidRPr="00EC663D">
              <w:rPr>
                <w:lang w:eastAsia="en-US"/>
              </w:rPr>
              <w:t>3</w:t>
            </w:r>
          </w:p>
        </w:tc>
        <w:tc>
          <w:tcPr>
            <w:tcW w:w="1538" w:type="dxa"/>
            <w:noWrap/>
            <w:hideMark/>
          </w:tcPr>
          <w:p w14:paraId="2B4498B3" w14:textId="77777777" w:rsidR="00EC663D" w:rsidRPr="00EC663D" w:rsidRDefault="00EC663D" w:rsidP="009A4350">
            <w:pPr>
              <w:jc w:val="right"/>
              <w:rPr>
                <w:lang w:eastAsia="en-US"/>
              </w:rPr>
            </w:pPr>
            <w:r w:rsidRPr="00EC663D">
              <w:rPr>
                <w:lang w:eastAsia="en-US"/>
              </w:rPr>
              <w:t>3</w:t>
            </w:r>
          </w:p>
        </w:tc>
        <w:tc>
          <w:tcPr>
            <w:tcW w:w="1538" w:type="dxa"/>
            <w:noWrap/>
            <w:hideMark/>
          </w:tcPr>
          <w:p w14:paraId="01A2E40C" w14:textId="77777777" w:rsidR="00EC663D" w:rsidRPr="00EC663D" w:rsidRDefault="00EC663D" w:rsidP="009A4350">
            <w:pPr>
              <w:jc w:val="right"/>
              <w:rPr>
                <w:lang w:eastAsia="en-US"/>
              </w:rPr>
            </w:pPr>
            <w:r w:rsidRPr="00EC663D">
              <w:rPr>
                <w:lang w:eastAsia="en-US"/>
              </w:rPr>
              <w:t>33</w:t>
            </w:r>
          </w:p>
        </w:tc>
        <w:tc>
          <w:tcPr>
            <w:tcW w:w="1360" w:type="dxa"/>
            <w:noWrap/>
            <w:hideMark/>
          </w:tcPr>
          <w:p w14:paraId="61134BBE" w14:textId="77777777" w:rsidR="00EC663D" w:rsidRPr="00EC663D" w:rsidRDefault="00EC663D" w:rsidP="009A4350">
            <w:pPr>
              <w:jc w:val="right"/>
              <w:rPr>
                <w:b/>
                <w:bCs/>
                <w:lang w:eastAsia="en-US"/>
              </w:rPr>
            </w:pPr>
            <w:r w:rsidRPr="00EC663D">
              <w:rPr>
                <w:b/>
                <w:bCs/>
                <w:lang w:eastAsia="en-US"/>
              </w:rPr>
              <w:t>39</w:t>
            </w:r>
          </w:p>
        </w:tc>
      </w:tr>
      <w:tr w:rsidR="00EC663D" w:rsidRPr="00EC663D" w14:paraId="12E620F4" w14:textId="77777777" w:rsidTr="001959F9">
        <w:trPr>
          <w:trHeight w:val="294"/>
        </w:trPr>
        <w:tc>
          <w:tcPr>
            <w:tcW w:w="3573" w:type="dxa"/>
            <w:noWrap/>
            <w:hideMark/>
          </w:tcPr>
          <w:p w14:paraId="07DBBD2C" w14:textId="77777777" w:rsidR="00EC663D" w:rsidRPr="00EC663D" w:rsidRDefault="00EC663D">
            <w:pPr>
              <w:rPr>
                <w:lang w:eastAsia="en-US"/>
              </w:rPr>
            </w:pPr>
            <w:r w:rsidRPr="00EC663D">
              <w:rPr>
                <w:lang w:eastAsia="en-US"/>
              </w:rPr>
              <w:t xml:space="preserve">Maze Hill </w:t>
            </w:r>
          </w:p>
        </w:tc>
        <w:tc>
          <w:tcPr>
            <w:tcW w:w="1538" w:type="dxa"/>
            <w:noWrap/>
            <w:hideMark/>
          </w:tcPr>
          <w:p w14:paraId="13F50519" w14:textId="77777777" w:rsidR="00EC663D" w:rsidRPr="00EC663D" w:rsidRDefault="00EC663D" w:rsidP="009A4350">
            <w:pPr>
              <w:jc w:val="right"/>
              <w:rPr>
                <w:lang w:eastAsia="en-US"/>
              </w:rPr>
            </w:pPr>
            <w:r w:rsidRPr="00EC663D">
              <w:rPr>
                <w:lang w:eastAsia="en-US"/>
              </w:rPr>
              <w:t>13</w:t>
            </w:r>
          </w:p>
        </w:tc>
        <w:tc>
          <w:tcPr>
            <w:tcW w:w="1538" w:type="dxa"/>
            <w:noWrap/>
            <w:hideMark/>
          </w:tcPr>
          <w:p w14:paraId="39D147D4" w14:textId="77777777" w:rsidR="00EC663D" w:rsidRPr="00EC663D" w:rsidRDefault="00EC663D" w:rsidP="009A4350">
            <w:pPr>
              <w:jc w:val="right"/>
              <w:rPr>
                <w:lang w:eastAsia="en-US"/>
              </w:rPr>
            </w:pPr>
            <w:r w:rsidRPr="00EC663D">
              <w:rPr>
                <w:lang w:eastAsia="en-US"/>
              </w:rPr>
              <w:t>38</w:t>
            </w:r>
          </w:p>
        </w:tc>
        <w:tc>
          <w:tcPr>
            <w:tcW w:w="1538" w:type="dxa"/>
            <w:noWrap/>
            <w:hideMark/>
          </w:tcPr>
          <w:p w14:paraId="2CBD6F40" w14:textId="77777777" w:rsidR="00EC663D" w:rsidRPr="00EC663D" w:rsidRDefault="00EC663D" w:rsidP="009A4350">
            <w:pPr>
              <w:jc w:val="right"/>
              <w:rPr>
                <w:lang w:eastAsia="en-US"/>
              </w:rPr>
            </w:pPr>
            <w:r w:rsidRPr="00EC663D">
              <w:rPr>
                <w:lang w:eastAsia="en-US"/>
              </w:rPr>
              <w:t>11</w:t>
            </w:r>
          </w:p>
        </w:tc>
        <w:tc>
          <w:tcPr>
            <w:tcW w:w="1360" w:type="dxa"/>
            <w:noWrap/>
            <w:hideMark/>
          </w:tcPr>
          <w:p w14:paraId="7A61BEEA" w14:textId="77777777" w:rsidR="00EC663D" w:rsidRPr="00EC663D" w:rsidRDefault="00EC663D" w:rsidP="009A4350">
            <w:pPr>
              <w:jc w:val="right"/>
              <w:rPr>
                <w:b/>
                <w:bCs/>
                <w:lang w:eastAsia="en-US"/>
              </w:rPr>
            </w:pPr>
            <w:r w:rsidRPr="00EC663D">
              <w:rPr>
                <w:b/>
                <w:bCs/>
                <w:lang w:eastAsia="en-US"/>
              </w:rPr>
              <w:t>62</w:t>
            </w:r>
          </w:p>
        </w:tc>
      </w:tr>
      <w:tr w:rsidR="00EC663D" w:rsidRPr="00EC663D" w14:paraId="57250381" w14:textId="77777777" w:rsidTr="001959F9">
        <w:trPr>
          <w:trHeight w:val="294"/>
        </w:trPr>
        <w:tc>
          <w:tcPr>
            <w:tcW w:w="3573" w:type="dxa"/>
            <w:noWrap/>
            <w:hideMark/>
          </w:tcPr>
          <w:p w14:paraId="218AF38E" w14:textId="77777777" w:rsidR="00EC663D" w:rsidRPr="00EC663D" w:rsidRDefault="00EC663D">
            <w:pPr>
              <w:rPr>
                <w:lang w:eastAsia="en-US"/>
              </w:rPr>
            </w:pPr>
            <w:r w:rsidRPr="00EC663D">
              <w:rPr>
                <w:lang w:eastAsia="en-US"/>
              </w:rPr>
              <w:t>Old Hastings</w:t>
            </w:r>
          </w:p>
        </w:tc>
        <w:tc>
          <w:tcPr>
            <w:tcW w:w="1538" w:type="dxa"/>
            <w:noWrap/>
            <w:hideMark/>
          </w:tcPr>
          <w:p w14:paraId="6AAE49ED" w14:textId="77777777" w:rsidR="00EC663D" w:rsidRPr="00EC663D" w:rsidRDefault="00EC663D" w:rsidP="009A4350">
            <w:pPr>
              <w:jc w:val="right"/>
              <w:rPr>
                <w:lang w:eastAsia="en-US"/>
              </w:rPr>
            </w:pPr>
            <w:r w:rsidRPr="00EC663D">
              <w:rPr>
                <w:lang w:eastAsia="en-US"/>
              </w:rPr>
              <w:t>3</w:t>
            </w:r>
          </w:p>
        </w:tc>
        <w:tc>
          <w:tcPr>
            <w:tcW w:w="1538" w:type="dxa"/>
            <w:noWrap/>
            <w:hideMark/>
          </w:tcPr>
          <w:p w14:paraId="3B5703E8" w14:textId="77777777" w:rsidR="00EC663D" w:rsidRPr="00EC663D" w:rsidRDefault="00EC663D" w:rsidP="009A4350">
            <w:pPr>
              <w:jc w:val="right"/>
              <w:rPr>
                <w:lang w:eastAsia="en-US"/>
              </w:rPr>
            </w:pPr>
            <w:r w:rsidRPr="00EC663D">
              <w:rPr>
                <w:lang w:eastAsia="en-US"/>
              </w:rPr>
              <w:t>3</w:t>
            </w:r>
          </w:p>
        </w:tc>
        <w:tc>
          <w:tcPr>
            <w:tcW w:w="1538" w:type="dxa"/>
            <w:noWrap/>
            <w:hideMark/>
          </w:tcPr>
          <w:p w14:paraId="143DA9F5" w14:textId="77777777" w:rsidR="00EC663D" w:rsidRPr="00EC663D" w:rsidRDefault="00EC663D" w:rsidP="009A4350">
            <w:pPr>
              <w:jc w:val="right"/>
              <w:rPr>
                <w:lang w:eastAsia="en-US"/>
              </w:rPr>
            </w:pPr>
            <w:r w:rsidRPr="00EC663D">
              <w:rPr>
                <w:lang w:eastAsia="en-US"/>
              </w:rPr>
              <w:t>3</w:t>
            </w:r>
          </w:p>
        </w:tc>
        <w:tc>
          <w:tcPr>
            <w:tcW w:w="1360" w:type="dxa"/>
            <w:noWrap/>
            <w:hideMark/>
          </w:tcPr>
          <w:p w14:paraId="1CADEB35" w14:textId="77777777" w:rsidR="00EC663D" w:rsidRPr="00EC663D" w:rsidRDefault="00EC663D" w:rsidP="009A4350">
            <w:pPr>
              <w:jc w:val="right"/>
              <w:rPr>
                <w:b/>
                <w:bCs/>
                <w:lang w:eastAsia="en-US"/>
              </w:rPr>
            </w:pPr>
            <w:r w:rsidRPr="00EC663D">
              <w:rPr>
                <w:b/>
                <w:bCs/>
                <w:lang w:eastAsia="en-US"/>
              </w:rPr>
              <w:t>9</w:t>
            </w:r>
          </w:p>
        </w:tc>
      </w:tr>
      <w:tr w:rsidR="00EC663D" w:rsidRPr="00EC663D" w14:paraId="4461151E" w14:textId="77777777" w:rsidTr="001959F9">
        <w:trPr>
          <w:trHeight w:val="294"/>
        </w:trPr>
        <w:tc>
          <w:tcPr>
            <w:tcW w:w="3573" w:type="dxa"/>
            <w:noWrap/>
            <w:hideMark/>
          </w:tcPr>
          <w:p w14:paraId="42044EFE" w14:textId="77777777" w:rsidR="00EC663D" w:rsidRPr="00EC663D" w:rsidRDefault="00EC663D">
            <w:pPr>
              <w:rPr>
                <w:lang w:eastAsia="en-US"/>
              </w:rPr>
            </w:pPr>
            <w:r w:rsidRPr="00EC663D">
              <w:rPr>
                <w:lang w:eastAsia="en-US"/>
              </w:rPr>
              <w:t>Ore</w:t>
            </w:r>
          </w:p>
        </w:tc>
        <w:tc>
          <w:tcPr>
            <w:tcW w:w="1538" w:type="dxa"/>
            <w:noWrap/>
            <w:hideMark/>
          </w:tcPr>
          <w:p w14:paraId="3A574C07" w14:textId="77777777" w:rsidR="00EC663D" w:rsidRPr="00EC663D" w:rsidRDefault="00EC663D" w:rsidP="009A4350">
            <w:pPr>
              <w:jc w:val="right"/>
              <w:rPr>
                <w:lang w:eastAsia="en-US"/>
              </w:rPr>
            </w:pPr>
            <w:r w:rsidRPr="00EC663D">
              <w:rPr>
                <w:lang w:eastAsia="en-US"/>
              </w:rPr>
              <w:t>3</w:t>
            </w:r>
          </w:p>
        </w:tc>
        <w:tc>
          <w:tcPr>
            <w:tcW w:w="1538" w:type="dxa"/>
            <w:noWrap/>
            <w:hideMark/>
          </w:tcPr>
          <w:p w14:paraId="420C75A5" w14:textId="77777777" w:rsidR="00EC663D" w:rsidRPr="00EC663D" w:rsidRDefault="00EC663D" w:rsidP="009A4350">
            <w:pPr>
              <w:jc w:val="right"/>
              <w:rPr>
                <w:lang w:eastAsia="en-US"/>
              </w:rPr>
            </w:pPr>
            <w:r w:rsidRPr="00EC663D">
              <w:rPr>
                <w:lang w:eastAsia="en-US"/>
              </w:rPr>
              <w:t>17</w:t>
            </w:r>
          </w:p>
        </w:tc>
        <w:tc>
          <w:tcPr>
            <w:tcW w:w="1538" w:type="dxa"/>
            <w:noWrap/>
            <w:hideMark/>
          </w:tcPr>
          <w:p w14:paraId="730A1142" w14:textId="77777777" w:rsidR="00EC663D" w:rsidRPr="00EC663D" w:rsidRDefault="00EC663D" w:rsidP="009A4350">
            <w:pPr>
              <w:jc w:val="right"/>
              <w:rPr>
                <w:lang w:eastAsia="en-US"/>
              </w:rPr>
            </w:pPr>
            <w:r w:rsidRPr="00EC663D">
              <w:rPr>
                <w:lang w:eastAsia="en-US"/>
              </w:rPr>
              <w:t>29</w:t>
            </w:r>
          </w:p>
        </w:tc>
        <w:tc>
          <w:tcPr>
            <w:tcW w:w="1360" w:type="dxa"/>
            <w:noWrap/>
            <w:hideMark/>
          </w:tcPr>
          <w:p w14:paraId="6444F468" w14:textId="77777777" w:rsidR="00EC663D" w:rsidRPr="00EC663D" w:rsidRDefault="00EC663D" w:rsidP="009A4350">
            <w:pPr>
              <w:jc w:val="right"/>
              <w:rPr>
                <w:b/>
                <w:bCs/>
                <w:lang w:eastAsia="en-US"/>
              </w:rPr>
            </w:pPr>
            <w:r w:rsidRPr="00EC663D">
              <w:rPr>
                <w:b/>
                <w:bCs/>
                <w:lang w:eastAsia="en-US"/>
              </w:rPr>
              <w:t>49</w:t>
            </w:r>
          </w:p>
        </w:tc>
      </w:tr>
      <w:tr w:rsidR="00EC663D" w:rsidRPr="00EC663D" w14:paraId="3C7925DD" w14:textId="77777777" w:rsidTr="001959F9">
        <w:trPr>
          <w:trHeight w:val="294"/>
        </w:trPr>
        <w:tc>
          <w:tcPr>
            <w:tcW w:w="3573" w:type="dxa"/>
            <w:noWrap/>
            <w:hideMark/>
          </w:tcPr>
          <w:p w14:paraId="5B7409D8" w14:textId="77777777" w:rsidR="00EC663D" w:rsidRPr="00EC663D" w:rsidRDefault="00EC663D">
            <w:pPr>
              <w:rPr>
                <w:lang w:eastAsia="en-US"/>
              </w:rPr>
            </w:pPr>
            <w:r w:rsidRPr="00EC663D">
              <w:rPr>
                <w:lang w:eastAsia="en-US"/>
              </w:rPr>
              <w:t>Silverhill</w:t>
            </w:r>
          </w:p>
        </w:tc>
        <w:tc>
          <w:tcPr>
            <w:tcW w:w="1538" w:type="dxa"/>
            <w:noWrap/>
            <w:hideMark/>
          </w:tcPr>
          <w:p w14:paraId="0DAA9D88" w14:textId="77777777" w:rsidR="00EC663D" w:rsidRPr="00EC663D" w:rsidRDefault="00EC663D" w:rsidP="009A4350">
            <w:pPr>
              <w:jc w:val="right"/>
              <w:rPr>
                <w:lang w:eastAsia="en-US"/>
              </w:rPr>
            </w:pPr>
            <w:r w:rsidRPr="00EC663D">
              <w:rPr>
                <w:lang w:eastAsia="en-US"/>
              </w:rPr>
              <w:t>21</w:t>
            </w:r>
          </w:p>
        </w:tc>
        <w:tc>
          <w:tcPr>
            <w:tcW w:w="1538" w:type="dxa"/>
            <w:noWrap/>
            <w:hideMark/>
          </w:tcPr>
          <w:p w14:paraId="656A19C2" w14:textId="77777777" w:rsidR="00EC663D" w:rsidRPr="00EC663D" w:rsidRDefault="00EC663D" w:rsidP="009A4350">
            <w:pPr>
              <w:jc w:val="right"/>
              <w:rPr>
                <w:lang w:eastAsia="en-US"/>
              </w:rPr>
            </w:pPr>
            <w:r w:rsidRPr="00EC663D">
              <w:rPr>
                <w:lang w:eastAsia="en-US"/>
              </w:rPr>
              <w:t>3</w:t>
            </w:r>
          </w:p>
        </w:tc>
        <w:tc>
          <w:tcPr>
            <w:tcW w:w="1538" w:type="dxa"/>
            <w:noWrap/>
            <w:hideMark/>
          </w:tcPr>
          <w:p w14:paraId="326B1FE3" w14:textId="77777777" w:rsidR="00EC663D" w:rsidRPr="00EC663D" w:rsidRDefault="00EC663D" w:rsidP="009A4350">
            <w:pPr>
              <w:jc w:val="right"/>
              <w:rPr>
                <w:lang w:eastAsia="en-US"/>
              </w:rPr>
            </w:pPr>
            <w:r w:rsidRPr="00EC663D">
              <w:rPr>
                <w:lang w:eastAsia="en-US"/>
              </w:rPr>
              <w:t>2</w:t>
            </w:r>
          </w:p>
        </w:tc>
        <w:tc>
          <w:tcPr>
            <w:tcW w:w="1360" w:type="dxa"/>
            <w:noWrap/>
            <w:hideMark/>
          </w:tcPr>
          <w:p w14:paraId="52B31D55" w14:textId="77777777" w:rsidR="00EC663D" w:rsidRPr="00EC663D" w:rsidRDefault="00EC663D" w:rsidP="009A4350">
            <w:pPr>
              <w:jc w:val="right"/>
              <w:rPr>
                <w:b/>
                <w:bCs/>
                <w:lang w:eastAsia="en-US"/>
              </w:rPr>
            </w:pPr>
            <w:r w:rsidRPr="00EC663D">
              <w:rPr>
                <w:b/>
                <w:bCs/>
                <w:lang w:eastAsia="en-US"/>
              </w:rPr>
              <w:t>26</w:t>
            </w:r>
          </w:p>
        </w:tc>
      </w:tr>
      <w:tr w:rsidR="00EC663D" w:rsidRPr="00EC663D" w14:paraId="04AD0DD4" w14:textId="77777777" w:rsidTr="001959F9">
        <w:trPr>
          <w:trHeight w:val="294"/>
        </w:trPr>
        <w:tc>
          <w:tcPr>
            <w:tcW w:w="3573" w:type="dxa"/>
            <w:noWrap/>
            <w:hideMark/>
          </w:tcPr>
          <w:p w14:paraId="0EAE5CEA" w14:textId="77777777" w:rsidR="00EC663D" w:rsidRPr="00EC663D" w:rsidRDefault="00EC663D">
            <w:pPr>
              <w:rPr>
                <w:lang w:eastAsia="en-US"/>
              </w:rPr>
            </w:pPr>
            <w:r w:rsidRPr="00EC663D">
              <w:rPr>
                <w:lang w:eastAsia="en-US"/>
              </w:rPr>
              <w:t>St Helens</w:t>
            </w:r>
          </w:p>
        </w:tc>
        <w:tc>
          <w:tcPr>
            <w:tcW w:w="1538" w:type="dxa"/>
            <w:noWrap/>
            <w:hideMark/>
          </w:tcPr>
          <w:p w14:paraId="522F3760" w14:textId="77777777" w:rsidR="00EC663D" w:rsidRPr="00EC663D" w:rsidRDefault="00EC663D" w:rsidP="009A4350">
            <w:pPr>
              <w:jc w:val="right"/>
              <w:rPr>
                <w:lang w:eastAsia="en-US"/>
              </w:rPr>
            </w:pPr>
            <w:r w:rsidRPr="00EC663D">
              <w:rPr>
                <w:lang w:eastAsia="en-US"/>
              </w:rPr>
              <w:t>3</w:t>
            </w:r>
          </w:p>
        </w:tc>
        <w:tc>
          <w:tcPr>
            <w:tcW w:w="1538" w:type="dxa"/>
            <w:noWrap/>
            <w:hideMark/>
          </w:tcPr>
          <w:p w14:paraId="786C4AD1" w14:textId="77777777" w:rsidR="00EC663D" w:rsidRPr="00EC663D" w:rsidRDefault="00EC663D" w:rsidP="009A4350">
            <w:pPr>
              <w:jc w:val="right"/>
              <w:rPr>
                <w:lang w:eastAsia="en-US"/>
              </w:rPr>
            </w:pPr>
            <w:r w:rsidRPr="00EC663D">
              <w:rPr>
                <w:lang w:eastAsia="en-US"/>
              </w:rPr>
              <w:t>3</w:t>
            </w:r>
          </w:p>
        </w:tc>
        <w:tc>
          <w:tcPr>
            <w:tcW w:w="1538" w:type="dxa"/>
            <w:noWrap/>
            <w:hideMark/>
          </w:tcPr>
          <w:p w14:paraId="6D7F382C" w14:textId="77777777" w:rsidR="00EC663D" w:rsidRPr="00EC663D" w:rsidRDefault="00EC663D" w:rsidP="009A4350">
            <w:pPr>
              <w:jc w:val="right"/>
              <w:rPr>
                <w:lang w:eastAsia="en-US"/>
              </w:rPr>
            </w:pPr>
            <w:r w:rsidRPr="00EC663D">
              <w:rPr>
                <w:lang w:eastAsia="en-US"/>
              </w:rPr>
              <w:t>2</w:t>
            </w:r>
          </w:p>
        </w:tc>
        <w:tc>
          <w:tcPr>
            <w:tcW w:w="1360" w:type="dxa"/>
            <w:noWrap/>
            <w:hideMark/>
          </w:tcPr>
          <w:p w14:paraId="449AE0C0" w14:textId="77777777" w:rsidR="00EC663D" w:rsidRPr="00EC663D" w:rsidRDefault="00EC663D" w:rsidP="009A4350">
            <w:pPr>
              <w:jc w:val="right"/>
              <w:rPr>
                <w:b/>
                <w:bCs/>
                <w:lang w:eastAsia="en-US"/>
              </w:rPr>
            </w:pPr>
            <w:r w:rsidRPr="00EC663D">
              <w:rPr>
                <w:b/>
                <w:bCs/>
                <w:lang w:eastAsia="en-US"/>
              </w:rPr>
              <w:t>8</w:t>
            </w:r>
          </w:p>
        </w:tc>
      </w:tr>
      <w:tr w:rsidR="00EC663D" w:rsidRPr="00EC663D" w14:paraId="2A889B8B" w14:textId="77777777" w:rsidTr="001959F9">
        <w:trPr>
          <w:trHeight w:val="294"/>
        </w:trPr>
        <w:tc>
          <w:tcPr>
            <w:tcW w:w="3573" w:type="dxa"/>
            <w:noWrap/>
            <w:hideMark/>
          </w:tcPr>
          <w:p w14:paraId="7DF83CF4" w14:textId="77777777" w:rsidR="00EC663D" w:rsidRPr="00EC663D" w:rsidRDefault="00EC663D">
            <w:pPr>
              <w:rPr>
                <w:lang w:eastAsia="en-US"/>
              </w:rPr>
            </w:pPr>
            <w:r w:rsidRPr="00EC663D">
              <w:rPr>
                <w:lang w:eastAsia="en-US"/>
              </w:rPr>
              <w:t xml:space="preserve">Tressell </w:t>
            </w:r>
          </w:p>
        </w:tc>
        <w:tc>
          <w:tcPr>
            <w:tcW w:w="1538" w:type="dxa"/>
            <w:noWrap/>
            <w:hideMark/>
          </w:tcPr>
          <w:p w14:paraId="37474CA9" w14:textId="77777777" w:rsidR="00EC663D" w:rsidRPr="00EC663D" w:rsidRDefault="00EC663D" w:rsidP="009A4350">
            <w:pPr>
              <w:jc w:val="right"/>
              <w:rPr>
                <w:lang w:eastAsia="en-US"/>
              </w:rPr>
            </w:pPr>
            <w:r w:rsidRPr="00EC663D">
              <w:rPr>
                <w:lang w:eastAsia="en-US"/>
              </w:rPr>
              <w:t>33</w:t>
            </w:r>
          </w:p>
        </w:tc>
        <w:tc>
          <w:tcPr>
            <w:tcW w:w="1538" w:type="dxa"/>
            <w:noWrap/>
            <w:hideMark/>
          </w:tcPr>
          <w:p w14:paraId="4554B826" w14:textId="77777777" w:rsidR="00EC663D" w:rsidRPr="00EC663D" w:rsidRDefault="00EC663D" w:rsidP="009A4350">
            <w:pPr>
              <w:jc w:val="right"/>
              <w:rPr>
                <w:lang w:eastAsia="en-US"/>
              </w:rPr>
            </w:pPr>
            <w:r w:rsidRPr="00EC663D">
              <w:rPr>
                <w:lang w:eastAsia="en-US"/>
              </w:rPr>
              <w:t>23</w:t>
            </w:r>
          </w:p>
        </w:tc>
        <w:tc>
          <w:tcPr>
            <w:tcW w:w="1538" w:type="dxa"/>
            <w:noWrap/>
            <w:hideMark/>
          </w:tcPr>
          <w:p w14:paraId="5E2971F4" w14:textId="77777777" w:rsidR="00EC663D" w:rsidRPr="00EC663D" w:rsidRDefault="00EC663D" w:rsidP="009A4350">
            <w:pPr>
              <w:jc w:val="right"/>
              <w:rPr>
                <w:lang w:eastAsia="en-US"/>
              </w:rPr>
            </w:pPr>
            <w:r w:rsidRPr="00EC663D">
              <w:rPr>
                <w:lang w:eastAsia="en-US"/>
              </w:rPr>
              <w:t>2</w:t>
            </w:r>
          </w:p>
        </w:tc>
        <w:tc>
          <w:tcPr>
            <w:tcW w:w="1360" w:type="dxa"/>
            <w:noWrap/>
            <w:hideMark/>
          </w:tcPr>
          <w:p w14:paraId="770589E9" w14:textId="77777777" w:rsidR="00EC663D" w:rsidRPr="00EC663D" w:rsidRDefault="00EC663D" w:rsidP="009A4350">
            <w:pPr>
              <w:jc w:val="right"/>
              <w:rPr>
                <w:b/>
                <w:bCs/>
                <w:lang w:eastAsia="en-US"/>
              </w:rPr>
            </w:pPr>
            <w:r w:rsidRPr="00EC663D">
              <w:rPr>
                <w:b/>
                <w:bCs/>
                <w:lang w:eastAsia="en-US"/>
              </w:rPr>
              <w:t>58</w:t>
            </w:r>
          </w:p>
        </w:tc>
      </w:tr>
      <w:tr w:rsidR="00EC663D" w:rsidRPr="00EC663D" w14:paraId="5ED21A94" w14:textId="77777777" w:rsidTr="001959F9">
        <w:trPr>
          <w:trHeight w:val="294"/>
        </w:trPr>
        <w:tc>
          <w:tcPr>
            <w:tcW w:w="3573" w:type="dxa"/>
            <w:noWrap/>
            <w:hideMark/>
          </w:tcPr>
          <w:p w14:paraId="55C3EC8D" w14:textId="77777777" w:rsidR="00EC663D" w:rsidRPr="00EC663D" w:rsidRDefault="00EC663D">
            <w:pPr>
              <w:rPr>
                <w:lang w:eastAsia="en-US"/>
              </w:rPr>
            </w:pPr>
            <w:r w:rsidRPr="00EC663D">
              <w:rPr>
                <w:lang w:eastAsia="en-US"/>
              </w:rPr>
              <w:t>West St Leonards</w:t>
            </w:r>
          </w:p>
        </w:tc>
        <w:tc>
          <w:tcPr>
            <w:tcW w:w="1538" w:type="dxa"/>
            <w:noWrap/>
            <w:hideMark/>
          </w:tcPr>
          <w:p w14:paraId="5856BAE2" w14:textId="77777777" w:rsidR="00EC663D" w:rsidRPr="00EC663D" w:rsidRDefault="00EC663D" w:rsidP="009A4350">
            <w:pPr>
              <w:jc w:val="right"/>
              <w:rPr>
                <w:lang w:eastAsia="en-US"/>
              </w:rPr>
            </w:pPr>
            <w:r w:rsidRPr="00EC663D">
              <w:rPr>
                <w:lang w:eastAsia="en-US"/>
              </w:rPr>
              <w:t>69</w:t>
            </w:r>
          </w:p>
        </w:tc>
        <w:tc>
          <w:tcPr>
            <w:tcW w:w="1538" w:type="dxa"/>
            <w:noWrap/>
            <w:hideMark/>
          </w:tcPr>
          <w:p w14:paraId="124C4BE4" w14:textId="77777777" w:rsidR="00EC663D" w:rsidRPr="00EC663D" w:rsidRDefault="00EC663D" w:rsidP="009A4350">
            <w:pPr>
              <w:jc w:val="right"/>
              <w:rPr>
                <w:lang w:eastAsia="en-US"/>
              </w:rPr>
            </w:pPr>
            <w:r w:rsidRPr="00EC663D">
              <w:rPr>
                <w:lang w:eastAsia="en-US"/>
              </w:rPr>
              <w:t>52</w:t>
            </w:r>
          </w:p>
        </w:tc>
        <w:tc>
          <w:tcPr>
            <w:tcW w:w="1538" w:type="dxa"/>
            <w:noWrap/>
            <w:hideMark/>
          </w:tcPr>
          <w:p w14:paraId="140830DD" w14:textId="77777777" w:rsidR="00EC663D" w:rsidRPr="00EC663D" w:rsidRDefault="00EC663D" w:rsidP="009A4350">
            <w:pPr>
              <w:jc w:val="right"/>
              <w:rPr>
                <w:lang w:eastAsia="en-US"/>
              </w:rPr>
            </w:pPr>
            <w:r w:rsidRPr="00EC663D">
              <w:rPr>
                <w:lang w:eastAsia="en-US"/>
              </w:rPr>
              <w:t>3</w:t>
            </w:r>
          </w:p>
        </w:tc>
        <w:tc>
          <w:tcPr>
            <w:tcW w:w="1360" w:type="dxa"/>
            <w:noWrap/>
            <w:hideMark/>
          </w:tcPr>
          <w:p w14:paraId="19474942" w14:textId="77777777" w:rsidR="00EC663D" w:rsidRPr="00EC663D" w:rsidRDefault="00EC663D" w:rsidP="009A4350">
            <w:pPr>
              <w:jc w:val="right"/>
              <w:rPr>
                <w:b/>
                <w:bCs/>
                <w:lang w:eastAsia="en-US"/>
              </w:rPr>
            </w:pPr>
            <w:r w:rsidRPr="00EC663D">
              <w:rPr>
                <w:b/>
                <w:bCs/>
                <w:lang w:eastAsia="en-US"/>
              </w:rPr>
              <w:t>124</w:t>
            </w:r>
          </w:p>
        </w:tc>
      </w:tr>
      <w:tr w:rsidR="00EC663D" w:rsidRPr="00EC663D" w14:paraId="58B34BB6" w14:textId="77777777" w:rsidTr="001959F9">
        <w:trPr>
          <w:trHeight w:val="294"/>
        </w:trPr>
        <w:tc>
          <w:tcPr>
            <w:tcW w:w="3573" w:type="dxa"/>
            <w:noWrap/>
            <w:hideMark/>
          </w:tcPr>
          <w:p w14:paraId="3D52830C" w14:textId="77777777" w:rsidR="00EC663D" w:rsidRPr="00EC663D" w:rsidRDefault="00EC663D">
            <w:pPr>
              <w:rPr>
                <w:lang w:eastAsia="en-US"/>
              </w:rPr>
            </w:pPr>
            <w:r w:rsidRPr="00EC663D">
              <w:rPr>
                <w:lang w:eastAsia="en-US"/>
              </w:rPr>
              <w:t>Wishing Tree</w:t>
            </w:r>
          </w:p>
        </w:tc>
        <w:tc>
          <w:tcPr>
            <w:tcW w:w="1538" w:type="dxa"/>
            <w:noWrap/>
            <w:hideMark/>
          </w:tcPr>
          <w:p w14:paraId="217A30B0" w14:textId="77777777" w:rsidR="00EC663D" w:rsidRPr="00EC663D" w:rsidRDefault="00EC663D" w:rsidP="009A4350">
            <w:pPr>
              <w:jc w:val="right"/>
              <w:rPr>
                <w:lang w:eastAsia="en-US"/>
              </w:rPr>
            </w:pPr>
            <w:r w:rsidRPr="00EC663D">
              <w:rPr>
                <w:lang w:eastAsia="en-US"/>
              </w:rPr>
              <w:t>16</w:t>
            </w:r>
          </w:p>
        </w:tc>
        <w:tc>
          <w:tcPr>
            <w:tcW w:w="1538" w:type="dxa"/>
            <w:noWrap/>
            <w:hideMark/>
          </w:tcPr>
          <w:p w14:paraId="67AA94CB" w14:textId="77777777" w:rsidR="00EC663D" w:rsidRPr="00EC663D" w:rsidRDefault="00EC663D" w:rsidP="009A4350">
            <w:pPr>
              <w:jc w:val="right"/>
              <w:rPr>
                <w:lang w:eastAsia="en-US"/>
              </w:rPr>
            </w:pPr>
            <w:r w:rsidRPr="00EC663D">
              <w:rPr>
                <w:lang w:eastAsia="en-US"/>
              </w:rPr>
              <w:t>2</w:t>
            </w:r>
          </w:p>
        </w:tc>
        <w:tc>
          <w:tcPr>
            <w:tcW w:w="1538" w:type="dxa"/>
            <w:noWrap/>
            <w:hideMark/>
          </w:tcPr>
          <w:p w14:paraId="161B2D2E" w14:textId="77777777" w:rsidR="00EC663D" w:rsidRPr="00EC663D" w:rsidRDefault="00EC663D" w:rsidP="009A4350">
            <w:pPr>
              <w:jc w:val="right"/>
              <w:rPr>
                <w:lang w:eastAsia="en-US"/>
              </w:rPr>
            </w:pPr>
            <w:r w:rsidRPr="00EC663D">
              <w:rPr>
                <w:lang w:eastAsia="en-US"/>
              </w:rPr>
              <w:t>3</w:t>
            </w:r>
          </w:p>
        </w:tc>
        <w:tc>
          <w:tcPr>
            <w:tcW w:w="1360" w:type="dxa"/>
            <w:noWrap/>
            <w:hideMark/>
          </w:tcPr>
          <w:p w14:paraId="2BA0F3BC" w14:textId="77777777" w:rsidR="00EC663D" w:rsidRPr="00EC663D" w:rsidRDefault="00EC663D" w:rsidP="009A4350">
            <w:pPr>
              <w:jc w:val="right"/>
              <w:rPr>
                <w:b/>
                <w:bCs/>
                <w:lang w:eastAsia="en-US"/>
              </w:rPr>
            </w:pPr>
            <w:r w:rsidRPr="00EC663D">
              <w:rPr>
                <w:b/>
                <w:bCs/>
                <w:lang w:eastAsia="en-US"/>
              </w:rPr>
              <w:t>21</w:t>
            </w:r>
          </w:p>
        </w:tc>
      </w:tr>
      <w:tr w:rsidR="00EC663D" w:rsidRPr="00EC663D" w14:paraId="5F3F5E22" w14:textId="77777777" w:rsidTr="001959F9">
        <w:trPr>
          <w:trHeight w:val="294"/>
        </w:trPr>
        <w:tc>
          <w:tcPr>
            <w:tcW w:w="3573" w:type="dxa"/>
            <w:noWrap/>
            <w:hideMark/>
          </w:tcPr>
          <w:p w14:paraId="716C6BD7" w14:textId="77777777" w:rsidR="00EC663D" w:rsidRPr="00EC663D" w:rsidRDefault="00EC663D">
            <w:pPr>
              <w:rPr>
                <w:b/>
                <w:bCs/>
                <w:lang w:eastAsia="en-US"/>
              </w:rPr>
            </w:pPr>
            <w:r w:rsidRPr="00EC663D">
              <w:rPr>
                <w:b/>
                <w:bCs/>
                <w:lang w:eastAsia="en-US"/>
              </w:rPr>
              <w:t>Total</w:t>
            </w:r>
          </w:p>
        </w:tc>
        <w:tc>
          <w:tcPr>
            <w:tcW w:w="1538" w:type="dxa"/>
            <w:noWrap/>
            <w:hideMark/>
          </w:tcPr>
          <w:p w14:paraId="6772186E" w14:textId="77777777" w:rsidR="00EC663D" w:rsidRPr="00EC663D" w:rsidRDefault="00EC663D" w:rsidP="009A4350">
            <w:pPr>
              <w:jc w:val="right"/>
              <w:rPr>
                <w:b/>
                <w:bCs/>
                <w:lang w:eastAsia="en-US"/>
              </w:rPr>
            </w:pPr>
            <w:r w:rsidRPr="00EC663D">
              <w:rPr>
                <w:b/>
                <w:bCs/>
                <w:lang w:eastAsia="en-US"/>
              </w:rPr>
              <w:t>382</w:t>
            </w:r>
          </w:p>
        </w:tc>
        <w:tc>
          <w:tcPr>
            <w:tcW w:w="1538" w:type="dxa"/>
            <w:noWrap/>
            <w:hideMark/>
          </w:tcPr>
          <w:p w14:paraId="1F202195" w14:textId="77777777" w:rsidR="00EC663D" w:rsidRPr="00EC663D" w:rsidRDefault="00EC663D" w:rsidP="009A4350">
            <w:pPr>
              <w:jc w:val="right"/>
              <w:rPr>
                <w:b/>
                <w:bCs/>
                <w:lang w:eastAsia="en-US"/>
              </w:rPr>
            </w:pPr>
            <w:r w:rsidRPr="00EC663D">
              <w:rPr>
                <w:b/>
                <w:bCs/>
                <w:lang w:eastAsia="en-US"/>
              </w:rPr>
              <w:t>395</w:t>
            </w:r>
          </w:p>
        </w:tc>
        <w:tc>
          <w:tcPr>
            <w:tcW w:w="1538" w:type="dxa"/>
            <w:noWrap/>
            <w:hideMark/>
          </w:tcPr>
          <w:p w14:paraId="2EB52101" w14:textId="77777777" w:rsidR="00EC663D" w:rsidRPr="00EC663D" w:rsidRDefault="00EC663D" w:rsidP="009A4350">
            <w:pPr>
              <w:jc w:val="right"/>
              <w:rPr>
                <w:b/>
                <w:bCs/>
                <w:lang w:eastAsia="en-US"/>
              </w:rPr>
            </w:pPr>
            <w:r w:rsidRPr="00EC663D">
              <w:rPr>
                <w:b/>
                <w:bCs/>
                <w:lang w:eastAsia="en-US"/>
              </w:rPr>
              <w:t>218</w:t>
            </w:r>
          </w:p>
        </w:tc>
        <w:tc>
          <w:tcPr>
            <w:tcW w:w="1360" w:type="dxa"/>
            <w:noWrap/>
            <w:hideMark/>
          </w:tcPr>
          <w:p w14:paraId="75BFEEF7" w14:textId="77777777" w:rsidR="00EC663D" w:rsidRPr="00EC663D" w:rsidRDefault="00EC663D" w:rsidP="009A4350">
            <w:pPr>
              <w:jc w:val="right"/>
              <w:rPr>
                <w:b/>
                <w:bCs/>
                <w:lang w:eastAsia="en-US"/>
              </w:rPr>
            </w:pPr>
            <w:r w:rsidRPr="00EC663D">
              <w:rPr>
                <w:b/>
                <w:bCs/>
                <w:lang w:eastAsia="en-US"/>
              </w:rPr>
              <w:t>995</w:t>
            </w:r>
          </w:p>
        </w:tc>
      </w:tr>
    </w:tbl>
    <w:p w14:paraId="5BBD8F03" w14:textId="77777777" w:rsidR="001959F9" w:rsidRDefault="001959F9" w:rsidP="009B4AE8">
      <w:pPr>
        <w:pStyle w:val="Figureheading"/>
        <w:rPr>
          <w:lang w:eastAsia="en-US"/>
        </w:rPr>
      </w:pPr>
    </w:p>
    <w:p w14:paraId="139E602C" w14:textId="77777777" w:rsidR="001959F9" w:rsidRDefault="001959F9">
      <w:pPr>
        <w:spacing w:before="0" w:after="200" w:line="276" w:lineRule="auto"/>
        <w:rPr>
          <w:b/>
          <w:lang w:eastAsia="en-US"/>
        </w:rPr>
      </w:pPr>
      <w:r>
        <w:rPr>
          <w:lang w:eastAsia="en-US"/>
        </w:rPr>
        <w:br w:type="page"/>
      </w:r>
    </w:p>
    <w:p w14:paraId="153A1628" w14:textId="5D1903DB" w:rsidR="002F3A4C" w:rsidRDefault="008275DC" w:rsidP="009B4AE8">
      <w:pPr>
        <w:pStyle w:val="Figureheading"/>
        <w:rPr>
          <w:lang w:eastAsia="en-US"/>
        </w:rPr>
      </w:pPr>
      <w:r>
        <w:rPr>
          <w:lang w:eastAsia="en-US"/>
        </w:rPr>
        <w:lastRenderedPageBreak/>
        <w:t>Map: Wards in Hastings</w:t>
      </w:r>
    </w:p>
    <w:p w14:paraId="7C6259C4" w14:textId="4D8AEA7F" w:rsidR="00377DF7" w:rsidRDefault="0001224E" w:rsidP="002F3A4C">
      <w:pPr>
        <w:rPr>
          <w:lang w:eastAsia="en-US"/>
        </w:rPr>
      </w:pPr>
      <w:r>
        <w:rPr>
          <w:noProof/>
        </w:rPr>
        <w:drawing>
          <wp:inline distT="0" distB="0" distL="0" distR="0" wp14:anchorId="6F4DF9F0" wp14:editId="2C8EC273">
            <wp:extent cx="5724525" cy="4048705"/>
            <wp:effectExtent l="0" t="0" r="0" b="9525"/>
            <wp:docPr id="1420726604"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726604" name="Picture 3">
                      <a:extLst>
                        <a:ext uri="{C183D7F6-B498-43B3-948B-1728B52AA6E4}">
                          <adec:decorative xmlns:adec="http://schemas.microsoft.com/office/drawing/2017/decorative" val="1"/>
                        </a:ext>
                      </a:extLst>
                    </pic:cNvPr>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32964" cy="4054674"/>
                    </a:xfrm>
                    <a:prstGeom prst="rect">
                      <a:avLst/>
                    </a:prstGeom>
                    <a:noFill/>
                    <a:ln>
                      <a:noFill/>
                    </a:ln>
                  </pic:spPr>
                </pic:pic>
              </a:graphicData>
            </a:graphic>
          </wp:inline>
        </w:drawing>
      </w:r>
    </w:p>
    <w:p w14:paraId="30D78EF9" w14:textId="033DCC52" w:rsidR="002F3A4C" w:rsidRDefault="002F3A4C" w:rsidP="00615BA6">
      <w:pPr>
        <w:pStyle w:val="Heading3"/>
      </w:pPr>
      <w:bookmarkStart w:id="95" w:name="_Toc197512029"/>
      <w:r>
        <w:t>Lewes district</w:t>
      </w:r>
      <w:bookmarkEnd w:id="95"/>
    </w:p>
    <w:p w14:paraId="2BF82976" w14:textId="254F9E1D" w:rsidR="00EC663D" w:rsidRPr="001E7A92" w:rsidRDefault="00EC663D" w:rsidP="00CB3554">
      <w:pPr>
        <w:pStyle w:val="Figureheading"/>
      </w:pPr>
      <w:r w:rsidRPr="001E7A92">
        <w:t>Table: Planned housing completions in Lewes, 2025/26 to 2027/28</w:t>
      </w:r>
    </w:p>
    <w:tbl>
      <w:tblPr>
        <w:tblStyle w:val="TableGrid1"/>
        <w:tblW w:w="0" w:type="auto"/>
        <w:tblLook w:val="04A0" w:firstRow="1" w:lastRow="0" w:firstColumn="1" w:lastColumn="0" w:noHBand="0" w:noVBand="1"/>
      </w:tblPr>
      <w:tblGrid>
        <w:gridCol w:w="3487"/>
        <w:gridCol w:w="1501"/>
        <w:gridCol w:w="1501"/>
        <w:gridCol w:w="1501"/>
        <w:gridCol w:w="1327"/>
      </w:tblGrid>
      <w:tr w:rsidR="00A11D9E" w:rsidRPr="00A11D9E" w14:paraId="7BE3E32D" w14:textId="77777777" w:rsidTr="001959F9">
        <w:trPr>
          <w:trHeight w:val="289"/>
          <w:tblHeader/>
        </w:trPr>
        <w:tc>
          <w:tcPr>
            <w:tcW w:w="3487" w:type="dxa"/>
            <w:noWrap/>
            <w:hideMark/>
          </w:tcPr>
          <w:p w14:paraId="69E6DBD5" w14:textId="49A205A9" w:rsidR="00A11D9E" w:rsidRPr="00A11D9E" w:rsidRDefault="00163D06" w:rsidP="00A11D9E">
            <w:pPr>
              <w:rPr>
                <w:b/>
                <w:bCs/>
                <w:lang w:eastAsia="en-US"/>
              </w:rPr>
            </w:pPr>
            <w:r>
              <w:rPr>
                <w:b/>
                <w:bCs/>
                <w:lang w:eastAsia="en-US"/>
              </w:rPr>
              <w:t>Lewes p</w:t>
            </w:r>
            <w:r w:rsidR="00A11D9E" w:rsidRPr="00A11D9E">
              <w:rPr>
                <w:b/>
                <w:bCs/>
                <w:lang w:eastAsia="en-US"/>
              </w:rPr>
              <w:t>arish</w:t>
            </w:r>
          </w:p>
        </w:tc>
        <w:tc>
          <w:tcPr>
            <w:tcW w:w="1501" w:type="dxa"/>
            <w:noWrap/>
            <w:hideMark/>
          </w:tcPr>
          <w:p w14:paraId="588C733D" w14:textId="77777777" w:rsidR="00A11D9E" w:rsidRPr="00A11D9E" w:rsidRDefault="00A11D9E" w:rsidP="009A4350">
            <w:pPr>
              <w:jc w:val="right"/>
              <w:rPr>
                <w:b/>
                <w:bCs/>
                <w:lang w:eastAsia="en-US"/>
              </w:rPr>
            </w:pPr>
            <w:r w:rsidRPr="00A11D9E">
              <w:rPr>
                <w:b/>
                <w:bCs/>
                <w:lang w:eastAsia="en-US"/>
              </w:rPr>
              <w:t>2025/26</w:t>
            </w:r>
          </w:p>
        </w:tc>
        <w:tc>
          <w:tcPr>
            <w:tcW w:w="1501" w:type="dxa"/>
            <w:noWrap/>
            <w:hideMark/>
          </w:tcPr>
          <w:p w14:paraId="1F2DC47A" w14:textId="77777777" w:rsidR="00A11D9E" w:rsidRPr="00A11D9E" w:rsidRDefault="00A11D9E" w:rsidP="009A4350">
            <w:pPr>
              <w:jc w:val="right"/>
              <w:rPr>
                <w:b/>
                <w:bCs/>
                <w:lang w:eastAsia="en-US"/>
              </w:rPr>
            </w:pPr>
            <w:r w:rsidRPr="00A11D9E">
              <w:rPr>
                <w:b/>
                <w:bCs/>
                <w:lang w:eastAsia="en-US"/>
              </w:rPr>
              <w:t>2026/27</w:t>
            </w:r>
          </w:p>
        </w:tc>
        <w:tc>
          <w:tcPr>
            <w:tcW w:w="1501" w:type="dxa"/>
            <w:noWrap/>
            <w:hideMark/>
          </w:tcPr>
          <w:p w14:paraId="39D74394" w14:textId="77777777" w:rsidR="00A11D9E" w:rsidRPr="00A11D9E" w:rsidRDefault="00A11D9E" w:rsidP="009A4350">
            <w:pPr>
              <w:jc w:val="right"/>
              <w:rPr>
                <w:b/>
                <w:bCs/>
                <w:lang w:eastAsia="en-US"/>
              </w:rPr>
            </w:pPr>
            <w:r w:rsidRPr="00A11D9E">
              <w:rPr>
                <w:b/>
                <w:bCs/>
                <w:lang w:eastAsia="en-US"/>
              </w:rPr>
              <w:t>2027/28</w:t>
            </w:r>
          </w:p>
        </w:tc>
        <w:tc>
          <w:tcPr>
            <w:tcW w:w="1327" w:type="dxa"/>
            <w:hideMark/>
          </w:tcPr>
          <w:p w14:paraId="124854A4" w14:textId="77777777" w:rsidR="00A11D9E" w:rsidRPr="00A11D9E" w:rsidRDefault="00A11D9E" w:rsidP="009A4350">
            <w:pPr>
              <w:jc w:val="right"/>
              <w:rPr>
                <w:b/>
                <w:bCs/>
                <w:lang w:eastAsia="en-US"/>
              </w:rPr>
            </w:pPr>
            <w:r w:rsidRPr="00A11D9E">
              <w:rPr>
                <w:b/>
                <w:bCs/>
                <w:lang w:eastAsia="en-US"/>
              </w:rPr>
              <w:t>Total</w:t>
            </w:r>
          </w:p>
        </w:tc>
      </w:tr>
      <w:tr w:rsidR="00A11D9E" w:rsidRPr="00A11D9E" w14:paraId="53B93EA0" w14:textId="77777777" w:rsidTr="001959F9">
        <w:trPr>
          <w:trHeight w:val="289"/>
        </w:trPr>
        <w:tc>
          <w:tcPr>
            <w:tcW w:w="3487" w:type="dxa"/>
            <w:noWrap/>
            <w:hideMark/>
          </w:tcPr>
          <w:p w14:paraId="708F401D" w14:textId="77777777" w:rsidR="00A11D9E" w:rsidRPr="00A11D9E" w:rsidRDefault="00A11D9E">
            <w:pPr>
              <w:rPr>
                <w:lang w:eastAsia="en-US"/>
              </w:rPr>
            </w:pPr>
            <w:r w:rsidRPr="00A11D9E">
              <w:rPr>
                <w:lang w:eastAsia="en-US"/>
              </w:rPr>
              <w:t>Barcombe</w:t>
            </w:r>
          </w:p>
        </w:tc>
        <w:tc>
          <w:tcPr>
            <w:tcW w:w="1501" w:type="dxa"/>
            <w:noWrap/>
            <w:hideMark/>
          </w:tcPr>
          <w:p w14:paraId="429B81A9" w14:textId="77777777" w:rsidR="00A11D9E" w:rsidRPr="00A11D9E" w:rsidRDefault="00A11D9E" w:rsidP="009A4350">
            <w:pPr>
              <w:jc w:val="right"/>
              <w:rPr>
                <w:lang w:eastAsia="en-US"/>
              </w:rPr>
            </w:pPr>
            <w:r w:rsidRPr="00A11D9E">
              <w:rPr>
                <w:lang w:eastAsia="en-US"/>
              </w:rPr>
              <w:t>13</w:t>
            </w:r>
          </w:p>
        </w:tc>
        <w:tc>
          <w:tcPr>
            <w:tcW w:w="1501" w:type="dxa"/>
            <w:noWrap/>
            <w:hideMark/>
          </w:tcPr>
          <w:p w14:paraId="62CA043D" w14:textId="77777777" w:rsidR="00A11D9E" w:rsidRPr="00A11D9E" w:rsidRDefault="00A11D9E" w:rsidP="009A4350">
            <w:pPr>
              <w:jc w:val="right"/>
              <w:rPr>
                <w:lang w:eastAsia="en-US"/>
              </w:rPr>
            </w:pPr>
            <w:r w:rsidRPr="00A11D9E">
              <w:rPr>
                <w:lang w:eastAsia="en-US"/>
              </w:rPr>
              <w:t>12</w:t>
            </w:r>
          </w:p>
        </w:tc>
        <w:tc>
          <w:tcPr>
            <w:tcW w:w="1501" w:type="dxa"/>
            <w:noWrap/>
            <w:hideMark/>
          </w:tcPr>
          <w:p w14:paraId="7B117BD0" w14:textId="77777777" w:rsidR="00A11D9E" w:rsidRPr="00A11D9E" w:rsidRDefault="00A11D9E" w:rsidP="009A4350">
            <w:pPr>
              <w:jc w:val="right"/>
              <w:rPr>
                <w:lang w:eastAsia="en-US"/>
              </w:rPr>
            </w:pPr>
            <w:r w:rsidRPr="00A11D9E">
              <w:rPr>
                <w:lang w:eastAsia="en-US"/>
              </w:rPr>
              <w:t>10</w:t>
            </w:r>
          </w:p>
        </w:tc>
        <w:tc>
          <w:tcPr>
            <w:tcW w:w="1327" w:type="dxa"/>
            <w:noWrap/>
            <w:hideMark/>
          </w:tcPr>
          <w:p w14:paraId="68C7CABA" w14:textId="77777777" w:rsidR="00A11D9E" w:rsidRPr="00A11D9E" w:rsidRDefault="00A11D9E" w:rsidP="009A4350">
            <w:pPr>
              <w:jc w:val="right"/>
              <w:rPr>
                <w:b/>
                <w:bCs/>
                <w:lang w:eastAsia="en-US"/>
              </w:rPr>
            </w:pPr>
            <w:r w:rsidRPr="00A11D9E">
              <w:rPr>
                <w:b/>
                <w:bCs/>
                <w:lang w:eastAsia="en-US"/>
              </w:rPr>
              <w:t>35</w:t>
            </w:r>
          </w:p>
        </w:tc>
      </w:tr>
      <w:tr w:rsidR="00A11D9E" w:rsidRPr="00A11D9E" w14:paraId="20D1CE19" w14:textId="77777777" w:rsidTr="001959F9">
        <w:trPr>
          <w:trHeight w:val="289"/>
        </w:trPr>
        <w:tc>
          <w:tcPr>
            <w:tcW w:w="3487" w:type="dxa"/>
            <w:noWrap/>
            <w:hideMark/>
          </w:tcPr>
          <w:p w14:paraId="04A4600A" w14:textId="77777777" w:rsidR="00A11D9E" w:rsidRPr="00A11D9E" w:rsidRDefault="00A11D9E">
            <w:pPr>
              <w:rPr>
                <w:lang w:eastAsia="en-US"/>
              </w:rPr>
            </w:pPr>
            <w:r w:rsidRPr="00A11D9E">
              <w:rPr>
                <w:lang w:eastAsia="en-US"/>
              </w:rPr>
              <w:t>Beddingham</w:t>
            </w:r>
          </w:p>
        </w:tc>
        <w:tc>
          <w:tcPr>
            <w:tcW w:w="1501" w:type="dxa"/>
            <w:noWrap/>
            <w:hideMark/>
          </w:tcPr>
          <w:p w14:paraId="3104FFEE" w14:textId="77777777" w:rsidR="00A11D9E" w:rsidRPr="00A11D9E" w:rsidRDefault="00A11D9E" w:rsidP="009A4350">
            <w:pPr>
              <w:jc w:val="right"/>
              <w:rPr>
                <w:lang w:eastAsia="en-US"/>
              </w:rPr>
            </w:pPr>
            <w:r w:rsidRPr="00A11D9E">
              <w:rPr>
                <w:lang w:eastAsia="en-US"/>
              </w:rPr>
              <w:t>0</w:t>
            </w:r>
          </w:p>
        </w:tc>
        <w:tc>
          <w:tcPr>
            <w:tcW w:w="1501" w:type="dxa"/>
            <w:noWrap/>
            <w:hideMark/>
          </w:tcPr>
          <w:p w14:paraId="27DB0BF4" w14:textId="77777777" w:rsidR="00A11D9E" w:rsidRPr="00A11D9E" w:rsidRDefault="00A11D9E" w:rsidP="009A4350">
            <w:pPr>
              <w:jc w:val="right"/>
              <w:rPr>
                <w:lang w:eastAsia="en-US"/>
              </w:rPr>
            </w:pPr>
            <w:r w:rsidRPr="00A11D9E">
              <w:rPr>
                <w:lang w:eastAsia="en-US"/>
              </w:rPr>
              <w:t>0</w:t>
            </w:r>
          </w:p>
        </w:tc>
        <w:tc>
          <w:tcPr>
            <w:tcW w:w="1501" w:type="dxa"/>
            <w:noWrap/>
            <w:hideMark/>
          </w:tcPr>
          <w:p w14:paraId="196655DA" w14:textId="77777777" w:rsidR="00A11D9E" w:rsidRPr="00A11D9E" w:rsidRDefault="00A11D9E" w:rsidP="009A4350">
            <w:pPr>
              <w:jc w:val="right"/>
              <w:rPr>
                <w:lang w:eastAsia="en-US"/>
              </w:rPr>
            </w:pPr>
            <w:r w:rsidRPr="00A11D9E">
              <w:rPr>
                <w:lang w:eastAsia="en-US"/>
              </w:rPr>
              <w:t>0</w:t>
            </w:r>
          </w:p>
        </w:tc>
        <w:tc>
          <w:tcPr>
            <w:tcW w:w="1327" w:type="dxa"/>
            <w:noWrap/>
            <w:hideMark/>
          </w:tcPr>
          <w:p w14:paraId="05F8473E" w14:textId="77777777" w:rsidR="00A11D9E" w:rsidRPr="00A11D9E" w:rsidRDefault="00A11D9E" w:rsidP="009A4350">
            <w:pPr>
              <w:jc w:val="right"/>
              <w:rPr>
                <w:b/>
                <w:bCs/>
                <w:lang w:eastAsia="en-US"/>
              </w:rPr>
            </w:pPr>
            <w:r w:rsidRPr="00A11D9E">
              <w:rPr>
                <w:b/>
                <w:bCs/>
                <w:lang w:eastAsia="en-US"/>
              </w:rPr>
              <w:t>0</w:t>
            </w:r>
          </w:p>
        </w:tc>
      </w:tr>
      <w:tr w:rsidR="00A11D9E" w:rsidRPr="00A11D9E" w14:paraId="7222B3BF" w14:textId="77777777" w:rsidTr="001959F9">
        <w:trPr>
          <w:trHeight w:val="289"/>
        </w:trPr>
        <w:tc>
          <w:tcPr>
            <w:tcW w:w="3487" w:type="dxa"/>
            <w:noWrap/>
            <w:hideMark/>
          </w:tcPr>
          <w:p w14:paraId="2BDC4DE1" w14:textId="77777777" w:rsidR="00A11D9E" w:rsidRPr="00A11D9E" w:rsidRDefault="00A11D9E">
            <w:pPr>
              <w:rPr>
                <w:lang w:eastAsia="en-US"/>
              </w:rPr>
            </w:pPr>
            <w:r w:rsidRPr="00A11D9E">
              <w:rPr>
                <w:lang w:eastAsia="en-US"/>
              </w:rPr>
              <w:t>Chailey</w:t>
            </w:r>
          </w:p>
        </w:tc>
        <w:tc>
          <w:tcPr>
            <w:tcW w:w="1501" w:type="dxa"/>
            <w:noWrap/>
            <w:hideMark/>
          </w:tcPr>
          <w:p w14:paraId="3DA47E70" w14:textId="77777777" w:rsidR="00A11D9E" w:rsidRPr="00A11D9E" w:rsidRDefault="00A11D9E" w:rsidP="009A4350">
            <w:pPr>
              <w:jc w:val="right"/>
              <w:rPr>
                <w:lang w:eastAsia="en-US"/>
              </w:rPr>
            </w:pPr>
            <w:r w:rsidRPr="00A11D9E">
              <w:rPr>
                <w:lang w:eastAsia="en-US"/>
              </w:rPr>
              <w:t>19</w:t>
            </w:r>
          </w:p>
        </w:tc>
        <w:tc>
          <w:tcPr>
            <w:tcW w:w="1501" w:type="dxa"/>
            <w:noWrap/>
            <w:hideMark/>
          </w:tcPr>
          <w:p w14:paraId="6A937663" w14:textId="77777777" w:rsidR="00A11D9E" w:rsidRPr="00A11D9E" w:rsidRDefault="00A11D9E" w:rsidP="009A4350">
            <w:pPr>
              <w:jc w:val="right"/>
              <w:rPr>
                <w:lang w:eastAsia="en-US"/>
              </w:rPr>
            </w:pPr>
            <w:r w:rsidRPr="00A11D9E">
              <w:rPr>
                <w:lang w:eastAsia="en-US"/>
              </w:rPr>
              <w:t>23</w:t>
            </w:r>
          </w:p>
        </w:tc>
        <w:tc>
          <w:tcPr>
            <w:tcW w:w="1501" w:type="dxa"/>
            <w:noWrap/>
            <w:hideMark/>
          </w:tcPr>
          <w:p w14:paraId="36319CCA" w14:textId="77777777" w:rsidR="00A11D9E" w:rsidRPr="00A11D9E" w:rsidRDefault="00A11D9E" w:rsidP="009A4350">
            <w:pPr>
              <w:jc w:val="right"/>
              <w:rPr>
                <w:lang w:eastAsia="en-US"/>
              </w:rPr>
            </w:pPr>
            <w:r w:rsidRPr="00A11D9E">
              <w:rPr>
                <w:lang w:eastAsia="en-US"/>
              </w:rPr>
              <w:t>17</w:t>
            </w:r>
          </w:p>
        </w:tc>
        <w:tc>
          <w:tcPr>
            <w:tcW w:w="1327" w:type="dxa"/>
            <w:noWrap/>
            <w:hideMark/>
          </w:tcPr>
          <w:p w14:paraId="2858CFA5" w14:textId="77777777" w:rsidR="00A11D9E" w:rsidRPr="00A11D9E" w:rsidRDefault="00A11D9E" w:rsidP="009A4350">
            <w:pPr>
              <w:jc w:val="right"/>
              <w:rPr>
                <w:b/>
                <w:bCs/>
                <w:lang w:eastAsia="en-US"/>
              </w:rPr>
            </w:pPr>
            <w:r w:rsidRPr="00A11D9E">
              <w:rPr>
                <w:b/>
                <w:bCs/>
                <w:lang w:eastAsia="en-US"/>
              </w:rPr>
              <w:t>59</w:t>
            </w:r>
          </w:p>
        </w:tc>
      </w:tr>
      <w:tr w:rsidR="00A11D9E" w:rsidRPr="00A11D9E" w14:paraId="76991E53" w14:textId="77777777" w:rsidTr="001959F9">
        <w:trPr>
          <w:trHeight w:val="289"/>
        </w:trPr>
        <w:tc>
          <w:tcPr>
            <w:tcW w:w="3487" w:type="dxa"/>
            <w:noWrap/>
            <w:hideMark/>
          </w:tcPr>
          <w:p w14:paraId="3856992D" w14:textId="77777777" w:rsidR="00A11D9E" w:rsidRPr="00A11D9E" w:rsidRDefault="00A11D9E">
            <w:pPr>
              <w:rPr>
                <w:lang w:eastAsia="en-US"/>
              </w:rPr>
            </w:pPr>
            <w:r w:rsidRPr="00A11D9E">
              <w:rPr>
                <w:lang w:eastAsia="en-US"/>
              </w:rPr>
              <w:t>Ditchling</w:t>
            </w:r>
          </w:p>
        </w:tc>
        <w:tc>
          <w:tcPr>
            <w:tcW w:w="1501" w:type="dxa"/>
            <w:noWrap/>
            <w:hideMark/>
          </w:tcPr>
          <w:p w14:paraId="6D3F37AD" w14:textId="77777777" w:rsidR="00A11D9E" w:rsidRPr="00A11D9E" w:rsidRDefault="00A11D9E" w:rsidP="009A4350">
            <w:pPr>
              <w:jc w:val="right"/>
              <w:rPr>
                <w:lang w:eastAsia="en-US"/>
              </w:rPr>
            </w:pPr>
            <w:r w:rsidRPr="00A11D9E">
              <w:rPr>
                <w:lang w:eastAsia="en-US"/>
              </w:rPr>
              <w:t>3</w:t>
            </w:r>
          </w:p>
        </w:tc>
        <w:tc>
          <w:tcPr>
            <w:tcW w:w="1501" w:type="dxa"/>
            <w:noWrap/>
            <w:hideMark/>
          </w:tcPr>
          <w:p w14:paraId="2D47CA01" w14:textId="77777777" w:rsidR="00A11D9E" w:rsidRPr="00A11D9E" w:rsidRDefault="00A11D9E" w:rsidP="009A4350">
            <w:pPr>
              <w:jc w:val="right"/>
              <w:rPr>
                <w:lang w:eastAsia="en-US"/>
              </w:rPr>
            </w:pPr>
            <w:r w:rsidRPr="00A11D9E">
              <w:rPr>
                <w:lang w:eastAsia="en-US"/>
              </w:rPr>
              <w:t>0</w:t>
            </w:r>
          </w:p>
        </w:tc>
        <w:tc>
          <w:tcPr>
            <w:tcW w:w="1501" w:type="dxa"/>
            <w:noWrap/>
            <w:hideMark/>
          </w:tcPr>
          <w:p w14:paraId="361D6068" w14:textId="77777777" w:rsidR="00A11D9E" w:rsidRPr="00A11D9E" w:rsidRDefault="00A11D9E" w:rsidP="009A4350">
            <w:pPr>
              <w:jc w:val="right"/>
              <w:rPr>
                <w:lang w:eastAsia="en-US"/>
              </w:rPr>
            </w:pPr>
            <w:r w:rsidRPr="00A11D9E">
              <w:rPr>
                <w:lang w:eastAsia="en-US"/>
              </w:rPr>
              <w:t>0</w:t>
            </w:r>
          </w:p>
        </w:tc>
        <w:tc>
          <w:tcPr>
            <w:tcW w:w="1327" w:type="dxa"/>
            <w:noWrap/>
            <w:hideMark/>
          </w:tcPr>
          <w:p w14:paraId="200839AB" w14:textId="77777777" w:rsidR="00A11D9E" w:rsidRPr="00A11D9E" w:rsidRDefault="00A11D9E" w:rsidP="009A4350">
            <w:pPr>
              <w:jc w:val="right"/>
              <w:rPr>
                <w:b/>
                <w:bCs/>
                <w:lang w:eastAsia="en-US"/>
              </w:rPr>
            </w:pPr>
            <w:r w:rsidRPr="00A11D9E">
              <w:rPr>
                <w:b/>
                <w:bCs/>
                <w:lang w:eastAsia="en-US"/>
              </w:rPr>
              <w:t>3</w:t>
            </w:r>
          </w:p>
        </w:tc>
      </w:tr>
      <w:tr w:rsidR="00A11D9E" w:rsidRPr="00A11D9E" w14:paraId="6C0C2C2E" w14:textId="77777777" w:rsidTr="001959F9">
        <w:trPr>
          <w:trHeight w:val="289"/>
        </w:trPr>
        <w:tc>
          <w:tcPr>
            <w:tcW w:w="3487" w:type="dxa"/>
            <w:noWrap/>
            <w:hideMark/>
          </w:tcPr>
          <w:p w14:paraId="6B2D41BF" w14:textId="77777777" w:rsidR="00A11D9E" w:rsidRPr="00A11D9E" w:rsidRDefault="00A11D9E">
            <w:pPr>
              <w:rPr>
                <w:lang w:eastAsia="en-US"/>
              </w:rPr>
            </w:pPr>
            <w:r w:rsidRPr="00A11D9E">
              <w:rPr>
                <w:lang w:eastAsia="en-US"/>
              </w:rPr>
              <w:t>East Chiltington</w:t>
            </w:r>
          </w:p>
        </w:tc>
        <w:tc>
          <w:tcPr>
            <w:tcW w:w="1501" w:type="dxa"/>
            <w:noWrap/>
            <w:hideMark/>
          </w:tcPr>
          <w:p w14:paraId="4240364C" w14:textId="77777777" w:rsidR="00A11D9E" w:rsidRPr="00A11D9E" w:rsidRDefault="00A11D9E" w:rsidP="009A4350">
            <w:pPr>
              <w:jc w:val="right"/>
              <w:rPr>
                <w:lang w:eastAsia="en-US"/>
              </w:rPr>
            </w:pPr>
            <w:r w:rsidRPr="00A11D9E">
              <w:rPr>
                <w:lang w:eastAsia="en-US"/>
              </w:rPr>
              <w:t>2</w:t>
            </w:r>
          </w:p>
        </w:tc>
        <w:tc>
          <w:tcPr>
            <w:tcW w:w="1501" w:type="dxa"/>
            <w:noWrap/>
            <w:hideMark/>
          </w:tcPr>
          <w:p w14:paraId="346FC977" w14:textId="77777777" w:rsidR="00A11D9E" w:rsidRPr="00A11D9E" w:rsidRDefault="00A11D9E" w:rsidP="009A4350">
            <w:pPr>
              <w:jc w:val="right"/>
              <w:rPr>
                <w:lang w:eastAsia="en-US"/>
              </w:rPr>
            </w:pPr>
            <w:r w:rsidRPr="00A11D9E">
              <w:rPr>
                <w:lang w:eastAsia="en-US"/>
              </w:rPr>
              <w:t>0</w:t>
            </w:r>
          </w:p>
        </w:tc>
        <w:tc>
          <w:tcPr>
            <w:tcW w:w="1501" w:type="dxa"/>
            <w:noWrap/>
            <w:hideMark/>
          </w:tcPr>
          <w:p w14:paraId="3F90BB7D" w14:textId="77777777" w:rsidR="00A11D9E" w:rsidRPr="00A11D9E" w:rsidRDefault="00A11D9E" w:rsidP="009A4350">
            <w:pPr>
              <w:jc w:val="right"/>
              <w:rPr>
                <w:lang w:eastAsia="en-US"/>
              </w:rPr>
            </w:pPr>
            <w:r w:rsidRPr="00A11D9E">
              <w:rPr>
                <w:lang w:eastAsia="en-US"/>
              </w:rPr>
              <w:t>0</w:t>
            </w:r>
          </w:p>
        </w:tc>
        <w:tc>
          <w:tcPr>
            <w:tcW w:w="1327" w:type="dxa"/>
            <w:noWrap/>
            <w:hideMark/>
          </w:tcPr>
          <w:p w14:paraId="2E757B69" w14:textId="77777777" w:rsidR="00A11D9E" w:rsidRPr="00A11D9E" w:rsidRDefault="00A11D9E" w:rsidP="009A4350">
            <w:pPr>
              <w:jc w:val="right"/>
              <w:rPr>
                <w:b/>
                <w:bCs/>
                <w:lang w:eastAsia="en-US"/>
              </w:rPr>
            </w:pPr>
            <w:r w:rsidRPr="00A11D9E">
              <w:rPr>
                <w:b/>
                <w:bCs/>
                <w:lang w:eastAsia="en-US"/>
              </w:rPr>
              <w:t>2</w:t>
            </w:r>
          </w:p>
        </w:tc>
      </w:tr>
      <w:tr w:rsidR="004678BE" w:rsidRPr="00A11D9E" w14:paraId="5789B058" w14:textId="77777777" w:rsidTr="001959F9">
        <w:trPr>
          <w:trHeight w:val="289"/>
        </w:trPr>
        <w:tc>
          <w:tcPr>
            <w:tcW w:w="3487" w:type="dxa"/>
            <w:noWrap/>
          </w:tcPr>
          <w:p w14:paraId="17E62DE8" w14:textId="50585782" w:rsidR="004678BE" w:rsidRPr="00A11D9E" w:rsidRDefault="004678BE">
            <w:pPr>
              <w:rPr>
                <w:lang w:eastAsia="en-US"/>
              </w:rPr>
            </w:pPr>
            <w:r>
              <w:rPr>
                <w:lang w:eastAsia="en-US"/>
              </w:rPr>
              <w:t>Falmer</w:t>
            </w:r>
          </w:p>
        </w:tc>
        <w:tc>
          <w:tcPr>
            <w:tcW w:w="1501" w:type="dxa"/>
            <w:noWrap/>
          </w:tcPr>
          <w:p w14:paraId="747BECDA" w14:textId="0049A112" w:rsidR="004678BE" w:rsidRPr="00A11D9E" w:rsidRDefault="00FA3366" w:rsidP="009A4350">
            <w:pPr>
              <w:jc w:val="right"/>
              <w:rPr>
                <w:lang w:eastAsia="en-US"/>
              </w:rPr>
            </w:pPr>
            <w:r>
              <w:rPr>
                <w:lang w:eastAsia="en-US"/>
              </w:rPr>
              <w:t>0</w:t>
            </w:r>
          </w:p>
        </w:tc>
        <w:tc>
          <w:tcPr>
            <w:tcW w:w="1501" w:type="dxa"/>
            <w:noWrap/>
          </w:tcPr>
          <w:p w14:paraId="513A63A7" w14:textId="23B4EE2E" w:rsidR="004678BE" w:rsidRPr="00A11D9E" w:rsidRDefault="00FA3366" w:rsidP="009A4350">
            <w:pPr>
              <w:jc w:val="right"/>
              <w:rPr>
                <w:lang w:eastAsia="en-US"/>
              </w:rPr>
            </w:pPr>
            <w:r>
              <w:rPr>
                <w:lang w:eastAsia="en-US"/>
              </w:rPr>
              <w:t>0</w:t>
            </w:r>
          </w:p>
        </w:tc>
        <w:tc>
          <w:tcPr>
            <w:tcW w:w="1501" w:type="dxa"/>
            <w:noWrap/>
          </w:tcPr>
          <w:p w14:paraId="480DCC45" w14:textId="6F222EDB" w:rsidR="004678BE" w:rsidRPr="00A11D9E" w:rsidRDefault="00FA3366" w:rsidP="009A4350">
            <w:pPr>
              <w:jc w:val="right"/>
              <w:rPr>
                <w:lang w:eastAsia="en-US"/>
              </w:rPr>
            </w:pPr>
            <w:r>
              <w:rPr>
                <w:lang w:eastAsia="en-US"/>
              </w:rPr>
              <w:t>0</w:t>
            </w:r>
          </w:p>
        </w:tc>
        <w:tc>
          <w:tcPr>
            <w:tcW w:w="1327" w:type="dxa"/>
            <w:noWrap/>
          </w:tcPr>
          <w:p w14:paraId="54623B4C" w14:textId="0D6C6F1D" w:rsidR="004678BE" w:rsidRPr="00A11D9E" w:rsidRDefault="00FA3366" w:rsidP="009A4350">
            <w:pPr>
              <w:jc w:val="right"/>
              <w:rPr>
                <w:b/>
                <w:bCs/>
                <w:lang w:eastAsia="en-US"/>
              </w:rPr>
            </w:pPr>
            <w:r>
              <w:rPr>
                <w:b/>
                <w:bCs/>
                <w:lang w:eastAsia="en-US"/>
              </w:rPr>
              <w:t>0</w:t>
            </w:r>
          </w:p>
        </w:tc>
      </w:tr>
      <w:tr w:rsidR="00A11D9E" w:rsidRPr="00A11D9E" w14:paraId="3ACDC8F8" w14:textId="77777777" w:rsidTr="001959F9">
        <w:trPr>
          <w:trHeight w:val="289"/>
        </w:trPr>
        <w:tc>
          <w:tcPr>
            <w:tcW w:w="3487" w:type="dxa"/>
            <w:noWrap/>
            <w:hideMark/>
          </w:tcPr>
          <w:p w14:paraId="2A07D407" w14:textId="77777777" w:rsidR="00A11D9E" w:rsidRPr="00A11D9E" w:rsidRDefault="00A11D9E">
            <w:pPr>
              <w:rPr>
                <w:lang w:eastAsia="en-US"/>
              </w:rPr>
            </w:pPr>
            <w:r w:rsidRPr="00A11D9E">
              <w:rPr>
                <w:lang w:eastAsia="en-US"/>
              </w:rPr>
              <w:t>Firle</w:t>
            </w:r>
          </w:p>
        </w:tc>
        <w:tc>
          <w:tcPr>
            <w:tcW w:w="1501" w:type="dxa"/>
            <w:noWrap/>
            <w:hideMark/>
          </w:tcPr>
          <w:p w14:paraId="095DD901" w14:textId="77777777" w:rsidR="00A11D9E" w:rsidRPr="00A11D9E" w:rsidRDefault="00A11D9E" w:rsidP="009A4350">
            <w:pPr>
              <w:jc w:val="right"/>
              <w:rPr>
                <w:lang w:eastAsia="en-US"/>
              </w:rPr>
            </w:pPr>
            <w:r w:rsidRPr="00A11D9E">
              <w:rPr>
                <w:lang w:eastAsia="en-US"/>
              </w:rPr>
              <w:t>0</w:t>
            </w:r>
          </w:p>
        </w:tc>
        <w:tc>
          <w:tcPr>
            <w:tcW w:w="1501" w:type="dxa"/>
            <w:noWrap/>
            <w:hideMark/>
          </w:tcPr>
          <w:p w14:paraId="705AA146" w14:textId="77777777" w:rsidR="00A11D9E" w:rsidRPr="00A11D9E" w:rsidRDefault="00A11D9E" w:rsidP="009A4350">
            <w:pPr>
              <w:jc w:val="right"/>
              <w:rPr>
                <w:lang w:eastAsia="en-US"/>
              </w:rPr>
            </w:pPr>
            <w:r w:rsidRPr="00A11D9E">
              <w:rPr>
                <w:lang w:eastAsia="en-US"/>
              </w:rPr>
              <w:t>0</w:t>
            </w:r>
          </w:p>
        </w:tc>
        <w:tc>
          <w:tcPr>
            <w:tcW w:w="1501" w:type="dxa"/>
            <w:noWrap/>
            <w:hideMark/>
          </w:tcPr>
          <w:p w14:paraId="5FE9F72F" w14:textId="77777777" w:rsidR="00A11D9E" w:rsidRPr="00A11D9E" w:rsidRDefault="00A11D9E" w:rsidP="009A4350">
            <w:pPr>
              <w:jc w:val="right"/>
              <w:rPr>
                <w:lang w:eastAsia="en-US"/>
              </w:rPr>
            </w:pPr>
            <w:r w:rsidRPr="00A11D9E">
              <w:rPr>
                <w:lang w:eastAsia="en-US"/>
              </w:rPr>
              <w:t>0</w:t>
            </w:r>
          </w:p>
        </w:tc>
        <w:tc>
          <w:tcPr>
            <w:tcW w:w="1327" w:type="dxa"/>
            <w:noWrap/>
            <w:hideMark/>
          </w:tcPr>
          <w:p w14:paraId="2DBCB08C" w14:textId="77777777" w:rsidR="00A11D9E" w:rsidRPr="00A11D9E" w:rsidRDefault="00A11D9E" w:rsidP="009A4350">
            <w:pPr>
              <w:jc w:val="right"/>
              <w:rPr>
                <w:b/>
                <w:bCs/>
                <w:lang w:eastAsia="en-US"/>
              </w:rPr>
            </w:pPr>
            <w:r w:rsidRPr="00A11D9E">
              <w:rPr>
                <w:b/>
                <w:bCs/>
                <w:lang w:eastAsia="en-US"/>
              </w:rPr>
              <w:t>0</w:t>
            </w:r>
          </w:p>
        </w:tc>
      </w:tr>
      <w:tr w:rsidR="00A11D9E" w:rsidRPr="00A11D9E" w14:paraId="565A7687" w14:textId="77777777" w:rsidTr="001959F9">
        <w:trPr>
          <w:trHeight w:val="289"/>
        </w:trPr>
        <w:tc>
          <w:tcPr>
            <w:tcW w:w="3487" w:type="dxa"/>
            <w:noWrap/>
            <w:hideMark/>
          </w:tcPr>
          <w:p w14:paraId="03A3B155" w14:textId="77777777" w:rsidR="00A11D9E" w:rsidRPr="00A11D9E" w:rsidRDefault="00A11D9E">
            <w:pPr>
              <w:rPr>
                <w:lang w:eastAsia="en-US"/>
              </w:rPr>
            </w:pPr>
            <w:r w:rsidRPr="00A11D9E">
              <w:rPr>
                <w:lang w:eastAsia="en-US"/>
              </w:rPr>
              <w:t>Glynde</w:t>
            </w:r>
          </w:p>
        </w:tc>
        <w:tc>
          <w:tcPr>
            <w:tcW w:w="1501" w:type="dxa"/>
            <w:noWrap/>
            <w:hideMark/>
          </w:tcPr>
          <w:p w14:paraId="39D6B82F" w14:textId="77777777" w:rsidR="00A11D9E" w:rsidRPr="00A11D9E" w:rsidRDefault="00A11D9E" w:rsidP="009A4350">
            <w:pPr>
              <w:jc w:val="right"/>
              <w:rPr>
                <w:lang w:eastAsia="en-US"/>
              </w:rPr>
            </w:pPr>
            <w:r w:rsidRPr="00A11D9E">
              <w:rPr>
                <w:lang w:eastAsia="en-US"/>
              </w:rPr>
              <w:t>0</w:t>
            </w:r>
          </w:p>
        </w:tc>
        <w:tc>
          <w:tcPr>
            <w:tcW w:w="1501" w:type="dxa"/>
            <w:noWrap/>
            <w:hideMark/>
          </w:tcPr>
          <w:p w14:paraId="7D64C6A7" w14:textId="77777777" w:rsidR="00A11D9E" w:rsidRPr="00A11D9E" w:rsidRDefault="00A11D9E" w:rsidP="009A4350">
            <w:pPr>
              <w:jc w:val="right"/>
              <w:rPr>
                <w:lang w:eastAsia="en-US"/>
              </w:rPr>
            </w:pPr>
            <w:r w:rsidRPr="00A11D9E">
              <w:rPr>
                <w:lang w:eastAsia="en-US"/>
              </w:rPr>
              <w:t>0</w:t>
            </w:r>
          </w:p>
        </w:tc>
        <w:tc>
          <w:tcPr>
            <w:tcW w:w="1501" w:type="dxa"/>
            <w:noWrap/>
            <w:hideMark/>
          </w:tcPr>
          <w:p w14:paraId="1E25DDDF" w14:textId="77777777" w:rsidR="00A11D9E" w:rsidRPr="00A11D9E" w:rsidRDefault="00A11D9E" w:rsidP="009A4350">
            <w:pPr>
              <w:jc w:val="right"/>
              <w:rPr>
                <w:lang w:eastAsia="en-US"/>
              </w:rPr>
            </w:pPr>
            <w:r w:rsidRPr="00A11D9E">
              <w:rPr>
                <w:lang w:eastAsia="en-US"/>
              </w:rPr>
              <w:t>0</w:t>
            </w:r>
          </w:p>
        </w:tc>
        <w:tc>
          <w:tcPr>
            <w:tcW w:w="1327" w:type="dxa"/>
            <w:noWrap/>
            <w:hideMark/>
          </w:tcPr>
          <w:p w14:paraId="2DBD6863" w14:textId="77777777" w:rsidR="00A11D9E" w:rsidRPr="00A11D9E" w:rsidRDefault="00A11D9E" w:rsidP="009A4350">
            <w:pPr>
              <w:jc w:val="right"/>
              <w:rPr>
                <w:b/>
                <w:bCs/>
                <w:lang w:eastAsia="en-US"/>
              </w:rPr>
            </w:pPr>
            <w:r w:rsidRPr="00A11D9E">
              <w:rPr>
                <w:b/>
                <w:bCs/>
                <w:lang w:eastAsia="en-US"/>
              </w:rPr>
              <w:t>0</w:t>
            </w:r>
          </w:p>
        </w:tc>
      </w:tr>
      <w:tr w:rsidR="00A11D9E" w:rsidRPr="00A11D9E" w14:paraId="5917D108" w14:textId="77777777" w:rsidTr="001959F9">
        <w:trPr>
          <w:trHeight w:val="289"/>
        </w:trPr>
        <w:tc>
          <w:tcPr>
            <w:tcW w:w="3487" w:type="dxa"/>
            <w:noWrap/>
            <w:hideMark/>
          </w:tcPr>
          <w:p w14:paraId="67820DB4" w14:textId="77777777" w:rsidR="00A11D9E" w:rsidRPr="00A11D9E" w:rsidRDefault="00A11D9E">
            <w:pPr>
              <w:rPr>
                <w:lang w:eastAsia="en-US"/>
              </w:rPr>
            </w:pPr>
            <w:r w:rsidRPr="00A11D9E">
              <w:rPr>
                <w:lang w:eastAsia="en-US"/>
              </w:rPr>
              <w:lastRenderedPageBreak/>
              <w:t>Hamsey</w:t>
            </w:r>
          </w:p>
        </w:tc>
        <w:tc>
          <w:tcPr>
            <w:tcW w:w="1501" w:type="dxa"/>
            <w:noWrap/>
            <w:hideMark/>
          </w:tcPr>
          <w:p w14:paraId="0354AB7B" w14:textId="77777777" w:rsidR="00A11D9E" w:rsidRPr="00A11D9E" w:rsidRDefault="00A11D9E" w:rsidP="009A4350">
            <w:pPr>
              <w:jc w:val="right"/>
              <w:rPr>
                <w:lang w:eastAsia="en-US"/>
              </w:rPr>
            </w:pPr>
            <w:r w:rsidRPr="00A11D9E">
              <w:rPr>
                <w:lang w:eastAsia="en-US"/>
              </w:rPr>
              <w:t>10</w:t>
            </w:r>
          </w:p>
        </w:tc>
        <w:tc>
          <w:tcPr>
            <w:tcW w:w="1501" w:type="dxa"/>
            <w:noWrap/>
            <w:hideMark/>
          </w:tcPr>
          <w:p w14:paraId="62432F2D" w14:textId="77777777" w:rsidR="00A11D9E" w:rsidRPr="00A11D9E" w:rsidRDefault="00A11D9E" w:rsidP="009A4350">
            <w:pPr>
              <w:jc w:val="right"/>
              <w:rPr>
                <w:lang w:eastAsia="en-US"/>
              </w:rPr>
            </w:pPr>
            <w:r w:rsidRPr="00A11D9E">
              <w:rPr>
                <w:lang w:eastAsia="en-US"/>
              </w:rPr>
              <w:t>7</w:t>
            </w:r>
          </w:p>
        </w:tc>
        <w:tc>
          <w:tcPr>
            <w:tcW w:w="1501" w:type="dxa"/>
            <w:noWrap/>
            <w:hideMark/>
          </w:tcPr>
          <w:p w14:paraId="4675B29B" w14:textId="77777777" w:rsidR="00A11D9E" w:rsidRPr="00A11D9E" w:rsidRDefault="00A11D9E" w:rsidP="009A4350">
            <w:pPr>
              <w:jc w:val="right"/>
              <w:rPr>
                <w:lang w:eastAsia="en-US"/>
              </w:rPr>
            </w:pPr>
            <w:r w:rsidRPr="00A11D9E">
              <w:rPr>
                <w:lang w:eastAsia="en-US"/>
              </w:rPr>
              <w:t>7</w:t>
            </w:r>
          </w:p>
        </w:tc>
        <w:tc>
          <w:tcPr>
            <w:tcW w:w="1327" w:type="dxa"/>
            <w:noWrap/>
            <w:hideMark/>
          </w:tcPr>
          <w:p w14:paraId="2C51CC50" w14:textId="77777777" w:rsidR="00A11D9E" w:rsidRPr="00A11D9E" w:rsidRDefault="00A11D9E" w:rsidP="009A4350">
            <w:pPr>
              <w:jc w:val="right"/>
              <w:rPr>
                <w:b/>
                <w:bCs/>
                <w:lang w:eastAsia="en-US"/>
              </w:rPr>
            </w:pPr>
            <w:r w:rsidRPr="00A11D9E">
              <w:rPr>
                <w:b/>
                <w:bCs/>
                <w:lang w:eastAsia="en-US"/>
              </w:rPr>
              <w:t>24</w:t>
            </w:r>
          </w:p>
        </w:tc>
      </w:tr>
      <w:tr w:rsidR="00A11D9E" w:rsidRPr="00A11D9E" w14:paraId="7FBC4A7C" w14:textId="77777777" w:rsidTr="001959F9">
        <w:trPr>
          <w:trHeight w:val="289"/>
        </w:trPr>
        <w:tc>
          <w:tcPr>
            <w:tcW w:w="3487" w:type="dxa"/>
            <w:noWrap/>
            <w:hideMark/>
          </w:tcPr>
          <w:p w14:paraId="01BB140D" w14:textId="77777777" w:rsidR="00A11D9E" w:rsidRPr="00A11D9E" w:rsidRDefault="00A11D9E">
            <w:pPr>
              <w:rPr>
                <w:lang w:eastAsia="en-US"/>
              </w:rPr>
            </w:pPr>
            <w:r w:rsidRPr="00A11D9E">
              <w:rPr>
                <w:lang w:eastAsia="en-US"/>
              </w:rPr>
              <w:t>Iford</w:t>
            </w:r>
          </w:p>
        </w:tc>
        <w:tc>
          <w:tcPr>
            <w:tcW w:w="1501" w:type="dxa"/>
            <w:noWrap/>
            <w:hideMark/>
          </w:tcPr>
          <w:p w14:paraId="00FCD8AB" w14:textId="77777777" w:rsidR="00A11D9E" w:rsidRPr="00A11D9E" w:rsidRDefault="00A11D9E" w:rsidP="009A4350">
            <w:pPr>
              <w:jc w:val="right"/>
              <w:rPr>
                <w:lang w:eastAsia="en-US"/>
              </w:rPr>
            </w:pPr>
            <w:r w:rsidRPr="00A11D9E">
              <w:rPr>
                <w:lang w:eastAsia="en-US"/>
              </w:rPr>
              <w:t>0</w:t>
            </w:r>
          </w:p>
        </w:tc>
        <w:tc>
          <w:tcPr>
            <w:tcW w:w="1501" w:type="dxa"/>
            <w:noWrap/>
            <w:hideMark/>
          </w:tcPr>
          <w:p w14:paraId="7F10D676" w14:textId="77777777" w:rsidR="00A11D9E" w:rsidRPr="00A11D9E" w:rsidRDefault="00A11D9E" w:rsidP="009A4350">
            <w:pPr>
              <w:jc w:val="right"/>
              <w:rPr>
                <w:lang w:eastAsia="en-US"/>
              </w:rPr>
            </w:pPr>
            <w:r w:rsidRPr="00A11D9E">
              <w:rPr>
                <w:lang w:eastAsia="en-US"/>
              </w:rPr>
              <w:t>0</w:t>
            </w:r>
          </w:p>
        </w:tc>
        <w:tc>
          <w:tcPr>
            <w:tcW w:w="1501" w:type="dxa"/>
            <w:noWrap/>
            <w:hideMark/>
          </w:tcPr>
          <w:p w14:paraId="44006280" w14:textId="77777777" w:rsidR="00A11D9E" w:rsidRPr="00A11D9E" w:rsidRDefault="00A11D9E" w:rsidP="009A4350">
            <w:pPr>
              <w:jc w:val="right"/>
              <w:rPr>
                <w:lang w:eastAsia="en-US"/>
              </w:rPr>
            </w:pPr>
            <w:r w:rsidRPr="00A11D9E">
              <w:rPr>
                <w:lang w:eastAsia="en-US"/>
              </w:rPr>
              <w:t>0</w:t>
            </w:r>
          </w:p>
        </w:tc>
        <w:tc>
          <w:tcPr>
            <w:tcW w:w="1327" w:type="dxa"/>
            <w:noWrap/>
            <w:hideMark/>
          </w:tcPr>
          <w:p w14:paraId="5DCF960D" w14:textId="77777777" w:rsidR="00A11D9E" w:rsidRPr="00A11D9E" w:rsidRDefault="00A11D9E" w:rsidP="009A4350">
            <w:pPr>
              <w:jc w:val="right"/>
              <w:rPr>
                <w:b/>
                <w:bCs/>
                <w:lang w:eastAsia="en-US"/>
              </w:rPr>
            </w:pPr>
            <w:r w:rsidRPr="00A11D9E">
              <w:rPr>
                <w:b/>
                <w:bCs/>
                <w:lang w:eastAsia="en-US"/>
              </w:rPr>
              <w:t>0</w:t>
            </w:r>
          </w:p>
        </w:tc>
      </w:tr>
      <w:tr w:rsidR="00A11D9E" w:rsidRPr="00A11D9E" w14:paraId="2D73B7BA" w14:textId="77777777" w:rsidTr="001959F9">
        <w:trPr>
          <w:trHeight w:val="289"/>
        </w:trPr>
        <w:tc>
          <w:tcPr>
            <w:tcW w:w="3487" w:type="dxa"/>
            <w:noWrap/>
            <w:hideMark/>
          </w:tcPr>
          <w:p w14:paraId="7582681C" w14:textId="77777777" w:rsidR="00A11D9E" w:rsidRPr="00A11D9E" w:rsidRDefault="00A11D9E">
            <w:pPr>
              <w:rPr>
                <w:lang w:eastAsia="en-US"/>
              </w:rPr>
            </w:pPr>
            <w:r w:rsidRPr="00A11D9E">
              <w:rPr>
                <w:lang w:eastAsia="en-US"/>
              </w:rPr>
              <w:t>Kingston</w:t>
            </w:r>
          </w:p>
        </w:tc>
        <w:tc>
          <w:tcPr>
            <w:tcW w:w="1501" w:type="dxa"/>
            <w:noWrap/>
            <w:hideMark/>
          </w:tcPr>
          <w:p w14:paraId="26E0FE1F" w14:textId="77777777" w:rsidR="00A11D9E" w:rsidRPr="00A11D9E" w:rsidRDefault="00A11D9E" w:rsidP="009A4350">
            <w:pPr>
              <w:jc w:val="right"/>
              <w:rPr>
                <w:lang w:eastAsia="en-US"/>
              </w:rPr>
            </w:pPr>
            <w:r w:rsidRPr="00A11D9E">
              <w:rPr>
                <w:lang w:eastAsia="en-US"/>
              </w:rPr>
              <w:t>2</w:t>
            </w:r>
          </w:p>
        </w:tc>
        <w:tc>
          <w:tcPr>
            <w:tcW w:w="1501" w:type="dxa"/>
            <w:noWrap/>
            <w:hideMark/>
          </w:tcPr>
          <w:p w14:paraId="2081C028" w14:textId="77777777" w:rsidR="00A11D9E" w:rsidRPr="00A11D9E" w:rsidRDefault="00A11D9E" w:rsidP="009A4350">
            <w:pPr>
              <w:jc w:val="right"/>
              <w:rPr>
                <w:lang w:eastAsia="en-US"/>
              </w:rPr>
            </w:pPr>
            <w:r w:rsidRPr="00A11D9E">
              <w:rPr>
                <w:lang w:eastAsia="en-US"/>
              </w:rPr>
              <w:t>0</w:t>
            </w:r>
          </w:p>
        </w:tc>
        <w:tc>
          <w:tcPr>
            <w:tcW w:w="1501" w:type="dxa"/>
            <w:noWrap/>
            <w:hideMark/>
          </w:tcPr>
          <w:p w14:paraId="2CB590A7" w14:textId="77777777" w:rsidR="00A11D9E" w:rsidRPr="00A11D9E" w:rsidRDefault="00A11D9E" w:rsidP="009A4350">
            <w:pPr>
              <w:jc w:val="right"/>
              <w:rPr>
                <w:lang w:eastAsia="en-US"/>
              </w:rPr>
            </w:pPr>
            <w:r w:rsidRPr="00A11D9E">
              <w:rPr>
                <w:lang w:eastAsia="en-US"/>
              </w:rPr>
              <w:t>1</w:t>
            </w:r>
          </w:p>
        </w:tc>
        <w:tc>
          <w:tcPr>
            <w:tcW w:w="1327" w:type="dxa"/>
            <w:noWrap/>
            <w:hideMark/>
          </w:tcPr>
          <w:p w14:paraId="4C7B3381" w14:textId="77777777" w:rsidR="00A11D9E" w:rsidRPr="00A11D9E" w:rsidRDefault="00A11D9E" w:rsidP="009A4350">
            <w:pPr>
              <w:jc w:val="right"/>
              <w:rPr>
                <w:b/>
                <w:bCs/>
                <w:lang w:eastAsia="en-US"/>
              </w:rPr>
            </w:pPr>
            <w:r w:rsidRPr="00A11D9E">
              <w:rPr>
                <w:b/>
                <w:bCs/>
                <w:lang w:eastAsia="en-US"/>
              </w:rPr>
              <w:t>3</w:t>
            </w:r>
          </w:p>
        </w:tc>
      </w:tr>
      <w:tr w:rsidR="00A11D9E" w:rsidRPr="00A11D9E" w14:paraId="71764B11" w14:textId="77777777" w:rsidTr="001959F9">
        <w:trPr>
          <w:trHeight w:val="289"/>
        </w:trPr>
        <w:tc>
          <w:tcPr>
            <w:tcW w:w="3487" w:type="dxa"/>
            <w:noWrap/>
            <w:hideMark/>
          </w:tcPr>
          <w:p w14:paraId="4B5C2892" w14:textId="77777777" w:rsidR="00A11D9E" w:rsidRPr="00A11D9E" w:rsidRDefault="00A11D9E">
            <w:pPr>
              <w:rPr>
                <w:lang w:eastAsia="en-US"/>
              </w:rPr>
            </w:pPr>
            <w:r w:rsidRPr="00A11D9E">
              <w:rPr>
                <w:lang w:eastAsia="en-US"/>
              </w:rPr>
              <w:t>Lewes</w:t>
            </w:r>
          </w:p>
        </w:tc>
        <w:tc>
          <w:tcPr>
            <w:tcW w:w="1501" w:type="dxa"/>
            <w:noWrap/>
            <w:hideMark/>
          </w:tcPr>
          <w:p w14:paraId="298D4640" w14:textId="77777777" w:rsidR="00A11D9E" w:rsidRPr="00A11D9E" w:rsidRDefault="00A11D9E" w:rsidP="009A4350">
            <w:pPr>
              <w:jc w:val="right"/>
              <w:rPr>
                <w:lang w:eastAsia="en-US"/>
              </w:rPr>
            </w:pPr>
            <w:r w:rsidRPr="00A11D9E">
              <w:rPr>
                <w:lang w:eastAsia="en-US"/>
              </w:rPr>
              <w:t>94</w:t>
            </w:r>
          </w:p>
        </w:tc>
        <w:tc>
          <w:tcPr>
            <w:tcW w:w="1501" w:type="dxa"/>
            <w:noWrap/>
            <w:hideMark/>
          </w:tcPr>
          <w:p w14:paraId="2BCCDD98" w14:textId="77777777" w:rsidR="00A11D9E" w:rsidRPr="00A11D9E" w:rsidRDefault="00A11D9E" w:rsidP="009A4350">
            <w:pPr>
              <w:jc w:val="right"/>
              <w:rPr>
                <w:lang w:eastAsia="en-US"/>
              </w:rPr>
            </w:pPr>
            <w:r w:rsidRPr="00A11D9E">
              <w:rPr>
                <w:lang w:eastAsia="en-US"/>
              </w:rPr>
              <w:t>74</w:t>
            </w:r>
          </w:p>
        </w:tc>
        <w:tc>
          <w:tcPr>
            <w:tcW w:w="1501" w:type="dxa"/>
            <w:noWrap/>
            <w:hideMark/>
          </w:tcPr>
          <w:p w14:paraId="6D5DC99D" w14:textId="77777777" w:rsidR="00A11D9E" w:rsidRPr="00A11D9E" w:rsidRDefault="00A11D9E" w:rsidP="009A4350">
            <w:pPr>
              <w:jc w:val="right"/>
              <w:rPr>
                <w:lang w:eastAsia="en-US"/>
              </w:rPr>
            </w:pPr>
            <w:r w:rsidRPr="00A11D9E">
              <w:rPr>
                <w:lang w:eastAsia="en-US"/>
              </w:rPr>
              <w:t>76</w:t>
            </w:r>
          </w:p>
        </w:tc>
        <w:tc>
          <w:tcPr>
            <w:tcW w:w="1327" w:type="dxa"/>
            <w:noWrap/>
            <w:hideMark/>
          </w:tcPr>
          <w:p w14:paraId="420C6B1F" w14:textId="77777777" w:rsidR="00A11D9E" w:rsidRPr="00A11D9E" w:rsidRDefault="00A11D9E" w:rsidP="009A4350">
            <w:pPr>
              <w:jc w:val="right"/>
              <w:rPr>
                <w:b/>
                <w:bCs/>
                <w:lang w:eastAsia="en-US"/>
              </w:rPr>
            </w:pPr>
            <w:r w:rsidRPr="00A11D9E">
              <w:rPr>
                <w:b/>
                <w:bCs/>
                <w:lang w:eastAsia="en-US"/>
              </w:rPr>
              <w:t>244</w:t>
            </w:r>
          </w:p>
        </w:tc>
      </w:tr>
      <w:tr w:rsidR="00A11D9E" w:rsidRPr="00A11D9E" w14:paraId="69C2B18D" w14:textId="77777777" w:rsidTr="001959F9">
        <w:trPr>
          <w:trHeight w:val="289"/>
        </w:trPr>
        <w:tc>
          <w:tcPr>
            <w:tcW w:w="3487" w:type="dxa"/>
            <w:noWrap/>
            <w:hideMark/>
          </w:tcPr>
          <w:p w14:paraId="622ABDF7" w14:textId="77777777" w:rsidR="00A11D9E" w:rsidRPr="00A11D9E" w:rsidRDefault="00A11D9E">
            <w:pPr>
              <w:rPr>
                <w:lang w:eastAsia="en-US"/>
              </w:rPr>
            </w:pPr>
            <w:r w:rsidRPr="00A11D9E">
              <w:rPr>
                <w:lang w:eastAsia="en-US"/>
              </w:rPr>
              <w:t>Newhaven</w:t>
            </w:r>
          </w:p>
        </w:tc>
        <w:tc>
          <w:tcPr>
            <w:tcW w:w="1501" w:type="dxa"/>
            <w:noWrap/>
            <w:hideMark/>
          </w:tcPr>
          <w:p w14:paraId="1CC69110" w14:textId="77777777" w:rsidR="00A11D9E" w:rsidRPr="00A11D9E" w:rsidRDefault="00A11D9E" w:rsidP="009A4350">
            <w:pPr>
              <w:jc w:val="right"/>
              <w:rPr>
                <w:lang w:eastAsia="en-US"/>
              </w:rPr>
            </w:pPr>
            <w:r w:rsidRPr="00A11D9E">
              <w:rPr>
                <w:lang w:eastAsia="en-US"/>
              </w:rPr>
              <w:t>71</w:t>
            </w:r>
          </w:p>
        </w:tc>
        <w:tc>
          <w:tcPr>
            <w:tcW w:w="1501" w:type="dxa"/>
            <w:noWrap/>
            <w:hideMark/>
          </w:tcPr>
          <w:p w14:paraId="08B7CE9C" w14:textId="77777777" w:rsidR="00A11D9E" w:rsidRPr="00A11D9E" w:rsidRDefault="00A11D9E" w:rsidP="009A4350">
            <w:pPr>
              <w:jc w:val="right"/>
              <w:rPr>
                <w:lang w:eastAsia="en-US"/>
              </w:rPr>
            </w:pPr>
            <w:r w:rsidRPr="00A11D9E">
              <w:rPr>
                <w:lang w:eastAsia="en-US"/>
              </w:rPr>
              <w:t>142</w:t>
            </w:r>
          </w:p>
        </w:tc>
        <w:tc>
          <w:tcPr>
            <w:tcW w:w="1501" w:type="dxa"/>
            <w:noWrap/>
            <w:hideMark/>
          </w:tcPr>
          <w:p w14:paraId="0E7DE834" w14:textId="77777777" w:rsidR="00A11D9E" w:rsidRPr="00A11D9E" w:rsidRDefault="00A11D9E" w:rsidP="009A4350">
            <w:pPr>
              <w:jc w:val="right"/>
              <w:rPr>
                <w:lang w:eastAsia="en-US"/>
              </w:rPr>
            </w:pPr>
            <w:r w:rsidRPr="00A11D9E">
              <w:rPr>
                <w:lang w:eastAsia="en-US"/>
              </w:rPr>
              <w:t>134</w:t>
            </w:r>
          </w:p>
        </w:tc>
        <w:tc>
          <w:tcPr>
            <w:tcW w:w="1327" w:type="dxa"/>
            <w:noWrap/>
            <w:hideMark/>
          </w:tcPr>
          <w:p w14:paraId="0F41C8D8" w14:textId="77777777" w:rsidR="00A11D9E" w:rsidRPr="00A11D9E" w:rsidRDefault="00A11D9E" w:rsidP="009A4350">
            <w:pPr>
              <w:jc w:val="right"/>
              <w:rPr>
                <w:b/>
                <w:bCs/>
                <w:lang w:eastAsia="en-US"/>
              </w:rPr>
            </w:pPr>
            <w:r w:rsidRPr="00A11D9E">
              <w:rPr>
                <w:b/>
                <w:bCs/>
                <w:lang w:eastAsia="en-US"/>
              </w:rPr>
              <w:t>347</w:t>
            </w:r>
          </w:p>
        </w:tc>
      </w:tr>
      <w:tr w:rsidR="00A11D9E" w:rsidRPr="00A11D9E" w14:paraId="53DE0FC8" w14:textId="77777777" w:rsidTr="001959F9">
        <w:trPr>
          <w:trHeight w:val="289"/>
        </w:trPr>
        <w:tc>
          <w:tcPr>
            <w:tcW w:w="3487" w:type="dxa"/>
            <w:noWrap/>
            <w:hideMark/>
          </w:tcPr>
          <w:p w14:paraId="6D225911" w14:textId="77777777" w:rsidR="00A11D9E" w:rsidRPr="00A11D9E" w:rsidRDefault="00A11D9E">
            <w:pPr>
              <w:rPr>
                <w:lang w:eastAsia="en-US"/>
              </w:rPr>
            </w:pPr>
            <w:r w:rsidRPr="00A11D9E">
              <w:rPr>
                <w:lang w:eastAsia="en-US"/>
              </w:rPr>
              <w:t>Newick</w:t>
            </w:r>
          </w:p>
        </w:tc>
        <w:tc>
          <w:tcPr>
            <w:tcW w:w="1501" w:type="dxa"/>
            <w:noWrap/>
            <w:hideMark/>
          </w:tcPr>
          <w:p w14:paraId="59BFE220" w14:textId="77777777" w:rsidR="00A11D9E" w:rsidRPr="00A11D9E" w:rsidRDefault="00A11D9E" w:rsidP="009A4350">
            <w:pPr>
              <w:jc w:val="right"/>
              <w:rPr>
                <w:lang w:eastAsia="en-US"/>
              </w:rPr>
            </w:pPr>
            <w:r w:rsidRPr="00A11D9E">
              <w:rPr>
                <w:lang w:eastAsia="en-US"/>
              </w:rPr>
              <w:t>29</w:t>
            </w:r>
          </w:p>
        </w:tc>
        <w:tc>
          <w:tcPr>
            <w:tcW w:w="1501" w:type="dxa"/>
            <w:noWrap/>
            <w:hideMark/>
          </w:tcPr>
          <w:p w14:paraId="3152D6B1" w14:textId="77777777" w:rsidR="00A11D9E" w:rsidRPr="00A11D9E" w:rsidRDefault="00A11D9E" w:rsidP="009A4350">
            <w:pPr>
              <w:jc w:val="right"/>
              <w:rPr>
                <w:lang w:eastAsia="en-US"/>
              </w:rPr>
            </w:pPr>
            <w:r w:rsidRPr="00A11D9E">
              <w:rPr>
                <w:lang w:eastAsia="en-US"/>
              </w:rPr>
              <w:t>25</w:t>
            </w:r>
          </w:p>
        </w:tc>
        <w:tc>
          <w:tcPr>
            <w:tcW w:w="1501" w:type="dxa"/>
            <w:noWrap/>
            <w:hideMark/>
          </w:tcPr>
          <w:p w14:paraId="520321CF" w14:textId="77777777" w:rsidR="00A11D9E" w:rsidRPr="00A11D9E" w:rsidRDefault="00A11D9E" w:rsidP="009A4350">
            <w:pPr>
              <w:jc w:val="right"/>
              <w:rPr>
                <w:lang w:eastAsia="en-US"/>
              </w:rPr>
            </w:pPr>
            <w:r w:rsidRPr="00A11D9E">
              <w:rPr>
                <w:lang w:eastAsia="en-US"/>
              </w:rPr>
              <w:t>6</w:t>
            </w:r>
          </w:p>
        </w:tc>
        <w:tc>
          <w:tcPr>
            <w:tcW w:w="1327" w:type="dxa"/>
            <w:noWrap/>
            <w:hideMark/>
          </w:tcPr>
          <w:p w14:paraId="5D34F669" w14:textId="77777777" w:rsidR="00A11D9E" w:rsidRPr="00A11D9E" w:rsidRDefault="00A11D9E" w:rsidP="009A4350">
            <w:pPr>
              <w:jc w:val="right"/>
              <w:rPr>
                <w:b/>
                <w:bCs/>
                <w:lang w:eastAsia="en-US"/>
              </w:rPr>
            </w:pPr>
            <w:r w:rsidRPr="00A11D9E">
              <w:rPr>
                <w:b/>
                <w:bCs/>
                <w:lang w:eastAsia="en-US"/>
              </w:rPr>
              <w:t>60</w:t>
            </w:r>
          </w:p>
        </w:tc>
      </w:tr>
      <w:tr w:rsidR="00A11D9E" w:rsidRPr="00A11D9E" w14:paraId="23BB1529" w14:textId="77777777" w:rsidTr="001959F9">
        <w:trPr>
          <w:trHeight w:val="289"/>
        </w:trPr>
        <w:tc>
          <w:tcPr>
            <w:tcW w:w="3487" w:type="dxa"/>
            <w:noWrap/>
            <w:hideMark/>
          </w:tcPr>
          <w:p w14:paraId="09104C3E" w14:textId="77777777" w:rsidR="00A11D9E" w:rsidRPr="00A11D9E" w:rsidRDefault="00A11D9E">
            <w:pPr>
              <w:rPr>
                <w:lang w:eastAsia="en-US"/>
              </w:rPr>
            </w:pPr>
            <w:r w:rsidRPr="00A11D9E">
              <w:rPr>
                <w:lang w:eastAsia="en-US"/>
              </w:rPr>
              <w:t>Peacehaven</w:t>
            </w:r>
          </w:p>
        </w:tc>
        <w:tc>
          <w:tcPr>
            <w:tcW w:w="1501" w:type="dxa"/>
            <w:noWrap/>
            <w:hideMark/>
          </w:tcPr>
          <w:p w14:paraId="51499F2B" w14:textId="77777777" w:rsidR="00A11D9E" w:rsidRPr="00A11D9E" w:rsidRDefault="00A11D9E" w:rsidP="009A4350">
            <w:pPr>
              <w:jc w:val="right"/>
              <w:rPr>
                <w:lang w:eastAsia="en-US"/>
              </w:rPr>
            </w:pPr>
            <w:r w:rsidRPr="00A11D9E">
              <w:rPr>
                <w:lang w:eastAsia="en-US"/>
              </w:rPr>
              <w:t>20</w:t>
            </w:r>
          </w:p>
        </w:tc>
        <w:tc>
          <w:tcPr>
            <w:tcW w:w="1501" w:type="dxa"/>
            <w:noWrap/>
            <w:hideMark/>
          </w:tcPr>
          <w:p w14:paraId="106C1AC0" w14:textId="77777777" w:rsidR="00A11D9E" w:rsidRPr="00A11D9E" w:rsidRDefault="00A11D9E" w:rsidP="009A4350">
            <w:pPr>
              <w:jc w:val="right"/>
              <w:rPr>
                <w:lang w:eastAsia="en-US"/>
              </w:rPr>
            </w:pPr>
            <w:r w:rsidRPr="00A11D9E">
              <w:rPr>
                <w:lang w:eastAsia="en-US"/>
              </w:rPr>
              <w:t>18</w:t>
            </w:r>
          </w:p>
        </w:tc>
        <w:tc>
          <w:tcPr>
            <w:tcW w:w="1501" w:type="dxa"/>
            <w:noWrap/>
            <w:hideMark/>
          </w:tcPr>
          <w:p w14:paraId="1E4B0155" w14:textId="77777777" w:rsidR="00A11D9E" w:rsidRPr="00A11D9E" w:rsidRDefault="00A11D9E" w:rsidP="009A4350">
            <w:pPr>
              <w:jc w:val="right"/>
              <w:rPr>
                <w:lang w:eastAsia="en-US"/>
              </w:rPr>
            </w:pPr>
            <w:r w:rsidRPr="00A11D9E">
              <w:rPr>
                <w:lang w:eastAsia="en-US"/>
              </w:rPr>
              <w:t>12</w:t>
            </w:r>
          </w:p>
        </w:tc>
        <w:tc>
          <w:tcPr>
            <w:tcW w:w="1327" w:type="dxa"/>
            <w:noWrap/>
            <w:hideMark/>
          </w:tcPr>
          <w:p w14:paraId="3E7EDB97" w14:textId="77777777" w:rsidR="00A11D9E" w:rsidRPr="00A11D9E" w:rsidRDefault="00A11D9E" w:rsidP="009A4350">
            <w:pPr>
              <w:jc w:val="right"/>
              <w:rPr>
                <w:b/>
                <w:bCs/>
                <w:lang w:eastAsia="en-US"/>
              </w:rPr>
            </w:pPr>
            <w:r w:rsidRPr="00A11D9E">
              <w:rPr>
                <w:b/>
                <w:bCs/>
                <w:lang w:eastAsia="en-US"/>
              </w:rPr>
              <w:t>50</w:t>
            </w:r>
          </w:p>
        </w:tc>
      </w:tr>
      <w:tr w:rsidR="00A11D9E" w:rsidRPr="00A11D9E" w14:paraId="11D87243" w14:textId="77777777" w:rsidTr="001959F9">
        <w:trPr>
          <w:trHeight w:val="289"/>
        </w:trPr>
        <w:tc>
          <w:tcPr>
            <w:tcW w:w="3487" w:type="dxa"/>
            <w:noWrap/>
            <w:hideMark/>
          </w:tcPr>
          <w:p w14:paraId="5B278F8C" w14:textId="77777777" w:rsidR="00A11D9E" w:rsidRPr="00A11D9E" w:rsidRDefault="00A11D9E">
            <w:pPr>
              <w:rPr>
                <w:lang w:eastAsia="en-US"/>
              </w:rPr>
            </w:pPr>
            <w:r w:rsidRPr="00A11D9E">
              <w:rPr>
                <w:lang w:eastAsia="en-US"/>
              </w:rPr>
              <w:t>Piddinghoe</w:t>
            </w:r>
          </w:p>
        </w:tc>
        <w:tc>
          <w:tcPr>
            <w:tcW w:w="1501" w:type="dxa"/>
            <w:noWrap/>
            <w:hideMark/>
          </w:tcPr>
          <w:p w14:paraId="17BADCE8" w14:textId="77777777" w:rsidR="00A11D9E" w:rsidRPr="00A11D9E" w:rsidRDefault="00A11D9E" w:rsidP="009A4350">
            <w:pPr>
              <w:jc w:val="right"/>
              <w:rPr>
                <w:lang w:eastAsia="en-US"/>
              </w:rPr>
            </w:pPr>
            <w:r w:rsidRPr="00A11D9E">
              <w:rPr>
                <w:lang w:eastAsia="en-US"/>
              </w:rPr>
              <w:t>1</w:t>
            </w:r>
          </w:p>
        </w:tc>
        <w:tc>
          <w:tcPr>
            <w:tcW w:w="1501" w:type="dxa"/>
            <w:noWrap/>
            <w:hideMark/>
          </w:tcPr>
          <w:p w14:paraId="76B96B19" w14:textId="77777777" w:rsidR="00A11D9E" w:rsidRPr="00A11D9E" w:rsidRDefault="00A11D9E" w:rsidP="009A4350">
            <w:pPr>
              <w:jc w:val="right"/>
              <w:rPr>
                <w:lang w:eastAsia="en-US"/>
              </w:rPr>
            </w:pPr>
            <w:r w:rsidRPr="00A11D9E">
              <w:rPr>
                <w:lang w:eastAsia="en-US"/>
              </w:rPr>
              <w:t>0</w:t>
            </w:r>
          </w:p>
        </w:tc>
        <w:tc>
          <w:tcPr>
            <w:tcW w:w="1501" w:type="dxa"/>
            <w:noWrap/>
            <w:hideMark/>
          </w:tcPr>
          <w:p w14:paraId="424E8E7A" w14:textId="77777777" w:rsidR="00A11D9E" w:rsidRPr="00A11D9E" w:rsidRDefault="00A11D9E" w:rsidP="009A4350">
            <w:pPr>
              <w:jc w:val="right"/>
              <w:rPr>
                <w:lang w:eastAsia="en-US"/>
              </w:rPr>
            </w:pPr>
            <w:r w:rsidRPr="00A11D9E">
              <w:rPr>
                <w:lang w:eastAsia="en-US"/>
              </w:rPr>
              <w:t>0</w:t>
            </w:r>
          </w:p>
        </w:tc>
        <w:tc>
          <w:tcPr>
            <w:tcW w:w="1327" w:type="dxa"/>
            <w:noWrap/>
            <w:hideMark/>
          </w:tcPr>
          <w:p w14:paraId="5ABCA37A" w14:textId="77777777" w:rsidR="00A11D9E" w:rsidRPr="00A11D9E" w:rsidRDefault="00A11D9E" w:rsidP="009A4350">
            <w:pPr>
              <w:jc w:val="right"/>
              <w:rPr>
                <w:b/>
                <w:bCs/>
                <w:lang w:eastAsia="en-US"/>
              </w:rPr>
            </w:pPr>
            <w:r w:rsidRPr="00A11D9E">
              <w:rPr>
                <w:b/>
                <w:bCs/>
                <w:lang w:eastAsia="en-US"/>
              </w:rPr>
              <w:t>1</w:t>
            </w:r>
          </w:p>
        </w:tc>
      </w:tr>
      <w:tr w:rsidR="00A11D9E" w:rsidRPr="00A11D9E" w14:paraId="40DF40CF" w14:textId="77777777" w:rsidTr="001959F9">
        <w:trPr>
          <w:trHeight w:val="289"/>
        </w:trPr>
        <w:tc>
          <w:tcPr>
            <w:tcW w:w="3487" w:type="dxa"/>
            <w:noWrap/>
            <w:hideMark/>
          </w:tcPr>
          <w:p w14:paraId="37A4403E" w14:textId="77777777" w:rsidR="00A11D9E" w:rsidRPr="00A11D9E" w:rsidRDefault="00A11D9E">
            <w:pPr>
              <w:rPr>
                <w:lang w:eastAsia="en-US"/>
              </w:rPr>
            </w:pPr>
            <w:r w:rsidRPr="00A11D9E">
              <w:rPr>
                <w:lang w:eastAsia="en-US"/>
              </w:rPr>
              <w:t>Plumpton</w:t>
            </w:r>
          </w:p>
        </w:tc>
        <w:tc>
          <w:tcPr>
            <w:tcW w:w="1501" w:type="dxa"/>
            <w:noWrap/>
            <w:hideMark/>
          </w:tcPr>
          <w:p w14:paraId="33416470" w14:textId="77777777" w:rsidR="00A11D9E" w:rsidRPr="00A11D9E" w:rsidRDefault="00A11D9E" w:rsidP="009A4350">
            <w:pPr>
              <w:jc w:val="right"/>
              <w:rPr>
                <w:lang w:eastAsia="en-US"/>
              </w:rPr>
            </w:pPr>
            <w:r w:rsidRPr="00A11D9E">
              <w:rPr>
                <w:lang w:eastAsia="en-US"/>
              </w:rPr>
              <w:t>23</w:t>
            </w:r>
          </w:p>
        </w:tc>
        <w:tc>
          <w:tcPr>
            <w:tcW w:w="1501" w:type="dxa"/>
            <w:noWrap/>
            <w:hideMark/>
          </w:tcPr>
          <w:p w14:paraId="6EB6F553" w14:textId="77777777" w:rsidR="00A11D9E" w:rsidRPr="00A11D9E" w:rsidRDefault="00A11D9E" w:rsidP="009A4350">
            <w:pPr>
              <w:jc w:val="right"/>
              <w:rPr>
                <w:lang w:eastAsia="en-US"/>
              </w:rPr>
            </w:pPr>
            <w:r w:rsidRPr="00A11D9E">
              <w:rPr>
                <w:lang w:eastAsia="en-US"/>
              </w:rPr>
              <w:t>31</w:t>
            </w:r>
          </w:p>
        </w:tc>
        <w:tc>
          <w:tcPr>
            <w:tcW w:w="1501" w:type="dxa"/>
            <w:noWrap/>
            <w:hideMark/>
          </w:tcPr>
          <w:p w14:paraId="7BEE6CC8" w14:textId="77777777" w:rsidR="00A11D9E" w:rsidRPr="00A11D9E" w:rsidRDefault="00A11D9E" w:rsidP="009A4350">
            <w:pPr>
              <w:jc w:val="right"/>
              <w:rPr>
                <w:lang w:eastAsia="en-US"/>
              </w:rPr>
            </w:pPr>
            <w:r w:rsidRPr="00A11D9E">
              <w:rPr>
                <w:lang w:eastAsia="en-US"/>
              </w:rPr>
              <w:t>22</w:t>
            </w:r>
          </w:p>
        </w:tc>
        <w:tc>
          <w:tcPr>
            <w:tcW w:w="1327" w:type="dxa"/>
            <w:noWrap/>
            <w:hideMark/>
          </w:tcPr>
          <w:p w14:paraId="04D029C6" w14:textId="77777777" w:rsidR="00A11D9E" w:rsidRPr="00A11D9E" w:rsidRDefault="00A11D9E" w:rsidP="009A4350">
            <w:pPr>
              <w:jc w:val="right"/>
              <w:rPr>
                <w:b/>
                <w:bCs/>
                <w:lang w:eastAsia="en-US"/>
              </w:rPr>
            </w:pPr>
            <w:r w:rsidRPr="00A11D9E">
              <w:rPr>
                <w:b/>
                <w:bCs/>
                <w:lang w:eastAsia="en-US"/>
              </w:rPr>
              <w:t>76</w:t>
            </w:r>
          </w:p>
        </w:tc>
      </w:tr>
      <w:tr w:rsidR="00A11D9E" w:rsidRPr="00A11D9E" w14:paraId="3F592EFD" w14:textId="77777777" w:rsidTr="001959F9">
        <w:trPr>
          <w:trHeight w:val="289"/>
        </w:trPr>
        <w:tc>
          <w:tcPr>
            <w:tcW w:w="3487" w:type="dxa"/>
            <w:noWrap/>
            <w:hideMark/>
          </w:tcPr>
          <w:p w14:paraId="4FC621A9" w14:textId="77777777" w:rsidR="00A11D9E" w:rsidRPr="00A11D9E" w:rsidRDefault="00A11D9E">
            <w:pPr>
              <w:rPr>
                <w:lang w:eastAsia="en-US"/>
              </w:rPr>
            </w:pPr>
            <w:r w:rsidRPr="00A11D9E">
              <w:rPr>
                <w:lang w:eastAsia="en-US"/>
              </w:rPr>
              <w:t>Ringmer</w:t>
            </w:r>
          </w:p>
        </w:tc>
        <w:tc>
          <w:tcPr>
            <w:tcW w:w="1501" w:type="dxa"/>
            <w:noWrap/>
            <w:hideMark/>
          </w:tcPr>
          <w:p w14:paraId="7F062FC6" w14:textId="77777777" w:rsidR="00A11D9E" w:rsidRPr="00A11D9E" w:rsidRDefault="00A11D9E" w:rsidP="009A4350">
            <w:pPr>
              <w:jc w:val="right"/>
              <w:rPr>
                <w:lang w:eastAsia="en-US"/>
              </w:rPr>
            </w:pPr>
            <w:r w:rsidRPr="00A11D9E">
              <w:rPr>
                <w:lang w:eastAsia="en-US"/>
              </w:rPr>
              <w:t>42</w:t>
            </w:r>
          </w:p>
        </w:tc>
        <w:tc>
          <w:tcPr>
            <w:tcW w:w="1501" w:type="dxa"/>
            <w:noWrap/>
            <w:hideMark/>
          </w:tcPr>
          <w:p w14:paraId="2B63C7E6" w14:textId="77777777" w:rsidR="00A11D9E" w:rsidRPr="00A11D9E" w:rsidRDefault="00A11D9E" w:rsidP="009A4350">
            <w:pPr>
              <w:jc w:val="right"/>
              <w:rPr>
                <w:lang w:eastAsia="en-US"/>
              </w:rPr>
            </w:pPr>
            <w:r w:rsidRPr="00A11D9E">
              <w:rPr>
                <w:lang w:eastAsia="en-US"/>
              </w:rPr>
              <w:t>94</w:t>
            </w:r>
          </w:p>
        </w:tc>
        <w:tc>
          <w:tcPr>
            <w:tcW w:w="1501" w:type="dxa"/>
            <w:noWrap/>
            <w:hideMark/>
          </w:tcPr>
          <w:p w14:paraId="2DF89DE5" w14:textId="77777777" w:rsidR="00A11D9E" w:rsidRPr="00A11D9E" w:rsidRDefault="00A11D9E" w:rsidP="009A4350">
            <w:pPr>
              <w:jc w:val="right"/>
              <w:rPr>
                <w:lang w:eastAsia="en-US"/>
              </w:rPr>
            </w:pPr>
            <w:r w:rsidRPr="00A11D9E">
              <w:rPr>
                <w:lang w:eastAsia="en-US"/>
              </w:rPr>
              <w:t>120</w:t>
            </w:r>
          </w:p>
        </w:tc>
        <w:tc>
          <w:tcPr>
            <w:tcW w:w="1327" w:type="dxa"/>
            <w:noWrap/>
            <w:hideMark/>
          </w:tcPr>
          <w:p w14:paraId="35CE1DC7" w14:textId="77777777" w:rsidR="00A11D9E" w:rsidRPr="00A11D9E" w:rsidRDefault="00A11D9E" w:rsidP="009A4350">
            <w:pPr>
              <w:jc w:val="right"/>
              <w:rPr>
                <w:b/>
                <w:bCs/>
                <w:lang w:eastAsia="en-US"/>
              </w:rPr>
            </w:pPr>
            <w:r w:rsidRPr="00A11D9E">
              <w:rPr>
                <w:b/>
                <w:bCs/>
                <w:lang w:eastAsia="en-US"/>
              </w:rPr>
              <w:t>256</w:t>
            </w:r>
          </w:p>
        </w:tc>
      </w:tr>
      <w:tr w:rsidR="00A11D9E" w:rsidRPr="00A11D9E" w14:paraId="79461FAE" w14:textId="77777777" w:rsidTr="001959F9">
        <w:trPr>
          <w:trHeight w:val="289"/>
        </w:trPr>
        <w:tc>
          <w:tcPr>
            <w:tcW w:w="3487" w:type="dxa"/>
            <w:noWrap/>
            <w:hideMark/>
          </w:tcPr>
          <w:p w14:paraId="5B6C75A0" w14:textId="77777777" w:rsidR="00A11D9E" w:rsidRPr="00A11D9E" w:rsidRDefault="00A11D9E">
            <w:pPr>
              <w:rPr>
                <w:lang w:eastAsia="en-US"/>
              </w:rPr>
            </w:pPr>
            <w:r w:rsidRPr="00A11D9E">
              <w:rPr>
                <w:lang w:eastAsia="en-US"/>
              </w:rPr>
              <w:t>Rodmell</w:t>
            </w:r>
          </w:p>
        </w:tc>
        <w:tc>
          <w:tcPr>
            <w:tcW w:w="1501" w:type="dxa"/>
            <w:noWrap/>
            <w:hideMark/>
          </w:tcPr>
          <w:p w14:paraId="6AE97388" w14:textId="77777777" w:rsidR="00A11D9E" w:rsidRPr="00A11D9E" w:rsidRDefault="00A11D9E" w:rsidP="009A4350">
            <w:pPr>
              <w:jc w:val="right"/>
              <w:rPr>
                <w:lang w:eastAsia="en-US"/>
              </w:rPr>
            </w:pPr>
            <w:r w:rsidRPr="00A11D9E">
              <w:rPr>
                <w:lang w:eastAsia="en-US"/>
              </w:rPr>
              <w:t>1</w:t>
            </w:r>
          </w:p>
        </w:tc>
        <w:tc>
          <w:tcPr>
            <w:tcW w:w="1501" w:type="dxa"/>
            <w:noWrap/>
            <w:hideMark/>
          </w:tcPr>
          <w:p w14:paraId="190224A4" w14:textId="77777777" w:rsidR="00A11D9E" w:rsidRPr="00A11D9E" w:rsidRDefault="00A11D9E" w:rsidP="009A4350">
            <w:pPr>
              <w:jc w:val="right"/>
              <w:rPr>
                <w:lang w:eastAsia="en-US"/>
              </w:rPr>
            </w:pPr>
            <w:r w:rsidRPr="00A11D9E">
              <w:rPr>
                <w:lang w:eastAsia="en-US"/>
              </w:rPr>
              <w:t>0</w:t>
            </w:r>
          </w:p>
        </w:tc>
        <w:tc>
          <w:tcPr>
            <w:tcW w:w="1501" w:type="dxa"/>
            <w:noWrap/>
            <w:hideMark/>
          </w:tcPr>
          <w:p w14:paraId="0244615A" w14:textId="77777777" w:rsidR="00A11D9E" w:rsidRPr="00A11D9E" w:rsidRDefault="00A11D9E" w:rsidP="009A4350">
            <w:pPr>
              <w:jc w:val="right"/>
              <w:rPr>
                <w:lang w:eastAsia="en-US"/>
              </w:rPr>
            </w:pPr>
            <w:r w:rsidRPr="00A11D9E">
              <w:rPr>
                <w:lang w:eastAsia="en-US"/>
              </w:rPr>
              <w:t>0</w:t>
            </w:r>
          </w:p>
        </w:tc>
        <w:tc>
          <w:tcPr>
            <w:tcW w:w="1327" w:type="dxa"/>
            <w:noWrap/>
            <w:hideMark/>
          </w:tcPr>
          <w:p w14:paraId="14576EE6" w14:textId="77777777" w:rsidR="00A11D9E" w:rsidRPr="00A11D9E" w:rsidRDefault="00A11D9E" w:rsidP="009A4350">
            <w:pPr>
              <w:jc w:val="right"/>
              <w:rPr>
                <w:b/>
                <w:bCs/>
                <w:lang w:eastAsia="en-US"/>
              </w:rPr>
            </w:pPr>
            <w:r w:rsidRPr="00A11D9E">
              <w:rPr>
                <w:b/>
                <w:bCs/>
                <w:lang w:eastAsia="en-US"/>
              </w:rPr>
              <w:t>1</w:t>
            </w:r>
          </w:p>
        </w:tc>
      </w:tr>
      <w:tr w:rsidR="00A11D9E" w:rsidRPr="00A11D9E" w14:paraId="397852E5" w14:textId="77777777" w:rsidTr="001959F9">
        <w:trPr>
          <w:trHeight w:val="289"/>
        </w:trPr>
        <w:tc>
          <w:tcPr>
            <w:tcW w:w="3487" w:type="dxa"/>
            <w:noWrap/>
            <w:hideMark/>
          </w:tcPr>
          <w:p w14:paraId="123A5AE9" w14:textId="77777777" w:rsidR="00A11D9E" w:rsidRPr="00A11D9E" w:rsidRDefault="00A11D9E">
            <w:pPr>
              <w:rPr>
                <w:lang w:eastAsia="en-US"/>
              </w:rPr>
            </w:pPr>
            <w:r w:rsidRPr="00A11D9E">
              <w:rPr>
                <w:lang w:eastAsia="en-US"/>
              </w:rPr>
              <w:t>Seaford</w:t>
            </w:r>
          </w:p>
        </w:tc>
        <w:tc>
          <w:tcPr>
            <w:tcW w:w="1501" w:type="dxa"/>
            <w:noWrap/>
            <w:hideMark/>
          </w:tcPr>
          <w:p w14:paraId="63BE6A7E" w14:textId="77777777" w:rsidR="00A11D9E" w:rsidRPr="00A11D9E" w:rsidRDefault="00A11D9E" w:rsidP="009A4350">
            <w:pPr>
              <w:jc w:val="right"/>
              <w:rPr>
                <w:lang w:eastAsia="en-US"/>
              </w:rPr>
            </w:pPr>
            <w:r w:rsidRPr="00A11D9E">
              <w:rPr>
                <w:lang w:eastAsia="en-US"/>
              </w:rPr>
              <w:t>44</w:t>
            </w:r>
          </w:p>
        </w:tc>
        <w:tc>
          <w:tcPr>
            <w:tcW w:w="1501" w:type="dxa"/>
            <w:noWrap/>
            <w:hideMark/>
          </w:tcPr>
          <w:p w14:paraId="1B08596A" w14:textId="77777777" w:rsidR="00A11D9E" w:rsidRPr="00A11D9E" w:rsidRDefault="00A11D9E" w:rsidP="009A4350">
            <w:pPr>
              <w:jc w:val="right"/>
              <w:rPr>
                <w:lang w:eastAsia="en-US"/>
              </w:rPr>
            </w:pPr>
            <w:r w:rsidRPr="00A11D9E">
              <w:rPr>
                <w:lang w:eastAsia="en-US"/>
              </w:rPr>
              <w:t>59</w:t>
            </w:r>
          </w:p>
        </w:tc>
        <w:tc>
          <w:tcPr>
            <w:tcW w:w="1501" w:type="dxa"/>
            <w:noWrap/>
            <w:hideMark/>
          </w:tcPr>
          <w:p w14:paraId="2A5AF1BB" w14:textId="77777777" w:rsidR="00A11D9E" w:rsidRPr="00A11D9E" w:rsidRDefault="00A11D9E" w:rsidP="009A4350">
            <w:pPr>
              <w:jc w:val="right"/>
              <w:rPr>
                <w:lang w:eastAsia="en-US"/>
              </w:rPr>
            </w:pPr>
            <w:r w:rsidRPr="00A11D9E">
              <w:rPr>
                <w:lang w:eastAsia="en-US"/>
              </w:rPr>
              <w:t>47</w:t>
            </w:r>
          </w:p>
        </w:tc>
        <w:tc>
          <w:tcPr>
            <w:tcW w:w="1327" w:type="dxa"/>
            <w:noWrap/>
            <w:hideMark/>
          </w:tcPr>
          <w:p w14:paraId="7DF84B93" w14:textId="77777777" w:rsidR="00A11D9E" w:rsidRPr="00A11D9E" w:rsidRDefault="00A11D9E" w:rsidP="009A4350">
            <w:pPr>
              <w:jc w:val="right"/>
              <w:rPr>
                <w:b/>
                <w:bCs/>
                <w:lang w:eastAsia="en-US"/>
              </w:rPr>
            </w:pPr>
            <w:r w:rsidRPr="00A11D9E">
              <w:rPr>
                <w:b/>
                <w:bCs/>
                <w:lang w:eastAsia="en-US"/>
              </w:rPr>
              <w:t>150</w:t>
            </w:r>
          </w:p>
        </w:tc>
      </w:tr>
      <w:tr w:rsidR="00A11D9E" w:rsidRPr="00A11D9E" w14:paraId="5628399E" w14:textId="77777777" w:rsidTr="001959F9">
        <w:trPr>
          <w:trHeight w:val="289"/>
        </w:trPr>
        <w:tc>
          <w:tcPr>
            <w:tcW w:w="3487" w:type="dxa"/>
            <w:noWrap/>
            <w:hideMark/>
          </w:tcPr>
          <w:p w14:paraId="5810E4D8" w14:textId="77777777" w:rsidR="00A11D9E" w:rsidRPr="00A11D9E" w:rsidRDefault="00A11D9E">
            <w:pPr>
              <w:rPr>
                <w:lang w:eastAsia="en-US"/>
              </w:rPr>
            </w:pPr>
            <w:r w:rsidRPr="00A11D9E">
              <w:rPr>
                <w:lang w:eastAsia="en-US"/>
              </w:rPr>
              <w:t>Southease</w:t>
            </w:r>
          </w:p>
        </w:tc>
        <w:tc>
          <w:tcPr>
            <w:tcW w:w="1501" w:type="dxa"/>
            <w:noWrap/>
            <w:hideMark/>
          </w:tcPr>
          <w:p w14:paraId="1B282184" w14:textId="77777777" w:rsidR="00A11D9E" w:rsidRPr="00A11D9E" w:rsidRDefault="00A11D9E" w:rsidP="009A4350">
            <w:pPr>
              <w:jc w:val="right"/>
              <w:rPr>
                <w:lang w:eastAsia="en-US"/>
              </w:rPr>
            </w:pPr>
            <w:r w:rsidRPr="00A11D9E">
              <w:rPr>
                <w:lang w:eastAsia="en-US"/>
              </w:rPr>
              <w:t>0</w:t>
            </w:r>
          </w:p>
        </w:tc>
        <w:tc>
          <w:tcPr>
            <w:tcW w:w="1501" w:type="dxa"/>
            <w:noWrap/>
            <w:hideMark/>
          </w:tcPr>
          <w:p w14:paraId="6D9A7FC5" w14:textId="77777777" w:rsidR="00A11D9E" w:rsidRPr="00A11D9E" w:rsidRDefault="00A11D9E" w:rsidP="009A4350">
            <w:pPr>
              <w:jc w:val="right"/>
              <w:rPr>
                <w:lang w:eastAsia="en-US"/>
              </w:rPr>
            </w:pPr>
            <w:r w:rsidRPr="00A11D9E">
              <w:rPr>
                <w:lang w:eastAsia="en-US"/>
              </w:rPr>
              <w:t>0</w:t>
            </w:r>
          </w:p>
        </w:tc>
        <w:tc>
          <w:tcPr>
            <w:tcW w:w="1501" w:type="dxa"/>
            <w:noWrap/>
            <w:hideMark/>
          </w:tcPr>
          <w:p w14:paraId="5B2498F5" w14:textId="77777777" w:rsidR="00A11D9E" w:rsidRPr="00A11D9E" w:rsidRDefault="00A11D9E" w:rsidP="009A4350">
            <w:pPr>
              <w:jc w:val="right"/>
              <w:rPr>
                <w:lang w:eastAsia="en-US"/>
              </w:rPr>
            </w:pPr>
            <w:r w:rsidRPr="00A11D9E">
              <w:rPr>
                <w:lang w:eastAsia="en-US"/>
              </w:rPr>
              <w:t>0</w:t>
            </w:r>
          </w:p>
        </w:tc>
        <w:tc>
          <w:tcPr>
            <w:tcW w:w="1327" w:type="dxa"/>
            <w:noWrap/>
            <w:hideMark/>
          </w:tcPr>
          <w:p w14:paraId="260CDA87" w14:textId="77777777" w:rsidR="00A11D9E" w:rsidRPr="00A11D9E" w:rsidRDefault="00A11D9E" w:rsidP="009A4350">
            <w:pPr>
              <w:jc w:val="right"/>
              <w:rPr>
                <w:b/>
                <w:bCs/>
                <w:lang w:eastAsia="en-US"/>
              </w:rPr>
            </w:pPr>
            <w:r w:rsidRPr="00A11D9E">
              <w:rPr>
                <w:b/>
                <w:bCs/>
                <w:lang w:eastAsia="en-US"/>
              </w:rPr>
              <w:t>0</w:t>
            </w:r>
          </w:p>
        </w:tc>
      </w:tr>
      <w:tr w:rsidR="00A11D9E" w:rsidRPr="00A11D9E" w14:paraId="216AB8FB" w14:textId="77777777" w:rsidTr="001959F9">
        <w:trPr>
          <w:trHeight w:val="289"/>
        </w:trPr>
        <w:tc>
          <w:tcPr>
            <w:tcW w:w="3487" w:type="dxa"/>
            <w:noWrap/>
            <w:hideMark/>
          </w:tcPr>
          <w:p w14:paraId="603754AA" w14:textId="77777777" w:rsidR="00A11D9E" w:rsidRPr="00A11D9E" w:rsidRDefault="00A11D9E">
            <w:pPr>
              <w:rPr>
                <w:lang w:eastAsia="en-US"/>
              </w:rPr>
            </w:pPr>
            <w:r w:rsidRPr="00A11D9E">
              <w:rPr>
                <w:lang w:eastAsia="en-US"/>
              </w:rPr>
              <w:t>South Heighton</w:t>
            </w:r>
          </w:p>
        </w:tc>
        <w:tc>
          <w:tcPr>
            <w:tcW w:w="1501" w:type="dxa"/>
            <w:noWrap/>
            <w:hideMark/>
          </w:tcPr>
          <w:p w14:paraId="45B7D7AC" w14:textId="77777777" w:rsidR="00A11D9E" w:rsidRPr="00A11D9E" w:rsidRDefault="00A11D9E" w:rsidP="009A4350">
            <w:pPr>
              <w:jc w:val="right"/>
              <w:rPr>
                <w:lang w:eastAsia="en-US"/>
              </w:rPr>
            </w:pPr>
            <w:r w:rsidRPr="00A11D9E">
              <w:rPr>
                <w:lang w:eastAsia="en-US"/>
              </w:rPr>
              <w:t>0</w:t>
            </w:r>
          </w:p>
        </w:tc>
        <w:tc>
          <w:tcPr>
            <w:tcW w:w="1501" w:type="dxa"/>
            <w:noWrap/>
            <w:hideMark/>
          </w:tcPr>
          <w:p w14:paraId="38D9BA20" w14:textId="77777777" w:rsidR="00A11D9E" w:rsidRPr="00A11D9E" w:rsidRDefault="00A11D9E" w:rsidP="009A4350">
            <w:pPr>
              <w:jc w:val="right"/>
              <w:rPr>
                <w:lang w:eastAsia="en-US"/>
              </w:rPr>
            </w:pPr>
            <w:r w:rsidRPr="00A11D9E">
              <w:rPr>
                <w:lang w:eastAsia="en-US"/>
              </w:rPr>
              <w:t>11</w:t>
            </w:r>
          </w:p>
        </w:tc>
        <w:tc>
          <w:tcPr>
            <w:tcW w:w="1501" w:type="dxa"/>
            <w:noWrap/>
            <w:hideMark/>
          </w:tcPr>
          <w:p w14:paraId="13C632E5" w14:textId="77777777" w:rsidR="00A11D9E" w:rsidRPr="00A11D9E" w:rsidRDefault="00A11D9E" w:rsidP="009A4350">
            <w:pPr>
              <w:jc w:val="right"/>
              <w:rPr>
                <w:lang w:eastAsia="en-US"/>
              </w:rPr>
            </w:pPr>
            <w:r w:rsidRPr="00A11D9E">
              <w:rPr>
                <w:lang w:eastAsia="en-US"/>
              </w:rPr>
              <w:t>0</w:t>
            </w:r>
          </w:p>
        </w:tc>
        <w:tc>
          <w:tcPr>
            <w:tcW w:w="1327" w:type="dxa"/>
            <w:noWrap/>
            <w:hideMark/>
          </w:tcPr>
          <w:p w14:paraId="359B49CB" w14:textId="77777777" w:rsidR="00A11D9E" w:rsidRPr="00A11D9E" w:rsidRDefault="00A11D9E" w:rsidP="009A4350">
            <w:pPr>
              <w:jc w:val="right"/>
              <w:rPr>
                <w:b/>
                <w:bCs/>
                <w:lang w:eastAsia="en-US"/>
              </w:rPr>
            </w:pPr>
            <w:r w:rsidRPr="00A11D9E">
              <w:rPr>
                <w:b/>
                <w:bCs/>
                <w:lang w:eastAsia="en-US"/>
              </w:rPr>
              <w:t>11</w:t>
            </w:r>
          </w:p>
        </w:tc>
      </w:tr>
      <w:tr w:rsidR="00A11D9E" w:rsidRPr="00A11D9E" w14:paraId="7FBC4CAB" w14:textId="77777777" w:rsidTr="001959F9">
        <w:trPr>
          <w:trHeight w:val="289"/>
        </w:trPr>
        <w:tc>
          <w:tcPr>
            <w:tcW w:w="3487" w:type="dxa"/>
            <w:noWrap/>
            <w:hideMark/>
          </w:tcPr>
          <w:p w14:paraId="16472C8F" w14:textId="77777777" w:rsidR="00A11D9E" w:rsidRPr="00A11D9E" w:rsidRDefault="00A11D9E">
            <w:pPr>
              <w:rPr>
                <w:lang w:eastAsia="en-US"/>
              </w:rPr>
            </w:pPr>
            <w:r w:rsidRPr="00A11D9E">
              <w:rPr>
                <w:lang w:eastAsia="en-US"/>
              </w:rPr>
              <w:t>St Ann Without</w:t>
            </w:r>
          </w:p>
        </w:tc>
        <w:tc>
          <w:tcPr>
            <w:tcW w:w="1501" w:type="dxa"/>
            <w:noWrap/>
            <w:hideMark/>
          </w:tcPr>
          <w:p w14:paraId="43852657" w14:textId="77777777" w:rsidR="00A11D9E" w:rsidRPr="00A11D9E" w:rsidRDefault="00A11D9E" w:rsidP="009A4350">
            <w:pPr>
              <w:jc w:val="right"/>
              <w:rPr>
                <w:lang w:eastAsia="en-US"/>
              </w:rPr>
            </w:pPr>
            <w:r w:rsidRPr="00A11D9E">
              <w:rPr>
                <w:lang w:eastAsia="en-US"/>
              </w:rPr>
              <w:t>0</w:t>
            </w:r>
          </w:p>
        </w:tc>
        <w:tc>
          <w:tcPr>
            <w:tcW w:w="1501" w:type="dxa"/>
            <w:noWrap/>
            <w:hideMark/>
          </w:tcPr>
          <w:p w14:paraId="661CC0E1" w14:textId="77777777" w:rsidR="00A11D9E" w:rsidRPr="00A11D9E" w:rsidRDefault="00A11D9E" w:rsidP="009A4350">
            <w:pPr>
              <w:jc w:val="right"/>
              <w:rPr>
                <w:lang w:eastAsia="en-US"/>
              </w:rPr>
            </w:pPr>
            <w:r w:rsidRPr="00A11D9E">
              <w:rPr>
                <w:lang w:eastAsia="en-US"/>
              </w:rPr>
              <w:t>0</w:t>
            </w:r>
          </w:p>
        </w:tc>
        <w:tc>
          <w:tcPr>
            <w:tcW w:w="1501" w:type="dxa"/>
            <w:noWrap/>
            <w:hideMark/>
          </w:tcPr>
          <w:p w14:paraId="78205971" w14:textId="77777777" w:rsidR="00A11D9E" w:rsidRPr="00A11D9E" w:rsidRDefault="00A11D9E" w:rsidP="009A4350">
            <w:pPr>
              <w:jc w:val="right"/>
              <w:rPr>
                <w:lang w:eastAsia="en-US"/>
              </w:rPr>
            </w:pPr>
            <w:r w:rsidRPr="00A11D9E">
              <w:rPr>
                <w:lang w:eastAsia="en-US"/>
              </w:rPr>
              <w:t>0</w:t>
            </w:r>
          </w:p>
        </w:tc>
        <w:tc>
          <w:tcPr>
            <w:tcW w:w="1327" w:type="dxa"/>
            <w:noWrap/>
            <w:hideMark/>
          </w:tcPr>
          <w:p w14:paraId="0C143EDD" w14:textId="77777777" w:rsidR="00A11D9E" w:rsidRPr="00A11D9E" w:rsidRDefault="00A11D9E" w:rsidP="009A4350">
            <w:pPr>
              <w:jc w:val="right"/>
              <w:rPr>
                <w:b/>
                <w:bCs/>
                <w:lang w:eastAsia="en-US"/>
              </w:rPr>
            </w:pPr>
            <w:r w:rsidRPr="00A11D9E">
              <w:rPr>
                <w:b/>
                <w:bCs/>
                <w:lang w:eastAsia="en-US"/>
              </w:rPr>
              <w:t>0</w:t>
            </w:r>
          </w:p>
        </w:tc>
      </w:tr>
      <w:tr w:rsidR="00A11D9E" w:rsidRPr="00A11D9E" w14:paraId="1163F25F" w14:textId="77777777" w:rsidTr="001959F9">
        <w:trPr>
          <w:trHeight w:val="289"/>
        </w:trPr>
        <w:tc>
          <w:tcPr>
            <w:tcW w:w="3487" w:type="dxa"/>
            <w:noWrap/>
            <w:hideMark/>
          </w:tcPr>
          <w:p w14:paraId="75D638A6" w14:textId="77777777" w:rsidR="00A11D9E" w:rsidRPr="00A11D9E" w:rsidRDefault="00A11D9E">
            <w:pPr>
              <w:rPr>
                <w:lang w:eastAsia="en-US"/>
              </w:rPr>
            </w:pPr>
            <w:r w:rsidRPr="00A11D9E">
              <w:rPr>
                <w:lang w:eastAsia="en-US"/>
              </w:rPr>
              <w:t>St John Without</w:t>
            </w:r>
          </w:p>
        </w:tc>
        <w:tc>
          <w:tcPr>
            <w:tcW w:w="1501" w:type="dxa"/>
            <w:noWrap/>
            <w:hideMark/>
          </w:tcPr>
          <w:p w14:paraId="36483450" w14:textId="77777777" w:rsidR="00A11D9E" w:rsidRPr="00A11D9E" w:rsidRDefault="00A11D9E" w:rsidP="009A4350">
            <w:pPr>
              <w:jc w:val="right"/>
              <w:rPr>
                <w:lang w:eastAsia="en-US"/>
              </w:rPr>
            </w:pPr>
            <w:r w:rsidRPr="00A11D9E">
              <w:rPr>
                <w:lang w:eastAsia="en-US"/>
              </w:rPr>
              <w:t>0</w:t>
            </w:r>
          </w:p>
        </w:tc>
        <w:tc>
          <w:tcPr>
            <w:tcW w:w="1501" w:type="dxa"/>
            <w:noWrap/>
            <w:hideMark/>
          </w:tcPr>
          <w:p w14:paraId="0B0BAC38" w14:textId="77777777" w:rsidR="00A11D9E" w:rsidRPr="00A11D9E" w:rsidRDefault="00A11D9E" w:rsidP="009A4350">
            <w:pPr>
              <w:jc w:val="right"/>
              <w:rPr>
                <w:lang w:eastAsia="en-US"/>
              </w:rPr>
            </w:pPr>
            <w:r w:rsidRPr="00A11D9E">
              <w:rPr>
                <w:lang w:eastAsia="en-US"/>
              </w:rPr>
              <w:t>0</w:t>
            </w:r>
          </w:p>
        </w:tc>
        <w:tc>
          <w:tcPr>
            <w:tcW w:w="1501" w:type="dxa"/>
            <w:noWrap/>
            <w:hideMark/>
          </w:tcPr>
          <w:p w14:paraId="59DA9AF0" w14:textId="77777777" w:rsidR="00A11D9E" w:rsidRPr="00A11D9E" w:rsidRDefault="00A11D9E" w:rsidP="009A4350">
            <w:pPr>
              <w:jc w:val="right"/>
              <w:rPr>
                <w:lang w:eastAsia="en-US"/>
              </w:rPr>
            </w:pPr>
            <w:r w:rsidRPr="00A11D9E">
              <w:rPr>
                <w:lang w:eastAsia="en-US"/>
              </w:rPr>
              <w:t>0</w:t>
            </w:r>
          </w:p>
        </w:tc>
        <w:tc>
          <w:tcPr>
            <w:tcW w:w="1327" w:type="dxa"/>
            <w:noWrap/>
            <w:hideMark/>
          </w:tcPr>
          <w:p w14:paraId="3276C4AD" w14:textId="77777777" w:rsidR="00A11D9E" w:rsidRPr="00A11D9E" w:rsidRDefault="00A11D9E" w:rsidP="009A4350">
            <w:pPr>
              <w:jc w:val="right"/>
              <w:rPr>
                <w:b/>
                <w:bCs/>
                <w:lang w:eastAsia="en-US"/>
              </w:rPr>
            </w:pPr>
            <w:r w:rsidRPr="00A11D9E">
              <w:rPr>
                <w:b/>
                <w:bCs/>
                <w:lang w:eastAsia="en-US"/>
              </w:rPr>
              <w:t>0</w:t>
            </w:r>
          </w:p>
        </w:tc>
      </w:tr>
      <w:tr w:rsidR="00A11D9E" w:rsidRPr="00A11D9E" w14:paraId="27FC9C2E" w14:textId="77777777" w:rsidTr="001959F9">
        <w:trPr>
          <w:trHeight w:val="289"/>
        </w:trPr>
        <w:tc>
          <w:tcPr>
            <w:tcW w:w="3487" w:type="dxa"/>
            <w:noWrap/>
            <w:hideMark/>
          </w:tcPr>
          <w:p w14:paraId="4255F1F7" w14:textId="77777777" w:rsidR="00A11D9E" w:rsidRPr="00A11D9E" w:rsidRDefault="00A11D9E">
            <w:pPr>
              <w:rPr>
                <w:lang w:eastAsia="en-US"/>
              </w:rPr>
            </w:pPr>
            <w:r w:rsidRPr="00A11D9E">
              <w:rPr>
                <w:lang w:eastAsia="en-US"/>
              </w:rPr>
              <w:t>Streat</w:t>
            </w:r>
          </w:p>
        </w:tc>
        <w:tc>
          <w:tcPr>
            <w:tcW w:w="1501" w:type="dxa"/>
            <w:noWrap/>
            <w:hideMark/>
          </w:tcPr>
          <w:p w14:paraId="76306732" w14:textId="77777777" w:rsidR="00A11D9E" w:rsidRPr="00A11D9E" w:rsidRDefault="00A11D9E" w:rsidP="009A4350">
            <w:pPr>
              <w:jc w:val="right"/>
              <w:rPr>
                <w:lang w:eastAsia="en-US"/>
              </w:rPr>
            </w:pPr>
            <w:r w:rsidRPr="00A11D9E">
              <w:rPr>
                <w:lang w:eastAsia="en-US"/>
              </w:rPr>
              <w:t>1</w:t>
            </w:r>
          </w:p>
        </w:tc>
        <w:tc>
          <w:tcPr>
            <w:tcW w:w="1501" w:type="dxa"/>
            <w:noWrap/>
            <w:hideMark/>
          </w:tcPr>
          <w:p w14:paraId="39F3DA88" w14:textId="77777777" w:rsidR="00A11D9E" w:rsidRPr="00A11D9E" w:rsidRDefault="00A11D9E" w:rsidP="009A4350">
            <w:pPr>
              <w:jc w:val="right"/>
              <w:rPr>
                <w:lang w:eastAsia="en-US"/>
              </w:rPr>
            </w:pPr>
            <w:r w:rsidRPr="00A11D9E">
              <w:rPr>
                <w:lang w:eastAsia="en-US"/>
              </w:rPr>
              <w:t>0</w:t>
            </w:r>
          </w:p>
        </w:tc>
        <w:tc>
          <w:tcPr>
            <w:tcW w:w="1501" w:type="dxa"/>
            <w:noWrap/>
            <w:hideMark/>
          </w:tcPr>
          <w:p w14:paraId="5B136680" w14:textId="77777777" w:rsidR="00A11D9E" w:rsidRPr="00A11D9E" w:rsidRDefault="00A11D9E" w:rsidP="009A4350">
            <w:pPr>
              <w:jc w:val="right"/>
              <w:rPr>
                <w:lang w:eastAsia="en-US"/>
              </w:rPr>
            </w:pPr>
            <w:r w:rsidRPr="00A11D9E">
              <w:rPr>
                <w:lang w:eastAsia="en-US"/>
              </w:rPr>
              <w:t>0</w:t>
            </w:r>
          </w:p>
        </w:tc>
        <w:tc>
          <w:tcPr>
            <w:tcW w:w="1327" w:type="dxa"/>
            <w:noWrap/>
            <w:hideMark/>
          </w:tcPr>
          <w:p w14:paraId="12502733" w14:textId="77777777" w:rsidR="00A11D9E" w:rsidRPr="00A11D9E" w:rsidRDefault="00A11D9E" w:rsidP="009A4350">
            <w:pPr>
              <w:jc w:val="right"/>
              <w:rPr>
                <w:b/>
                <w:bCs/>
                <w:lang w:eastAsia="en-US"/>
              </w:rPr>
            </w:pPr>
            <w:r w:rsidRPr="00A11D9E">
              <w:rPr>
                <w:b/>
                <w:bCs/>
                <w:lang w:eastAsia="en-US"/>
              </w:rPr>
              <w:t>1</w:t>
            </w:r>
          </w:p>
        </w:tc>
      </w:tr>
      <w:tr w:rsidR="00A11D9E" w:rsidRPr="00A11D9E" w14:paraId="24ADD73E" w14:textId="77777777" w:rsidTr="001959F9">
        <w:trPr>
          <w:trHeight w:val="289"/>
        </w:trPr>
        <w:tc>
          <w:tcPr>
            <w:tcW w:w="3487" w:type="dxa"/>
            <w:noWrap/>
            <w:hideMark/>
          </w:tcPr>
          <w:p w14:paraId="21006395" w14:textId="77777777" w:rsidR="00A11D9E" w:rsidRPr="00A11D9E" w:rsidRDefault="00A11D9E">
            <w:pPr>
              <w:rPr>
                <w:lang w:eastAsia="en-US"/>
              </w:rPr>
            </w:pPr>
            <w:r w:rsidRPr="00A11D9E">
              <w:rPr>
                <w:lang w:eastAsia="en-US"/>
              </w:rPr>
              <w:t>Tarring Neville</w:t>
            </w:r>
          </w:p>
        </w:tc>
        <w:tc>
          <w:tcPr>
            <w:tcW w:w="1501" w:type="dxa"/>
            <w:noWrap/>
            <w:hideMark/>
          </w:tcPr>
          <w:p w14:paraId="26F920EC" w14:textId="77777777" w:rsidR="00A11D9E" w:rsidRPr="00A11D9E" w:rsidRDefault="00A11D9E" w:rsidP="009A4350">
            <w:pPr>
              <w:jc w:val="right"/>
              <w:rPr>
                <w:lang w:eastAsia="en-US"/>
              </w:rPr>
            </w:pPr>
            <w:r w:rsidRPr="00A11D9E">
              <w:rPr>
                <w:lang w:eastAsia="en-US"/>
              </w:rPr>
              <w:t>1</w:t>
            </w:r>
          </w:p>
        </w:tc>
        <w:tc>
          <w:tcPr>
            <w:tcW w:w="1501" w:type="dxa"/>
            <w:noWrap/>
            <w:hideMark/>
          </w:tcPr>
          <w:p w14:paraId="3E70D6C0" w14:textId="77777777" w:rsidR="00A11D9E" w:rsidRPr="00A11D9E" w:rsidRDefault="00A11D9E" w:rsidP="009A4350">
            <w:pPr>
              <w:jc w:val="right"/>
              <w:rPr>
                <w:lang w:eastAsia="en-US"/>
              </w:rPr>
            </w:pPr>
            <w:r w:rsidRPr="00A11D9E">
              <w:rPr>
                <w:lang w:eastAsia="en-US"/>
              </w:rPr>
              <w:t>0</w:t>
            </w:r>
          </w:p>
        </w:tc>
        <w:tc>
          <w:tcPr>
            <w:tcW w:w="1501" w:type="dxa"/>
            <w:noWrap/>
            <w:hideMark/>
          </w:tcPr>
          <w:p w14:paraId="09EB5580" w14:textId="77777777" w:rsidR="00A11D9E" w:rsidRPr="00A11D9E" w:rsidRDefault="00A11D9E" w:rsidP="009A4350">
            <w:pPr>
              <w:jc w:val="right"/>
              <w:rPr>
                <w:lang w:eastAsia="en-US"/>
              </w:rPr>
            </w:pPr>
            <w:r w:rsidRPr="00A11D9E">
              <w:rPr>
                <w:lang w:eastAsia="en-US"/>
              </w:rPr>
              <w:t>0</w:t>
            </w:r>
          </w:p>
        </w:tc>
        <w:tc>
          <w:tcPr>
            <w:tcW w:w="1327" w:type="dxa"/>
            <w:noWrap/>
            <w:hideMark/>
          </w:tcPr>
          <w:p w14:paraId="243BC97F" w14:textId="77777777" w:rsidR="00A11D9E" w:rsidRPr="00A11D9E" w:rsidRDefault="00A11D9E" w:rsidP="009A4350">
            <w:pPr>
              <w:jc w:val="right"/>
              <w:rPr>
                <w:b/>
                <w:bCs/>
                <w:lang w:eastAsia="en-US"/>
              </w:rPr>
            </w:pPr>
            <w:r w:rsidRPr="00A11D9E">
              <w:rPr>
                <w:b/>
                <w:bCs/>
                <w:lang w:eastAsia="en-US"/>
              </w:rPr>
              <w:t>1</w:t>
            </w:r>
          </w:p>
        </w:tc>
      </w:tr>
      <w:tr w:rsidR="00A11D9E" w:rsidRPr="00A11D9E" w14:paraId="4D561639" w14:textId="77777777" w:rsidTr="001959F9">
        <w:trPr>
          <w:trHeight w:val="289"/>
        </w:trPr>
        <w:tc>
          <w:tcPr>
            <w:tcW w:w="3487" w:type="dxa"/>
            <w:noWrap/>
            <w:hideMark/>
          </w:tcPr>
          <w:p w14:paraId="3C2731A7" w14:textId="77777777" w:rsidR="00A11D9E" w:rsidRPr="00A11D9E" w:rsidRDefault="00A11D9E">
            <w:pPr>
              <w:rPr>
                <w:lang w:eastAsia="en-US"/>
              </w:rPr>
            </w:pPr>
            <w:r w:rsidRPr="00A11D9E">
              <w:rPr>
                <w:lang w:eastAsia="en-US"/>
              </w:rPr>
              <w:t>Telscombe</w:t>
            </w:r>
          </w:p>
        </w:tc>
        <w:tc>
          <w:tcPr>
            <w:tcW w:w="1501" w:type="dxa"/>
            <w:noWrap/>
            <w:hideMark/>
          </w:tcPr>
          <w:p w14:paraId="46A89C20" w14:textId="77777777" w:rsidR="00A11D9E" w:rsidRPr="00A11D9E" w:rsidRDefault="00A11D9E" w:rsidP="009A4350">
            <w:pPr>
              <w:jc w:val="right"/>
              <w:rPr>
                <w:lang w:eastAsia="en-US"/>
              </w:rPr>
            </w:pPr>
            <w:r w:rsidRPr="00A11D9E">
              <w:rPr>
                <w:lang w:eastAsia="en-US"/>
              </w:rPr>
              <w:t>10</w:t>
            </w:r>
          </w:p>
        </w:tc>
        <w:tc>
          <w:tcPr>
            <w:tcW w:w="1501" w:type="dxa"/>
            <w:noWrap/>
            <w:hideMark/>
          </w:tcPr>
          <w:p w14:paraId="4D7A43E7" w14:textId="77777777" w:rsidR="00A11D9E" w:rsidRPr="00A11D9E" w:rsidRDefault="00A11D9E" w:rsidP="009A4350">
            <w:pPr>
              <w:jc w:val="right"/>
              <w:rPr>
                <w:lang w:eastAsia="en-US"/>
              </w:rPr>
            </w:pPr>
            <w:r w:rsidRPr="00A11D9E">
              <w:rPr>
                <w:lang w:eastAsia="en-US"/>
              </w:rPr>
              <w:t>8</w:t>
            </w:r>
          </w:p>
        </w:tc>
        <w:tc>
          <w:tcPr>
            <w:tcW w:w="1501" w:type="dxa"/>
            <w:noWrap/>
            <w:hideMark/>
          </w:tcPr>
          <w:p w14:paraId="668BCB4F" w14:textId="77777777" w:rsidR="00A11D9E" w:rsidRPr="00A11D9E" w:rsidRDefault="00A11D9E" w:rsidP="009A4350">
            <w:pPr>
              <w:jc w:val="right"/>
              <w:rPr>
                <w:lang w:eastAsia="en-US"/>
              </w:rPr>
            </w:pPr>
            <w:r w:rsidRPr="00A11D9E">
              <w:rPr>
                <w:lang w:eastAsia="en-US"/>
              </w:rPr>
              <w:t>0</w:t>
            </w:r>
          </w:p>
        </w:tc>
        <w:tc>
          <w:tcPr>
            <w:tcW w:w="1327" w:type="dxa"/>
            <w:noWrap/>
            <w:hideMark/>
          </w:tcPr>
          <w:p w14:paraId="1C03801A" w14:textId="77777777" w:rsidR="00A11D9E" w:rsidRPr="00A11D9E" w:rsidRDefault="00A11D9E" w:rsidP="009A4350">
            <w:pPr>
              <w:jc w:val="right"/>
              <w:rPr>
                <w:b/>
                <w:bCs/>
                <w:lang w:eastAsia="en-US"/>
              </w:rPr>
            </w:pPr>
            <w:r w:rsidRPr="00A11D9E">
              <w:rPr>
                <w:b/>
                <w:bCs/>
                <w:lang w:eastAsia="en-US"/>
              </w:rPr>
              <w:t>18</w:t>
            </w:r>
          </w:p>
        </w:tc>
      </w:tr>
      <w:tr w:rsidR="00A11D9E" w:rsidRPr="00A11D9E" w14:paraId="647881EF" w14:textId="77777777" w:rsidTr="001959F9">
        <w:trPr>
          <w:trHeight w:val="289"/>
        </w:trPr>
        <w:tc>
          <w:tcPr>
            <w:tcW w:w="3487" w:type="dxa"/>
            <w:noWrap/>
            <w:hideMark/>
          </w:tcPr>
          <w:p w14:paraId="7A9F6C0F" w14:textId="77777777" w:rsidR="00A11D9E" w:rsidRPr="00A11D9E" w:rsidRDefault="00A11D9E">
            <w:pPr>
              <w:rPr>
                <w:lang w:eastAsia="en-US"/>
              </w:rPr>
            </w:pPr>
            <w:r w:rsidRPr="00A11D9E">
              <w:rPr>
                <w:lang w:eastAsia="en-US"/>
              </w:rPr>
              <w:t>Westmeston</w:t>
            </w:r>
          </w:p>
        </w:tc>
        <w:tc>
          <w:tcPr>
            <w:tcW w:w="1501" w:type="dxa"/>
            <w:noWrap/>
            <w:hideMark/>
          </w:tcPr>
          <w:p w14:paraId="5101761B" w14:textId="77777777" w:rsidR="00A11D9E" w:rsidRPr="00A11D9E" w:rsidRDefault="00A11D9E" w:rsidP="009A4350">
            <w:pPr>
              <w:jc w:val="right"/>
              <w:rPr>
                <w:lang w:eastAsia="en-US"/>
              </w:rPr>
            </w:pPr>
            <w:r w:rsidRPr="00A11D9E">
              <w:rPr>
                <w:lang w:eastAsia="en-US"/>
              </w:rPr>
              <w:t>1</w:t>
            </w:r>
          </w:p>
        </w:tc>
        <w:tc>
          <w:tcPr>
            <w:tcW w:w="1501" w:type="dxa"/>
            <w:noWrap/>
            <w:hideMark/>
          </w:tcPr>
          <w:p w14:paraId="401CD0FC" w14:textId="77777777" w:rsidR="00A11D9E" w:rsidRPr="00A11D9E" w:rsidRDefault="00A11D9E" w:rsidP="009A4350">
            <w:pPr>
              <w:jc w:val="right"/>
              <w:rPr>
                <w:lang w:eastAsia="en-US"/>
              </w:rPr>
            </w:pPr>
            <w:r w:rsidRPr="00A11D9E">
              <w:rPr>
                <w:lang w:eastAsia="en-US"/>
              </w:rPr>
              <w:t>0</w:t>
            </w:r>
          </w:p>
        </w:tc>
        <w:tc>
          <w:tcPr>
            <w:tcW w:w="1501" w:type="dxa"/>
            <w:noWrap/>
            <w:hideMark/>
          </w:tcPr>
          <w:p w14:paraId="2C8A31F5" w14:textId="77777777" w:rsidR="00A11D9E" w:rsidRPr="00A11D9E" w:rsidRDefault="00A11D9E" w:rsidP="009A4350">
            <w:pPr>
              <w:jc w:val="right"/>
              <w:rPr>
                <w:lang w:eastAsia="en-US"/>
              </w:rPr>
            </w:pPr>
            <w:r w:rsidRPr="00A11D9E">
              <w:rPr>
                <w:lang w:eastAsia="en-US"/>
              </w:rPr>
              <w:t>0</w:t>
            </w:r>
          </w:p>
        </w:tc>
        <w:tc>
          <w:tcPr>
            <w:tcW w:w="1327" w:type="dxa"/>
            <w:noWrap/>
            <w:hideMark/>
          </w:tcPr>
          <w:p w14:paraId="4CAB58BF" w14:textId="77777777" w:rsidR="00A11D9E" w:rsidRPr="00A11D9E" w:rsidRDefault="00A11D9E" w:rsidP="009A4350">
            <w:pPr>
              <w:jc w:val="right"/>
              <w:rPr>
                <w:b/>
                <w:bCs/>
                <w:lang w:eastAsia="en-US"/>
              </w:rPr>
            </w:pPr>
            <w:r w:rsidRPr="00A11D9E">
              <w:rPr>
                <w:b/>
                <w:bCs/>
                <w:lang w:eastAsia="en-US"/>
              </w:rPr>
              <w:t>1</w:t>
            </w:r>
          </w:p>
        </w:tc>
      </w:tr>
      <w:tr w:rsidR="00A11D9E" w:rsidRPr="00A11D9E" w14:paraId="19CA995B" w14:textId="77777777" w:rsidTr="001959F9">
        <w:trPr>
          <w:trHeight w:val="289"/>
        </w:trPr>
        <w:tc>
          <w:tcPr>
            <w:tcW w:w="3487" w:type="dxa"/>
            <w:noWrap/>
            <w:hideMark/>
          </w:tcPr>
          <w:p w14:paraId="7E1D92E6" w14:textId="77777777" w:rsidR="00A11D9E" w:rsidRPr="00A11D9E" w:rsidRDefault="00A11D9E">
            <w:pPr>
              <w:rPr>
                <w:lang w:eastAsia="en-US"/>
              </w:rPr>
            </w:pPr>
            <w:r w:rsidRPr="00A11D9E">
              <w:rPr>
                <w:lang w:eastAsia="en-US"/>
              </w:rPr>
              <w:t>Wivelsfield</w:t>
            </w:r>
          </w:p>
        </w:tc>
        <w:tc>
          <w:tcPr>
            <w:tcW w:w="1501" w:type="dxa"/>
            <w:noWrap/>
            <w:hideMark/>
          </w:tcPr>
          <w:p w14:paraId="4F998308" w14:textId="77777777" w:rsidR="00A11D9E" w:rsidRPr="00A11D9E" w:rsidRDefault="00A11D9E" w:rsidP="009A4350">
            <w:pPr>
              <w:jc w:val="right"/>
              <w:rPr>
                <w:lang w:eastAsia="en-US"/>
              </w:rPr>
            </w:pPr>
            <w:r w:rsidRPr="00A11D9E">
              <w:rPr>
                <w:lang w:eastAsia="en-US"/>
              </w:rPr>
              <w:t>21</w:t>
            </w:r>
          </w:p>
        </w:tc>
        <w:tc>
          <w:tcPr>
            <w:tcW w:w="1501" w:type="dxa"/>
            <w:noWrap/>
            <w:hideMark/>
          </w:tcPr>
          <w:p w14:paraId="4F449EF3" w14:textId="77777777" w:rsidR="00A11D9E" w:rsidRPr="00A11D9E" w:rsidRDefault="00A11D9E" w:rsidP="009A4350">
            <w:pPr>
              <w:jc w:val="right"/>
              <w:rPr>
                <w:lang w:eastAsia="en-US"/>
              </w:rPr>
            </w:pPr>
            <w:r w:rsidRPr="00A11D9E">
              <w:rPr>
                <w:lang w:eastAsia="en-US"/>
              </w:rPr>
              <w:t>61</w:t>
            </w:r>
          </w:p>
        </w:tc>
        <w:tc>
          <w:tcPr>
            <w:tcW w:w="1501" w:type="dxa"/>
            <w:noWrap/>
            <w:hideMark/>
          </w:tcPr>
          <w:p w14:paraId="1692B057" w14:textId="77777777" w:rsidR="00A11D9E" w:rsidRPr="00A11D9E" w:rsidRDefault="00A11D9E" w:rsidP="009A4350">
            <w:pPr>
              <w:jc w:val="right"/>
              <w:rPr>
                <w:lang w:eastAsia="en-US"/>
              </w:rPr>
            </w:pPr>
            <w:r w:rsidRPr="00A11D9E">
              <w:rPr>
                <w:lang w:eastAsia="en-US"/>
              </w:rPr>
              <w:t>54</w:t>
            </w:r>
          </w:p>
        </w:tc>
        <w:tc>
          <w:tcPr>
            <w:tcW w:w="1327" w:type="dxa"/>
            <w:noWrap/>
            <w:hideMark/>
          </w:tcPr>
          <w:p w14:paraId="1483A7D7" w14:textId="77777777" w:rsidR="00A11D9E" w:rsidRPr="00A11D9E" w:rsidRDefault="00A11D9E" w:rsidP="009A4350">
            <w:pPr>
              <w:jc w:val="right"/>
              <w:rPr>
                <w:b/>
                <w:bCs/>
                <w:lang w:eastAsia="en-US"/>
              </w:rPr>
            </w:pPr>
            <w:r w:rsidRPr="00A11D9E">
              <w:rPr>
                <w:b/>
                <w:bCs/>
                <w:lang w:eastAsia="en-US"/>
              </w:rPr>
              <w:t>136</w:t>
            </w:r>
          </w:p>
        </w:tc>
      </w:tr>
      <w:tr w:rsidR="00A11D9E" w:rsidRPr="00A11D9E" w14:paraId="0C5D9284" w14:textId="77777777" w:rsidTr="001959F9">
        <w:trPr>
          <w:trHeight w:val="289"/>
        </w:trPr>
        <w:tc>
          <w:tcPr>
            <w:tcW w:w="3487" w:type="dxa"/>
            <w:noWrap/>
            <w:hideMark/>
          </w:tcPr>
          <w:p w14:paraId="0C69FF05" w14:textId="77777777" w:rsidR="00A11D9E" w:rsidRPr="00A11D9E" w:rsidRDefault="00A11D9E">
            <w:pPr>
              <w:rPr>
                <w:b/>
                <w:bCs/>
                <w:lang w:eastAsia="en-US"/>
              </w:rPr>
            </w:pPr>
            <w:r w:rsidRPr="00A11D9E">
              <w:rPr>
                <w:b/>
                <w:bCs/>
                <w:lang w:eastAsia="en-US"/>
              </w:rPr>
              <w:t>Total</w:t>
            </w:r>
          </w:p>
        </w:tc>
        <w:tc>
          <w:tcPr>
            <w:tcW w:w="1501" w:type="dxa"/>
            <w:noWrap/>
            <w:hideMark/>
          </w:tcPr>
          <w:p w14:paraId="596916D1" w14:textId="77777777" w:rsidR="00A11D9E" w:rsidRPr="00A11D9E" w:rsidRDefault="00A11D9E" w:rsidP="009A4350">
            <w:pPr>
              <w:jc w:val="right"/>
              <w:rPr>
                <w:b/>
                <w:bCs/>
                <w:lang w:eastAsia="en-US"/>
              </w:rPr>
            </w:pPr>
            <w:r w:rsidRPr="00A11D9E">
              <w:rPr>
                <w:b/>
                <w:bCs/>
                <w:lang w:eastAsia="en-US"/>
              </w:rPr>
              <w:t>408</w:t>
            </w:r>
          </w:p>
        </w:tc>
        <w:tc>
          <w:tcPr>
            <w:tcW w:w="1501" w:type="dxa"/>
            <w:noWrap/>
            <w:hideMark/>
          </w:tcPr>
          <w:p w14:paraId="2F9D2C04" w14:textId="77777777" w:rsidR="00A11D9E" w:rsidRPr="00A11D9E" w:rsidRDefault="00A11D9E" w:rsidP="009A4350">
            <w:pPr>
              <w:jc w:val="right"/>
              <w:rPr>
                <w:b/>
                <w:bCs/>
                <w:lang w:eastAsia="en-US"/>
              </w:rPr>
            </w:pPr>
            <w:r w:rsidRPr="00A11D9E">
              <w:rPr>
                <w:b/>
                <w:bCs/>
                <w:lang w:eastAsia="en-US"/>
              </w:rPr>
              <w:t>565</w:t>
            </w:r>
          </w:p>
        </w:tc>
        <w:tc>
          <w:tcPr>
            <w:tcW w:w="1501" w:type="dxa"/>
            <w:noWrap/>
            <w:hideMark/>
          </w:tcPr>
          <w:p w14:paraId="3BAE51FF" w14:textId="77777777" w:rsidR="00A11D9E" w:rsidRPr="00A11D9E" w:rsidRDefault="00A11D9E" w:rsidP="009A4350">
            <w:pPr>
              <w:jc w:val="right"/>
              <w:rPr>
                <w:b/>
                <w:bCs/>
                <w:lang w:eastAsia="en-US"/>
              </w:rPr>
            </w:pPr>
            <w:r w:rsidRPr="00A11D9E">
              <w:rPr>
                <w:b/>
                <w:bCs/>
                <w:lang w:eastAsia="en-US"/>
              </w:rPr>
              <w:t>506</w:t>
            </w:r>
          </w:p>
        </w:tc>
        <w:tc>
          <w:tcPr>
            <w:tcW w:w="1327" w:type="dxa"/>
            <w:noWrap/>
            <w:hideMark/>
          </w:tcPr>
          <w:p w14:paraId="298C747C" w14:textId="77777777" w:rsidR="00A11D9E" w:rsidRPr="00A11D9E" w:rsidRDefault="00A11D9E" w:rsidP="009A4350">
            <w:pPr>
              <w:jc w:val="right"/>
              <w:rPr>
                <w:b/>
                <w:bCs/>
                <w:lang w:eastAsia="en-US"/>
              </w:rPr>
            </w:pPr>
            <w:r w:rsidRPr="00A11D9E">
              <w:rPr>
                <w:b/>
                <w:bCs/>
                <w:lang w:eastAsia="en-US"/>
              </w:rPr>
              <w:t>1,479</w:t>
            </w:r>
          </w:p>
        </w:tc>
      </w:tr>
    </w:tbl>
    <w:p w14:paraId="35CF538A" w14:textId="02068D31" w:rsidR="00EC663D" w:rsidRPr="001E7A92" w:rsidRDefault="0001224E" w:rsidP="00CB3554">
      <w:pPr>
        <w:pStyle w:val="Figureheading"/>
      </w:pPr>
      <w:r w:rsidRPr="001E7A92">
        <w:lastRenderedPageBreak/>
        <w:t>Map: Parishes in Lewes</w:t>
      </w:r>
    </w:p>
    <w:p w14:paraId="583BFC13" w14:textId="7DFAEF81" w:rsidR="008945A3" w:rsidRDefault="005754A9" w:rsidP="002F3A4C">
      <w:pPr>
        <w:rPr>
          <w:lang w:eastAsia="en-US"/>
        </w:rPr>
      </w:pPr>
      <w:r>
        <w:rPr>
          <w:noProof/>
        </w:rPr>
        <w:drawing>
          <wp:inline distT="0" distB="0" distL="0" distR="0" wp14:anchorId="339538AC" wp14:editId="4EA0F720">
            <wp:extent cx="3607723" cy="5100934"/>
            <wp:effectExtent l="0" t="0" r="0" b="5080"/>
            <wp:docPr id="1199961499"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961499" name="Picture 4">
                      <a:extLst>
                        <a:ext uri="{C183D7F6-B498-43B3-948B-1728B52AA6E4}">
                          <adec:decorative xmlns:adec="http://schemas.microsoft.com/office/drawing/2017/decorative" val="1"/>
                        </a:ext>
                      </a:extLst>
                    </pic:cNvPr>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617576" cy="5114865"/>
                    </a:xfrm>
                    <a:prstGeom prst="rect">
                      <a:avLst/>
                    </a:prstGeom>
                    <a:noFill/>
                    <a:ln>
                      <a:noFill/>
                    </a:ln>
                  </pic:spPr>
                </pic:pic>
              </a:graphicData>
            </a:graphic>
          </wp:inline>
        </w:drawing>
      </w:r>
      <w:r w:rsidR="008945A3">
        <w:rPr>
          <w:lang w:eastAsia="en-US"/>
        </w:rPr>
        <w:br w:type="page"/>
      </w:r>
    </w:p>
    <w:p w14:paraId="27E6CEAD" w14:textId="13C7757A" w:rsidR="002F3A4C" w:rsidRDefault="002F3A4C" w:rsidP="00615BA6">
      <w:pPr>
        <w:pStyle w:val="Heading3"/>
      </w:pPr>
      <w:bookmarkStart w:id="96" w:name="_Toc197512030"/>
      <w:r>
        <w:lastRenderedPageBreak/>
        <w:t>Rother district</w:t>
      </w:r>
      <w:bookmarkEnd w:id="96"/>
    </w:p>
    <w:p w14:paraId="7A71948D" w14:textId="5106AB8A" w:rsidR="00EC663D" w:rsidRPr="001E7A92" w:rsidRDefault="00EC663D" w:rsidP="00CB3554">
      <w:pPr>
        <w:pStyle w:val="Figureheading"/>
      </w:pPr>
      <w:r w:rsidRPr="001E7A92">
        <w:t>Table: Planned housing completions in Rother, 2025/26 to 2027/28</w:t>
      </w:r>
    </w:p>
    <w:tbl>
      <w:tblPr>
        <w:tblStyle w:val="TableGrid1"/>
        <w:tblW w:w="0" w:type="auto"/>
        <w:tblLook w:val="04A0" w:firstRow="1" w:lastRow="0" w:firstColumn="1" w:lastColumn="0" w:noHBand="0" w:noVBand="1"/>
      </w:tblPr>
      <w:tblGrid>
        <w:gridCol w:w="4090"/>
        <w:gridCol w:w="1447"/>
        <w:gridCol w:w="1447"/>
        <w:gridCol w:w="1447"/>
        <w:gridCol w:w="1279"/>
      </w:tblGrid>
      <w:tr w:rsidR="00C2418C" w:rsidRPr="00C2418C" w14:paraId="5E989674" w14:textId="77777777" w:rsidTr="001959F9">
        <w:trPr>
          <w:trHeight w:val="290"/>
          <w:tblHeader/>
        </w:trPr>
        <w:tc>
          <w:tcPr>
            <w:tcW w:w="4090" w:type="dxa"/>
            <w:noWrap/>
            <w:hideMark/>
          </w:tcPr>
          <w:p w14:paraId="11D87AB7" w14:textId="75AD7C9D" w:rsidR="00C2418C" w:rsidRPr="00C2418C" w:rsidRDefault="00163D06" w:rsidP="00C2418C">
            <w:pPr>
              <w:rPr>
                <w:b/>
                <w:bCs/>
                <w:lang w:eastAsia="en-US"/>
              </w:rPr>
            </w:pPr>
            <w:r>
              <w:rPr>
                <w:b/>
                <w:bCs/>
                <w:lang w:eastAsia="en-US"/>
              </w:rPr>
              <w:t>Rother p</w:t>
            </w:r>
            <w:r w:rsidR="00C2418C" w:rsidRPr="00C2418C">
              <w:rPr>
                <w:b/>
                <w:bCs/>
                <w:lang w:eastAsia="en-US"/>
              </w:rPr>
              <w:t>arish</w:t>
            </w:r>
          </w:p>
        </w:tc>
        <w:tc>
          <w:tcPr>
            <w:tcW w:w="1447" w:type="dxa"/>
            <w:noWrap/>
            <w:hideMark/>
          </w:tcPr>
          <w:p w14:paraId="38E8866A" w14:textId="77777777" w:rsidR="00C2418C" w:rsidRPr="00C2418C" w:rsidRDefault="00C2418C" w:rsidP="009A4350">
            <w:pPr>
              <w:jc w:val="right"/>
              <w:rPr>
                <w:b/>
                <w:bCs/>
                <w:lang w:eastAsia="en-US"/>
              </w:rPr>
            </w:pPr>
            <w:r w:rsidRPr="00C2418C">
              <w:rPr>
                <w:b/>
                <w:bCs/>
                <w:lang w:eastAsia="en-US"/>
              </w:rPr>
              <w:t>2025/26</w:t>
            </w:r>
          </w:p>
        </w:tc>
        <w:tc>
          <w:tcPr>
            <w:tcW w:w="1447" w:type="dxa"/>
            <w:noWrap/>
            <w:hideMark/>
          </w:tcPr>
          <w:p w14:paraId="4B79525F" w14:textId="77777777" w:rsidR="00C2418C" w:rsidRPr="00C2418C" w:rsidRDefault="00C2418C" w:rsidP="009A4350">
            <w:pPr>
              <w:jc w:val="right"/>
              <w:rPr>
                <w:b/>
                <w:bCs/>
                <w:lang w:eastAsia="en-US"/>
              </w:rPr>
            </w:pPr>
            <w:r w:rsidRPr="00C2418C">
              <w:rPr>
                <w:b/>
                <w:bCs/>
                <w:lang w:eastAsia="en-US"/>
              </w:rPr>
              <w:t>2026/27</w:t>
            </w:r>
          </w:p>
        </w:tc>
        <w:tc>
          <w:tcPr>
            <w:tcW w:w="1447" w:type="dxa"/>
            <w:noWrap/>
            <w:hideMark/>
          </w:tcPr>
          <w:p w14:paraId="0859D364" w14:textId="77777777" w:rsidR="00C2418C" w:rsidRPr="00C2418C" w:rsidRDefault="00C2418C" w:rsidP="009A4350">
            <w:pPr>
              <w:jc w:val="right"/>
              <w:rPr>
                <w:b/>
                <w:bCs/>
                <w:lang w:eastAsia="en-US"/>
              </w:rPr>
            </w:pPr>
            <w:r w:rsidRPr="00C2418C">
              <w:rPr>
                <w:b/>
                <w:bCs/>
                <w:lang w:eastAsia="en-US"/>
              </w:rPr>
              <w:t>2027/28</w:t>
            </w:r>
          </w:p>
        </w:tc>
        <w:tc>
          <w:tcPr>
            <w:tcW w:w="1279" w:type="dxa"/>
            <w:hideMark/>
          </w:tcPr>
          <w:p w14:paraId="790F64BD" w14:textId="77777777" w:rsidR="00C2418C" w:rsidRPr="00C2418C" w:rsidRDefault="00C2418C" w:rsidP="009A4350">
            <w:pPr>
              <w:jc w:val="right"/>
              <w:rPr>
                <w:b/>
                <w:bCs/>
                <w:lang w:eastAsia="en-US"/>
              </w:rPr>
            </w:pPr>
            <w:r w:rsidRPr="00C2418C">
              <w:rPr>
                <w:b/>
                <w:bCs/>
                <w:lang w:eastAsia="en-US"/>
              </w:rPr>
              <w:t>Total</w:t>
            </w:r>
          </w:p>
        </w:tc>
      </w:tr>
      <w:tr w:rsidR="00C2418C" w:rsidRPr="00C2418C" w14:paraId="725F8200" w14:textId="77777777" w:rsidTr="001959F9">
        <w:trPr>
          <w:trHeight w:val="290"/>
        </w:trPr>
        <w:tc>
          <w:tcPr>
            <w:tcW w:w="4090" w:type="dxa"/>
            <w:noWrap/>
            <w:hideMark/>
          </w:tcPr>
          <w:p w14:paraId="1ED0BA48" w14:textId="77777777" w:rsidR="00C2418C" w:rsidRPr="00C2418C" w:rsidRDefault="00C2418C">
            <w:pPr>
              <w:rPr>
                <w:lang w:eastAsia="en-US"/>
              </w:rPr>
            </w:pPr>
            <w:r w:rsidRPr="00C2418C">
              <w:rPr>
                <w:lang w:eastAsia="en-US"/>
              </w:rPr>
              <w:t xml:space="preserve">Ashburnham </w:t>
            </w:r>
          </w:p>
        </w:tc>
        <w:tc>
          <w:tcPr>
            <w:tcW w:w="1447" w:type="dxa"/>
            <w:noWrap/>
            <w:hideMark/>
          </w:tcPr>
          <w:p w14:paraId="48872357" w14:textId="77777777" w:rsidR="00C2418C" w:rsidRPr="00C2418C" w:rsidRDefault="00C2418C" w:rsidP="009A4350">
            <w:pPr>
              <w:jc w:val="right"/>
              <w:rPr>
                <w:lang w:eastAsia="en-US"/>
              </w:rPr>
            </w:pPr>
            <w:r w:rsidRPr="00C2418C">
              <w:rPr>
                <w:lang w:eastAsia="en-US"/>
              </w:rPr>
              <w:t>0</w:t>
            </w:r>
          </w:p>
        </w:tc>
        <w:tc>
          <w:tcPr>
            <w:tcW w:w="1447" w:type="dxa"/>
            <w:noWrap/>
            <w:hideMark/>
          </w:tcPr>
          <w:p w14:paraId="03638984" w14:textId="77777777" w:rsidR="00C2418C" w:rsidRPr="00C2418C" w:rsidRDefault="00C2418C" w:rsidP="009A4350">
            <w:pPr>
              <w:jc w:val="right"/>
              <w:rPr>
                <w:lang w:eastAsia="en-US"/>
              </w:rPr>
            </w:pPr>
            <w:r w:rsidRPr="00C2418C">
              <w:rPr>
                <w:lang w:eastAsia="en-US"/>
              </w:rPr>
              <w:t>0</w:t>
            </w:r>
          </w:p>
        </w:tc>
        <w:tc>
          <w:tcPr>
            <w:tcW w:w="1447" w:type="dxa"/>
            <w:noWrap/>
            <w:hideMark/>
          </w:tcPr>
          <w:p w14:paraId="1C9F3651" w14:textId="77777777" w:rsidR="00C2418C" w:rsidRPr="00C2418C" w:rsidRDefault="00C2418C" w:rsidP="009A4350">
            <w:pPr>
              <w:jc w:val="right"/>
              <w:rPr>
                <w:lang w:eastAsia="en-US"/>
              </w:rPr>
            </w:pPr>
            <w:r w:rsidRPr="00C2418C">
              <w:rPr>
                <w:lang w:eastAsia="en-US"/>
              </w:rPr>
              <w:t>0</w:t>
            </w:r>
          </w:p>
        </w:tc>
        <w:tc>
          <w:tcPr>
            <w:tcW w:w="1279" w:type="dxa"/>
            <w:noWrap/>
            <w:hideMark/>
          </w:tcPr>
          <w:p w14:paraId="22F37F18" w14:textId="77777777" w:rsidR="00C2418C" w:rsidRPr="00C2418C" w:rsidRDefault="00C2418C" w:rsidP="009A4350">
            <w:pPr>
              <w:jc w:val="right"/>
              <w:rPr>
                <w:b/>
                <w:bCs/>
                <w:lang w:eastAsia="en-US"/>
              </w:rPr>
            </w:pPr>
            <w:r w:rsidRPr="00C2418C">
              <w:rPr>
                <w:b/>
                <w:bCs/>
                <w:lang w:eastAsia="en-US"/>
              </w:rPr>
              <w:t>0</w:t>
            </w:r>
          </w:p>
        </w:tc>
      </w:tr>
      <w:tr w:rsidR="00C2418C" w:rsidRPr="00C2418C" w14:paraId="3270C245" w14:textId="77777777" w:rsidTr="001959F9">
        <w:trPr>
          <w:trHeight w:val="290"/>
        </w:trPr>
        <w:tc>
          <w:tcPr>
            <w:tcW w:w="4090" w:type="dxa"/>
            <w:noWrap/>
            <w:hideMark/>
          </w:tcPr>
          <w:p w14:paraId="550B2260" w14:textId="77777777" w:rsidR="00C2418C" w:rsidRPr="00C2418C" w:rsidRDefault="00C2418C">
            <w:pPr>
              <w:rPr>
                <w:lang w:eastAsia="en-US"/>
              </w:rPr>
            </w:pPr>
            <w:r w:rsidRPr="00C2418C">
              <w:rPr>
                <w:lang w:eastAsia="en-US"/>
              </w:rPr>
              <w:t>Battle</w:t>
            </w:r>
          </w:p>
        </w:tc>
        <w:tc>
          <w:tcPr>
            <w:tcW w:w="1447" w:type="dxa"/>
            <w:noWrap/>
            <w:hideMark/>
          </w:tcPr>
          <w:p w14:paraId="273297C4" w14:textId="77777777" w:rsidR="00C2418C" w:rsidRPr="00C2418C" w:rsidRDefault="00C2418C" w:rsidP="009A4350">
            <w:pPr>
              <w:jc w:val="right"/>
              <w:rPr>
                <w:lang w:eastAsia="en-US"/>
              </w:rPr>
            </w:pPr>
            <w:r w:rsidRPr="00C2418C">
              <w:rPr>
                <w:lang w:eastAsia="en-US"/>
              </w:rPr>
              <w:t>25</w:t>
            </w:r>
          </w:p>
        </w:tc>
        <w:tc>
          <w:tcPr>
            <w:tcW w:w="1447" w:type="dxa"/>
            <w:noWrap/>
            <w:hideMark/>
          </w:tcPr>
          <w:p w14:paraId="5AF4FA57" w14:textId="77777777" w:rsidR="00C2418C" w:rsidRPr="00C2418C" w:rsidRDefault="00C2418C" w:rsidP="009A4350">
            <w:pPr>
              <w:jc w:val="right"/>
              <w:rPr>
                <w:lang w:eastAsia="en-US"/>
              </w:rPr>
            </w:pPr>
            <w:r w:rsidRPr="00C2418C">
              <w:rPr>
                <w:lang w:eastAsia="en-US"/>
              </w:rPr>
              <w:t>110</w:t>
            </w:r>
          </w:p>
        </w:tc>
        <w:tc>
          <w:tcPr>
            <w:tcW w:w="1447" w:type="dxa"/>
            <w:noWrap/>
            <w:hideMark/>
          </w:tcPr>
          <w:p w14:paraId="0334C808" w14:textId="77777777" w:rsidR="00C2418C" w:rsidRPr="00C2418C" w:rsidRDefault="00C2418C" w:rsidP="009A4350">
            <w:pPr>
              <w:jc w:val="right"/>
              <w:rPr>
                <w:lang w:eastAsia="en-US"/>
              </w:rPr>
            </w:pPr>
            <w:r w:rsidRPr="00C2418C">
              <w:rPr>
                <w:lang w:eastAsia="en-US"/>
              </w:rPr>
              <w:t>120</w:t>
            </w:r>
          </w:p>
        </w:tc>
        <w:tc>
          <w:tcPr>
            <w:tcW w:w="1279" w:type="dxa"/>
            <w:noWrap/>
            <w:hideMark/>
          </w:tcPr>
          <w:p w14:paraId="1AEA8804" w14:textId="77777777" w:rsidR="00C2418C" w:rsidRPr="00C2418C" w:rsidRDefault="00C2418C" w:rsidP="009A4350">
            <w:pPr>
              <w:jc w:val="right"/>
              <w:rPr>
                <w:b/>
                <w:bCs/>
                <w:lang w:eastAsia="en-US"/>
              </w:rPr>
            </w:pPr>
            <w:r w:rsidRPr="00C2418C">
              <w:rPr>
                <w:b/>
                <w:bCs/>
                <w:lang w:eastAsia="en-US"/>
              </w:rPr>
              <w:t>255</w:t>
            </w:r>
          </w:p>
        </w:tc>
      </w:tr>
      <w:tr w:rsidR="00C2418C" w:rsidRPr="00C2418C" w14:paraId="28D25527" w14:textId="77777777" w:rsidTr="001959F9">
        <w:trPr>
          <w:trHeight w:val="290"/>
        </w:trPr>
        <w:tc>
          <w:tcPr>
            <w:tcW w:w="4090" w:type="dxa"/>
            <w:noWrap/>
            <w:hideMark/>
          </w:tcPr>
          <w:p w14:paraId="2AD9A01E" w14:textId="77777777" w:rsidR="00C2418C" w:rsidRPr="00C2418C" w:rsidRDefault="00C2418C">
            <w:pPr>
              <w:rPr>
                <w:lang w:eastAsia="en-US"/>
              </w:rPr>
            </w:pPr>
            <w:r w:rsidRPr="00C2418C">
              <w:rPr>
                <w:lang w:eastAsia="en-US"/>
              </w:rPr>
              <w:t>Beckley</w:t>
            </w:r>
          </w:p>
        </w:tc>
        <w:tc>
          <w:tcPr>
            <w:tcW w:w="1447" w:type="dxa"/>
            <w:noWrap/>
            <w:hideMark/>
          </w:tcPr>
          <w:p w14:paraId="79E06A93" w14:textId="77777777" w:rsidR="00C2418C" w:rsidRPr="00C2418C" w:rsidRDefault="00C2418C" w:rsidP="009A4350">
            <w:pPr>
              <w:jc w:val="right"/>
              <w:rPr>
                <w:lang w:eastAsia="en-US"/>
              </w:rPr>
            </w:pPr>
            <w:r w:rsidRPr="00C2418C">
              <w:rPr>
                <w:lang w:eastAsia="en-US"/>
              </w:rPr>
              <w:t>2</w:t>
            </w:r>
          </w:p>
        </w:tc>
        <w:tc>
          <w:tcPr>
            <w:tcW w:w="1447" w:type="dxa"/>
            <w:noWrap/>
            <w:hideMark/>
          </w:tcPr>
          <w:p w14:paraId="316574C7" w14:textId="77777777" w:rsidR="00C2418C" w:rsidRPr="00C2418C" w:rsidRDefault="00C2418C" w:rsidP="009A4350">
            <w:pPr>
              <w:jc w:val="right"/>
              <w:rPr>
                <w:lang w:eastAsia="en-US"/>
              </w:rPr>
            </w:pPr>
            <w:r w:rsidRPr="00C2418C">
              <w:rPr>
                <w:lang w:eastAsia="en-US"/>
              </w:rPr>
              <w:t>2</w:t>
            </w:r>
          </w:p>
        </w:tc>
        <w:tc>
          <w:tcPr>
            <w:tcW w:w="1447" w:type="dxa"/>
            <w:noWrap/>
            <w:hideMark/>
          </w:tcPr>
          <w:p w14:paraId="1C3DB503" w14:textId="77777777" w:rsidR="00C2418C" w:rsidRPr="00C2418C" w:rsidRDefault="00C2418C" w:rsidP="009A4350">
            <w:pPr>
              <w:jc w:val="right"/>
              <w:rPr>
                <w:lang w:eastAsia="en-US"/>
              </w:rPr>
            </w:pPr>
            <w:r w:rsidRPr="00C2418C">
              <w:rPr>
                <w:lang w:eastAsia="en-US"/>
              </w:rPr>
              <w:t>1</w:t>
            </w:r>
          </w:p>
        </w:tc>
        <w:tc>
          <w:tcPr>
            <w:tcW w:w="1279" w:type="dxa"/>
            <w:noWrap/>
            <w:hideMark/>
          </w:tcPr>
          <w:p w14:paraId="0655E8D8" w14:textId="77777777" w:rsidR="00C2418C" w:rsidRPr="00C2418C" w:rsidRDefault="00C2418C" w:rsidP="009A4350">
            <w:pPr>
              <w:jc w:val="right"/>
              <w:rPr>
                <w:b/>
                <w:bCs/>
                <w:lang w:eastAsia="en-US"/>
              </w:rPr>
            </w:pPr>
            <w:r w:rsidRPr="00C2418C">
              <w:rPr>
                <w:b/>
                <w:bCs/>
                <w:lang w:eastAsia="en-US"/>
              </w:rPr>
              <w:t>5</w:t>
            </w:r>
          </w:p>
        </w:tc>
      </w:tr>
      <w:tr w:rsidR="00C2418C" w:rsidRPr="00C2418C" w14:paraId="5EFC66FE" w14:textId="77777777" w:rsidTr="001959F9">
        <w:trPr>
          <w:trHeight w:val="290"/>
        </w:trPr>
        <w:tc>
          <w:tcPr>
            <w:tcW w:w="4090" w:type="dxa"/>
            <w:noWrap/>
            <w:hideMark/>
          </w:tcPr>
          <w:p w14:paraId="281972DD" w14:textId="77777777" w:rsidR="00C2418C" w:rsidRPr="00C2418C" w:rsidRDefault="00C2418C">
            <w:pPr>
              <w:rPr>
                <w:lang w:eastAsia="en-US"/>
              </w:rPr>
            </w:pPr>
            <w:r w:rsidRPr="00C2418C">
              <w:rPr>
                <w:lang w:eastAsia="en-US"/>
              </w:rPr>
              <w:t>Bexhill</w:t>
            </w:r>
          </w:p>
        </w:tc>
        <w:tc>
          <w:tcPr>
            <w:tcW w:w="1447" w:type="dxa"/>
            <w:noWrap/>
            <w:hideMark/>
          </w:tcPr>
          <w:p w14:paraId="73585CE0" w14:textId="77777777" w:rsidR="00C2418C" w:rsidRPr="00C2418C" w:rsidRDefault="00C2418C" w:rsidP="009A4350">
            <w:pPr>
              <w:jc w:val="right"/>
              <w:rPr>
                <w:lang w:eastAsia="en-US"/>
              </w:rPr>
            </w:pPr>
            <w:r w:rsidRPr="00C2418C">
              <w:rPr>
                <w:lang w:eastAsia="en-US"/>
              </w:rPr>
              <w:t>248</w:t>
            </w:r>
          </w:p>
        </w:tc>
        <w:tc>
          <w:tcPr>
            <w:tcW w:w="1447" w:type="dxa"/>
            <w:noWrap/>
            <w:hideMark/>
          </w:tcPr>
          <w:p w14:paraId="1FF0005A" w14:textId="77777777" w:rsidR="00C2418C" w:rsidRPr="00C2418C" w:rsidRDefault="00C2418C" w:rsidP="009A4350">
            <w:pPr>
              <w:jc w:val="right"/>
              <w:rPr>
                <w:lang w:eastAsia="en-US"/>
              </w:rPr>
            </w:pPr>
            <w:r w:rsidRPr="00C2418C">
              <w:rPr>
                <w:lang w:eastAsia="en-US"/>
              </w:rPr>
              <w:t>393</w:t>
            </w:r>
          </w:p>
        </w:tc>
        <w:tc>
          <w:tcPr>
            <w:tcW w:w="1447" w:type="dxa"/>
            <w:noWrap/>
            <w:hideMark/>
          </w:tcPr>
          <w:p w14:paraId="554A43A7" w14:textId="77777777" w:rsidR="00C2418C" w:rsidRPr="00C2418C" w:rsidRDefault="00C2418C" w:rsidP="009A4350">
            <w:pPr>
              <w:jc w:val="right"/>
              <w:rPr>
                <w:lang w:eastAsia="en-US"/>
              </w:rPr>
            </w:pPr>
            <w:r w:rsidRPr="00C2418C">
              <w:rPr>
                <w:lang w:eastAsia="en-US"/>
              </w:rPr>
              <w:t>437</w:t>
            </w:r>
          </w:p>
        </w:tc>
        <w:tc>
          <w:tcPr>
            <w:tcW w:w="1279" w:type="dxa"/>
            <w:noWrap/>
            <w:hideMark/>
          </w:tcPr>
          <w:p w14:paraId="1D123809" w14:textId="77777777" w:rsidR="00C2418C" w:rsidRPr="00C2418C" w:rsidRDefault="00C2418C" w:rsidP="009A4350">
            <w:pPr>
              <w:jc w:val="right"/>
              <w:rPr>
                <w:b/>
                <w:bCs/>
                <w:lang w:eastAsia="en-US"/>
              </w:rPr>
            </w:pPr>
            <w:r w:rsidRPr="00C2418C">
              <w:rPr>
                <w:b/>
                <w:bCs/>
                <w:lang w:eastAsia="en-US"/>
              </w:rPr>
              <w:t>1,078</w:t>
            </w:r>
          </w:p>
        </w:tc>
      </w:tr>
      <w:tr w:rsidR="00C2418C" w:rsidRPr="00C2418C" w14:paraId="7BFD9387" w14:textId="77777777" w:rsidTr="001959F9">
        <w:trPr>
          <w:trHeight w:val="290"/>
        </w:trPr>
        <w:tc>
          <w:tcPr>
            <w:tcW w:w="4090" w:type="dxa"/>
            <w:noWrap/>
            <w:hideMark/>
          </w:tcPr>
          <w:p w14:paraId="1408012F" w14:textId="77777777" w:rsidR="00C2418C" w:rsidRPr="00C2418C" w:rsidRDefault="00C2418C">
            <w:pPr>
              <w:rPr>
                <w:lang w:eastAsia="en-US"/>
              </w:rPr>
            </w:pPr>
            <w:r w:rsidRPr="00C2418C">
              <w:rPr>
                <w:lang w:eastAsia="en-US"/>
              </w:rPr>
              <w:t>Bodiam</w:t>
            </w:r>
          </w:p>
        </w:tc>
        <w:tc>
          <w:tcPr>
            <w:tcW w:w="1447" w:type="dxa"/>
            <w:noWrap/>
            <w:hideMark/>
          </w:tcPr>
          <w:p w14:paraId="12221290" w14:textId="77777777" w:rsidR="00C2418C" w:rsidRPr="00C2418C" w:rsidRDefault="00C2418C" w:rsidP="009A4350">
            <w:pPr>
              <w:jc w:val="right"/>
              <w:rPr>
                <w:lang w:eastAsia="en-US"/>
              </w:rPr>
            </w:pPr>
            <w:r w:rsidRPr="00C2418C">
              <w:rPr>
                <w:lang w:eastAsia="en-US"/>
              </w:rPr>
              <w:t>0</w:t>
            </w:r>
          </w:p>
        </w:tc>
        <w:tc>
          <w:tcPr>
            <w:tcW w:w="1447" w:type="dxa"/>
            <w:noWrap/>
            <w:hideMark/>
          </w:tcPr>
          <w:p w14:paraId="402ED16A" w14:textId="77777777" w:rsidR="00C2418C" w:rsidRPr="00C2418C" w:rsidRDefault="00C2418C" w:rsidP="009A4350">
            <w:pPr>
              <w:jc w:val="right"/>
              <w:rPr>
                <w:lang w:eastAsia="en-US"/>
              </w:rPr>
            </w:pPr>
            <w:r w:rsidRPr="00C2418C">
              <w:rPr>
                <w:lang w:eastAsia="en-US"/>
              </w:rPr>
              <w:t>0</w:t>
            </w:r>
          </w:p>
        </w:tc>
        <w:tc>
          <w:tcPr>
            <w:tcW w:w="1447" w:type="dxa"/>
            <w:noWrap/>
            <w:hideMark/>
          </w:tcPr>
          <w:p w14:paraId="5F24A4B3" w14:textId="77777777" w:rsidR="00C2418C" w:rsidRPr="00C2418C" w:rsidRDefault="00C2418C" w:rsidP="009A4350">
            <w:pPr>
              <w:jc w:val="right"/>
              <w:rPr>
                <w:lang w:eastAsia="en-US"/>
              </w:rPr>
            </w:pPr>
            <w:r w:rsidRPr="00C2418C">
              <w:rPr>
                <w:lang w:eastAsia="en-US"/>
              </w:rPr>
              <w:t>0</w:t>
            </w:r>
          </w:p>
        </w:tc>
        <w:tc>
          <w:tcPr>
            <w:tcW w:w="1279" w:type="dxa"/>
            <w:noWrap/>
            <w:hideMark/>
          </w:tcPr>
          <w:p w14:paraId="1BCF5506" w14:textId="77777777" w:rsidR="00C2418C" w:rsidRPr="00C2418C" w:rsidRDefault="00C2418C" w:rsidP="009A4350">
            <w:pPr>
              <w:jc w:val="right"/>
              <w:rPr>
                <w:b/>
                <w:bCs/>
                <w:lang w:eastAsia="en-US"/>
              </w:rPr>
            </w:pPr>
            <w:r w:rsidRPr="00C2418C">
              <w:rPr>
                <w:b/>
                <w:bCs/>
                <w:lang w:eastAsia="en-US"/>
              </w:rPr>
              <w:t>0</w:t>
            </w:r>
          </w:p>
        </w:tc>
      </w:tr>
      <w:tr w:rsidR="00C2418C" w:rsidRPr="00C2418C" w14:paraId="00AF64AC" w14:textId="77777777" w:rsidTr="001959F9">
        <w:trPr>
          <w:trHeight w:val="290"/>
        </w:trPr>
        <w:tc>
          <w:tcPr>
            <w:tcW w:w="4090" w:type="dxa"/>
            <w:noWrap/>
            <w:hideMark/>
          </w:tcPr>
          <w:p w14:paraId="4A11A5C4" w14:textId="77777777" w:rsidR="00C2418C" w:rsidRPr="00C2418C" w:rsidRDefault="00C2418C">
            <w:pPr>
              <w:rPr>
                <w:lang w:eastAsia="en-US"/>
              </w:rPr>
            </w:pPr>
            <w:r w:rsidRPr="00C2418C">
              <w:rPr>
                <w:lang w:eastAsia="en-US"/>
              </w:rPr>
              <w:t>Brede</w:t>
            </w:r>
          </w:p>
        </w:tc>
        <w:tc>
          <w:tcPr>
            <w:tcW w:w="1447" w:type="dxa"/>
            <w:noWrap/>
            <w:hideMark/>
          </w:tcPr>
          <w:p w14:paraId="221136A2" w14:textId="77777777" w:rsidR="00C2418C" w:rsidRPr="00C2418C" w:rsidRDefault="00C2418C" w:rsidP="009A4350">
            <w:pPr>
              <w:jc w:val="right"/>
              <w:rPr>
                <w:lang w:eastAsia="en-US"/>
              </w:rPr>
            </w:pPr>
            <w:r w:rsidRPr="00C2418C">
              <w:rPr>
                <w:lang w:eastAsia="en-US"/>
              </w:rPr>
              <w:t>1</w:t>
            </w:r>
          </w:p>
        </w:tc>
        <w:tc>
          <w:tcPr>
            <w:tcW w:w="1447" w:type="dxa"/>
            <w:noWrap/>
            <w:hideMark/>
          </w:tcPr>
          <w:p w14:paraId="0969A3F2" w14:textId="77777777" w:rsidR="00C2418C" w:rsidRPr="00C2418C" w:rsidRDefault="00C2418C" w:rsidP="009A4350">
            <w:pPr>
              <w:jc w:val="right"/>
              <w:rPr>
                <w:lang w:eastAsia="en-US"/>
              </w:rPr>
            </w:pPr>
            <w:r w:rsidRPr="00C2418C">
              <w:rPr>
                <w:lang w:eastAsia="en-US"/>
              </w:rPr>
              <w:t>1</w:t>
            </w:r>
          </w:p>
        </w:tc>
        <w:tc>
          <w:tcPr>
            <w:tcW w:w="1447" w:type="dxa"/>
            <w:noWrap/>
            <w:hideMark/>
          </w:tcPr>
          <w:p w14:paraId="34C32C25" w14:textId="77777777" w:rsidR="00C2418C" w:rsidRPr="00C2418C" w:rsidRDefault="00C2418C" w:rsidP="009A4350">
            <w:pPr>
              <w:jc w:val="right"/>
              <w:rPr>
                <w:lang w:eastAsia="en-US"/>
              </w:rPr>
            </w:pPr>
            <w:r w:rsidRPr="00C2418C">
              <w:rPr>
                <w:lang w:eastAsia="en-US"/>
              </w:rPr>
              <w:t>1</w:t>
            </w:r>
          </w:p>
        </w:tc>
        <w:tc>
          <w:tcPr>
            <w:tcW w:w="1279" w:type="dxa"/>
            <w:noWrap/>
            <w:hideMark/>
          </w:tcPr>
          <w:p w14:paraId="3E8147E1" w14:textId="77777777" w:rsidR="00C2418C" w:rsidRPr="00C2418C" w:rsidRDefault="00C2418C" w:rsidP="009A4350">
            <w:pPr>
              <w:jc w:val="right"/>
              <w:rPr>
                <w:b/>
                <w:bCs/>
                <w:lang w:eastAsia="en-US"/>
              </w:rPr>
            </w:pPr>
            <w:r w:rsidRPr="00C2418C">
              <w:rPr>
                <w:b/>
                <w:bCs/>
                <w:lang w:eastAsia="en-US"/>
              </w:rPr>
              <w:t>3</w:t>
            </w:r>
          </w:p>
        </w:tc>
      </w:tr>
      <w:tr w:rsidR="00C2418C" w:rsidRPr="00C2418C" w14:paraId="266C5268" w14:textId="77777777" w:rsidTr="001959F9">
        <w:trPr>
          <w:trHeight w:val="290"/>
        </w:trPr>
        <w:tc>
          <w:tcPr>
            <w:tcW w:w="4090" w:type="dxa"/>
            <w:noWrap/>
            <w:hideMark/>
          </w:tcPr>
          <w:p w14:paraId="63B5DD78" w14:textId="77777777" w:rsidR="00C2418C" w:rsidRPr="00C2418C" w:rsidRDefault="00C2418C">
            <w:pPr>
              <w:rPr>
                <w:lang w:eastAsia="en-US"/>
              </w:rPr>
            </w:pPr>
            <w:r w:rsidRPr="00C2418C">
              <w:rPr>
                <w:lang w:eastAsia="en-US"/>
              </w:rPr>
              <w:t>Brightling</w:t>
            </w:r>
          </w:p>
        </w:tc>
        <w:tc>
          <w:tcPr>
            <w:tcW w:w="1447" w:type="dxa"/>
            <w:noWrap/>
            <w:hideMark/>
          </w:tcPr>
          <w:p w14:paraId="52FE2D45" w14:textId="77777777" w:rsidR="00C2418C" w:rsidRPr="00C2418C" w:rsidRDefault="00C2418C" w:rsidP="009A4350">
            <w:pPr>
              <w:jc w:val="right"/>
              <w:rPr>
                <w:lang w:eastAsia="en-US"/>
              </w:rPr>
            </w:pPr>
            <w:r w:rsidRPr="00C2418C">
              <w:rPr>
                <w:lang w:eastAsia="en-US"/>
              </w:rPr>
              <w:t>0</w:t>
            </w:r>
          </w:p>
        </w:tc>
        <w:tc>
          <w:tcPr>
            <w:tcW w:w="1447" w:type="dxa"/>
            <w:noWrap/>
            <w:hideMark/>
          </w:tcPr>
          <w:p w14:paraId="7C1B8BDA" w14:textId="77777777" w:rsidR="00C2418C" w:rsidRPr="00C2418C" w:rsidRDefault="00C2418C" w:rsidP="009A4350">
            <w:pPr>
              <w:jc w:val="right"/>
              <w:rPr>
                <w:lang w:eastAsia="en-US"/>
              </w:rPr>
            </w:pPr>
            <w:r w:rsidRPr="00C2418C">
              <w:rPr>
                <w:lang w:eastAsia="en-US"/>
              </w:rPr>
              <w:t>0</w:t>
            </w:r>
          </w:p>
        </w:tc>
        <w:tc>
          <w:tcPr>
            <w:tcW w:w="1447" w:type="dxa"/>
            <w:noWrap/>
            <w:hideMark/>
          </w:tcPr>
          <w:p w14:paraId="47D11797" w14:textId="77777777" w:rsidR="00C2418C" w:rsidRPr="00C2418C" w:rsidRDefault="00C2418C" w:rsidP="009A4350">
            <w:pPr>
              <w:jc w:val="right"/>
              <w:rPr>
                <w:lang w:eastAsia="en-US"/>
              </w:rPr>
            </w:pPr>
            <w:r w:rsidRPr="00C2418C">
              <w:rPr>
                <w:lang w:eastAsia="en-US"/>
              </w:rPr>
              <w:t>0</w:t>
            </w:r>
          </w:p>
        </w:tc>
        <w:tc>
          <w:tcPr>
            <w:tcW w:w="1279" w:type="dxa"/>
            <w:noWrap/>
            <w:hideMark/>
          </w:tcPr>
          <w:p w14:paraId="3B82DD30" w14:textId="77777777" w:rsidR="00C2418C" w:rsidRPr="00C2418C" w:rsidRDefault="00C2418C" w:rsidP="009A4350">
            <w:pPr>
              <w:jc w:val="right"/>
              <w:rPr>
                <w:b/>
                <w:bCs/>
                <w:lang w:eastAsia="en-US"/>
              </w:rPr>
            </w:pPr>
            <w:r w:rsidRPr="00C2418C">
              <w:rPr>
                <w:b/>
                <w:bCs/>
                <w:lang w:eastAsia="en-US"/>
              </w:rPr>
              <w:t>0</w:t>
            </w:r>
          </w:p>
        </w:tc>
      </w:tr>
      <w:tr w:rsidR="00C2418C" w:rsidRPr="00C2418C" w14:paraId="37039936" w14:textId="77777777" w:rsidTr="001959F9">
        <w:trPr>
          <w:trHeight w:val="290"/>
        </w:trPr>
        <w:tc>
          <w:tcPr>
            <w:tcW w:w="4090" w:type="dxa"/>
            <w:noWrap/>
            <w:hideMark/>
          </w:tcPr>
          <w:p w14:paraId="24A21CB3" w14:textId="77777777" w:rsidR="00C2418C" w:rsidRPr="00C2418C" w:rsidRDefault="00C2418C">
            <w:pPr>
              <w:rPr>
                <w:lang w:eastAsia="en-US"/>
              </w:rPr>
            </w:pPr>
            <w:r w:rsidRPr="00C2418C">
              <w:rPr>
                <w:lang w:eastAsia="en-US"/>
              </w:rPr>
              <w:t>Burwash</w:t>
            </w:r>
          </w:p>
        </w:tc>
        <w:tc>
          <w:tcPr>
            <w:tcW w:w="1447" w:type="dxa"/>
            <w:noWrap/>
            <w:hideMark/>
          </w:tcPr>
          <w:p w14:paraId="7A33CC5A" w14:textId="77777777" w:rsidR="00C2418C" w:rsidRPr="00C2418C" w:rsidRDefault="00C2418C" w:rsidP="009A4350">
            <w:pPr>
              <w:jc w:val="right"/>
              <w:rPr>
                <w:lang w:eastAsia="en-US"/>
              </w:rPr>
            </w:pPr>
            <w:r w:rsidRPr="00C2418C">
              <w:rPr>
                <w:lang w:eastAsia="en-US"/>
              </w:rPr>
              <w:t>28</w:t>
            </w:r>
          </w:p>
        </w:tc>
        <w:tc>
          <w:tcPr>
            <w:tcW w:w="1447" w:type="dxa"/>
            <w:noWrap/>
            <w:hideMark/>
          </w:tcPr>
          <w:p w14:paraId="303383EB" w14:textId="77777777" w:rsidR="00C2418C" w:rsidRPr="00C2418C" w:rsidRDefault="00C2418C" w:rsidP="009A4350">
            <w:pPr>
              <w:jc w:val="right"/>
              <w:rPr>
                <w:lang w:eastAsia="en-US"/>
              </w:rPr>
            </w:pPr>
            <w:r w:rsidRPr="00C2418C">
              <w:rPr>
                <w:lang w:eastAsia="en-US"/>
              </w:rPr>
              <w:t>16</w:t>
            </w:r>
          </w:p>
        </w:tc>
        <w:tc>
          <w:tcPr>
            <w:tcW w:w="1447" w:type="dxa"/>
            <w:noWrap/>
            <w:hideMark/>
          </w:tcPr>
          <w:p w14:paraId="4358A583" w14:textId="77777777" w:rsidR="00C2418C" w:rsidRPr="00C2418C" w:rsidRDefault="00C2418C" w:rsidP="009A4350">
            <w:pPr>
              <w:jc w:val="right"/>
              <w:rPr>
                <w:lang w:eastAsia="en-US"/>
              </w:rPr>
            </w:pPr>
            <w:r w:rsidRPr="00C2418C">
              <w:rPr>
                <w:lang w:eastAsia="en-US"/>
              </w:rPr>
              <w:t>2</w:t>
            </w:r>
          </w:p>
        </w:tc>
        <w:tc>
          <w:tcPr>
            <w:tcW w:w="1279" w:type="dxa"/>
            <w:noWrap/>
            <w:hideMark/>
          </w:tcPr>
          <w:p w14:paraId="3AD275F2" w14:textId="77777777" w:rsidR="00C2418C" w:rsidRPr="00C2418C" w:rsidRDefault="00C2418C" w:rsidP="009A4350">
            <w:pPr>
              <w:jc w:val="right"/>
              <w:rPr>
                <w:b/>
                <w:bCs/>
                <w:lang w:eastAsia="en-US"/>
              </w:rPr>
            </w:pPr>
            <w:r w:rsidRPr="00C2418C">
              <w:rPr>
                <w:b/>
                <w:bCs/>
                <w:lang w:eastAsia="en-US"/>
              </w:rPr>
              <w:t>46</w:t>
            </w:r>
          </w:p>
        </w:tc>
      </w:tr>
      <w:tr w:rsidR="00C2418C" w:rsidRPr="00C2418C" w14:paraId="2E6FCDAA" w14:textId="77777777" w:rsidTr="001959F9">
        <w:trPr>
          <w:trHeight w:val="290"/>
        </w:trPr>
        <w:tc>
          <w:tcPr>
            <w:tcW w:w="4090" w:type="dxa"/>
            <w:noWrap/>
            <w:hideMark/>
          </w:tcPr>
          <w:p w14:paraId="20196D5C" w14:textId="77777777" w:rsidR="00C2418C" w:rsidRPr="00C2418C" w:rsidRDefault="00C2418C">
            <w:pPr>
              <w:rPr>
                <w:lang w:eastAsia="en-US"/>
              </w:rPr>
            </w:pPr>
            <w:r w:rsidRPr="00C2418C">
              <w:rPr>
                <w:lang w:eastAsia="en-US"/>
              </w:rPr>
              <w:t>Camber</w:t>
            </w:r>
          </w:p>
        </w:tc>
        <w:tc>
          <w:tcPr>
            <w:tcW w:w="1447" w:type="dxa"/>
            <w:noWrap/>
            <w:hideMark/>
          </w:tcPr>
          <w:p w14:paraId="0A851381" w14:textId="77777777" w:rsidR="00C2418C" w:rsidRPr="00C2418C" w:rsidRDefault="00C2418C" w:rsidP="009A4350">
            <w:pPr>
              <w:jc w:val="right"/>
              <w:rPr>
                <w:lang w:eastAsia="en-US"/>
              </w:rPr>
            </w:pPr>
            <w:r w:rsidRPr="00C2418C">
              <w:rPr>
                <w:lang w:eastAsia="en-US"/>
              </w:rPr>
              <w:t>2</w:t>
            </w:r>
          </w:p>
        </w:tc>
        <w:tc>
          <w:tcPr>
            <w:tcW w:w="1447" w:type="dxa"/>
            <w:noWrap/>
            <w:hideMark/>
          </w:tcPr>
          <w:p w14:paraId="2E49EE5E" w14:textId="77777777" w:rsidR="00C2418C" w:rsidRPr="00C2418C" w:rsidRDefault="00C2418C" w:rsidP="009A4350">
            <w:pPr>
              <w:jc w:val="right"/>
              <w:rPr>
                <w:lang w:eastAsia="en-US"/>
              </w:rPr>
            </w:pPr>
            <w:r w:rsidRPr="00C2418C">
              <w:rPr>
                <w:lang w:eastAsia="en-US"/>
              </w:rPr>
              <w:t>11</w:t>
            </w:r>
          </w:p>
        </w:tc>
        <w:tc>
          <w:tcPr>
            <w:tcW w:w="1447" w:type="dxa"/>
            <w:noWrap/>
            <w:hideMark/>
          </w:tcPr>
          <w:p w14:paraId="654A4FF5" w14:textId="77777777" w:rsidR="00C2418C" w:rsidRPr="00C2418C" w:rsidRDefault="00C2418C" w:rsidP="009A4350">
            <w:pPr>
              <w:jc w:val="right"/>
              <w:rPr>
                <w:lang w:eastAsia="en-US"/>
              </w:rPr>
            </w:pPr>
            <w:r w:rsidRPr="00C2418C">
              <w:rPr>
                <w:lang w:eastAsia="en-US"/>
              </w:rPr>
              <w:t>1</w:t>
            </w:r>
          </w:p>
        </w:tc>
        <w:tc>
          <w:tcPr>
            <w:tcW w:w="1279" w:type="dxa"/>
            <w:noWrap/>
            <w:hideMark/>
          </w:tcPr>
          <w:p w14:paraId="6EEA529A" w14:textId="77777777" w:rsidR="00C2418C" w:rsidRPr="00C2418C" w:rsidRDefault="00C2418C" w:rsidP="009A4350">
            <w:pPr>
              <w:jc w:val="right"/>
              <w:rPr>
                <w:b/>
                <w:bCs/>
                <w:lang w:eastAsia="en-US"/>
              </w:rPr>
            </w:pPr>
            <w:r w:rsidRPr="00C2418C">
              <w:rPr>
                <w:b/>
                <w:bCs/>
                <w:lang w:eastAsia="en-US"/>
              </w:rPr>
              <w:t>14</w:t>
            </w:r>
          </w:p>
        </w:tc>
      </w:tr>
      <w:tr w:rsidR="00C2418C" w:rsidRPr="00C2418C" w14:paraId="4D8DBAE2" w14:textId="77777777" w:rsidTr="001959F9">
        <w:trPr>
          <w:trHeight w:val="290"/>
        </w:trPr>
        <w:tc>
          <w:tcPr>
            <w:tcW w:w="4090" w:type="dxa"/>
            <w:noWrap/>
            <w:hideMark/>
          </w:tcPr>
          <w:p w14:paraId="1231C602" w14:textId="77777777" w:rsidR="00C2418C" w:rsidRPr="00C2418C" w:rsidRDefault="00C2418C">
            <w:pPr>
              <w:rPr>
                <w:lang w:eastAsia="en-US"/>
              </w:rPr>
            </w:pPr>
            <w:r w:rsidRPr="00C2418C">
              <w:rPr>
                <w:lang w:eastAsia="en-US"/>
              </w:rPr>
              <w:t>Catsfield</w:t>
            </w:r>
          </w:p>
        </w:tc>
        <w:tc>
          <w:tcPr>
            <w:tcW w:w="1447" w:type="dxa"/>
            <w:noWrap/>
            <w:hideMark/>
          </w:tcPr>
          <w:p w14:paraId="1A85E6A3" w14:textId="77777777" w:rsidR="00C2418C" w:rsidRPr="00C2418C" w:rsidRDefault="00C2418C" w:rsidP="009A4350">
            <w:pPr>
              <w:jc w:val="right"/>
              <w:rPr>
                <w:lang w:eastAsia="en-US"/>
              </w:rPr>
            </w:pPr>
            <w:r w:rsidRPr="00C2418C">
              <w:rPr>
                <w:lang w:eastAsia="en-US"/>
              </w:rPr>
              <w:t>1</w:t>
            </w:r>
          </w:p>
        </w:tc>
        <w:tc>
          <w:tcPr>
            <w:tcW w:w="1447" w:type="dxa"/>
            <w:noWrap/>
            <w:hideMark/>
          </w:tcPr>
          <w:p w14:paraId="1DEDBFA0" w14:textId="77777777" w:rsidR="00C2418C" w:rsidRPr="00C2418C" w:rsidRDefault="00C2418C" w:rsidP="009A4350">
            <w:pPr>
              <w:jc w:val="right"/>
              <w:rPr>
                <w:lang w:eastAsia="en-US"/>
              </w:rPr>
            </w:pPr>
            <w:r w:rsidRPr="00C2418C">
              <w:rPr>
                <w:lang w:eastAsia="en-US"/>
              </w:rPr>
              <w:t>1</w:t>
            </w:r>
          </w:p>
        </w:tc>
        <w:tc>
          <w:tcPr>
            <w:tcW w:w="1447" w:type="dxa"/>
            <w:noWrap/>
            <w:hideMark/>
          </w:tcPr>
          <w:p w14:paraId="44DD30BF" w14:textId="77777777" w:rsidR="00C2418C" w:rsidRPr="00C2418C" w:rsidRDefault="00C2418C" w:rsidP="009A4350">
            <w:pPr>
              <w:jc w:val="right"/>
              <w:rPr>
                <w:lang w:eastAsia="en-US"/>
              </w:rPr>
            </w:pPr>
            <w:r w:rsidRPr="00C2418C">
              <w:rPr>
                <w:lang w:eastAsia="en-US"/>
              </w:rPr>
              <w:t>1</w:t>
            </w:r>
          </w:p>
        </w:tc>
        <w:tc>
          <w:tcPr>
            <w:tcW w:w="1279" w:type="dxa"/>
            <w:noWrap/>
            <w:hideMark/>
          </w:tcPr>
          <w:p w14:paraId="74A3DE22" w14:textId="77777777" w:rsidR="00C2418C" w:rsidRPr="00C2418C" w:rsidRDefault="00C2418C" w:rsidP="009A4350">
            <w:pPr>
              <w:jc w:val="right"/>
              <w:rPr>
                <w:b/>
                <w:bCs/>
                <w:lang w:eastAsia="en-US"/>
              </w:rPr>
            </w:pPr>
            <w:r w:rsidRPr="00C2418C">
              <w:rPr>
                <w:b/>
                <w:bCs/>
                <w:lang w:eastAsia="en-US"/>
              </w:rPr>
              <w:t>3</w:t>
            </w:r>
          </w:p>
        </w:tc>
      </w:tr>
      <w:tr w:rsidR="00C2418C" w:rsidRPr="00C2418C" w14:paraId="1317C25C" w14:textId="77777777" w:rsidTr="001959F9">
        <w:trPr>
          <w:trHeight w:val="290"/>
        </w:trPr>
        <w:tc>
          <w:tcPr>
            <w:tcW w:w="4090" w:type="dxa"/>
            <w:noWrap/>
            <w:hideMark/>
          </w:tcPr>
          <w:p w14:paraId="514745BE" w14:textId="77777777" w:rsidR="00C2418C" w:rsidRPr="00C2418C" w:rsidRDefault="00C2418C">
            <w:pPr>
              <w:rPr>
                <w:lang w:eastAsia="en-US"/>
              </w:rPr>
            </w:pPr>
            <w:r w:rsidRPr="00C2418C">
              <w:rPr>
                <w:lang w:eastAsia="en-US"/>
              </w:rPr>
              <w:t>Crowhurst</w:t>
            </w:r>
          </w:p>
        </w:tc>
        <w:tc>
          <w:tcPr>
            <w:tcW w:w="1447" w:type="dxa"/>
            <w:noWrap/>
            <w:hideMark/>
          </w:tcPr>
          <w:p w14:paraId="364B7B77" w14:textId="77777777" w:rsidR="00C2418C" w:rsidRPr="00C2418C" w:rsidRDefault="00C2418C" w:rsidP="009A4350">
            <w:pPr>
              <w:jc w:val="right"/>
              <w:rPr>
                <w:lang w:eastAsia="en-US"/>
              </w:rPr>
            </w:pPr>
            <w:r w:rsidRPr="00C2418C">
              <w:rPr>
                <w:lang w:eastAsia="en-US"/>
              </w:rPr>
              <w:t>2</w:t>
            </w:r>
          </w:p>
        </w:tc>
        <w:tc>
          <w:tcPr>
            <w:tcW w:w="1447" w:type="dxa"/>
            <w:noWrap/>
            <w:hideMark/>
          </w:tcPr>
          <w:p w14:paraId="08CC5E39" w14:textId="77777777" w:rsidR="00C2418C" w:rsidRPr="00C2418C" w:rsidRDefault="00C2418C" w:rsidP="009A4350">
            <w:pPr>
              <w:jc w:val="right"/>
              <w:rPr>
                <w:lang w:eastAsia="en-US"/>
              </w:rPr>
            </w:pPr>
            <w:r w:rsidRPr="00C2418C">
              <w:rPr>
                <w:lang w:eastAsia="en-US"/>
              </w:rPr>
              <w:t>2</w:t>
            </w:r>
          </w:p>
        </w:tc>
        <w:tc>
          <w:tcPr>
            <w:tcW w:w="1447" w:type="dxa"/>
            <w:noWrap/>
            <w:hideMark/>
          </w:tcPr>
          <w:p w14:paraId="234769F4" w14:textId="77777777" w:rsidR="00C2418C" w:rsidRPr="00C2418C" w:rsidRDefault="00C2418C" w:rsidP="009A4350">
            <w:pPr>
              <w:jc w:val="right"/>
              <w:rPr>
                <w:lang w:eastAsia="en-US"/>
              </w:rPr>
            </w:pPr>
            <w:r w:rsidRPr="00C2418C">
              <w:rPr>
                <w:lang w:eastAsia="en-US"/>
              </w:rPr>
              <w:t>2</w:t>
            </w:r>
          </w:p>
        </w:tc>
        <w:tc>
          <w:tcPr>
            <w:tcW w:w="1279" w:type="dxa"/>
            <w:noWrap/>
            <w:hideMark/>
          </w:tcPr>
          <w:p w14:paraId="05B886CB" w14:textId="77777777" w:rsidR="00C2418C" w:rsidRPr="00C2418C" w:rsidRDefault="00C2418C" w:rsidP="009A4350">
            <w:pPr>
              <w:jc w:val="right"/>
              <w:rPr>
                <w:b/>
                <w:bCs/>
                <w:lang w:eastAsia="en-US"/>
              </w:rPr>
            </w:pPr>
            <w:r w:rsidRPr="00C2418C">
              <w:rPr>
                <w:b/>
                <w:bCs/>
                <w:lang w:eastAsia="en-US"/>
              </w:rPr>
              <w:t>6</w:t>
            </w:r>
          </w:p>
        </w:tc>
      </w:tr>
      <w:tr w:rsidR="00C2418C" w:rsidRPr="00C2418C" w14:paraId="33C08C6B" w14:textId="77777777" w:rsidTr="001959F9">
        <w:trPr>
          <w:trHeight w:val="290"/>
        </w:trPr>
        <w:tc>
          <w:tcPr>
            <w:tcW w:w="4090" w:type="dxa"/>
            <w:noWrap/>
            <w:hideMark/>
          </w:tcPr>
          <w:p w14:paraId="11880822" w14:textId="77777777" w:rsidR="00C2418C" w:rsidRPr="00C2418C" w:rsidRDefault="00C2418C">
            <w:pPr>
              <w:rPr>
                <w:lang w:eastAsia="en-US"/>
              </w:rPr>
            </w:pPr>
            <w:r w:rsidRPr="00C2418C">
              <w:rPr>
                <w:lang w:eastAsia="en-US"/>
              </w:rPr>
              <w:t>Dallington</w:t>
            </w:r>
          </w:p>
        </w:tc>
        <w:tc>
          <w:tcPr>
            <w:tcW w:w="1447" w:type="dxa"/>
            <w:noWrap/>
            <w:hideMark/>
          </w:tcPr>
          <w:p w14:paraId="2AACC97C" w14:textId="77777777" w:rsidR="00C2418C" w:rsidRPr="00C2418C" w:rsidRDefault="00C2418C" w:rsidP="009A4350">
            <w:pPr>
              <w:jc w:val="right"/>
              <w:rPr>
                <w:lang w:eastAsia="en-US"/>
              </w:rPr>
            </w:pPr>
            <w:r w:rsidRPr="00C2418C">
              <w:rPr>
                <w:lang w:eastAsia="en-US"/>
              </w:rPr>
              <w:t>0</w:t>
            </w:r>
          </w:p>
        </w:tc>
        <w:tc>
          <w:tcPr>
            <w:tcW w:w="1447" w:type="dxa"/>
            <w:noWrap/>
            <w:hideMark/>
          </w:tcPr>
          <w:p w14:paraId="41BA5850" w14:textId="77777777" w:rsidR="00C2418C" w:rsidRPr="00C2418C" w:rsidRDefault="00C2418C" w:rsidP="009A4350">
            <w:pPr>
              <w:jc w:val="right"/>
              <w:rPr>
                <w:lang w:eastAsia="en-US"/>
              </w:rPr>
            </w:pPr>
            <w:r w:rsidRPr="00C2418C">
              <w:rPr>
                <w:lang w:eastAsia="en-US"/>
              </w:rPr>
              <w:t>0</w:t>
            </w:r>
          </w:p>
        </w:tc>
        <w:tc>
          <w:tcPr>
            <w:tcW w:w="1447" w:type="dxa"/>
            <w:noWrap/>
            <w:hideMark/>
          </w:tcPr>
          <w:p w14:paraId="24DACCBB" w14:textId="77777777" w:rsidR="00C2418C" w:rsidRPr="00C2418C" w:rsidRDefault="00C2418C" w:rsidP="009A4350">
            <w:pPr>
              <w:jc w:val="right"/>
              <w:rPr>
                <w:lang w:eastAsia="en-US"/>
              </w:rPr>
            </w:pPr>
            <w:r w:rsidRPr="00C2418C">
              <w:rPr>
                <w:lang w:eastAsia="en-US"/>
              </w:rPr>
              <w:t>0</w:t>
            </w:r>
          </w:p>
        </w:tc>
        <w:tc>
          <w:tcPr>
            <w:tcW w:w="1279" w:type="dxa"/>
            <w:noWrap/>
            <w:hideMark/>
          </w:tcPr>
          <w:p w14:paraId="78ECE956" w14:textId="77777777" w:rsidR="00C2418C" w:rsidRPr="00C2418C" w:rsidRDefault="00C2418C" w:rsidP="009A4350">
            <w:pPr>
              <w:jc w:val="right"/>
              <w:rPr>
                <w:b/>
                <w:bCs/>
                <w:lang w:eastAsia="en-US"/>
              </w:rPr>
            </w:pPr>
            <w:r w:rsidRPr="00C2418C">
              <w:rPr>
                <w:b/>
                <w:bCs/>
                <w:lang w:eastAsia="en-US"/>
              </w:rPr>
              <w:t>0</w:t>
            </w:r>
          </w:p>
        </w:tc>
      </w:tr>
      <w:tr w:rsidR="00C2418C" w:rsidRPr="00C2418C" w14:paraId="53E1CDDC" w14:textId="77777777" w:rsidTr="001959F9">
        <w:trPr>
          <w:trHeight w:val="290"/>
        </w:trPr>
        <w:tc>
          <w:tcPr>
            <w:tcW w:w="4090" w:type="dxa"/>
            <w:noWrap/>
            <w:hideMark/>
          </w:tcPr>
          <w:p w14:paraId="7CD7A83A" w14:textId="77777777" w:rsidR="00C2418C" w:rsidRPr="00C2418C" w:rsidRDefault="00C2418C">
            <w:pPr>
              <w:rPr>
                <w:lang w:eastAsia="en-US"/>
              </w:rPr>
            </w:pPr>
            <w:r w:rsidRPr="00C2418C">
              <w:rPr>
                <w:lang w:eastAsia="en-US"/>
              </w:rPr>
              <w:t>East Guldeford</w:t>
            </w:r>
          </w:p>
        </w:tc>
        <w:tc>
          <w:tcPr>
            <w:tcW w:w="1447" w:type="dxa"/>
            <w:noWrap/>
            <w:hideMark/>
          </w:tcPr>
          <w:p w14:paraId="785DC495" w14:textId="77777777" w:rsidR="00C2418C" w:rsidRPr="00C2418C" w:rsidRDefault="00C2418C" w:rsidP="009A4350">
            <w:pPr>
              <w:jc w:val="right"/>
              <w:rPr>
                <w:lang w:eastAsia="en-US"/>
              </w:rPr>
            </w:pPr>
            <w:r w:rsidRPr="00C2418C">
              <w:rPr>
                <w:lang w:eastAsia="en-US"/>
              </w:rPr>
              <w:t>0</w:t>
            </w:r>
          </w:p>
        </w:tc>
        <w:tc>
          <w:tcPr>
            <w:tcW w:w="1447" w:type="dxa"/>
            <w:noWrap/>
            <w:hideMark/>
          </w:tcPr>
          <w:p w14:paraId="404B90B9" w14:textId="77777777" w:rsidR="00C2418C" w:rsidRPr="00C2418C" w:rsidRDefault="00C2418C" w:rsidP="009A4350">
            <w:pPr>
              <w:jc w:val="right"/>
              <w:rPr>
                <w:lang w:eastAsia="en-US"/>
              </w:rPr>
            </w:pPr>
            <w:r w:rsidRPr="00C2418C">
              <w:rPr>
                <w:lang w:eastAsia="en-US"/>
              </w:rPr>
              <w:t>0</w:t>
            </w:r>
          </w:p>
        </w:tc>
        <w:tc>
          <w:tcPr>
            <w:tcW w:w="1447" w:type="dxa"/>
            <w:noWrap/>
            <w:hideMark/>
          </w:tcPr>
          <w:p w14:paraId="2DFBE825" w14:textId="77777777" w:rsidR="00C2418C" w:rsidRPr="00C2418C" w:rsidRDefault="00C2418C" w:rsidP="009A4350">
            <w:pPr>
              <w:jc w:val="right"/>
              <w:rPr>
                <w:lang w:eastAsia="en-US"/>
              </w:rPr>
            </w:pPr>
            <w:r w:rsidRPr="00C2418C">
              <w:rPr>
                <w:lang w:eastAsia="en-US"/>
              </w:rPr>
              <w:t>0</w:t>
            </w:r>
          </w:p>
        </w:tc>
        <w:tc>
          <w:tcPr>
            <w:tcW w:w="1279" w:type="dxa"/>
            <w:noWrap/>
            <w:hideMark/>
          </w:tcPr>
          <w:p w14:paraId="34058C3D" w14:textId="77777777" w:rsidR="00C2418C" w:rsidRPr="00C2418C" w:rsidRDefault="00C2418C" w:rsidP="009A4350">
            <w:pPr>
              <w:jc w:val="right"/>
              <w:rPr>
                <w:b/>
                <w:bCs/>
                <w:lang w:eastAsia="en-US"/>
              </w:rPr>
            </w:pPr>
            <w:r w:rsidRPr="00C2418C">
              <w:rPr>
                <w:b/>
                <w:bCs/>
                <w:lang w:eastAsia="en-US"/>
              </w:rPr>
              <w:t>0</w:t>
            </w:r>
          </w:p>
        </w:tc>
      </w:tr>
      <w:tr w:rsidR="00C2418C" w:rsidRPr="00C2418C" w14:paraId="3CDFB939" w14:textId="77777777" w:rsidTr="001959F9">
        <w:trPr>
          <w:trHeight w:val="290"/>
        </w:trPr>
        <w:tc>
          <w:tcPr>
            <w:tcW w:w="4090" w:type="dxa"/>
            <w:noWrap/>
            <w:hideMark/>
          </w:tcPr>
          <w:p w14:paraId="18A358A0" w14:textId="77777777" w:rsidR="00C2418C" w:rsidRPr="00C2418C" w:rsidRDefault="00C2418C">
            <w:pPr>
              <w:rPr>
                <w:lang w:eastAsia="en-US"/>
              </w:rPr>
            </w:pPr>
            <w:r w:rsidRPr="00C2418C">
              <w:rPr>
                <w:lang w:eastAsia="en-US"/>
              </w:rPr>
              <w:t>Etchingham</w:t>
            </w:r>
          </w:p>
        </w:tc>
        <w:tc>
          <w:tcPr>
            <w:tcW w:w="1447" w:type="dxa"/>
            <w:noWrap/>
            <w:hideMark/>
          </w:tcPr>
          <w:p w14:paraId="4D8BB496" w14:textId="77777777" w:rsidR="00C2418C" w:rsidRPr="00C2418C" w:rsidRDefault="00C2418C" w:rsidP="009A4350">
            <w:pPr>
              <w:jc w:val="right"/>
              <w:rPr>
                <w:lang w:eastAsia="en-US"/>
              </w:rPr>
            </w:pPr>
            <w:r w:rsidRPr="00C2418C">
              <w:rPr>
                <w:lang w:eastAsia="en-US"/>
              </w:rPr>
              <w:t>0</w:t>
            </w:r>
          </w:p>
        </w:tc>
        <w:tc>
          <w:tcPr>
            <w:tcW w:w="1447" w:type="dxa"/>
            <w:noWrap/>
            <w:hideMark/>
          </w:tcPr>
          <w:p w14:paraId="039BBCC2" w14:textId="77777777" w:rsidR="00C2418C" w:rsidRPr="00C2418C" w:rsidRDefault="00C2418C" w:rsidP="009A4350">
            <w:pPr>
              <w:jc w:val="right"/>
              <w:rPr>
                <w:lang w:eastAsia="en-US"/>
              </w:rPr>
            </w:pPr>
            <w:r w:rsidRPr="00C2418C">
              <w:rPr>
                <w:lang w:eastAsia="en-US"/>
              </w:rPr>
              <w:t>0</w:t>
            </w:r>
          </w:p>
        </w:tc>
        <w:tc>
          <w:tcPr>
            <w:tcW w:w="1447" w:type="dxa"/>
            <w:noWrap/>
            <w:hideMark/>
          </w:tcPr>
          <w:p w14:paraId="08A4FEED" w14:textId="77777777" w:rsidR="00C2418C" w:rsidRPr="00C2418C" w:rsidRDefault="00C2418C" w:rsidP="009A4350">
            <w:pPr>
              <w:jc w:val="right"/>
              <w:rPr>
                <w:lang w:eastAsia="en-US"/>
              </w:rPr>
            </w:pPr>
            <w:r w:rsidRPr="00C2418C">
              <w:rPr>
                <w:lang w:eastAsia="en-US"/>
              </w:rPr>
              <w:t>0</w:t>
            </w:r>
          </w:p>
        </w:tc>
        <w:tc>
          <w:tcPr>
            <w:tcW w:w="1279" w:type="dxa"/>
            <w:noWrap/>
            <w:hideMark/>
          </w:tcPr>
          <w:p w14:paraId="3CD47029" w14:textId="77777777" w:rsidR="00C2418C" w:rsidRPr="00C2418C" w:rsidRDefault="00C2418C" w:rsidP="009A4350">
            <w:pPr>
              <w:jc w:val="right"/>
              <w:rPr>
                <w:b/>
                <w:bCs/>
                <w:lang w:eastAsia="en-US"/>
              </w:rPr>
            </w:pPr>
            <w:r w:rsidRPr="00C2418C">
              <w:rPr>
                <w:b/>
                <w:bCs/>
                <w:lang w:eastAsia="en-US"/>
              </w:rPr>
              <w:t>0</w:t>
            </w:r>
          </w:p>
        </w:tc>
      </w:tr>
      <w:tr w:rsidR="00C2418C" w:rsidRPr="00C2418C" w14:paraId="45F53E6F" w14:textId="77777777" w:rsidTr="001959F9">
        <w:trPr>
          <w:trHeight w:val="290"/>
        </w:trPr>
        <w:tc>
          <w:tcPr>
            <w:tcW w:w="4090" w:type="dxa"/>
            <w:noWrap/>
            <w:hideMark/>
          </w:tcPr>
          <w:p w14:paraId="6DD1A1DC" w14:textId="77777777" w:rsidR="00C2418C" w:rsidRPr="00C2418C" w:rsidRDefault="00C2418C">
            <w:pPr>
              <w:rPr>
                <w:lang w:eastAsia="en-US"/>
              </w:rPr>
            </w:pPr>
            <w:r w:rsidRPr="00C2418C">
              <w:rPr>
                <w:lang w:eastAsia="en-US"/>
              </w:rPr>
              <w:t>Ewhurst</w:t>
            </w:r>
          </w:p>
        </w:tc>
        <w:tc>
          <w:tcPr>
            <w:tcW w:w="1447" w:type="dxa"/>
            <w:noWrap/>
            <w:hideMark/>
          </w:tcPr>
          <w:p w14:paraId="1E3B732E" w14:textId="77777777" w:rsidR="00C2418C" w:rsidRPr="00C2418C" w:rsidRDefault="00C2418C" w:rsidP="009A4350">
            <w:pPr>
              <w:jc w:val="right"/>
              <w:rPr>
                <w:lang w:eastAsia="en-US"/>
              </w:rPr>
            </w:pPr>
            <w:r w:rsidRPr="00C2418C">
              <w:rPr>
                <w:lang w:eastAsia="en-US"/>
              </w:rPr>
              <w:t>1</w:t>
            </w:r>
          </w:p>
        </w:tc>
        <w:tc>
          <w:tcPr>
            <w:tcW w:w="1447" w:type="dxa"/>
            <w:noWrap/>
            <w:hideMark/>
          </w:tcPr>
          <w:p w14:paraId="69BE61BB" w14:textId="77777777" w:rsidR="00C2418C" w:rsidRPr="00C2418C" w:rsidRDefault="00C2418C" w:rsidP="009A4350">
            <w:pPr>
              <w:jc w:val="right"/>
              <w:rPr>
                <w:lang w:eastAsia="en-US"/>
              </w:rPr>
            </w:pPr>
            <w:r w:rsidRPr="00C2418C">
              <w:rPr>
                <w:lang w:eastAsia="en-US"/>
              </w:rPr>
              <w:t>1</w:t>
            </w:r>
          </w:p>
        </w:tc>
        <w:tc>
          <w:tcPr>
            <w:tcW w:w="1447" w:type="dxa"/>
            <w:noWrap/>
            <w:hideMark/>
          </w:tcPr>
          <w:p w14:paraId="47B841B6" w14:textId="77777777" w:rsidR="00C2418C" w:rsidRPr="00C2418C" w:rsidRDefault="00C2418C" w:rsidP="009A4350">
            <w:pPr>
              <w:jc w:val="right"/>
              <w:rPr>
                <w:lang w:eastAsia="en-US"/>
              </w:rPr>
            </w:pPr>
            <w:r w:rsidRPr="00C2418C">
              <w:rPr>
                <w:lang w:eastAsia="en-US"/>
              </w:rPr>
              <w:t>0</w:t>
            </w:r>
          </w:p>
        </w:tc>
        <w:tc>
          <w:tcPr>
            <w:tcW w:w="1279" w:type="dxa"/>
            <w:noWrap/>
            <w:hideMark/>
          </w:tcPr>
          <w:p w14:paraId="02BDC9D9" w14:textId="77777777" w:rsidR="00C2418C" w:rsidRPr="00C2418C" w:rsidRDefault="00C2418C" w:rsidP="009A4350">
            <w:pPr>
              <w:jc w:val="right"/>
              <w:rPr>
                <w:b/>
                <w:bCs/>
                <w:lang w:eastAsia="en-US"/>
              </w:rPr>
            </w:pPr>
            <w:r w:rsidRPr="00C2418C">
              <w:rPr>
                <w:b/>
                <w:bCs/>
                <w:lang w:eastAsia="en-US"/>
              </w:rPr>
              <w:t>2</w:t>
            </w:r>
          </w:p>
        </w:tc>
      </w:tr>
      <w:tr w:rsidR="00C2418C" w:rsidRPr="00C2418C" w14:paraId="3D070DC3" w14:textId="77777777" w:rsidTr="001959F9">
        <w:trPr>
          <w:trHeight w:val="290"/>
        </w:trPr>
        <w:tc>
          <w:tcPr>
            <w:tcW w:w="4090" w:type="dxa"/>
            <w:noWrap/>
            <w:hideMark/>
          </w:tcPr>
          <w:p w14:paraId="6C68EF6E" w14:textId="77777777" w:rsidR="00C2418C" w:rsidRPr="00C2418C" w:rsidRDefault="00C2418C">
            <w:pPr>
              <w:rPr>
                <w:lang w:eastAsia="en-US"/>
              </w:rPr>
            </w:pPr>
            <w:r w:rsidRPr="00C2418C">
              <w:rPr>
                <w:lang w:eastAsia="en-US"/>
              </w:rPr>
              <w:t>Fairlight</w:t>
            </w:r>
          </w:p>
        </w:tc>
        <w:tc>
          <w:tcPr>
            <w:tcW w:w="1447" w:type="dxa"/>
            <w:noWrap/>
            <w:hideMark/>
          </w:tcPr>
          <w:p w14:paraId="10B64E44" w14:textId="77777777" w:rsidR="00C2418C" w:rsidRPr="00C2418C" w:rsidRDefault="00C2418C" w:rsidP="009A4350">
            <w:pPr>
              <w:jc w:val="right"/>
              <w:rPr>
                <w:lang w:eastAsia="en-US"/>
              </w:rPr>
            </w:pPr>
            <w:r w:rsidRPr="00C2418C">
              <w:rPr>
                <w:lang w:eastAsia="en-US"/>
              </w:rPr>
              <w:t>1</w:t>
            </w:r>
          </w:p>
        </w:tc>
        <w:tc>
          <w:tcPr>
            <w:tcW w:w="1447" w:type="dxa"/>
            <w:noWrap/>
            <w:hideMark/>
          </w:tcPr>
          <w:p w14:paraId="3CE5518F" w14:textId="77777777" w:rsidR="00C2418C" w:rsidRPr="00C2418C" w:rsidRDefault="00C2418C" w:rsidP="009A4350">
            <w:pPr>
              <w:jc w:val="right"/>
              <w:rPr>
                <w:lang w:eastAsia="en-US"/>
              </w:rPr>
            </w:pPr>
            <w:r w:rsidRPr="00C2418C">
              <w:rPr>
                <w:lang w:eastAsia="en-US"/>
              </w:rPr>
              <w:t>0</w:t>
            </w:r>
          </w:p>
        </w:tc>
        <w:tc>
          <w:tcPr>
            <w:tcW w:w="1447" w:type="dxa"/>
            <w:noWrap/>
            <w:hideMark/>
          </w:tcPr>
          <w:p w14:paraId="4476A008" w14:textId="77777777" w:rsidR="00C2418C" w:rsidRPr="00C2418C" w:rsidRDefault="00C2418C" w:rsidP="009A4350">
            <w:pPr>
              <w:jc w:val="right"/>
              <w:rPr>
                <w:lang w:eastAsia="en-US"/>
              </w:rPr>
            </w:pPr>
            <w:r w:rsidRPr="00C2418C">
              <w:rPr>
                <w:lang w:eastAsia="en-US"/>
              </w:rPr>
              <w:t>0</w:t>
            </w:r>
          </w:p>
        </w:tc>
        <w:tc>
          <w:tcPr>
            <w:tcW w:w="1279" w:type="dxa"/>
            <w:noWrap/>
            <w:hideMark/>
          </w:tcPr>
          <w:p w14:paraId="15E63EE1" w14:textId="77777777" w:rsidR="00C2418C" w:rsidRPr="00C2418C" w:rsidRDefault="00C2418C" w:rsidP="009A4350">
            <w:pPr>
              <w:jc w:val="right"/>
              <w:rPr>
                <w:b/>
                <w:bCs/>
                <w:lang w:eastAsia="en-US"/>
              </w:rPr>
            </w:pPr>
            <w:r w:rsidRPr="00C2418C">
              <w:rPr>
                <w:b/>
                <w:bCs/>
                <w:lang w:eastAsia="en-US"/>
              </w:rPr>
              <w:t>1</w:t>
            </w:r>
          </w:p>
        </w:tc>
      </w:tr>
      <w:tr w:rsidR="00C2418C" w:rsidRPr="00C2418C" w14:paraId="18F24178" w14:textId="77777777" w:rsidTr="001959F9">
        <w:trPr>
          <w:trHeight w:val="290"/>
        </w:trPr>
        <w:tc>
          <w:tcPr>
            <w:tcW w:w="4090" w:type="dxa"/>
            <w:noWrap/>
            <w:hideMark/>
          </w:tcPr>
          <w:p w14:paraId="52A7CB61" w14:textId="77777777" w:rsidR="00C2418C" w:rsidRPr="00C2418C" w:rsidRDefault="00C2418C">
            <w:pPr>
              <w:rPr>
                <w:lang w:eastAsia="en-US"/>
              </w:rPr>
            </w:pPr>
            <w:r w:rsidRPr="00C2418C">
              <w:rPr>
                <w:lang w:eastAsia="en-US"/>
              </w:rPr>
              <w:t>Guestling</w:t>
            </w:r>
          </w:p>
        </w:tc>
        <w:tc>
          <w:tcPr>
            <w:tcW w:w="1447" w:type="dxa"/>
            <w:noWrap/>
            <w:hideMark/>
          </w:tcPr>
          <w:p w14:paraId="0A322467" w14:textId="77777777" w:rsidR="00C2418C" w:rsidRPr="00C2418C" w:rsidRDefault="00C2418C" w:rsidP="009A4350">
            <w:pPr>
              <w:jc w:val="right"/>
              <w:rPr>
                <w:lang w:eastAsia="en-US"/>
              </w:rPr>
            </w:pPr>
            <w:r w:rsidRPr="00C2418C">
              <w:rPr>
                <w:lang w:eastAsia="en-US"/>
              </w:rPr>
              <w:t>2</w:t>
            </w:r>
          </w:p>
        </w:tc>
        <w:tc>
          <w:tcPr>
            <w:tcW w:w="1447" w:type="dxa"/>
            <w:noWrap/>
            <w:hideMark/>
          </w:tcPr>
          <w:p w14:paraId="40AB46EE" w14:textId="77777777" w:rsidR="00C2418C" w:rsidRPr="00C2418C" w:rsidRDefault="00C2418C" w:rsidP="009A4350">
            <w:pPr>
              <w:jc w:val="right"/>
              <w:rPr>
                <w:lang w:eastAsia="en-US"/>
              </w:rPr>
            </w:pPr>
            <w:r w:rsidRPr="00C2418C">
              <w:rPr>
                <w:lang w:eastAsia="en-US"/>
              </w:rPr>
              <w:t>2</w:t>
            </w:r>
          </w:p>
        </w:tc>
        <w:tc>
          <w:tcPr>
            <w:tcW w:w="1447" w:type="dxa"/>
            <w:noWrap/>
            <w:hideMark/>
          </w:tcPr>
          <w:p w14:paraId="05CCE531" w14:textId="77777777" w:rsidR="00C2418C" w:rsidRPr="00C2418C" w:rsidRDefault="00C2418C" w:rsidP="009A4350">
            <w:pPr>
              <w:jc w:val="right"/>
              <w:rPr>
                <w:lang w:eastAsia="en-US"/>
              </w:rPr>
            </w:pPr>
            <w:r w:rsidRPr="00C2418C">
              <w:rPr>
                <w:lang w:eastAsia="en-US"/>
              </w:rPr>
              <w:t>2</w:t>
            </w:r>
          </w:p>
        </w:tc>
        <w:tc>
          <w:tcPr>
            <w:tcW w:w="1279" w:type="dxa"/>
            <w:noWrap/>
            <w:hideMark/>
          </w:tcPr>
          <w:p w14:paraId="20813C47" w14:textId="77777777" w:rsidR="00C2418C" w:rsidRPr="00C2418C" w:rsidRDefault="00C2418C" w:rsidP="009A4350">
            <w:pPr>
              <w:jc w:val="right"/>
              <w:rPr>
                <w:b/>
                <w:bCs/>
                <w:lang w:eastAsia="en-US"/>
              </w:rPr>
            </w:pPr>
            <w:r w:rsidRPr="00C2418C">
              <w:rPr>
                <w:b/>
                <w:bCs/>
                <w:lang w:eastAsia="en-US"/>
              </w:rPr>
              <w:t>6</w:t>
            </w:r>
          </w:p>
        </w:tc>
      </w:tr>
      <w:tr w:rsidR="00C2418C" w:rsidRPr="00C2418C" w14:paraId="56ED51FE" w14:textId="77777777" w:rsidTr="001959F9">
        <w:trPr>
          <w:trHeight w:val="290"/>
        </w:trPr>
        <w:tc>
          <w:tcPr>
            <w:tcW w:w="4090" w:type="dxa"/>
            <w:noWrap/>
            <w:hideMark/>
          </w:tcPr>
          <w:p w14:paraId="20C64B9F" w14:textId="77777777" w:rsidR="00C2418C" w:rsidRPr="00C2418C" w:rsidRDefault="00C2418C">
            <w:pPr>
              <w:rPr>
                <w:lang w:eastAsia="en-US"/>
              </w:rPr>
            </w:pPr>
            <w:r w:rsidRPr="00C2418C">
              <w:rPr>
                <w:lang w:eastAsia="en-US"/>
              </w:rPr>
              <w:t>Hurst Green</w:t>
            </w:r>
          </w:p>
        </w:tc>
        <w:tc>
          <w:tcPr>
            <w:tcW w:w="1447" w:type="dxa"/>
            <w:noWrap/>
            <w:hideMark/>
          </w:tcPr>
          <w:p w14:paraId="724FE0FC" w14:textId="77777777" w:rsidR="00C2418C" w:rsidRPr="00C2418C" w:rsidRDefault="00C2418C" w:rsidP="009A4350">
            <w:pPr>
              <w:jc w:val="right"/>
              <w:rPr>
                <w:lang w:eastAsia="en-US"/>
              </w:rPr>
            </w:pPr>
            <w:r w:rsidRPr="00C2418C">
              <w:rPr>
                <w:lang w:eastAsia="en-US"/>
              </w:rPr>
              <w:t>15</w:t>
            </w:r>
          </w:p>
        </w:tc>
        <w:tc>
          <w:tcPr>
            <w:tcW w:w="1447" w:type="dxa"/>
            <w:noWrap/>
            <w:hideMark/>
          </w:tcPr>
          <w:p w14:paraId="7D7715A9" w14:textId="77777777" w:rsidR="00C2418C" w:rsidRPr="00C2418C" w:rsidRDefault="00C2418C" w:rsidP="009A4350">
            <w:pPr>
              <w:jc w:val="right"/>
              <w:rPr>
                <w:lang w:eastAsia="en-US"/>
              </w:rPr>
            </w:pPr>
            <w:r w:rsidRPr="00C2418C">
              <w:rPr>
                <w:lang w:eastAsia="en-US"/>
              </w:rPr>
              <w:t>15</w:t>
            </w:r>
          </w:p>
        </w:tc>
        <w:tc>
          <w:tcPr>
            <w:tcW w:w="1447" w:type="dxa"/>
            <w:noWrap/>
            <w:hideMark/>
          </w:tcPr>
          <w:p w14:paraId="5C86E6CF" w14:textId="77777777" w:rsidR="00C2418C" w:rsidRPr="00C2418C" w:rsidRDefault="00C2418C" w:rsidP="009A4350">
            <w:pPr>
              <w:jc w:val="right"/>
              <w:rPr>
                <w:lang w:eastAsia="en-US"/>
              </w:rPr>
            </w:pPr>
            <w:r w:rsidRPr="00C2418C">
              <w:rPr>
                <w:lang w:eastAsia="en-US"/>
              </w:rPr>
              <w:t>26</w:t>
            </w:r>
          </w:p>
        </w:tc>
        <w:tc>
          <w:tcPr>
            <w:tcW w:w="1279" w:type="dxa"/>
            <w:noWrap/>
            <w:hideMark/>
          </w:tcPr>
          <w:p w14:paraId="3E517B20" w14:textId="77777777" w:rsidR="00C2418C" w:rsidRPr="00C2418C" w:rsidRDefault="00C2418C" w:rsidP="009A4350">
            <w:pPr>
              <w:jc w:val="right"/>
              <w:rPr>
                <w:b/>
                <w:bCs/>
                <w:lang w:eastAsia="en-US"/>
              </w:rPr>
            </w:pPr>
            <w:r w:rsidRPr="00C2418C">
              <w:rPr>
                <w:b/>
                <w:bCs/>
                <w:lang w:eastAsia="en-US"/>
              </w:rPr>
              <w:t>56</w:t>
            </w:r>
          </w:p>
        </w:tc>
      </w:tr>
      <w:tr w:rsidR="00C2418C" w:rsidRPr="00C2418C" w14:paraId="440D9CA9" w14:textId="77777777" w:rsidTr="001959F9">
        <w:trPr>
          <w:trHeight w:val="290"/>
        </w:trPr>
        <w:tc>
          <w:tcPr>
            <w:tcW w:w="4090" w:type="dxa"/>
            <w:noWrap/>
            <w:hideMark/>
          </w:tcPr>
          <w:p w14:paraId="696F4F2B" w14:textId="77777777" w:rsidR="00C2418C" w:rsidRPr="00C2418C" w:rsidRDefault="00C2418C">
            <w:pPr>
              <w:rPr>
                <w:lang w:eastAsia="en-US"/>
              </w:rPr>
            </w:pPr>
            <w:r w:rsidRPr="00C2418C">
              <w:rPr>
                <w:lang w:eastAsia="en-US"/>
              </w:rPr>
              <w:t>Icklesham</w:t>
            </w:r>
          </w:p>
        </w:tc>
        <w:tc>
          <w:tcPr>
            <w:tcW w:w="1447" w:type="dxa"/>
            <w:noWrap/>
            <w:hideMark/>
          </w:tcPr>
          <w:p w14:paraId="6E3D12EA" w14:textId="77777777" w:rsidR="00C2418C" w:rsidRPr="00C2418C" w:rsidRDefault="00C2418C" w:rsidP="009A4350">
            <w:pPr>
              <w:jc w:val="right"/>
              <w:rPr>
                <w:lang w:eastAsia="en-US"/>
              </w:rPr>
            </w:pPr>
            <w:r w:rsidRPr="00C2418C">
              <w:rPr>
                <w:lang w:eastAsia="en-US"/>
              </w:rPr>
              <w:t>2</w:t>
            </w:r>
          </w:p>
        </w:tc>
        <w:tc>
          <w:tcPr>
            <w:tcW w:w="1447" w:type="dxa"/>
            <w:noWrap/>
            <w:hideMark/>
          </w:tcPr>
          <w:p w14:paraId="380B833C" w14:textId="77777777" w:rsidR="00C2418C" w:rsidRPr="00C2418C" w:rsidRDefault="00C2418C" w:rsidP="009A4350">
            <w:pPr>
              <w:jc w:val="right"/>
              <w:rPr>
                <w:lang w:eastAsia="en-US"/>
              </w:rPr>
            </w:pPr>
            <w:r w:rsidRPr="00C2418C">
              <w:rPr>
                <w:lang w:eastAsia="en-US"/>
              </w:rPr>
              <w:t>1</w:t>
            </w:r>
          </w:p>
        </w:tc>
        <w:tc>
          <w:tcPr>
            <w:tcW w:w="1447" w:type="dxa"/>
            <w:noWrap/>
            <w:hideMark/>
          </w:tcPr>
          <w:p w14:paraId="2CB661C0" w14:textId="77777777" w:rsidR="00C2418C" w:rsidRPr="00C2418C" w:rsidRDefault="00C2418C" w:rsidP="009A4350">
            <w:pPr>
              <w:jc w:val="right"/>
              <w:rPr>
                <w:lang w:eastAsia="en-US"/>
              </w:rPr>
            </w:pPr>
            <w:r w:rsidRPr="00C2418C">
              <w:rPr>
                <w:lang w:eastAsia="en-US"/>
              </w:rPr>
              <w:t>1</w:t>
            </w:r>
          </w:p>
        </w:tc>
        <w:tc>
          <w:tcPr>
            <w:tcW w:w="1279" w:type="dxa"/>
            <w:noWrap/>
            <w:hideMark/>
          </w:tcPr>
          <w:p w14:paraId="6BD0CB21" w14:textId="77777777" w:rsidR="00C2418C" w:rsidRPr="00C2418C" w:rsidRDefault="00C2418C" w:rsidP="009A4350">
            <w:pPr>
              <w:jc w:val="right"/>
              <w:rPr>
                <w:b/>
                <w:bCs/>
                <w:lang w:eastAsia="en-US"/>
              </w:rPr>
            </w:pPr>
            <w:r w:rsidRPr="00C2418C">
              <w:rPr>
                <w:b/>
                <w:bCs/>
                <w:lang w:eastAsia="en-US"/>
              </w:rPr>
              <w:t>4</w:t>
            </w:r>
          </w:p>
        </w:tc>
      </w:tr>
      <w:tr w:rsidR="00C2418C" w:rsidRPr="00C2418C" w14:paraId="197FFAE1" w14:textId="77777777" w:rsidTr="001959F9">
        <w:trPr>
          <w:trHeight w:val="290"/>
        </w:trPr>
        <w:tc>
          <w:tcPr>
            <w:tcW w:w="4090" w:type="dxa"/>
            <w:noWrap/>
            <w:hideMark/>
          </w:tcPr>
          <w:p w14:paraId="593FD9FB" w14:textId="77777777" w:rsidR="00C2418C" w:rsidRPr="00C2418C" w:rsidRDefault="00C2418C">
            <w:pPr>
              <w:rPr>
                <w:lang w:eastAsia="en-US"/>
              </w:rPr>
            </w:pPr>
            <w:r w:rsidRPr="00C2418C">
              <w:rPr>
                <w:lang w:eastAsia="en-US"/>
              </w:rPr>
              <w:t>Iden</w:t>
            </w:r>
          </w:p>
        </w:tc>
        <w:tc>
          <w:tcPr>
            <w:tcW w:w="1447" w:type="dxa"/>
            <w:noWrap/>
            <w:hideMark/>
          </w:tcPr>
          <w:p w14:paraId="019A632E" w14:textId="77777777" w:rsidR="00C2418C" w:rsidRPr="00C2418C" w:rsidRDefault="00C2418C" w:rsidP="009A4350">
            <w:pPr>
              <w:jc w:val="right"/>
              <w:rPr>
                <w:lang w:eastAsia="en-US"/>
              </w:rPr>
            </w:pPr>
            <w:r w:rsidRPr="00C2418C">
              <w:rPr>
                <w:lang w:eastAsia="en-US"/>
              </w:rPr>
              <w:t>0</w:t>
            </w:r>
          </w:p>
        </w:tc>
        <w:tc>
          <w:tcPr>
            <w:tcW w:w="1447" w:type="dxa"/>
            <w:noWrap/>
            <w:hideMark/>
          </w:tcPr>
          <w:p w14:paraId="1ADB8BE4" w14:textId="77777777" w:rsidR="00C2418C" w:rsidRPr="00C2418C" w:rsidRDefault="00C2418C" w:rsidP="009A4350">
            <w:pPr>
              <w:jc w:val="right"/>
              <w:rPr>
                <w:lang w:eastAsia="en-US"/>
              </w:rPr>
            </w:pPr>
            <w:r w:rsidRPr="00C2418C">
              <w:rPr>
                <w:lang w:eastAsia="en-US"/>
              </w:rPr>
              <w:t>0</w:t>
            </w:r>
          </w:p>
        </w:tc>
        <w:tc>
          <w:tcPr>
            <w:tcW w:w="1447" w:type="dxa"/>
            <w:noWrap/>
            <w:hideMark/>
          </w:tcPr>
          <w:p w14:paraId="73927BCC" w14:textId="77777777" w:rsidR="00C2418C" w:rsidRPr="00C2418C" w:rsidRDefault="00C2418C" w:rsidP="009A4350">
            <w:pPr>
              <w:jc w:val="right"/>
              <w:rPr>
                <w:lang w:eastAsia="en-US"/>
              </w:rPr>
            </w:pPr>
            <w:r w:rsidRPr="00C2418C">
              <w:rPr>
                <w:lang w:eastAsia="en-US"/>
              </w:rPr>
              <w:t>12</w:t>
            </w:r>
          </w:p>
        </w:tc>
        <w:tc>
          <w:tcPr>
            <w:tcW w:w="1279" w:type="dxa"/>
            <w:noWrap/>
            <w:hideMark/>
          </w:tcPr>
          <w:p w14:paraId="55A441DF" w14:textId="77777777" w:rsidR="00C2418C" w:rsidRPr="00C2418C" w:rsidRDefault="00C2418C" w:rsidP="009A4350">
            <w:pPr>
              <w:jc w:val="right"/>
              <w:rPr>
                <w:b/>
                <w:bCs/>
                <w:lang w:eastAsia="en-US"/>
              </w:rPr>
            </w:pPr>
            <w:r w:rsidRPr="00C2418C">
              <w:rPr>
                <w:b/>
                <w:bCs/>
                <w:lang w:eastAsia="en-US"/>
              </w:rPr>
              <w:t>12</w:t>
            </w:r>
          </w:p>
        </w:tc>
      </w:tr>
      <w:tr w:rsidR="00C2418C" w:rsidRPr="00C2418C" w14:paraId="3425EA20" w14:textId="77777777" w:rsidTr="001959F9">
        <w:trPr>
          <w:trHeight w:val="290"/>
        </w:trPr>
        <w:tc>
          <w:tcPr>
            <w:tcW w:w="4090" w:type="dxa"/>
            <w:noWrap/>
            <w:hideMark/>
          </w:tcPr>
          <w:p w14:paraId="5DC84EAC" w14:textId="77777777" w:rsidR="00C2418C" w:rsidRPr="00C2418C" w:rsidRDefault="00C2418C">
            <w:pPr>
              <w:rPr>
                <w:lang w:eastAsia="en-US"/>
              </w:rPr>
            </w:pPr>
            <w:r w:rsidRPr="00C2418C">
              <w:rPr>
                <w:lang w:eastAsia="en-US"/>
              </w:rPr>
              <w:lastRenderedPageBreak/>
              <w:t>Mountfield</w:t>
            </w:r>
          </w:p>
        </w:tc>
        <w:tc>
          <w:tcPr>
            <w:tcW w:w="1447" w:type="dxa"/>
            <w:noWrap/>
            <w:hideMark/>
          </w:tcPr>
          <w:p w14:paraId="687EFA84" w14:textId="77777777" w:rsidR="00C2418C" w:rsidRPr="00C2418C" w:rsidRDefault="00C2418C" w:rsidP="009A4350">
            <w:pPr>
              <w:jc w:val="right"/>
              <w:rPr>
                <w:lang w:eastAsia="en-US"/>
              </w:rPr>
            </w:pPr>
            <w:r w:rsidRPr="00C2418C">
              <w:rPr>
                <w:lang w:eastAsia="en-US"/>
              </w:rPr>
              <w:t>2</w:t>
            </w:r>
          </w:p>
        </w:tc>
        <w:tc>
          <w:tcPr>
            <w:tcW w:w="1447" w:type="dxa"/>
            <w:noWrap/>
            <w:hideMark/>
          </w:tcPr>
          <w:p w14:paraId="6A5D9894" w14:textId="77777777" w:rsidR="00C2418C" w:rsidRPr="00C2418C" w:rsidRDefault="00C2418C" w:rsidP="009A4350">
            <w:pPr>
              <w:jc w:val="right"/>
              <w:rPr>
                <w:lang w:eastAsia="en-US"/>
              </w:rPr>
            </w:pPr>
            <w:r w:rsidRPr="00C2418C">
              <w:rPr>
                <w:lang w:eastAsia="en-US"/>
              </w:rPr>
              <w:t>2</w:t>
            </w:r>
          </w:p>
        </w:tc>
        <w:tc>
          <w:tcPr>
            <w:tcW w:w="1447" w:type="dxa"/>
            <w:noWrap/>
            <w:hideMark/>
          </w:tcPr>
          <w:p w14:paraId="23B364EC" w14:textId="77777777" w:rsidR="00C2418C" w:rsidRPr="00C2418C" w:rsidRDefault="00C2418C" w:rsidP="009A4350">
            <w:pPr>
              <w:jc w:val="right"/>
              <w:rPr>
                <w:lang w:eastAsia="en-US"/>
              </w:rPr>
            </w:pPr>
            <w:r w:rsidRPr="00C2418C">
              <w:rPr>
                <w:lang w:eastAsia="en-US"/>
              </w:rPr>
              <w:t>2</w:t>
            </w:r>
          </w:p>
        </w:tc>
        <w:tc>
          <w:tcPr>
            <w:tcW w:w="1279" w:type="dxa"/>
            <w:noWrap/>
            <w:hideMark/>
          </w:tcPr>
          <w:p w14:paraId="34336E94" w14:textId="77777777" w:rsidR="00C2418C" w:rsidRPr="00C2418C" w:rsidRDefault="00C2418C" w:rsidP="009A4350">
            <w:pPr>
              <w:jc w:val="right"/>
              <w:rPr>
                <w:b/>
                <w:bCs/>
                <w:lang w:eastAsia="en-US"/>
              </w:rPr>
            </w:pPr>
            <w:r w:rsidRPr="00C2418C">
              <w:rPr>
                <w:b/>
                <w:bCs/>
                <w:lang w:eastAsia="en-US"/>
              </w:rPr>
              <w:t>6</w:t>
            </w:r>
          </w:p>
        </w:tc>
      </w:tr>
      <w:tr w:rsidR="00C2418C" w:rsidRPr="00C2418C" w14:paraId="660D7418" w14:textId="77777777" w:rsidTr="001959F9">
        <w:trPr>
          <w:trHeight w:val="290"/>
        </w:trPr>
        <w:tc>
          <w:tcPr>
            <w:tcW w:w="4090" w:type="dxa"/>
            <w:noWrap/>
            <w:hideMark/>
          </w:tcPr>
          <w:p w14:paraId="2D93969B" w14:textId="77777777" w:rsidR="00C2418C" w:rsidRPr="00C2418C" w:rsidRDefault="00C2418C">
            <w:pPr>
              <w:rPr>
                <w:lang w:eastAsia="en-US"/>
              </w:rPr>
            </w:pPr>
            <w:r w:rsidRPr="00C2418C">
              <w:rPr>
                <w:lang w:eastAsia="en-US"/>
              </w:rPr>
              <w:t>Northiam</w:t>
            </w:r>
          </w:p>
        </w:tc>
        <w:tc>
          <w:tcPr>
            <w:tcW w:w="1447" w:type="dxa"/>
            <w:noWrap/>
            <w:hideMark/>
          </w:tcPr>
          <w:p w14:paraId="12058F01" w14:textId="77777777" w:rsidR="00C2418C" w:rsidRPr="00C2418C" w:rsidRDefault="00C2418C" w:rsidP="009A4350">
            <w:pPr>
              <w:jc w:val="right"/>
              <w:rPr>
                <w:lang w:eastAsia="en-US"/>
              </w:rPr>
            </w:pPr>
            <w:r w:rsidRPr="00C2418C">
              <w:rPr>
                <w:lang w:eastAsia="en-US"/>
              </w:rPr>
              <w:t>2</w:t>
            </w:r>
          </w:p>
        </w:tc>
        <w:tc>
          <w:tcPr>
            <w:tcW w:w="1447" w:type="dxa"/>
            <w:noWrap/>
            <w:hideMark/>
          </w:tcPr>
          <w:p w14:paraId="7A4BD2E8" w14:textId="77777777" w:rsidR="00C2418C" w:rsidRPr="00C2418C" w:rsidRDefault="00C2418C" w:rsidP="009A4350">
            <w:pPr>
              <w:jc w:val="right"/>
              <w:rPr>
                <w:lang w:eastAsia="en-US"/>
              </w:rPr>
            </w:pPr>
            <w:r w:rsidRPr="00C2418C">
              <w:rPr>
                <w:lang w:eastAsia="en-US"/>
              </w:rPr>
              <w:t>2</w:t>
            </w:r>
          </w:p>
        </w:tc>
        <w:tc>
          <w:tcPr>
            <w:tcW w:w="1447" w:type="dxa"/>
            <w:noWrap/>
            <w:hideMark/>
          </w:tcPr>
          <w:p w14:paraId="49E6FB4D" w14:textId="77777777" w:rsidR="00C2418C" w:rsidRPr="00C2418C" w:rsidRDefault="00C2418C" w:rsidP="009A4350">
            <w:pPr>
              <w:jc w:val="right"/>
              <w:rPr>
                <w:lang w:eastAsia="en-US"/>
              </w:rPr>
            </w:pPr>
            <w:r w:rsidRPr="00C2418C">
              <w:rPr>
                <w:lang w:eastAsia="en-US"/>
              </w:rPr>
              <w:t>2</w:t>
            </w:r>
          </w:p>
        </w:tc>
        <w:tc>
          <w:tcPr>
            <w:tcW w:w="1279" w:type="dxa"/>
            <w:noWrap/>
            <w:hideMark/>
          </w:tcPr>
          <w:p w14:paraId="3D439DE7" w14:textId="77777777" w:rsidR="00C2418C" w:rsidRPr="00C2418C" w:rsidRDefault="00C2418C" w:rsidP="009A4350">
            <w:pPr>
              <w:jc w:val="right"/>
              <w:rPr>
                <w:b/>
                <w:bCs/>
                <w:lang w:eastAsia="en-US"/>
              </w:rPr>
            </w:pPr>
            <w:r w:rsidRPr="00C2418C">
              <w:rPr>
                <w:b/>
                <w:bCs/>
                <w:lang w:eastAsia="en-US"/>
              </w:rPr>
              <w:t>6</w:t>
            </w:r>
          </w:p>
        </w:tc>
      </w:tr>
      <w:tr w:rsidR="00C2418C" w:rsidRPr="00C2418C" w14:paraId="4622AAD9" w14:textId="77777777" w:rsidTr="001959F9">
        <w:trPr>
          <w:trHeight w:val="290"/>
        </w:trPr>
        <w:tc>
          <w:tcPr>
            <w:tcW w:w="4090" w:type="dxa"/>
            <w:noWrap/>
            <w:hideMark/>
          </w:tcPr>
          <w:p w14:paraId="2D2B9A02" w14:textId="77777777" w:rsidR="00C2418C" w:rsidRPr="00C2418C" w:rsidRDefault="00C2418C">
            <w:pPr>
              <w:rPr>
                <w:lang w:eastAsia="en-US"/>
              </w:rPr>
            </w:pPr>
            <w:r w:rsidRPr="00C2418C">
              <w:rPr>
                <w:lang w:eastAsia="en-US"/>
              </w:rPr>
              <w:t>Peasmarsh</w:t>
            </w:r>
          </w:p>
        </w:tc>
        <w:tc>
          <w:tcPr>
            <w:tcW w:w="1447" w:type="dxa"/>
            <w:noWrap/>
            <w:hideMark/>
          </w:tcPr>
          <w:p w14:paraId="7CBFF7AB" w14:textId="77777777" w:rsidR="00C2418C" w:rsidRPr="00C2418C" w:rsidRDefault="00C2418C" w:rsidP="009A4350">
            <w:pPr>
              <w:jc w:val="right"/>
              <w:rPr>
                <w:lang w:eastAsia="en-US"/>
              </w:rPr>
            </w:pPr>
            <w:r w:rsidRPr="00C2418C">
              <w:rPr>
                <w:lang w:eastAsia="en-US"/>
              </w:rPr>
              <w:t>1</w:t>
            </w:r>
          </w:p>
        </w:tc>
        <w:tc>
          <w:tcPr>
            <w:tcW w:w="1447" w:type="dxa"/>
            <w:noWrap/>
            <w:hideMark/>
          </w:tcPr>
          <w:p w14:paraId="6B8D5D1F" w14:textId="77777777" w:rsidR="00C2418C" w:rsidRPr="00C2418C" w:rsidRDefault="00C2418C" w:rsidP="009A4350">
            <w:pPr>
              <w:jc w:val="right"/>
              <w:rPr>
                <w:lang w:eastAsia="en-US"/>
              </w:rPr>
            </w:pPr>
            <w:r w:rsidRPr="00C2418C">
              <w:rPr>
                <w:lang w:eastAsia="en-US"/>
              </w:rPr>
              <w:t>21</w:t>
            </w:r>
          </w:p>
        </w:tc>
        <w:tc>
          <w:tcPr>
            <w:tcW w:w="1447" w:type="dxa"/>
            <w:noWrap/>
            <w:hideMark/>
          </w:tcPr>
          <w:p w14:paraId="293A4DCC" w14:textId="77777777" w:rsidR="00C2418C" w:rsidRPr="00C2418C" w:rsidRDefault="00C2418C" w:rsidP="009A4350">
            <w:pPr>
              <w:jc w:val="right"/>
              <w:rPr>
                <w:lang w:eastAsia="en-US"/>
              </w:rPr>
            </w:pPr>
            <w:r w:rsidRPr="00C2418C">
              <w:rPr>
                <w:lang w:eastAsia="en-US"/>
              </w:rPr>
              <w:t>26</w:t>
            </w:r>
          </w:p>
        </w:tc>
        <w:tc>
          <w:tcPr>
            <w:tcW w:w="1279" w:type="dxa"/>
            <w:noWrap/>
            <w:hideMark/>
          </w:tcPr>
          <w:p w14:paraId="3CC7555D" w14:textId="77777777" w:rsidR="00C2418C" w:rsidRPr="00C2418C" w:rsidRDefault="00C2418C" w:rsidP="009A4350">
            <w:pPr>
              <w:jc w:val="right"/>
              <w:rPr>
                <w:b/>
                <w:bCs/>
                <w:lang w:eastAsia="en-US"/>
              </w:rPr>
            </w:pPr>
            <w:r w:rsidRPr="00C2418C">
              <w:rPr>
                <w:b/>
                <w:bCs/>
                <w:lang w:eastAsia="en-US"/>
              </w:rPr>
              <w:t>48</w:t>
            </w:r>
          </w:p>
        </w:tc>
      </w:tr>
      <w:tr w:rsidR="00C2418C" w:rsidRPr="00C2418C" w14:paraId="463BB213" w14:textId="77777777" w:rsidTr="001959F9">
        <w:trPr>
          <w:trHeight w:val="290"/>
        </w:trPr>
        <w:tc>
          <w:tcPr>
            <w:tcW w:w="4090" w:type="dxa"/>
            <w:noWrap/>
            <w:hideMark/>
          </w:tcPr>
          <w:p w14:paraId="3B012D69" w14:textId="77777777" w:rsidR="00C2418C" w:rsidRPr="00C2418C" w:rsidRDefault="00C2418C">
            <w:pPr>
              <w:rPr>
                <w:lang w:eastAsia="en-US"/>
              </w:rPr>
            </w:pPr>
            <w:r w:rsidRPr="00C2418C">
              <w:rPr>
                <w:lang w:eastAsia="en-US"/>
              </w:rPr>
              <w:t>Penhurst</w:t>
            </w:r>
          </w:p>
        </w:tc>
        <w:tc>
          <w:tcPr>
            <w:tcW w:w="1447" w:type="dxa"/>
            <w:noWrap/>
            <w:hideMark/>
          </w:tcPr>
          <w:p w14:paraId="3737E22C" w14:textId="77777777" w:rsidR="00C2418C" w:rsidRPr="00C2418C" w:rsidRDefault="00C2418C" w:rsidP="009A4350">
            <w:pPr>
              <w:jc w:val="right"/>
              <w:rPr>
                <w:lang w:eastAsia="en-US"/>
              </w:rPr>
            </w:pPr>
            <w:r w:rsidRPr="00C2418C">
              <w:rPr>
                <w:lang w:eastAsia="en-US"/>
              </w:rPr>
              <w:t>0</w:t>
            </w:r>
          </w:p>
        </w:tc>
        <w:tc>
          <w:tcPr>
            <w:tcW w:w="1447" w:type="dxa"/>
            <w:noWrap/>
            <w:hideMark/>
          </w:tcPr>
          <w:p w14:paraId="75EC8155" w14:textId="77777777" w:rsidR="00C2418C" w:rsidRPr="00C2418C" w:rsidRDefault="00C2418C" w:rsidP="009A4350">
            <w:pPr>
              <w:jc w:val="right"/>
              <w:rPr>
                <w:lang w:eastAsia="en-US"/>
              </w:rPr>
            </w:pPr>
            <w:r w:rsidRPr="00C2418C">
              <w:rPr>
                <w:lang w:eastAsia="en-US"/>
              </w:rPr>
              <w:t>0</w:t>
            </w:r>
          </w:p>
        </w:tc>
        <w:tc>
          <w:tcPr>
            <w:tcW w:w="1447" w:type="dxa"/>
            <w:noWrap/>
            <w:hideMark/>
          </w:tcPr>
          <w:p w14:paraId="0D2A816F" w14:textId="77777777" w:rsidR="00C2418C" w:rsidRPr="00C2418C" w:rsidRDefault="00C2418C" w:rsidP="009A4350">
            <w:pPr>
              <w:jc w:val="right"/>
              <w:rPr>
                <w:lang w:eastAsia="en-US"/>
              </w:rPr>
            </w:pPr>
            <w:r w:rsidRPr="00C2418C">
              <w:rPr>
                <w:lang w:eastAsia="en-US"/>
              </w:rPr>
              <w:t>0</w:t>
            </w:r>
          </w:p>
        </w:tc>
        <w:tc>
          <w:tcPr>
            <w:tcW w:w="1279" w:type="dxa"/>
            <w:noWrap/>
            <w:hideMark/>
          </w:tcPr>
          <w:p w14:paraId="32B43400" w14:textId="77777777" w:rsidR="00C2418C" w:rsidRPr="00C2418C" w:rsidRDefault="00C2418C" w:rsidP="009A4350">
            <w:pPr>
              <w:jc w:val="right"/>
              <w:rPr>
                <w:b/>
                <w:bCs/>
                <w:lang w:eastAsia="en-US"/>
              </w:rPr>
            </w:pPr>
            <w:r w:rsidRPr="00C2418C">
              <w:rPr>
                <w:b/>
                <w:bCs/>
                <w:lang w:eastAsia="en-US"/>
              </w:rPr>
              <w:t>0</w:t>
            </w:r>
          </w:p>
        </w:tc>
      </w:tr>
      <w:tr w:rsidR="00C2418C" w:rsidRPr="00C2418C" w14:paraId="0AE069FF" w14:textId="77777777" w:rsidTr="001959F9">
        <w:trPr>
          <w:trHeight w:val="290"/>
        </w:trPr>
        <w:tc>
          <w:tcPr>
            <w:tcW w:w="4090" w:type="dxa"/>
            <w:noWrap/>
            <w:hideMark/>
          </w:tcPr>
          <w:p w14:paraId="7B2B6714" w14:textId="77777777" w:rsidR="00C2418C" w:rsidRPr="00C2418C" w:rsidRDefault="00C2418C">
            <w:pPr>
              <w:rPr>
                <w:lang w:eastAsia="en-US"/>
              </w:rPr>
            </w:pPr>
            <w:r w:rsidRPr="00C2418C">
              <w:rPr>
                <w:lang w:eastAsia="en-US"/>
              </w:rPr>
              <w:t>Pett</w:t>
            </w:r>
          </w:p>
        </w:tc>
        <w:tc>
          <w:tcPr>
            <w:tcW w:w="1447" w:type="dxa"/>
            <w:noWrap/>
            <w:hideMark/>
          </w:tcPr>
          <w:p w14:paraId="4B1E64D9" w14:textId="77777777" w:rsidR="00C2418C" w:rsidRPr="00C2418C" w:rsidRDefault="00C2418C" w:rsidP="009A4350">
            <w:pPr>
              <w:jc w:val="right"/>
              <w:rPr>
                <w:lang w:eastAsia="en-US"/>
              </w:rPr>
            </w:pPr>
            <w:r w:rsidRPr="00C2418C">
              <w:rPr>
                <w:lang w:eastAsia="en-US"/>
              </w:rPr>
              <w:t>0</w:t>
            </w:r>
          </w:p>
        </w:tc>
        <w:tc>
          <w:tcPr>
            <w:tcW w:w="1447" w:type="dxa"/>
            <w:noWrap/>
            <w:hideMark/>
          </w:tcPr>
          <w:p w14:paraId="680FB8F7" w14:textId="77777777" w:rsidR="00C2418C" w:rsidRPr="00C2418C" w:rsidRDefault="00C2418C" w:rsidP="009A4350">
            <w:pPr>
              <w:jc w:val="right"/>
              <w:rPr>
                <w:lang w:eastAsia="en-US"/>
              </w:rPr>
            </w:pPr>
            <w:r w:rsidRPr="00C2418C">
              <w:rPr>
                <w:lang w:eastAsia="en-US"/>
              </w:rPr>
              <w:t>0</w:t>
            </w:r>
          </w:p>
        </w:tc>
        <w:tc>
          <w:tcPr>
            <w:tcW w:w="1447" w:type="dxa"/>
            <w:noWrap/>
            <w:hideMark/>
          </w:tcPr>
          <w:p w14:paraId="3E37B74B" w14:textId="77777777" w:rsidR="00C2418C" w:rsidRPr="00C2418C" w:rsidRDefault="00C2418C" w:rsidP="009A4350">
            <w:pPr>
              <w:jc w:val="right"/>
              <w:rPr>
                <w:lang w:eastAsia="en-US"/>
              </w:rPr>
            </w:pPr>
            <w:r w:rsidRPr="00C2418C">
              <w:rPr>
                <w:lang w:eastAsia="en-US"/>
              </w:rPr>
              <w:t>0</w:t>
            </w:r>
          </w:p>
        </w:tc>
        <w:tc>
          <w:tcPr>
            <w:tcW w:w="1279" w:type="dxa"/>
            <w:noWrap/>
            <w:hideMark/>
          </w:tcPr>
          <w:p w14:paraId="7A7F90BC" w14:textId="77777777" w:rsidR="00C2418C" w:rsidRPr="00C2418C" w:rsidRDefault="00C2418C" w:rsidP="009A4350">
            <w:pPr>
              <w:jc w:val="right"/>
              <w:rPr>
                <w:b/>
                <w:bCs/>
                <w:lang w:eastAsia="en-US"/>
              </w:rPr>
            </w:pPr>
            <w:r w:rsidRPr="00C2418C">
              <w:rPr>
                <w:b/>
                <w:bCs/>
                <w:lang w:eastAsia="en-US"/>
              </w:rPr>
              <w:t>0</w:t>
            </w:r>
          </w:p>
        </w:tc>
      </w:tr>
      <w:tr w:rsidR="00C2418C" w:rsidRPr="00C2418C" w14:paraId="0E61CA99" w14:textId="77777777" w:rsidTr="001959F9">
        <w:trPr>
          <w:trHeight w:val="290"/>
        </w:trPr>
        <w:tc>
          <w:tcPr>
            <w:tcW w:w="4090" w:type="dxa"/>
            <w:noWrap/>
            <w:hideMark/>
          </w:tcPr>
          <w:p w14:paraId="5E4F0C1D" w14:textId="77777777" w:rsidR="00C2418C" w:rsidRPr="00C2418C" w:rsidRDefault="00C2418C">
            <w:pPr>
              <w:rPr>
                <w:lang w:eastAsia="en-US"/>
              </w:rPr>
            </w:pPr>
            <w:r w:rsidRPr="00C2418C">
              <w:rPr>
                <w:lang w:eastAsia="en-US"/>
              </w:rPr>
              <w:t>Playden</w:t>
            </w:r>
          </w:p>
        </w:tc>
        <w:tc>
          <w:tcPr>
            <w:tcW w:w="1447" w:type="dxa"/>
            <w:noWrap/>
            <w:hideMark/>
          </w:tcPr>
          <w:p w14:paraId="1990A262" w14:textId="77777777" w:rsidR="00C2418C" w:rsidRPr="00C2418C" w:rsidRDefault="00C2418C" w:rsidP="009A4350">
            <w:pPr>
              <w:jc w:val="right"/>
              <w:rPr>
                <w:lang w:eastAsia="en-US"/>
              </w:rPr>
            </w:pPr>
            <w:r w:rsidRPr="00C2418C">
              <w:rPr>
                <w:lang w:eastAsia="en-US"/>
              </w:rPr>
              <w:t>0</w:t>
            </w:r>
          </w:p>
        </w:tc>
        <w:tc>
          <w:tcPr>
            <w:tcW w:w="1447" w:type="dxa"/>
            <w:noWrap/>
            <w:hideMark/>
          </w:tcPr>
          <w:p w14:paraId="5CB24804" w14:textId="77777777" w:rsidR="00C2418C" w:rsidRPr="00C2418C" w:rsidRDefault="00C2418C" w:rsidP="009A4350">
            <w:pPr>
              <w:jc w:val="right"/>
              <w:rPr>
                <w:lang w:eastAsia="en-US"/>
              </w:rPr>
            </w:pPr>
            <w:r w:rsidRPr="00C2418C">
              <w:rPr>
                <w:lang w:eastAsia="en-US"/>
              </w:rPr>
              <w:t>0</w:t>
            </w:r>
          </w:p>
        </w:tc>
        <w:tc>
          <w:tcPr>
            <w:tcW w:w="1447" w:type="dxa"/>
            <w:noWrap/>
            <w:hideMark/>
          </w:tcPr>
          <w:p w14:paraId="3E81A70E" w14:textId="77777777" w:rsidR="00C2418C" w:rsidRPr="00C2418C" w:rsidRDefault="00C2418C" w:rsidP="009A4350">
            <w:pPr>
              <w:jc w:val="right"/>
              <w:rPr>
                <w:lang w:eastAsia="en-US"/>
              </w:rPr>
            </w:pPr>
            <w:r w:rsidRPr="00C2418C">
              <w:rPr>
                <w:lang w:eastAsia="en-US"/>
              </w:rPr>
              <w:t>0</w:t>
            </w:r>
          </w:p>
        </w:tc>
        <w:tc>
          <w:tcPr>
            <w:tcW w:w="1279" w:type="dxa"/>
            <w:noWrap/>
            <w:hideMark/>
          </w:tcPr>
          <w:p w14:paraId="0EF2A99E" w14:textId="77777777" w:rsidR="00C2418C" w:rsidRPr="00C2418C" w:rsidRDefault="00C2418C" w:rsidP="009A4350">
            <w:pPr>
              <w:jc w:val="right"/>
              <w:rPr>
                <w:b/>
                <w:bCs/>
                <w:lang w:eastAsia="en-US"/>
              </w:rPr>
            </w:pPr>
            <w:r w:rsidRPr="00C2418C">
              <w:rPr>
                <w:b/>
                <w:bCs/>
                <w:lang w:eastAsia="en-US"/>
              </w:rPr>
              <w:t>0</w:t>
            </w:r>
          </w:p>
        </w:tc>
      </w:tr>
      <w:tr w:rsidR="00C2418C" w:rsidRPr="00C2418C" w14:paraId="09E70EBF" w14:textId="77777777" w:rsidTr="001959F9">
        <w:trPr>
          <w:trHeight w:val="290"/>
        </w:trPr>
        <w:tc>
          <w:tcPr>
            <w:tcW w:w="4090" w:type="dxa"/>
            <w:noWrap/>
            <w:hideMark/>
          </w:tcPr>
          <w:p w14:paraId="58A60BE6" w14:textId="77777777" w:rsidR="00C2418C" w:rsidRPr="00C2418C" w:rsidRDefault="00C2418C">
            <w:pPr>
              <w:rPr>
                <w:lang w:eastAsia="en-US"/>
              </w:rPr>
            </w:pPr>
            <w:r w:rsidRPr="00C2418C">
              <w:rPr>
                <w:lang w:eastAsia="en-US"/>
              </w:rPr>
              <w:t xml:space="preserve">Rye </w:t>
            </w:r>
          </w:p>
        </w:tc>
        <w:tc>
          <w:tcPr>
            <w:tcW w:w="1447" w:type="dxa"/>
            <w:noWrap/>
            <w:hideMark/>
          </w:tcPr>
          <w:p w14:paraId="752358DC" w14:textId="77777777" w:rsidR="00C2418C" w:rsidRPr="00C2418C" w:rsidRDefault="00C2418C" w:rsidP="009A4350">
            <w:pPr>
              <w:jc w:val="right"/>
              <w:rPr>
                <w:lang w:eastAsia="en-US"/>
              </w:rPr>
            </w:pPr>
            <w:r w:rsidRPr="00C2418C">
              <w:rPr>
                <w:lang w:eastAsia="en-US"/>
              </w:rPr>
              <w:t>5</w:t>
            </w:r>
          </w:p>
        </w:tc>
        <w:tc>
          <w:tcPr>
            <w:tcW w:w="1447" w:type="dxa"/>
            <w:noWrap/>
            <w:hideMark/>
          </w:tcPr>
          <w:p w14:paraId="6814D5BF" w14:textId="77777777" w:rsidR="00C2418C" w:rsidRPr="00C2418C" w:rsidRDefault="00C2418C" w:rsidP="009A4350">
            <w:pPr>
              <w:jc w:val="right"/>
              <w:rPr>
                <w:lang w:eastAsia="en-US"/>
              </w:rPr>
            </w:pPr>
            <w:r w:rsidRPr="00C2418C">
              <w:rPr>
                <w:lang w:eastAsia="en-US"/>
              </w:rPr>
              <w:t>5</w:t>
            </w:r>
          </w:p>
        </w:tc>
        <w:tc>
          <w:tcPr>
            <w:tcW w:w="1447" w:type="dxa"/>
            <w:noWrap/>
            <w:hideMark/>
          </w:tcPr>
          <w:p w14:paraId="0258FAE6" w14:textId="77777777" w:rsidR="00C2418C" w:rsidRPr="00C2418C" w:rsidRDefault="00C2418C" w:rsidP="009A4350">
            <w:pPr>
              <w:jc w:val="right"/>
              <w:rPr>
                <w:lang w:eastAsia="en-US"/>
              </w:rPr>
            </w:pPr>
            <w:r w:rsidRPr="00C2418C">
              <w:rPr>
                <w:lang w:eastAsia="en-US"/>
              </w:rPr>
              <w:t>34</w:t>
            </w:r>
          </w:p>
        </w:tc>
        <w:tc>
          <w:tcPr>
            <w:tcW w:w="1279" w:type="dxa"/>
            <w:noWrap/>
            <w:hideMark/>
          </w:tcPr>
          <w:p w14:paraId="2A9DFC5C" w14:textId="77777777" w:rsidR="00C2418C" w:rsidRPr="00C2418C" w:rsidRDefault="00C2418C" w:rsidP="009A4350">
            <w:pPr>
              <w:jc w:val="right"/>
              <w:rPr>
                <w:b/>
                <w:bCs/>
                <w:lang w:eastAsia="en-US"/>
              </w:rPr>
            </w:pPr>
            <w:r w:rsidRPr="00C2418C">
              <w:rPr>
                <w:b/>
                <w:bCs/>
                <w:lang w:eastAsia="en-US"/>
              </w:rPr>
              <w:t>44</w:t>
            </w:r>
          </w:p>
        </w:tc>
      </w:tr>
      <w:tr w:rsidR="00C2418C" w:rsidRPr="00C2418C" w14:paraId="382663EE" w14:textId="77777777" w:rsidTr="001959F9">
        <w:trPr>
          <w:trHeight w:val="290"/>
        </w:trPr>
        <w:tc>
          <w:tcPr>
            <w:tcW w:w="4090" w:type="dxa"/>
            <w:noWrap/>
            <w:hideMark/>
          </w:tcPr>
          <w:p w14:paraId="002D7E25" w14:textId="77777777" w:rsidR="00C2418C" w:rsidRPr="00C2418C" w:rsidRDefault="00C2418C">
            <w:pPr>
              <w:rPr>
                <w:lang w:eastAsia="en-US"/>
              </w:rPr>
            </w:pPr>
            <w:r w:rsidRPr="00C2418C">
              <w:rPr>
                <w:lang w:eastAsia="en-US"/>
              </w:rPr>
              <w:t xml:space="preserve">Rye Foreign </w:t>
            </w:r>
          </w:p>
        </w:tc>
        <w:tc>
          <w:tcPr>
            <w:tcW w:w="1447" w:type="dxa"/>
            <w:noWrap/>
            <w:hideMark/>
          </w:tcPr>
          <w:p w14:paraId="6C4D133A" w14:textId="77777777" w:rsidR="00C2418C" w:rsidRPr="00C2418C" w:rsidRDefault="00C2418C" w:rsidP="009A4350">
            <w:pPr>
              <w:jc w:val="right"/>
              <w:rPr>
                <w:lang w:eastAsia="en-US"/>
              </w:rPr>
            </w:pPr>
            <w:r w:rsidRPr="00C2418C">
              <w:rPr>
                <w:lang w:eastAsia="en-US"/>
              </w:rPr>
              <w:t>1</w:t>
            </w:r>
          </w:p>
        </w:tc>
        <w:tc>
          <w:tcPr>
            <w:tcW w:w="1447" w:type="dxa"/>
            <w:noWrap/>
            <w:hideMark/>
          </w:tcPr>
          <w:p w14:paraId="63E78457" w14:textId="77777777" w:rsidR="00C2418C" w:rsidRPr="00C2418C" w:rsidRDefault="00C2418C" w:rsidP="009A4350">
            <w:pPr>
              <w:jc w:val="right"/>
              <w:rPr>
                <w:lang w:eastAsia="en-US"/>
              </w:rPr>
            </w:pPr>
            <w:r w:rsidRPr="00C2418C">
              <w:rPr>
                <w:lang w:eastAsia="en-US"/>
              </w:rPr>
              <w:t>0</w:t>
            </w:r>
          </w:p>
        </w:tc>
        <w:tc>
          <w:tcPr>
            <w:tcW w:w="1447" w:type="dxa"/>
            <w:noWrap/>
            <w:hideMark/>
          </w:tcPr>
          <w:p w14:paraId="43CCF7F7" w14:textId="77777777" w:rsidR="00C2418C" w:rsidRPr="00C2418C" w:rsidRDefault="00C2418C" w:rsidP="009A4350">
            <w:pPr>
              <w:jc w:val="right"/>
              <w:rPr>
                <w:lang w:eastAsia="en-US"/>
              </w:rPr>
            </w:pPr>
            <w:r w:rsidRPr="00C2418C">
              <w:rPr>
                <w:lang w:eastAsia="en-US"/>
              </w:rPr>
              <w:t>0</w:t>
            </w:r>
          </w:p>
        </w:tc>
        <w:tc>
          <w:tcPr>
            <w:tcW w:w="1279" w:type="dxa"/>
            <w:noWrap/>
            <w:hideMark/>
          </w:tcPr>
          <w:p w14:paraId="295189F6" w14:textId="77777777" w:rsidR="00C2418C" w:rsidRPr="00C2418C" w:rsidRDefault="00C2418C" w:rsidP="009A4350">
            <w:pPr>
              <w:jc w:val="right"/>
              <w:rPr>
                <w:b/>
                <w:bCs/>
                <w:lang w:eastAsia="en-US"/>
              </w:rPr>
            </w:pPr>
            <w:r w:rsidRPr="00C2418C">
              <w:rPr>
                <w:b/>
                <w:bCs/>
                <w:lang w:eastAsia="en-US"/>
              </w:rPr>
              <w:t>1</w:t>
            </w:r>
          </w:p>
        </w:tc>
      </w:tr>
      <w:tr w:rsidR="00C2418C" w:rsidRPr="00C2418C" w14:paraId="69C60760" w14:textId="77777777" w:rsidTr="001959F9">
        <w:trPr>
          <w:trHeight w:val="290"/>
        </w:trPr>
        <w:tc>
          <w:tcPr>
            <w:tcW w:w="4090" w:type="dxa"/>
            <w:noWrap/>
            <w:hideMark/>
          </w:tcPr>
          <w:p w14:paraId="33D478D4" w14:textId="77777777" w:rsidR="00C2418C" w:rsidRPr="00C2418C" w:rsidRDefault="00C2418C">
            <w:pPr>
              <w:rPr>
                <w:lang w:eastAsia="en-US"/>
              </w:rPr>
            </w:pPr>
            <w:r w:rsidRPr="00C2418C">
              <w:rPr>
                <w:lang w:eastAsia="en-US"/>
              </w:rPr>
              <w:t xml:space="preserve">Salehurst and Robertsbridge </w:t>
            </w:r>
          </w:p>
        </w:tc>
        <w:tc>
          <w:tcPr>
            <w:tcW w:w="1447" w:type="dxa"/>
            <w:noWrap/>
            <w:hideMark/>
          </w:tcPr>
          <w:p w14:paraId="792C2EE9" w14:textId="77777777" w:rsidR="00C2418C" w:rsidRPr="00C2418C" w:rsidRDefault="00C2418C" w:rsidP="009A4350">
            <w:pPr>
              <w:jc w:val="right"/>
              <w:rPr>
                <w:lang w:eastAsia="en-US"/>
              </w:rPr>
            </w:pPr>
            <w:r w:rsidRPr="00C2418C">
              <w:rPr>
                <w:lang w:eastAsia="en-US"/>
              </w:rPr>
              <w:t>17</w:t>
            </w:r>
          </w:p>
        </w:tc>
        <w:tc>
          <w:tcPr>
            <w:tcW w:w="1447" w:type="dxa"/>
            <w:noWrap/>
            <w:hideMark/>
          </w:tcPr>
          <w:p w14:paraId="2F108EF1" w14:textId="77777777" w:rsidR="00C2418C" w:rsidRPr="00C2418C" w:rsidRDefault="00C2418C" w:rsidP="009A4350">
            <w:pPr>
              <w:jc w:val="right"/>
              <w:rPr>
                <w:lang w:eastAsia="en-US"/>
              </w:rPr>
            </w:pPr>
            <w:r w:rsidRPr="00C2418C">
              <w:rPr>
                <w:lang w:eastAsia="en-US"/>
              </w:rPr>
              <w:t>17</w:t>
            </w:r>
          </w:p>
        </w:tc>
        <w:tc>
          <w:tcPr>
            <w:tcW w:w="1447" w:type="dxa"/>
            <w:noWrap/>
            <w:hideMark/>
          </w:tcPr>
          <w:p w14:paraId="2948756A" w14:textId="77777777" w:rsidR="00C2418C" w:rsidRPr="00C2418C" w:rsidRDefault="00C2418C" w:rsidP="009A4350">
            <w:pPr>
              <w:jc w:val="right"/>
              <w:rPr>
                <w:lang w:eastAsia="en-US"/>
              </w:rPr>
            </w:pPr>
            <w:r w:rsidRPr="00C2418C">
              <w:rPr>
                <w:lang w:eastAsia="en-US"/>
              </w:rPr>
              <w:t>29</w:t>
            </w:r>
          </w:p>
        </w:tc>
        <w:tc>
          <w:tcPr>
            <w:tcW w:w="1279" w:type="dxa"/>
            <w:noWrap/>
            <w:hideMark/>
          </w:tcPr>
          <w:p w14:paraId="5BCD3062" w14:textId="77777777" w:rsidR="00C2418C" w:rsidRPr="00C2418C" w:rsidRDefault="00C2418C" w:rsidP="009A4350">
            <w:pPr>
              <w:jc w:val="right"/>
              <w:rPr>
                <w:b/>
                <w:bCs/>
                <w:lang w:eastAsia="en-US"/>
              </w:rPr>
            </w:pPr>
            <w:r w:rsidRPr="00C2418C">
              <w:rPr>
                <w:b/>
                <w:bCs/>
                <w:lang w:eastAsia="en-US"/>
              </w:rPr>
              <w:t>63</w:t>
            </w:r>
          </w:p>
        </w:tc>
      </w:tr>
      <w:tr w:rsidR="00C2418C" w:rsidRPr="00C2418C" w14:paraId="5D2F8B40" w14:textId="77777777" w:rsidTr="001959F9">
        <w:trPr>
          <w:trHeight w:val="290"/>
        </w:trPr>
        <w:tc>
          <w:tcPr>
            <w:tcW w:w="4090" w:type="dxa"/>
            <w:noWrap/>
            <w:hideMark/>
          </w:tcPr>
          <w:p w14:paraId="6D15DDAA" w14:textId="77777777" w:rsidR="00C2418C" w:rsidRPr="00C2418C" w:rsidRDefault="00C2418C">
            <w:pPr>
              <w:rPr>
                <w:lang w:eastAsia="en-US"/>
              </w:rPr>
            </w:pPr>
            <w:r w:rsidRPr="00C2418C">
              <w:rPr>
                <w:lang w:eastAsia="en-US"/>
              </w:rPr>
              <w:t>Sedlescombe</w:t>
            </w:r>
          </w:p>
        </w:tc>
        <w:tc>
          <w:tcPr>
            <w:tcW w:w="1447" w:type="dxa"/>
            <w:noWrap/>
            <w:hideMark/>
          </w:tcPr>
          <w:p w14:paraId="7AE5C342" w14:textId="77777777" w:rsidR="00C2418C" w:rsidRPr="00C2418C" w:rsidRDefault="00C2418C" w:rsidP="009A4350">
            <w:pPr>
              <w:jc w:val="right"/>
              <w:rPr>
                <w:lang w:eastAsia="en-US"/>
              </w:rPr>
            </w:pPr>
            <w:r w:rsidRPr="00C2418C">
              <w:rPr>
                <w:lang w:eastAsia="en-US"/>
              </w:rPr>
              <w:t>19</w:t>
            </w:r>
          </w:p>
        </w:tc>
        <w:tc>
          <w:tcPr>
            <w:tcW w:w="1447" w:type="dxa"/>
            <w:noWrap/>
            <w:hideMark/>
          </w:tcPr>
          <w:p w14:paraId="5B80A898" w14:textId="77777777" w:rsidR="00C2418C" w:rsidRPr="00C2418C" w:rsidRDefault="00C2418C" w:rsidP="009A4350">
            <w:pPr>
              <w:jc w:val="right"/>
              <w:rPr>
                <w:lang w:eastAsia="en-US"/>
              </w:rPr>
            </w:pPr>
            <w:r w:rsidRPr="00C2418C">
              <w:rPr>
                <w:lang w:eastAsia="en-US"/>
              </w:rPr>
              <w:t>12</w:t>
            </w:r>
          </w:p>
        </w:tc>
        <w:tc>
          <w:tcPr>
            <w:tcW w:w="1447" w:type="dxa"/>
            <w:noWrap/>
            <w:hideMark/>
          </w:tcPr>
          <w:p w14:paraId="71D0C587" w14:textId="77777777" w:rsidR="00C2418C" w:rsidRPr="00C2418C" w:rsidRDefault="00C2418C" w:rsidP="009A4350">
            <w:pPr>
              <w:jc w:val="right"/>
              <w:rPr>
                <w:lang w:eastAsia="en-US"/>
              </w:rPr>
            </w:pPr>
            <w:r w:rsidRPr="00C2418C">
              <w:rPr>
                <w:lang w:eastAsia="en-US"/>
              </w:rPr>
              <w:t>1</w:t>
            </w:r>
          </w:p>
        </w:tc>
        <w:tc>
          <w:tcPr>
            <w:tcW w:w="1279" w:type="dxa"/>
            <w:noWrap/>
            <w:hideMark/>
          </w:tcPr>
          <w:p w14:paraId="7136C4F9" w14:textId="77777777" w:rsidR="00C2418C" w:rsidRPr="00C2418C" w:rsidRDefault="00C2418C" w:rsidP="009A4350">
            <w:pPr>
              <w:jc w:val="right"/>
              <w:rPr>
                <w:b/>
                <w:bCs/>
                <w:lang w:eastAsia="en-US"/>
              </w:rPr>
            </w:pPr>
            <w:r w:rsidRPr="00C2418C">
              <w:rPr>
                <w:b/>
                <w:bCs/>
                <w:lang w:eastAsia="en-US"/>
              </w:rPr>
              <w:t>32</w:t>
            </w:r>
          </w:p>
        </w:tc>
      </w:tr>
      <w:tr w:rsidR="00C2418C" w:rsidRPr="00C2418C" w14:paraId="10959D40" w14:textId="77777777" w:rsidTr="001959F9">
        <w:trPr>
          <w:trHeight w:val="290"/>
        </w:trPr>
        <w:tc>
          <w:tcPr>
            <w:tcW w:w="4090" w:type="dxa"/>
            <w:noWrap/>
            <w:hideMark/>
          </w:tcPr>
          <w:p w14:paraId="03FE0DC4" w14:textId="77777777" w:rsidR="00C2418C" w:rsidRPr="00C2418C" w:rsidRDefault="00C2418C">
            <w:pPr>
              <w:rPr>
                <w:lang w:eastAsia="en-US"/>
              </w:rPr>
            </w:pPr>
            <w:r w:rsidRPr="00C2418C">
              <w:rPr>
                <w:lang w:eastAsia="en-US"/>
              </w:rPr>
              <w:t xml:space="preserve">Ticehurst </w:t>
            </w:r>
          </w:p>
        </w:tc>
        <w:tc>
          <w:tcPr>
            <w:tcW w:w="1447" w:type="dxa"/>
            <w:noWrap/>
            <w:hideMark/>
          </w:tcPr>
          <w:p w14:paraId="4462C0D0" w14:textId="77777777" w:rsidR="00C2418C" w:rsidRPr="00C2418C" w:rsidRDefault="00C2418C" w:rsidP="009A4350">
            <w:pPr>
              <w:jc w:val="right"/>
              <w:rPr>
                <w:lang w:eastAsia="en-US"/>
              </w:rPr>
            </w:pPr>
            <w:r w:rsidRPr="00C2418C">
              <w:rPr>
                <w:lang w:eastAsia="en-US"/>
              </w:rPr>
              <w:t>5</w:t>
            </w:r>
          </w:p>
        </w:tc>
        <w:tc>
          <w:tcPr>
            <w:tcW w:w="1447" w:type="dxa"/>
            <w:noWrap/>
            <w:hideMark/>
          </w:tcPr>
          <w:p w14:paraId="1B8BD6A3" w14:textId="77777777" w:rsidR="00C2418C" w:rsidRPr="00C2418C" w:rsidRDefault="00C2418C" w:rsidP="009A4350">
            <w:pPr>
              <w:jc w:val="right"/>
              <w:rPr>
                <w:lang w:eastAsia="en-US"/>
              </w:rPr>
            </w:pPr>
            <w:r w:rsidRPr="00C2418C">
              <w:rPr>
                <w:lang w:eastAsia="en-US"/>
              </w:rPr>
              <w:t>6</w:t>
            </w:r>
          </w:p>
        </w:tc>
        <w:tc>
          <w:tcPr>
            <w:tcW w:w="1447" w:type="dxa"/>
            <w:noWrap/>
            <w:hideMark/>
          </w:tcPr>
          <w:p w14:paraId="5EB5F458" w14:textId="77777777" w:rsidR="00C2418C" w:rsidRPr="00C2418C" w:rsidRDefault="00C2418C" w:rsidP="009A4350">
            <w:pPr>
              <w:jc w:val="right"/>
              <w:rPr>
                <w:lang w:eastAsia="en-US"/>
              </w:rPr>
            </w:pPr>
            <w:r w:rsidRPr="00C2418C">
              <w:rPr>
                <w:lang w:eastAsia="en-US"/>
              </w:rPr>
              <w:t>4</w:t>
            </w:r>
          </w:p>
        </w:tc>
        <w:tc>
          <w:tcPr>
            <w:tcW w:w="1279" w:type="dxa"/>
            <w:noWrap/>
            <w:hideMark/>
          </w:tcPr>
          <w:p w14:paraId="056BB89A" w14:textId="77777777" w:rsidR="00C2418C" w:rsidRPr="00C2418C" w:rsidRDefault="00C2418C" w:rsidP="009A4350">
            <w:pPr>
              <w:jc w:val="right"/>
              <w:rPr>
                <w:b/>
                <w:bCs/>
                <w:lang w:eastAsia="en-US"/>
              </w:rPr>
            </w:pPr>
            <w:r w:rsidRPr="00C2418C">
              <w:rPr>
                <w:b/>
                <w:bCs/>
                <w:lang w:eastAsia="en-US"/>
              </w:rPr>
              <w:t>15</w:t>
            </w:r>
          </w:p>
        </w:tc>
      </w:tr>
      <w:tr w:rsidR="00C2418C" w:rsidRPr="00C2418C" w14:paraId="4DB99550" w14:textId="77777777" w:rsidTr="001959F9">
        <w:trPr>
          <w:trHeight w:val="290"/>
        </w:trPr>
        <w:tc>
          <w:tcPr>
            <w:tcW w:w="4090" w:type="dxa"/>
            <w:noWrap/>
            <w:hideMark/>
          </w:tcPr>
          <w:p w14:paraId="56BE67A8" w14:textId="77777777" w:rsidR="00C2418C" w:rsidRPr="00C2418C" w:rsidRDefault="00C2418C">
            <w:pPr>
              <w:rPr>
                <w:lang w:eastAsia="en-US"/>
              </w:rPr>
            </w:pPr>
            <w:r w:rsidRPr="00C2418C">
              <w:rPr>
                <w:lang w:eastAsia="en-US"/>
              </w:rPr>
              <w:t>Udimore</w:t>
            </w:r>
          </w:p>
        </w:tc>
        <w:tc>
          <w:tcPr>
            <w:tcW w:w="1447" w:type="dxa"/>
            <w:noWrap/>
            <w:hideMark/>
          </w:tcPr>
          <w:p w14:paraId="619B75D7" w14:textId="77777777" w:rsidR="00C2418C" w:rsidRPr="00C2418C" w:rsidRDefault="00C2418C" w:rsidP="009A4350">
            <w:pPr>
              <w:jc w:val="right"/>
              <w:rPr>
                <w:lang w:eastAsia="en-US"/>
              </w:rPr>
            </w:pPr>
            <w:r w:rsidRPr="00C2418C">
              <w:rPr>
                <w:lang w:eastAsia="en-US"/>
              </w:rPr>
              <w:t>0</w:t>
            </w:r>
          </w:p>
        </w:tc>
        <w:tc>
          <w:tcPr>
            <w:tcW w:w="1447" w:type="dxa"/>
            <w:noWrap/>
            <w:hideMark/>
          </w:tcPr>
          <w:p w14:paraId="2404A2D5" w14:textId="77777777" w:rsidR="00C2418C" w:rsidRPr="00C2418C" w:rsidRDefault="00C2418C" w:rsidP="009A4350">
            <w:pPr>
              <w:jc w:val="right"/>
              <w:rPr>
                <w:lang w:eastAsia="en-US"/>
              </w:rPr>
            </w:pPr>
            <w:r w:rsidRPr="00C2418C">
              <w:rPr>
                <w:lang w:eastAsia="en-US"/>
              </w:rPr>
              <w:t>0</w:t>
            </w:r>
          </w:p>
        </w:tc>
        <w:tc>
          <w:tcPr>
            <w:tcW w:w="1447" w:type="dxa"/>
            <w:noWrap/>
            <w:hideMark/>
          </w:tcPr>
          <w:p w14:paraId="60E7842B" w14:textId="77777777" w:rsidR="00C2418C" w:rsidRPr="00C2418C" w:rsidRDefault="00C2418C" w:rsidP="009A4350">
            <w:pPr>
              <w:jc w:val="right"/>
              <w:rPr>
                <w:lang w:eastAsia="en-US"/>
              </w:rPr>
            </w:pPr>
            <w:r w:rsidRPr="00C2418C">
              <w:rPr>
                <w:lang w:eastAsia="en-US"/>
              </w:rPr>
              <w:t>0</w:t>
            </w:r>
          </w:p>
        </w:tc>
        <w:tc>
          <w:tcPr>
            <w:tcW w:w="1279" w:type="dxa"/>
            <w:noWrap/>
            <w:hideMark/>
          </w:tcPr>
          <w:p w14:paraId="2CC647B4" w14:textId="77777777" w:rsidR="00C2418C" w:rsidRPr="00C2418C" w:rsidRDefault="00C2418C" w:rsidP="009A4350">
            <w:pPr>
              <w:jc w:val="right"/>
              <w:rPr>
                <w:b/>
                <w:bCs/>
                <w:lang w:eastAsia="en-US"/>
              </w:rPr>
            </w:pPr>
            <w:r w:rsidRPr="00C2418C">
              <w:rPr>
                <w:b/>
                <w:bCs/>
                <w:lang w:eastAsia="en-US"/>
              </w:rPr>
              <w:t>0</w:t>
            </w:r>
          </w:p>
        </w:tc>
      </w:tr>
      <w:tr w:rsidR="00C2418C" w:rsidRPr="00C2418C" w14:paraId="158519A1" w14:textId="77777777" w:rsidTr="001959F9">
        <w:trPr>
          <w:trHeight w:val="290"/>
        </w:trPr>
        <w:tc>
          <w:tcPr>
            <w:tcW w:w="4090" w:type="dxa"/>
            <w:noWrap/>
            <w:hideMark/>
          </w:tcPr>
          <w:p w14:paraId="63A1FE7E" w14:textId="77777777" w:rsidR="00C2418C" w:rsidRPr="00C2418C" w:rsidRDefault="00C2418C">
            <w:pPr>
              <w:rPr>
                <w:lang w:eastAsia="en-US"/>
              </w:rPr>
            </w:pPr>
            <w:r w:rsidRPr="00C2418C">
              <w:rPr>
                <w:lang w:eastAsia="en-US"/>
              </w:rPr>
              <w:t>Westfield</w:t>
            </w:r>
          </w:p>
        </w:tc>
        <w:tc>
          <w:tcPr>
            <w:tcW w:w="1447" w:type="dxa"/>
            <w:noWrap/>
            <w:hideMark/>
          </w:tcPr>
          <w:p w14:paraId="58AD1F35" w14:textId="77777777" w:rsidR="00C2418C" w:rsidRPr="00C2418C" w:rsidRDefault="00C2418C" w:rsidP="009A4350">
            <w:pPr>
              <w:jc w:val="right"/>
              <w:rPr>
                <w:lang w:eastAsia="en-US"/>
              </w:rPr>
            </w:pPr>
            <w:r w:rsidRPr="00C2418C">
              <w:rPr>
                <w:lang w:eastAsia="en-US"/>
              </w:rPr>
              <w:t>3</w:t>
            </w:r>
          </w:p>
        </w:tc>
        <w:tc>
          <w:tcPr>
            <w:tcW w:w="1447" w:type="dxa"/>
            <w:noWrap/>
            <w:hideMark/>
          </w:tcPr>
          <w:p w14:paraId="049322A1" w14:textId="77777777" w:rsidR="00C2418C" w:rsidRPr="00C2418C" w:rsidRDefault="00C2418C" w:rsidP="009A4350">
            <w:pPr>
              <w:jc w:val="right"/>
              <w:rPr>
                <w:lang w:eastAsia="en-US"/>
              </w:rPr>
            </w:pPr>
            <w:r w:rsidRPr="00C2418C">
              <w:rPr>
                <w:lang w:eastAsia="en-US"/>
              </w:rPr>
              <w:t>3</w:t>
            </w:r>
          </w:p>
        </w:tc>
        <w:tc>
          <w:tcPr>
            <w:tcW w:w="1447" w:type="dxa"/>
            <w:noWrap/>
            <w:hideMark/>
          </w:tcPr>
          <w:p w14:paraId="1BA41CF5" w14:textId="77777777" w:rsidR="00C2418C" w:rsidRPr="00C2418C" w:rsidRDefault="00C2418C" w:rsidP="009A4350">
            <w:pPr>
              <w:jc w:val="right"/>
              <w:rPr>
                <w:lang w:eastAsia="en-US"/>
              </w:rPr>
            </w:pPr>
            <w:r w:rsidRPr="00C2418C">
              <w:rPr>
                <w:lang w:eastAsia="en-US"/>
              </w:rPr>
              <w:t>23</w:t>
            </w:r>
          </w:p>
        </w:tc>
        <w:tc>
          <w:tcPr>
            <w:tcW w:w="1279" w:type="dxa"/>
            <w:noWrap/>
            <w:hideMark/>
          </w:tcPr>
          <w:p w14:paraId="01F7ABC3" w14:textId="77777777" w:rsidR="00C2418C" w:rsidRPr="00C2418C" w:rsidRDefault="00C2418C" w:rsidP="009A4350">
            <w:pPr>
              <w:jc w:val="right"/>
              <w:rPr>
                <w:b/>
                <w:bCs/>
                <w:lang w:eastAsia="en-US"/>
              </w:rPr>
            </w:pPr>
            <w:r w:rsidRPr="00C2418C">
              <w:rPr>
                <w:b/>
                <w:bCs/>
                <w:lang w:eastAsia="en-US"/>
              </w:rPr>
              <w:t>29</w:t>
            </w:r>
          </w:p>
        </w:tc>
      </w:tr>
      <w:tr w:rsidR="00C2418C" w:rsidRPr="00C2418C" w14:paraId="137596F1" w14:textId="77777777" w:rsidTr="001959F9">
        <w:trPr>
          <w:trHeight w:val="290"/>
        </w:trPr>
        <w:tc>
          <w:tcPr>
            <w:tcW w:w="4090" w:type="dxa"/>
            <w:noWrap/>
            <w:hideMark/>
          </w:tcPr>
          <w:p w14:paraId="2E34FB66" w14:textId="77777777" w:rsidR="00C2418C" w:rsidRPr="00C2418C" w:rsidRDefault="00C2418C">
            <w:pPr>
              <w:rPr>
                <w:lang w:eastAsia="en-US"/>
              </w:rPr>
            </w:pPr>
            <w:r w:rsidRPr="00C2418C">
              <w:rPr>
                <w:lang w:eastAsia="en-US"/>
              </w:rPr>
              <w:t>Whatlington</w:t>
            </w:r>
          </w:p>
        </w:tc>
        <w:tc>
          <w:tcPr>
            <w:tcW w:w="1447" w:type="dxa"/>
            <w:noWrap/>
            <w:hideMark/>
          </w:tcPr>
          <w:p w14:paraId="419D5497" w14:textId="77777777" w:rsidR="00C2418C" w:rsidRPr="00C2418C" w:rsidRDefault="00C2418C" w:rsidP="009A4350">
            <w:pPr>
              <w:jc w:val="right"/>
              <w:rPr>
                <w:lang w:eastAsia="en-US"/>
              </w:rPr>
            </w:pPr>
            <w:r w:rsidRPr="00C2418C">
              <w:rPr>
                <w:lang w:eastAsia="en-US"/>
              </w:rPr>
              <w:t>1</w:t>
            </w:r>
          </w:p>
        </w:tc>
        <w:tc>
          <w:tcPr>
            <w:tcW w:w="1447" w:type="dxa"/>
            <w:noWrap/>
            <w:hideMark/>
          </w:tcPr>
          <w:p w14:paraId="4BC30B35" w14:textId="77777777" w:rsidR="00C2418C" w:rsidRPr="00C2418C" w:rsidRDefault="00C2418C" w:rsidP="009A4350">
            <w:pPr>
              <w:jc w:val="right"/>
              <w:rPr>
                <w:lang w:eastAsia="en-US"/>
              </w:rPr>
            </w:pPr>
            <w:r w:rsidRPr="00C2418C">
              <w:rPr>
                <w:lang w:eastAsia="en-US"/>
              </w:rPr>
              <w:t>1</w:t>
            </w:r>
          </w:p>
        </w:tc>
        <w:tc>
          <w:tcPr>
            <w:tcW w:w="1447" w:type="dxa"/>
            <w:noWrap/>
            <w:hideMark/>
          </w:tcPr>
          <w:p w14:paraId="1491CEBE" w14:textId="77777777" w:rsidR="00C2418C" w:rsidRPr="00C2418C" w:rsidRDefault="00C2418C" w:rsidP="009A4350">
            <w:pPr>
              <w:jc w:val="right"/>
              <w:rPr>
                <w:lang w:eastAsia="en-US"/>
              </w:rPr>
            </w:pPr>
            <w:r w:rsidRPr="00C2418C">
              <w:rPr>
                <w:lang w:eastAsia="en-US"/>
              </w:rPr>
              <w:t>0</w:t>
            </w:r>
          </w:p>
        </w:tc>
        <w:tc>
          <w:tcPr>
            <w:tcW w:w="1279" w:type="dxa"/>
            <w:noWrap/>
            <w:hideMark/>
          </w:tcPr>
          <w:p w14:paraId="38B50460" w14:textId="77777777" w:rsidR="00C2418C" w:rsidRPr="00C2418C" w:rsidRDefault="00C2418C" w:rsidP="009A4350">
            <w:pPr>
              <w:jc w:val="right"/>
              <w:rPr>
                <w:b/>
                <w:bCs/>
                <w:lang w:eastAsia="en-US"/>
              </w:rPr>
            </w:pPr>
            <w:r w:rsidRPr="00C2418C">
              <w:rPr>
                <w:b/>
                <w:bCs/>
                <w:lang w:eastAsia="en-US"/>
              </w:rPr>
              <w:t>2</w:t>
            </w:r>
          </w:p>
        </w:tc>
      </w:tr>
      <w:tr w:rsidR="00C2418C" w:rsidRPr="00C2418C" w14:paraId="7119A4DA" w14:textId="77777777" w:rsidTr="001959F9">
        <w:trPr>
          <w:trHeight w:val="290"/>
        </w:trPr>
        <w:tc>
          <w:tcPr>
            <w:tcW w:w="4090" w:type="dxa"/>
            <w:noWrap/>
            <w:hideMark/>
          </w:tcPr>
          <w:p w14:paraId="212C5AA5" w14:textId="77777777" w:rsidR="00C2418C" w:rsidRPr="00C2418C" w:rsidRDefault="00C2418C">
            <w:pPr>
              <w:rPr>
                <w:b/>
                <w:bCs/>
                <w:lang w:eastAsia="en-US"/>
              </w:rPr>
            </w:pPr>
            <w:r w:rsidRPr="00C2418C">
              <w:rPr>
                <w:b/>
                <w:bCs/>
                <w:lang w:eastAsia="en-US"/>
              </w:rPr>
              <w:t>Total</w:t>
            </w:r>
          </w:p>
        </w:tc>
        <w:tc>
          <w:tcPr>
            <w:tcW w:w="1447" w:type="dxa"/>
            <w:noWrap/>
            <w:hideMark/>
          </w:tcPr>
          <w:p w14:paraId="3D9E1D2B" w14:textId="77777777" w:rsidR="00C2418C" w:rsidRPr="00C2418C" w:rsidRDefault="00C2418C" w:rsidP="009A4350">
            <w:pPr>
              <w:jc w:val="right"/>
              <w:rPr>
                <w:b/>
                <w:bCs/>
                <w:lang w:eastAsia="en-US"/>
              </w:rPr>
            </w:pPr>
            <w:r w:rsidRPr="00C2418C">
              <w:rPr>
                <w:b/>
                <w:bCs/>
                <w:lang w:eastAsia="en-US"/>
              </w:rPr>
              <w:t>386</w:t>
            </w:r>
          </w:p>
        </w:tc>
        <w:tc>
          <w:tcPr>
            <w:tcW w:w="1447" w:type="dxa"/>
            <w:noWrap/>
            <w:hideMark/>
          </w:tcPr>
          <w:p w14:paraId="75D1E16B" w14:textId="77777777" w:rsidR="00C2418C" w:rsidRPr="00C2418C" w:rsidRDefault="00C2418C" w:rsidP="009A4350">
            <w:pPr>
              <w:jc w:val="right"/>
              <w:rPr>
                <w:b/>
                <w:bCs/>
                <w:lang w:eastAsia="en-US"/>
              </w:rPr>
            </w:pPr>
            <w:r w:rsidRPr="00C2418C">
              <w:rPr>
                <w:b/>
                <w:bCs/>
                <w:lang w:eastAsia="en-US"/>
              </w:rPr>
              <w:t>624</w:t>
            </w:r>
          </w:p>
        </w:tc>
        <w:tc>
          <w:tcPr>
            <w:tcW w:w="1447" w:type="dxa"/>
            <w:noWrap/>
            <w:hideMark/>
          </w:tcPr>
          <w:p w14:paraId="0FC1CE2B" w14:textId="77777777" w:rsidR="00C2418C" w:rsidRPr="00C2418C" w:rsidRDefault="00C2418C" w:rsidP="009A4350">
            <w:pPr>
              <w:jc w:val="right"/>
              <w:rPr>
                <w:b/>
                <w:bCs/>
                <w:lang w:eastAsia="en-US"/>
              </w:rPr>
            </w:pPr>
            <w:r w:rsidRPr="00C2418C">
              <w:rPr>
                <w:b/>
                <w:bCs/>
                <w:lang w:eastAsia="en-US"/>
              </w:rPr>
              <w:t>727</w:t>
            </w:r>
          </w:p>
        </w:tc>
        <w:tc>
          <w:tcPr>
            <w:tcW w:w="1279" w:type="dxa"/>
            <w:noWrap/>
            <w:hideMark/>
          </w:tcPr>
          <w:p w14:paraId="190F0AAF" w14:textId="77777777" w:rsidR="00C2418C" w:rsidRPr="00C2418C" w:rsidRDefault="00C2418C" w:rsidP="009A4350">
            <w:pPr>
              <w:jc w:val="right"/>
              <w:rPr>
                <w:b/>
                <w:bCs/>
                <w:lang w:eastAsia="en-US"/>
              </w:rPr>
            </w:pPr>
            <w:r w:rsidRPr="00C2418C">
              <w:rPr>
                <w:b/>
                <w:bCs/>
                <w:lang w:eastAsia="en-US"/>
              </w:rPr>
              <w:t>1,737</w:t>
            </w:r>
          </w:p>
        </w:tc>
      </w:tr>
    </w:tbl>
    <w:p w14:paraId="29142571" w14:textId="77777777" w:rsidR="001959F9" w:rsidRDefault="001959F9" w:rsidP="00CB3554">
      <w:pPr>
        <w:pStyle w:val="Figureheading"/>
      </w:pPr>
    </w:p>
    <w:p w14:paraId="1B235964" w14:textId="77777777" w:rsidR="001959F9" w:rsidRDefault="001959F9">
      <w:pPr>
        <w:spacing w:before="0" w:after="200" w:line="276" w:lineRule="auto"/>
        <w:rPr>
          <w:b/>
        </w:rPr>
      </w:pPr>
      <w:r>
        <w:br w:type="page"/>
      </w:r>
    </w:p>
    <w:p w14:paraId="318F76B3" w14:textId="4C73D4D5" w:rsidR="002F3A4C" w:rsidRPr="001E7A92" w:rsidRDefault="00DA6736" w:rsidP="00CB3554">
      <w:pPr>
        <w:pStyle w:val="Figureheading"/>
      </w:pPr>
      <w:r w:rsidRPr="001E7A92">
        <w:lastRenderedPageBreak/>
        <w:t>Map: Parishes in Rother</w:t>
      </w:r>
    </w:p>
    <w:p w14:paraId="38126D24" w14:textId="708B16E9" w:rsidR="006C5152" w:rsidRDefault="00842287" w:rsidP="002F3A4C">
      <w:pPr>
        <w:rPr>
          <w:lang w:eastAsia="en-US"/>
        </w:rPr>
      </w:pPr>
      <w:r>
        <w:rPr>
          <w:noProof/>
        </w:rPr>
        <w:drawing>
          <wp:inline distT="0" distB="0" distL="0" distR="0" wp14:anchorId="264BD015" wp14:editId="094A2B8D">
            <wp:extent cx="5494759" cy="3886200"/>
            <wp:effectExtent l="0" t="0" r="0" b="0"/>
            <wp:docPr id="1741727154"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727154" name="Picture 5">
                      <a:extLst>
                        <a:ext uri="{C183D7F6-B498-43B3-948B-1728B52AA6E4}">
                          <adec:decorative xmlns:adec="http://schemas.microsoft.com/office/drawing/2017/decorative" val="1"/>
                        </a:ext>
                      </a:extLst>
                    </pic:cNvPr>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501605" cy="3891042"/>
                    </a:xfrm>
                    <a:prstGeom prst="rect">
                      <a:avLst/>
                    </a:prstGeom>
                    <a:noFill/>
                    <a:ln>
                      <a:noFill/>
                    </a:ln>
                  </pic:spPr>
                </pic:pic>
              </a:graphicData>
            </a:graphic>
          </wp:inline>
        </w:drawing>
      </w:r>
      <w:r w:rsidR="006C5152">
        <w:rPr>
          <w:lang w:eastAsia="en-US"/>
        </w:rPr>
        <w:br w:type="page"/>
      </w:r>
    </w:p>
    <w:p w14:paraId="1B95F14B" w14:textId="5AC56D11" w:rsidR="002F3A4C" w:rsidRDefault="002F3A4C" w:rsidP="00615BA6">
      <w:pPr>
        <w:pStyle w:val="Heading3"/>
      </w:pPr>
      <w:bookmarkStart w:id="97" w:name="_Toc197512031"/>
      <w:r>
        <w:lastRenderedPageBreak/>
        <w:t>Wealden district</w:t>
      </w:r>
      <w:bookmarkEnd w:id="97"/>
    </w:p>
    <w:p w14:paraId="07EFAF4B" w14:textId="4B490BC4" w:rsidR="00EC663D" w:rsidRPr="001E7A92" w:rsidRDefault="00EC663D" w:rsidP="00CB3554">
      <w:pPr>
        <w:pStyle w:val="Figureheading"/>
      </w:pPr>
      <w:r w:rsidRPr="001E7A92">
        <w:t>Table: Planned housing completions in Wealden, 2025/26 to 2027/28</w:t>
      </w:r>
    </w:p>
    <w:tbl>
      <w:tblPr>
        <w:tblStyle w:val="TableGrid1"/>
        <w:tblW w:w="0" w:type="auto"/>
        <w:tblCellMar>
          <w:top w:w="57" w:type="dxa"/>
        </w:tblCellMar>
        <w:tblLook w:val="04A0" w:firstRow="1" w:lastRow="0" w:firstColumn="1" w:lastColumn="0" w:noHBand="0" w:noVBand="1"/>
      </w:tblPr>
      <w:tblGrid>
        <w:gridCol w:w="3656"/>
        <w:gridCol w:w="1293"/>
        <w:gridCol w:w="1293"/>
        <w:gridCol w:w="1293"/>
        <w:gridCol w:w="1143"/>
      </w:tblGrid>
      <w:tr w:rsidR="008F4588" w:rsidRPr="008F4588" w14:paraId="09BD6AD0" w14:textId="77777777" w:rsidTr="001959F9">
        <w:trPr>
          <w:trHeight w:val="158"/>
          <w:tblHeader/>
        </w:trPr>
        <w:tc>
          <w:tcPr>
            <w:tcW w:w="3656" w:type="dxa"/>
            <w:noWrap/>
            <w:hideMark/>
          </w:tcPr>
          <w:p w14:paraId="22E53FAE" w14:textId="7FEA3EAD" w:rsidR="008F4588" w:rsidRPr="008F4588" w:rsidRDefault="00163D06" w:rsidP="008F4588">
            <w:pPr>
              <w:rPr>
                <w:b/>
                <w:bCs/>
              </w:rPr>
            </w:pPr>
            <w:r>
              <w:rPr>
                <w:b/>
                <w:bCs/>
              </w:rPr>
              <w:t>Wealden p</w:t>
            </w:r>
            <w:r w:rsidR="008F4588" w:rsidRPr="008F4588">
              <w:rPr>
                <w:b/>
                <w:bCs/>
              </w:rPr>
              <w:t>arish</w:t>
            </w:r>
          </w:p>
        </w:tc>
        <w:tc>
          <w:tcPr>
            <w:tcW w:w="1293" w:type="dxa"/>
            <w:noWrap/>
            <w:hideMark/>
          </w:tcPr>
          <w:p w14:paraId="4FC8B0E1" w14:textId="77777777" w:rsidR="008F4588" w:rsidRPr="008F4588" w:rsidRDefault="008F4588" w:rsidP="009A4350">
            <w:pPr>
              <w:jc w:val="right"/>
              <w:rPr>
                <w:b/>
                <w:bCs/>
              </w:rPr>
            </w:pPr>
            <w:r w:rsidRPr="008F4588">
              <w:rPr>
                <w:b/>
                <w:bCs/>
              </w:rPr>
              <w:t>2025/26</w:t>
            </w:r>
          </w:p>
        </w:tc>
        <w:tc>
          <w:tcPr>
            <w:tcW w:w="1293" w:type="dxa"/>
            <w:noWrap/>
            <w:hideMark/>
          </w:tcPr>
          <w:p w14:paraId="61368A31" w14:textId="77777777" w:rsidR="008F4588" w:rsidRPr="008F4588" w:rsidRDefault="008F4588" w:rsidP="009A4350">
            <w:pPr>
              <w:jc w:val="right"/>
              <w:rPr>
                <w:b/>
                <w:bCs/>
              </w:rPr>
            </w:pPr>
            <w:r w:rsidRPr="008F4588">
              <w:rPr>
                <w:b/>
                <w:bCs/>
              </w:rPr>
              <w:t>2026/27</w:t>
            </w:r>
          </w:p>
        </w:tc>
        <w:tc>
          <w:tcPr>
            <w:tcW w:w="1293" w:type="dxa"/>
            <w:noWrap/>
            <w:hideMark/>
          </w:tcPr>
          <w:p w14:paraId="04606D92" w14:textId="77777777" w:rsidR="008F4588" w:rsidRPr="008F4588" w:rsidRDefault="008F4588" w:rsidP="009A4350">
            <w:pPr>
              <w:jc w:val="right"/>
              <w:rPr>
                <w:b/>
                <w:bCs/>
              </w:rPr>
            </w:pPr>
            <w:r w:rsidRPr="008F4588">
              <w:rPr>
                <w:b/>
                <w:bCs/>
              </w:rPr>
              <w:t>2027/28</w:t>
            </w:r>
          </w:p>
        </w:tc>
        <w:tc>
          <w:tcPr>
            <w:tcW w:w="1143" w:type="dxa"/>
            <w:hideMark/>
          </w:tcPr>
          <w:p w14:paraId="02581F82" w14:textId="77777777" w:rsidR="008F4588" w:rsidRPr="008F4588" w:rsidRDefault="008F4588" w:rsidP="009A4350">
            <w:pPr>
              <w:jc w:val="right"/>
              <w:rPr>
                <w:b/>
                <w:bCs/>
              </w:rPr>
            </w:pPr>
            <w:r w:rsidRPr="008F4588">
              <w:rPr>
                <w:b/>
                <w:bCs/>
              </w:rPr>
              <w:t>Total</w:t>
            </w:r>
          </w:p>
        </w:tc>
      </w:tr>
      <w:tr w:rsidR="008F4588" w:rsidRPr="008F4588" w14:paraId="7395F8E4" w14:textId="77777777" w:rsidTr="001959F9">
        <w:trPr>
          <w:trHeight w:val="158"/>
        </w:trPr>
        <w:tc>
          <w:tcPr>
            <w:tcW w:w="3656" w:type="dxa"/>
            <w:noWrap/>
            <w:hideMark/>
          </w:tcPr>
          <w:p w14:paraId="42B763F7" w14:textId="77777777" w:rsidR="008F4588" w:rsidRPr="008F4588" w:rsidRDefault="008F4588" w:rsidP="008F4588">
            <w:r w:rsidRPr="008F4588">
              <w:t>Alciston</w:t>
            </w:r>
          </w:p>
        </w:tc>
        <w:tc>
          <w:tcPr>
            <w:tcW w:w="1293" w:type="dxa"/>
            <w:noWrap/>
            <w:hideMark/>
          </w:tcPr>
          <w:p w14:paraId="1082C042" w14:textId="77777777" w:rsidR="008F4588" w:rsidRPr="008F4588" w:rsidRDefault="008F4588" w:rsidP="009A4350">
            <w:pPr>
              <w:jc w:val="right"/>
            </w:pPr>
            <w:r w:rsidRPr="008F4588">
              <w:t>0</w:t>
            </w:r>
          </w:p>
        </w:tc>
        <w:tc>
          <w:tcPr>
            <w:tcW w:w="1293" w:type="dxa"/>
            <w:noWrap/>
            <w:hideMark/>
          </w:tcPr>
          <w:p w14:paraId="03165DC0" w14:textId="77777777" w:rsidR="008F4588" w:rsidRPr="008F4588" w:rsidRDefault="008F4588" w:rsidP="009A4350">
            <w:pPr>
              <w:jc w:val="right"/>
            </w:pPr>
            <w:r w:rsidRPr="008F4588">
              <w:t>0</w:t>
            </w:r>
          </w:p>
        </w:tc>
        <w:tc>
          <w:tcPr>
            <w:tcW w:w="1293" w:type="dxa"/>
            <w:noWrap/>
            <w:hideMark/>
          </w:tcPr>
          <w:p w14:paraId="0C1743F4" w14:textId="77777777" w:rsidR="008F4588" w:rsidRPr="008F4588" w:rsidRDefault="008F4588" w:rsidP="009A4350">
            <w:pPr>
              <w:jc w:val="right"/>
            </w:pPr>
            <w:r w:rsidRPr="008F4588">
              <w:t>0</w:t>
            </w:r>
          </w:p>
        </w:tc>
        <w:tc>
          <w:tcPr>
            <w:tcW w:w="1143" w:type="dxa"/>
            <w:noWrap/>
            <w:hideMark/>
          </w:tcPr>
          <w:p w14:paraId="739699C4" w14:textId="77777777" w:rsidR="008F4588" w:rsidRPr="008F4588" w:rsidRDefault="008F4588" w:rsidP="009A4350">
            <w:pPr>
              <w:jc w:val="right"/>
              <w:rPr>
                <w:b/>
                <w:bCs/>
              </w:rPr>
            </w:pPr>
            <w:r w:rsidRPr="008F4588">
              <w:rPr>
                <w:b/>
                <w:bCs/>
              </w:rPr>
              <w:t>0</w:t>
            </w:r>
          </w:p>
        </w:tc>
      </w:tr>
      <w:tr w:rsidR="008F4588" w:rsidRPr="008F4588" w14:paraId="5FFC6C9E" w14:textId="77777777" w:rsidTr="001959F9">
        <w:trPr>
          <w:trHeight w:val="158"/>
        </w:trPr>
        <w:tc>
          <w:tcPr>
            <w:tcW w:w="3656" w:type="dxa"/>
            <w:noWrap/>
            <w:hideMark/>
          </w:tcPr>
          <w:p w14:paraId="5B7A27C1" w14:textId="77777777" w:rsidR="008F4588" w:rsidRPr="008F4588" w:rsidRDefault="008F4588" w:rsidP="008F4588">
            <w:r w:rsidRPr="008F4588">
              <w:t>Alfriston</w:t>
            </w:r>
          </w:p>
        </w:tc>
        <w:tc>
          <w:tcPr>
            <w:tcW w:w="1293" w:type="dxa"/>
            <w:noWrap/>
            <w:hideMark/>
          </w:tcPr>
          <w:p w14:paraId="78540AB9" w14:textId="77777777" w:rsidR="008F4588" w:rsidRPr="008F4588" w:rsidRDefault="008F4588" w:rsidP="009A4350">
            <w:pPr>
              <w:jc w:val="right"/>
            </w:pPr>
            <w:r w:rsidRPr="008F4588">
              <w:t>0</w:t>
            </w:r>
          </w:p>
        </w:tc>
        <w:tc>
          <w:tcPr>
            <w:tcW w:w="1293" w:type="dxa"/>
            <w:noWrap/>
            <w:hideMark/>
          </w:tcPr>
          <w:p w14:paraId="4B2C65D3" w14:textId="77777777" w:rsidR="008F4588" w:rsidRPr="008F4588" w:rsidRDefault="008F4588" w:rsidP="009A4350">
            <w:pPr>
              <w:jc w:val="right"/>
            </w:pPr>
            <w:r w:rsidRPr="008F4588">
              <w:t>0</w:t>
            </w:r>
          </w:p>
        </w:tc>
        <w:tc>
          <w:tcPr>
            <w:tcW w:w="1293" w:type="dxa"/>
            <w:noWrap/>
            <w:hideMark/>
          </w:tcPr>
          <w:p w14:paraId="014B2AFE" w14:textId="77777777" w:rsidR="008F4588" w:rsidRPr="008F4588" w:rsidRDefault="008F4588" w:rsidP="009A4350">
            <w:pPr>
              <w:jc w:val="right"/>
            </w:pPr>
            <w:r w:rsidRPr="008F4588">
              <w:t>0</w:t>
            </w:r>
          </w:p>
        </w:tc>
        <w:tc>
          <w:tcPr>
            <w:tcW w:w="1143" w:type="dxa"/>
            <w:noWrap/>
            <w:hideMark/>
          </w:tcPr>
          <w:p w14:paraId="3BBD15DC" w14:textId="77777777" w:rsidR="008F4588" w:rsidRPr="008F4588" w:rsidRDefault="008F4588" w:rsidP="009A4350">
            <w:pPr>
              <w:jc w:val="right"/>
              <w:rPr>
                <w:b/>
                <w:bCs/>
              </w:rPr>
            </w:pPr>
            <w:r w:rsidRPr="008F4588">
              <w:rPr>
                <w:b/>
                <w:bCs/>
              </w:rPr>
              <w:t>0</w:t>
            </w:r>
          </w:p>
        </w:tc>
      </w:tr>
      <w:tr w:rsidR="008F4588" w:rsidRPr="008F4588" w14:paraId="04801D50" w14:textId="77777777" w:rsidTr="001959F9">
        <w:trPr>
          <w:trHeight w:val="158"/>
        </w:trPr>
        <w:tc>
          <w:tcPr>
            <w:tcW w:w="3656" w:type="dxa"/>
            <w:noWrap/>
            <w:hideMark/>
          </w:tcPr>
          <w:p w14:paraId="71DFCA94" w14:textId="77777777" w:rsidR="008F4588" w:rsidRPr="008F4588" w:rsidRDefault="008F4588" w:rsidP="008F4588">
            <w:r w:rsidRPr="008F4588">
              <w:t>Arlington</w:t>
            </w:r>
          </w:p>
        </w:tc>
        <w:tc>
          <w:tcPr>
            <w:tcW w:w="1293" w:type="dxa"/>
            <w:noWrap/>
            <w:hideMark/>
          </w:tcPr>
          <w:p w14:paraId="316B8029" w14:textId="77777777" w:rsidR="008F4588" w:rsidRPr="008F4588" w:rsidRDefault="008F4588" w:rsidP="009A4350">
            <w:pPr>
              <w:jc w:val="right"/>
            </w:pPr>
            <w:r w:rsidRPr="008F4588">
              <w:t>10</w:t>
            </w:r>
          </w:p>
        </w:tc>
        <w:tc>
          <w:tcPr>
            <w:tcW w:w="1293" w:type="dxa"/>
            <w:noWrap/>
            <w:hideMark/>
          </w:tcPr>
          <w:p w14:paraId="04206A0F" w14:textId="77777777" w:rsidR="008F4588" w:rsidRPr="008F4588" w:rsidRDefault="008F4588" w:rsidP="009A4350">
            <w:pPr>
              <w:jc w:val="right"/>
            </w:pPr>
            <w:r w:rsidRPr="008F4588">
              <w:t>5</w:t>
            </w:r>
          </w:p>
        </w:tc>
        <w:tc>
          <w:tcPr>
            <w:tcW w:w="1293" w:type="dxa"/>
            <w:noWrap/>
            <w:hideMark/>
          </w:tcPr>
          <w:p w14:paraId="6A9167A9" w14:textId="77777777" w:rsidR="008F4588" w:rsidRPr="008F4588" w:rsidRDefault="008F4588" w:rsidP="009A4350">
            <w:pPr>
              <w:jc w:val="right"/>
            </w:pPr>
            <w:r w:rsidRPr="008F4588">
              <w:t>3</w:t>
            </w:r>
          </w:p>
        </w:tc>
        <w:tc>
          <w:tcPr>
            <w:tcW w:w="1143" w:type="dxa"/>
            <w:noWrap/>
            <w:hideMark/>
          </w:tcPr>
          <w:p w14:paraId="6742B0A8" w14:textId="77777777" w:rsidR="008F4588" w:rsidRPr="008F4588" w:rsidRDefault="008F4588" w:rsidP="009A4350">
            <w:pPr>
              <w:jc w:val="right"/>
              <w:rPr>
                <w:b/>
                <w:bCs/>
              </w:rPr>
            </w:pPr>
            <w:r w:rsidRPr="008F4588">
              <w:rPr>
                <w:b/>
                <w:bCs/>
              </w:rPr>
              <w:t>18</w:t>
            </w:r>
          </w:p>
        </w:tc>
      </w:tr>
      <w:tr w:rsidR="008F4588" w:rsidRPr="008F4588" w14:paraId="2F576343" w14:textId="77777777" w:rsidTr="001959F9">
        <w:trPr>
          <w:trHeight w:val="158"/>
        </w:trPr>
        <w:tc>
          <w:tcPr>
            <w:tcW w:w="3656" w:type="dxa"/>
            <w:noWrap/>
            <w:hideMark/>
          </w:tcPr>
          <w:p w14:paraId="41F13857" w14:textId="77777777" w:rsidR="008F4588" w:rsidRPr="008F4588" w:rsidRDefault="008F4588" w:rsidP="008F4588">
            <w:r w:rsidRPr="008F4588">
              <w:t>Berwick</w:t>
            </w:r>
          </w:p>
        </w:tc>
        <w:tc>
          <w:tcPr>
            <w:tcW w:w="1293" w:type="dxa"/>
            <w:noWrap/>
            <w:hideMark/>
          </w:tcPr>
          <w:p w14:paraId="5E0B36DF" w14:textId="77777777" w:rsidR="008F4588" w:rsidRPr="008F4588" w:rsidRDefault="008F4588" w:rsidP="009A4350">
            <w:pPr>
              <w:jc w:val="right"/>
            </w:pPr>
            <w:r w:rsidRPr="008F4588">
              <w:t>2</w:t>
            </w:r>
          </w:p>
        </w:tc>
        <w:tc>
          <w:tcPr>
            <w:tcW w:w="1293" w:type="dxa"/>
            <w:noWrap/>
            <w:hideMark/>
          </w:tcPr>
          <w:p w14:paraId="6F44FDF9" w14:textId="77777777" w:rsidR="008F4588" w:rsidRPr="008F4588" w:rsidRDefault="008F4588" w:rsidP="009A4350">
            <w:pPr>
              <w:jc w:val="right"/>
            </w:pPr>
            <w:r w:rsidRPr="008F4588">
              <w:t>0</w:t>
            </w:r>
          </w:p>
        </w:tc>
        <w:tc>
          <w:tcPr>
            <w:tcW w:w="1293" w:type="dxa"/>
            <w:noWrap/>
            <w:hideMark/>
          </w:tcPr>
          <w:p w14:paraId="44D0280D" w14:textId="77777777" w:rsidR="008F4588" w:rsidRPr="008F4588" w:rsidRDefault="008F4588" w:rsidP="009A4350">
            <w:pPr>
              <w:jc w:val="right"/>
            </w:pPr>
            <w:r w:rsidRPr="008F4588">
              <w:t>10</w:t>
            </w:r>
          </w:p>
        </w:tc>
        <w:tc>
          <w:tcPr>
            <w:tcW w:w="1143" w:type="dxa"/>
            <w:noWrap/>
            <w:hideMark/>
          </w:tcPr>
          <w:p w14:paraId="009D5876" w14:textId="77777777" w:rsidR="008F4588" w:rsidRPr="008F4588" w:rsidRDefault="008F4588" w:rsidP="009A4350">
            <w:pPr>
              <w:jc w:val="right"/>
              <w:rPr>
                <w:b/>
                <w:bCs/>
              </w:rPr>
            </w:pPr>
            <w:r w:rsidRPr="008F4588">
              <w:rPr>
                <w:b/>
                <w:bCs/>
              </w:rPr>
              <w:t>12</w:t>
            </w:r>
          </w:p>
        </w:tc>
      </w:tr>
      <w:tr w:rsidR="008F4588" w:rsidRPr="008F4588" w14:paraId="42EAA842" w14:textId="77777777" w:rsidTr="001959F9">
        <w:trPr>
          <w:trHeight w:val="158"/>
        </w:trPr>
        <w:tc>
          <w:tcPr>
            <w:tcW w:w="3656" w:type="dxa"/>
            <w:noWrap/>
            <w:hideMark/>
          </w:tcPr>
          <w:p w14:paraId="4687C440" w14:textId="77777777" w:rsidR="008F4588" w:rsidRPr="008F4588" w:rsidRDefault="008F4588" w:rsidP="008F4588">
            <w:r w:rsidRPr="008F4588">
              <w:t>Buxted</w:t>
            </w:r>
          </w:p>
        </w:tc>
        <w:tc>
          <w:tcPr>
            <w:tcW w:w="1293" w:type="dxa"/>
            <w:noWrap/>
            <w:hideMark/>
          </w:tcPr>
          <w:p w14:paraId="6180B875" w14:textId="77777777" w:rsidR="008F4588" w:rsidRPr="008F4588" w:rsidRDefault="008F4588" w:rsidP="009A4350">
            <w:pPr>
              <w:jc w:val="right"/>
            </w:pPr>
            <w:r w:rsidRPr="008F4588">
              <w:t>29</w:t>
            </w:r>
          </w:p>
        </w:tc>
        <w:tc>
          <w:tcPr>
            <w:tcW w:w="1293" w:type="dxa"/>
            <w:noWrap/>
            <w:hideMark/>
          </w:tcPr>
          <w:p w14:paraId="22314390" w14:textId="77777777" w:rsidR="008F4588" w:rsidRPr="008F4588" w:rsidRDefault="008F4588" w:rsidP="009A4350">
            <w:pPr>
              <w:jc w:val="right"/>
            </w:pPr>
            <w:r w:rsidRPr="008F4588">
              <w:t>32</w:t>
            </w:r>
          </w:p>
        </w:tc>
        <w:tc>
          <w:tcPr>
            <w:tcW w:w="1293" w:type="dxa"/>
            <w:noWrap/>
            <w:hideMark/>
          </w:tcPr>
          <w:p w14:paraId="56F9A3BC" w14:textId="77777777" w:rsidR="008F4588" w:rsidRPr="008F4588" w:rsidRDefault="008F4588" w:rsidP="009A4350">
            <w:pPr>
              <w:jc w:val="right"/>
            </w:pPr>
            <w:r w:rsidRPr="008F4588">
              <w:t>35</w:t>
            </w:r>
          </w:p>
        </w:tc>
        <w:tc>
          <w:tcPr>
            <w:tcW w:w="1143" w:type="dxa"/>
            <w:noWrap/>
            <w:hideMark/>
          </w:tcPr>
          <w:p w14:paraId="420B3485" w14:textId="77777777" w:rsidR="008F4588" w:rsidRPr="008F4588" w:rsidRDefault="008F4588" w:rsidP="009A4350">
            <w:pPr>
              <w:jc w:val="right"/>
              <w:rPr>
                <w:b/>
                <w:bCs/>
              </w:rPr>
            </w:pPr>
            <w:r w:rsidRPr="008F4588">
              <w:rPr>
                <w:b/>
                <w:bCs/>
              </w:rPr>
              <w:t>96</w:t>
            </w:r>
          </w:p>
        </w:tc>
      </w:tr>
      <w:tr w:rsidR="008F4588" w:rsidRPr="008F4588" w14:paraId="312F501F" w14:textId="77777777" w:rsidTr="001959F9">
        <w:trPr>
          <w:trHeight w:val="158"/>
        </w:trPr>
        <w:tc>
          <w:tcPr>
            <w:tcW w:w="3656" w:type="dxa"/>
            <w:noWrap/>
            <w:hideMark/>
          </w:tcPr>
          <w:p w14:paraId="3F45D2EE" w14:textId="77777777" w:rsidR="008F4588" w:rsidRPr="008F4588" w:rsidRDefault="008F4588" w:rsidP="008F4588">
            <w:r w:rsidRPr="008F4588">
              <w:t>Chalvington with Ripe</w:t>
            </w:r>
          </w:p>
        </w:tc>
        <w:tc>
          <w:tcPr>
            <w:tcW w:w="1293" w:type="dxa"/>
            <w:noWrap/>
            <w:hideMark/>
          </w:tcPr>
          <w:p w14:paraId="74B9BDF6" w14:textId="77777777" w:rsidR="008F4588" w:rsidRPr="008F4588" w:rsidRDefault="008F4588" w:rsidP="009A4350">
            <w:pPr>
              <w:jc w:val="right"/>
            </w:pPr>
            <w:r w:rsidRPr="008F4588">
              <w:t>32</w:t>
            </w:r>
          </w:p>
        </w:tc>
        <w:tc>
          <w:tcPr>
            <w:tcW w:w="1293" w:type="dxa"/>
            <w:noWrap/>
            <w:hideMark/>
          </w:tcPr>
          <w:p w14:paraId="14B98DD7" w14:textId="77777777" w:rsidR="008F4588" w:rsidRPr="008F4588" w:rsidRDefault="008F4588" w:rsidP="009A4350">
            <w:pPr>
              <w:jc w:val="right"/>
            </w:pPr>
            <w:r w:rsidRPr="008F4588">
              <w:t>41</w:t>
            </w:r>
          </w:p>
        </w:tc>
        <w:tc>
          <w:tcPr>
            <w:tcW w:w="1293" w:type="dxa"/>
            <w:noWrap/>
            <w:hideMark/>
          </w:tcPr>
          <w:p w14:paraId="2D83342B" w14:textId="77777777" w:rsidR="008F4588" w:rsidRPr="008F4588" w:rsidRDefault="008F4588" w:rsidP="009A4350">
            <w:pPr>
              <w:jc w:val="right"/>
            </w:pPr>
            <w:r w:rsidRPr="008F4588">
              <w:t>40</w:t>
            </w:r>
          </w:p>
        </w:tc>
        <w:tc>
          <w:tcPr>
            <w:tcW w:w="1143" w:type="dxa"/>
            <w:noWrap/>
            <w:hideMark/>
          </w:tcPr>
          <w:p w14:paraId="1D751EE7" w14:textId="77777777" w:rsidR="008F4588" w:rsidRPr="008F4588" w:rsidRDefault="008F4588" w:rsidP="009A4350">
            <w:pPr>
              <w:jc w:val="right"/>
              <w:rPr>
                <w:b/>
                <w:bCs/>
              </w:rPr>
            </w:pPr>
            <w:r w:rsidRPr="008F4588">
              <w:rPr>
                <w:b/>
                <w:bCs/>
              </w:rPr>
              <w:t>113</w:t>
            </w:r>
          </w:p>
        </w:tc>
      </w:tr>
      <w:tr w:rsidR="008F4588" w:rsidRPr="008F4588" w14:paraId="45F68448" w14:textId="77777777" w:rsidTr="001959F9">
        <w:trPr>
          <w:trHeight w:val="158"/>
        </w:trPr>
        <w:tc>
          <w:tcPr>
            <w:tcW w:w="3656" w:type="dxa"/>
            <w:noWrap/>
            <w:hideMark/>
          </w:tcPr>
          <w:p w14:paraId="7F2184AF" w14:textId="77777777" w:rsidR="008F4588" w:rsidRPr="008F4588" w:rsidRDefault="008F4588" w:rsidP="008F4588">
            <w:r w:rsidRPr="008F4588">
              <w:t>Chiddingly</w:t>
            </w:r>
          </w:p>
        </w:tc>
        <w:tc>
          <w:tcPr>
            <w:tcW w:w="1293" w:type="dxa"/>
            <w:noWrap/>
            <w:hideMark/>
          </w:tcPr>
          <w:p w14:paraId="43EC1C18" w14:textId="77777777" w:rsidR="008F4588" w:rsidRPr="008F4588" w:rsidRDefault="008F4588" w:rsidP="009A4350">
            <w:pPr>
              <w:jc w:val="right"/>
            </w:pPr>
            <w:r w:rsidRPr="008F4588">
              <w:t>13</w:t>
            </w:r>
          </w:p>
        </w:tc>
        <w:tc>
          <w:tcPr>
            <w:tcW w:w="1293" w:type="dxa"/>
            <w:noWrap/>
            <w:hideMark/>
          </w:tcPr>
          <w:p w14:paraId="53FE9B8F" w14:textId="77777777" w:rsidR="008F4588" w:rsidRPr="008F4588" w:rsidRDefault="008F4588" w:rsidP="009A4350">
            <w:pPr>
              <w:jc w:val="right"/>
            </w:pPr>
            <w:r w:rsidRPr="008F4588">
              <w:t>6</w:t>
            </w:r>
          </w:p>
        </w:tc>
        <w:tc>
          <w:tcPr>
            <w:tcW w:w="1293" w:type="dxa"/>
            <w:noWrap/>
            <w:hideMark/>
          </w:tcPr>
          <w:p w14:paraId="69A2AACB" w14:textId="77777777" w:rsidR="008F4588" w:rsidRPr="008F4588" w:rsidRDefault="008F4588" w:rsidP="009A4350">
            <w:pPr>
              <w:jc w:val="right"/>
            </w:pPr>
            <w:r w:rsidRPr="008F4588">
              <w:t>0</w:t>
            </w:r>
          </w:p>
        </w:tc>
        <w:tc>
          <w:tcPr>
            <w:tcW w:w="1143" w:type="dxa"/>
            <w:noWrap/>
            <w:hideMark/>
          </w:tcPr>
          <w:p w14:paraId="207F1287" w14:textId="77777777" w:rsidR="008F4588" w:rsidRPr="008F4588" w:rsidRDefault="008F4588" w:rsidP="009A4350">
            <w:pPr>
              <w:jc w:val="right"/>
              <w:rPr>
                <w:b/>
                <w:bCs/>
              </w:rPr>
            </w:pPr>
            <w:r w:rsidRPr="008F4588">
              <w:rPr>
                <w:b/>
                <w:bCs/>
              </w:rPr>
              <w:t>19</w:t>
            </w:r>
          </w:p>
        </w:tc>
      </w:tr>
      <w:tr w:rsidR="008F4588" w:rsidRPr="008F4588" w14:paraId="57A3B57C" w14:textId="77777777" w:rsidTr="001959F9">
        <w:trPr>
          <w:trHeight w:val="158"/>
        </w:trPr>
        <w:tc>
          <w:tcPr>
            <w:tcW w:w="3656" w:type="dxa"/>
            <w:noWrap/>
            <w:hideMark/>
          </w:tcPr>
          <w:p w14:paraId="1D3DA3B0" w14:textId="77777777" w:rsidR="008F4588" w:rsidRPr="008F4588" w:rsidRDefault="008F4588" w:rsidP="008F4588">
            <w:r w:rsidRPr="008F4588">
              <w:t>Crowborough</w:t>
            </w:r>
          </w:p>
        </w:tc>
        <w:tc>
          <w:tcPr>
            <w:tcW w:w="1293" w:type="dxa"/>
            <w:noWrap/>
            <w:hideMark/>
          </w:tcPr>
          <w:p w14:paraId="60BD4F22" w14:textId="77777777" w:rsidR="008F4588" w:rsidRPr="008F4588" w:rsidRDefault="008F4588" w:rsidP="009A4350">
            <w:pPr>
              <w:jc w:val="right"/>
            </w:pPr>
            <w:r w:rsidRPr="008F4588">
              <w:t>141</w:t>
            </w:r>
          </w:p>
        </w:tc>
        <w:tc>
          <w:tcPr>
            <w:tcW w:w="1293" w:type="dxa"/>
            <w:noWrap/>
            <w:hideMark/>
          </w:tcPr>
          <w:p w14:paraId="5991AE08" w14:textId="77777777" w:rsidR="008F4588" w:rsidRPr="008F4588" w:rsidRDefault="008F4588" w:rsidP="009A4350">
            <w:pPr>
              <w:jc w:val="right"/>
            </w:pPr>
            <w:r w:rsidRPr="008F4588">
              <w:t>103</w:t>
            </w:r>
          </w:p>
        </w:tc>
        <w:tc>
          <w:tcPr>
            <w:tcW w:w="1293" w:type="dxa"/>
            <w:noWrap/>
            <w:hideMark/>
          </w:tcPr>
          <w:p w14:paraId="44CE4B36" w14:textId="77777777" w:rsidR="008F4588" w:rsidRPr="008F4588" w:rsidRDefault="008F4588" w:rsidP="009A4350">
            <w:pPr>
              <w:jc w:val="right"/>
            </w:pPr>
            <w:r w:rsidRPr="008F4588">
              <w:t>50</w:t>
            </w:r>
          </w:p>
        </w:tc>
        <w:tc>
          <w:tcPr>
            <w:tcW w:w="1143" w:type="dxa"/>
            <w:noWrap/>
            <w:hideMark/>
          </w:tcPr>
          <w:p w14:paraId="39283C72" w14:textId="77777777" w:rsidR="008F4588" w:rsidRPr="008F4588" w:rsidRDefault="008F4588" w:rsidP="009A4350">
            <w:pPr>
              <w:jc w:val="right"/>
              <w:rPr>
                <w:b/>
                <w:bCs/>
              </w:rPr>
            </w:pPr>
            <w:r w:rsidRPr="008F4588">
              <w:rPr>
                <w:b/>
                <w:bCs/>
              </w:rPr>
              <w:t>294</w:t>
            </w:r>
          </w:p>
        </w:tc>
      </w:tr>
      <w:tr w:rsidR="008F4588" w:rsidRPr="008F4588" w14:paraId="527C55B3" w14:textId="77777777" w:rsidTr="001959F9">
        <w:trPr>
          <w:trHeight w:val="158"/>
        </w:trPr>
        <w:tc>
          <w:tcPr>
            <w:tcW w:w="3656" w:type="dxa"/>
            <w:noWrap/>
            <w:hideMark/>
          </w:tcPr>
          <w:p w14:paraId="3E76283E" w14:textId="77777777" w:rsidR="008F4588" w:rsidRPr="008F4588" w:rsidRDefault="008F4588" w:rsidP="008F4588">
            <w:r w:rsidRPr="008F4588">
              <w:t>Cuckmere Valley</w:t>
            </w:r>
          </w:p>
        </w:tc>
        <w:tc>
          <w:tcPr>
            <w:tcW w:w="1293" w:type="dxa"/>
            <w:noWrap/>
            <w:hideMark/>
          </w:tcPr>
          <w:p w14:paraId="55F2B654" w14:textId="77777777" w:rsidR="008F4588" w:rsidRPr="008F4588" w:rsidRDefault="008F4588" w:rsidP="009A4350">
            <w:pPr>
              <w:jc w:val="right"/>
            </w:pPr>
            <w:r w:rsidRPr="008F4588">
              <w:t>0</w:t>
            </w:r>
          </w:p>
        </w:tc>
        <w:tc>
          <w:tcPr>
            <w:tcW w:w="1293" w:type="dxa"/>
            <w:noWrap/>
            <w:hideMark/>
          </w:tcPr>
          <w:p w14:paraId="5B498C41" w14:textId="77777777" w:rsidR="008F4588" w:rsidRPr="008F4588" w:rsidRDefault="008F4588" w:rsidP="009A4350">
            <w:pPr>
              <w:jc w:val="right"/>
            </w:pPr>
            <w:r w:rsidRPr="008F4588">
              <w:t>0</w:t>
            </w:r>
          </w:p>
        </w:tc>
        <w:tc>
          <w:tcPr>
            <w:tcW w:w="1293" w:type="dxa"/>
            <w:noWrap/>
            <w:hideMark/>
          </w:tcPr>
          <w:p w14:paraId="2F968E5A" w14:textId="77777777" w:rsidR="008F4588" w:rsidRPr="008F4588" w:rsidRDefault="008F4588" w:rsidP="009A4350">
            <w:pPr>
              <w:jc w:val="right"/>
            </w:pPr>
            <w:r w:rsidRPr="008F4588">
              <w:t>0</w:t>
            </w:r>
          </w:p>
        </w:tc>
        <w:tc>
          <w:tcPr>
            <w:tcW w:w="1143" w:type="dxa"/>
            <w:noWrap/>
            <w:hideMark/>
          </w:tcPr>
          <w:p w14:paraId="3DDFEC63" w14:textId="77777777" w:rsidR="008F4588" w:rsidRPr="008F4588" w:rsidRDefault="008F4588" w:rsidP="009A4350">
            <w:pPr>
              <w:jc w:val="right"/>
              <w:rPr>
                <w:b/>
                <w:bCs/>
              </w:rPr>
            </w:pPr>
            <w:r w:rsidRPr="008F4588">
              <w:rPr>
                <w:b/>
                <w:bCs/>
              </w:rPr>
              <w:t>0</w:t>
            </w:r>
          </w:p>
        </w:tc>
      </w:tr>
      <w:tr w:rsidR="008F4588" w:rsidRPr="008F4588" w14:paraId="26AD81CD" w14:textId="77777777" w:rsidTr="001959F9">
        <w:trPr>
          <w:trHeight w:val="158"/>
        </w:trPr>
        <w:tc>
          <w:tcPr>
            <w:tcW w:w="3656" w:type="dxa"/>
            <w:noWrap/>
            <w:hideMark/>
          </w:tcPr>
          <w:p w14:paraId="06F095AA" w14:textId="77777777" w:rsidR="008F4588" w:rsidRPr="008F4588" w:rsidRDefault="008F4588" w:rsidP="008F4588">
            <w:r w:rsidRPr="008F4588">
              <w:t>Danehill</w:t>
            </w:r>
          </w:p>
        </w:tc>
        <w:tc>
          <w:tcPr>
            <w:tcW w:w="1293" w:type="dxa"/>
            <w:noWrap/>
            <w:hideMark/>
          </w:tcPr>
          <w:p w14:paraId="56AA41DF" w14:textId="77777777" w:rsidR="008F4588" w:rsidRPr="008F4588" w:rsidRDefault="008F4588" w:rsidP="009A4350">
            <w:pPr>
              <w:jc w:val="right"/>
            </w:pPr>
            <w:r w:rsidRPr="008F4588">
              <w:t>2</w:t>
            </w:r>
          </w:p>
        </w:tc>
        <w:tc>
          <w:tcPr>
            <w:tcW w:w="1293" w:type="dxa"/>
            <w:noWrap/>
            <w:hideMark/>
          </w:tcPr>
          <w:p w14:paraId="5CADDACE" w14:textId="77777777" w:rsidR="008F4588" w:rsidRPr="008F4588" w:rsidRDefault="008F4588" w:rsidP="009A4350">
            <w:pPr>
              <w:jc w:val="right"/>
            </w:pPr>
            <w:r w:rsidRPr="008F4588">
              <w:t>1</w:t>
            </w:r>
          </w:p>
        </w:tc>
        <w:tc>
          <w:tcPr>
            <w:tcW w:w="1293" w:type="dxa"/>
            <w:noWrap/>
            <w:hideMark/>
          </w:tcPr>
          <w:p w14:paraId="14B00607" w14:textId="77777777" w:rsidR="008F4588" w:rsidRPr="008F4588" w:rsidRDefault="008F4588" w:rsidP="009A4350">
            <w:pPr>
              <w:jc w:val="right"/>
            </w:pPr>
            <w:r w:rsidRPr="008F4588">
              <w:t>0</w:t>
            </w:r>
          </w:p>
        </w:tc>
        <w:tc>
          <w:tcPr>
            <w:tcW w:w="1143" w:type="dxa"/>
            <w:noWrap/>
            <w:hideMark/>
          </w:tcPr>
          <w:p w14:paraId="3FE3F151" w14:textId="77777777" w:rsidR="008F4588" w:rsidRPr="008F4588" w:rsidRDefault="008F4588" w:rsidP="009A4350">
            <w:pPr>
              <w:jc w:val="right"/>
              <w:rPr>
                <w:b/>
                <w:bCs/>
              </w:rPr>
            </w:pPr>
            <w:r w:rsidRPr="008F4588">
              <w:rPr>
                <w:b/>
                <w:bCs/>
              </w:rPr>
              <w:t>3</w:t>
            </w:r>
          </w:p>
        </w:tc>
      </w:tr>
      <w:tr w:rsidR="008F4588" w:rsidRPr="008F4588" w14:paraId="2447F76F" w14:textId="77777777" w:rsidTr="001959F9">
        <w:trPr>
          <w:trHeight w:val="158"/>
        </w:trPr>
        <w:tc>
          <w:tcPr>
            <w:tcW w:w="3656" w:type="dxa"/>
            <w:noWrap/>
            <w:hideMark/>
          </w:tcPr>
          <w:p w14:paraId="695952FD" w14:textId="77777777" w:rsidR="008F4588" w:rsidRPr="008F4588" w:rsidRDefault="008F4588" w:rsidP="008F4588">
            <w:r w:rsidRPr="008F4588">
              <w:t>East Dean &amp; Friston</w:t>
            </w:r>
          </w:p>
        </w:tc>
        <w:tc>
          <w:tcPr>
            <w:tcW w:w="1293" w:type="dxa"/>
            <w:noWrap/>
            <w:hideMark/>
          </w:tcPr>
          <w:p w14:paraId="22D1929F" w14:textId="77777777" w:rsidR="008F4588" w:rsidRPr="008F4588" w:rsidRDefault="008F4588" w:rsidP="009A4350">
            <w:pPr>
              <w:jc w:val="right"/>
            </w:pPr>
            <w:r w:rsidRPr="008F4588">
              <w:t>4</w:t>
            </w:r>
          </w:p>
        </w:tc>
        <w:tc>
          <w:tcPr>
            <w:tcW w:w="1293" w:type="dxa"/>
            <w:noWrap/>
            <w:hideMark/>
          </w:tcPr>
          <w:p w14:paraId="5CF2A804" w14:textId="77777777" w:rsidR="008F4588" w:rsidRPr="008F4588" w:rsidRDefault="008F4588" w:rsidP="009A4350">
            <w:pPr>
              <w:jc w:val="right"/>
            </w:pPr>
            <w:r w:rsidRPr="008F4588">
              <w:t>2</w:t>
            </w:r>
          </w:p>
        </w:tc>
        <w:tc>
          <w:tcPr>
            <w:tcW w:w="1293" w:type="dxa"/>
            <w:noWrap/>
            <w:hideMark/>
          </w:tcPr>
          <w:p w14:paraId="64247B84" w14:textId="77777777" w:rsidR="008F4588" w:rsidRPr="008F4588" w:rsidRDefault="008F4588" w:rsidP="009A4350">
            <w:pPr>
              <w:jc w:val="right"/>
            </w:pPr>
            <w:r w:rsidRPr="008F4588">
              <w:t>0</w:t>
            </w:r>
          </w:p>
        </w:tc>
        <w:tc>
          <w:tcPr>
            <w:tcW w:w="1143" w:type="dxa"/>
            <w:noWrap/>
            <w:hideMark/>
          </w:tcPr>
          <w:p w14:paraId="66A35D87" w14:textId="77777777" w:rsidR="008F4588" w:rsidRPr="008F4588" w:rsidRDefault="008F4588" w:rsidP="009A4350">
            <w:pPr>
              <w:jc w:val="right"/>
              <w:rPr>
                <w:b/>
                <w:bCs/>
              </w:rPr>
            </w:pPr>
            <w:r w:rsidRPr="008F4588">
              <w:rPr>
                <w:b/>
                <w:bCs/>
              </w:rPr>
              <w:t>6</w:t>
            </w:r>
          </w:p>
        </w:tc>
      </w:tr>
      <w:tr w:rsidR="008F4588" w:rsidRPr="008F4588" w14:paraId="72C5E863" w14:textId="77777777" w:rsidTr="001959F9">
        <w:trPr>
          <w:trHeight w:val="158"/>
        </w:trPr>
        <w:tc>
          <w:tcPr>
            <w:tcW w:w="3656" w:type="dxa"/>
            <w:noWrap/>
            <w:hideMark/>
          </w:tcPr>
          <w:p w14:paraId="77EC2CAC" w14:textId="77777777" w:rsidR="008F4588" w:rsidRPr="008F4588" w:rsidRDefault="008F4588" w:rsidP="008F4588">
            <w:r w:rsidRPr="008F4588">
              <w:t>East Hoathly with Halland</w:t>
            </w:r>
          </w:p>
        </w:tc>
        <w:tc>
          <w:tcPr>
            <w:tcW w:w="1293" w:type="dxa"/>
            <w:noWrap/>
            <w:hideMark/>
          </w:tcPr>
          <w:p w14:paraId="3A7AAA09" w14:textId="77777777" w:rsidR="008F4588" w:rsidRPr="008F4588" w:rsidRDefault="008F4588" w:rsidP="009A4350">
            <w:pPr>
              <w:jc w:val="right"/>
            </w:pPr>
            <w:r w:rsidRPr="008F4588">
              <w:t>50</w:t>
            </w:r>
          </w:p>
        </w:tc>
        <w:tc>
          <w:tcPr>
            <w:tcW w:w="1293" w:type="dxa"/>
            <w:noWrap/>
            <w:hideMark/>
          </w:tcPr>
          <w:p w14:paraId="0ED9F650" w14:textId="77777777" w:rsidR="008F4588" w:rsidRPr="008F4588" w:rsidRDefault="008F4588" w:rsidP="009A4350">
            <w:pPr>
              <w:jc w:val="right"/>
            </w:pPr>
            <w:r w:rsidRPr="008F4588">
              <w:t>60</w:t>
            </w:r>
          </w:p>
        </w:tc>
        <w:tc>
          <w:tcPr>
            <w:tcW w:w="1293" w:type="dxa"/>
            <w:noWrap/>
            <w:hideMark/>
          </w:tcPr>
          <w:p w14:paraId="5ACB02C6" w14:textId="77777777" w:rsidR="008F4588" w:rsidRPr="008F4588" w:rsidRDefault="008F4588" w:rsidP="009A4350">
            <w:pPr>
              <w:jc w:val="right"/>
            </w:pPr>
            <w:r w:rsidRPr="008F4588">
              <w:t>70</w:t>
            </w:r>
          </w:p>
        </w:tc>
        <w:tc>
          <w:tcPr>
            <w:tcW w:w="1143" w:type="dxa"/>
            <w:noWrap/>
            <w:hideMark/>
          </w:tcPr>
          <w:p w14:paraId="39364A1C" w14:textId="77777777" w:rsidR="008F4588" w:rsidRPr="008F4588" w:rsidRDefault="008F4588" w:rsidP="009A4350">
            <w:pPr>
              <w:jc w:val="right"/>
              <w:rPr>
                <w:b/>
                <w:bCs/>
              </w:rPr>
            </w:pPr>
            <w:r w:rsidRPr="008F4588">
              <w:rPr>
                <w:b/>
                <w:bCs/>
              </w:rPr>
              <w:t>180</w:t>
            </w:r>
          </w:p>
        </w:tc>
      </w:tr>
      <w:tr w:rsidR="008F4588" w:rsidRPr="008F4588" w14:paraId="35A54253" w14:textId="77777777" w:rsidTr="001959F9">
        <w:trPr>
          <w:trHeight w:val="158"/>
        </w:trPr>
        <w:tc>
          <w:tcPr>
            <w:tcW w:w="3656" w:type="dxa"/>
            <w:noWrap/>
            <w:hideMark/>
          </w:tcPr>
          <w:p w14:paraId="2D712476" w14:textId="77777777" w:rsidR="008F4588" w:rsidRPr="008F4588" w:rsidRDefault="008F4588" w:rsidP="008F4588">
            <w:r w:rsidRPr="008F4588">
              <w:t>Fletching</w:t>
            </w:r>
          </w:p>
        </w:tc>
        <w:tc>
          <w:tcPr>
            <w:tcW w:w="1293" w:type="dxa"/>
            <w:noWrap/>
            <w:hideMark/>
          </w:tcPr>
          <w:p w14:paraId="68909E81" w14:textId="77777777" w:rsidR="008F4588" w:rsidRPr="008F4588" w:rsidRDefault="008F4588" w:rsidP="009A4350">
            <w:pPr>
              <w:jc w:val="right"/>
            </w:pPr>
            <w:r w:rsidRPr="008F4588">
              <w:t>3</w:t>
            </w:r>
          </w:p>
        </w:tc>
        <w:tc>
          <w:tcPr>
            <w:tcW w:w="1293" w:type="dxa"/>
            <w:noWrap/>
            <w:hideMark/>
          </w:tcPr>
          <w:p w14:paraId="0F1D9A53" w14:textId="77777777" w:rsidR="008F4588" w:rsidRPr="008F4588" w:rsidRDefault="008F4588" w:rsidP="009A4350">
            <w:pPr>
              <w:jc w:val="right"/>
            </w:pPr>
            <w:r w:rsidRPr="008F4588">
              <w:t>0</w:t>
            </w:r>
          </w:p>
        </w:tc>
        <w:tc>
          <w:tcPr>
            <w:tcW w:w="1293" w:type="dxa"/>
            <w:noWrap/>
            <w:hideMark/>
          </w:tcPr>
          <w:p w14:paraId="7DB6255C" w14:textId="77777777" w:rsidR="008F4588" w:rsidRPr="008F4588" w:rsidRDefault="008F4588" w:rsidP="009A4350">
            <w:pPr>
              <w:jc w:val="right"/>
            </w:pPr>
            <w:r w:rsidRPr="008F4588">
              <w:t>0</w:t>
            </w:r>
          </w:p>
        </w:tc>
        <w:tc>
          <w:tcPr>
            <w:tcW w:w="1143" w:type="dxa"/>
            <w:noWrap/>
            <w:hideMark/>
          </w:tcPr>
          <w:p w14:paraId="4FC43800" w14:textId="77777777" w:rsidR="008F4588" w:rsidRPr="008F4588" w:rsidRDefault="008F4588" w:rsidP="009A4350">
            <w:pPr>
              <w:jc w:val="right"/>
              <w:rPr>
                <w:b/>
                <w:bCs/>
              </w:rPr>
            </w:pPr>
            <w:r w:rsidRPr="008F4588">
              <w:rPr>
                <w:b/>
                <w:bCs/>
              </w:rPr>
              <w:t>3</w:t>
            </w:r>
          </w:p>
        </w:tc>
      </w:tr>
      <w:tr w:rsidR="008F4588" w:rsidRPr="008F4588" w14:paraId="1FFE9818" w14:textId="77777777" w:rsidTr="001959F9">
        <w:trPr>
          <w:trHeight w:val="158"/>
        </w:trPr>
        <w:tc>
          <w:tcPr>
            <w:tcW w:w="3656" w:type="dxa"/>
            <w:noWrap/>
            <w:hideMark/>
          </w:tcPr>
          <w:p w14:paraId="1FEE3A54" w14:textId="77777777" w:rsidR="008F4588" w:rsidRPr="008F4588" w:rsidRDefault="008F4588" w:rsidP="008F4588">
            <w:r w:rsidRPr="008F4588">
              <w:t>Forest Row</w:t>
            </w:r>
          </w:p>
        </w:tc>
        <w:tc>
          <w:tcPr>
            <w:tcW w:w="1293" w:type="dxa"/>
            <w:noWrap/>
            <w:hideMark/>
          </w:tcPr>
          <w:p w14:paraId="114069A2" w14:textId="77777777" w:rsidR="008F4588" w:rsidRPr="008F4588" w:rsidRDefault="008F4588" w:rsidP="009A4350">
            <w:pPr>
              <w:jc w:val="right"/>
            </w:pPr>
            <w:r w:rsidRPr="008F4588">
              <w:t>11</w:t>
            </w:r>
          </w:p>
        </w:tc>
        <w:tc>
          <w:tcPr>
            <w:tcW w:w="1293" w:type="dxa"/>
            <w:noWrap/>
            <w:hideMark/>
          </w:tcPr>
          <w:p w14:paraId="6F211968" w14:textId="77777777" w:rsidR="008F4588" w:rsidRPr="008F4588" w:rsidRDefault="008F4588" w:rsidP="009A4350">
            <w:pPr>
              <w:jc w:val="right"/>
            </w:pPr>
            <w:r w:rsidRPr="008F4588">
              <w:t>9</w:t>
            </w:r>
          </w:p>
        </w:tc>
        <w:tc>
          <w:tcPr>
            <w:tcW w:w="1293" w:type="dxa"/>
            <w:noWrap/>
            <w:hideMark/>
          </w:tcPr>
          <w:p w14:paraId="63D89567" w14:textId="77777777" w:rsidR="008F4588" w:rsidRPr="008F4588" w:rsidRDefault="008F4588" w:rsidP="009A4350">
            <w:pPr>
              <w:jc w:val="right"/>
            </w:pPr>
            <w:r w:rsidRPr="008F4588">
              <w:t>0</w:t>
            </w:r>
          </w:p>
        </w:tc>
        <w:tc>
          <w:tcPr>
            <w:tcW w:w="1143" w:type="dxa"/>
            <w:noWrap/>
            <w:hideMark/>
          </w:tcPr>
          <w:p w14:paraId="06E87C8B" w14:textId="77777777" w:rsidR="008F4588" w:rsidRPr="008F4588" w:rsidRDefault="008F4588" w:rsidP="009A4350">
            <w:pPr>
              <w:jc w:val="right"/>
              <w:rPr>
                <w:b/>
                <w:bCs/>
              </w:rPr>
            </w:pPr>
            <w:r w:rsidRPr="008F4588">
              <w:rPr>
                <w:b/>
                <w:bCs/>
              </w:rPr>
              <w:t>20</w:t>
            </w:r>
          </w:p>
        </w:tc>
      </w:tr>
      <w:tr w:rsidR="008F4588" w:rsidRPr="008F4588" w14:paraId="61BC1421" w14:textId="77777777" w:rsidTr="001959F9">
        <w:trPr>
          <w:trHeight w:val="158"/>
        </w:trPr>
        <w:tc>
          <w:tcPr>
            <w:tcW w:w="3656" w:type="dxa"/>
            <w:noWrap/>
            <w:hideMark/>
          </w:tcPr>
          <w:p w14:paraId="051DA205" w14:textId="77777777" w:rsidR="008F4588" w:rsidRPr="008F4588" w:rsidRDefault="008F4588" w:rsidP="008F4588">
            <w:r w:rsidRPr="008F4588">
              <w:t>Framfield</w:t>
            </w:r>
          </w:p>
        </w:tc>
        <w:tc>
          <w:tcPr>
            <w:tcW w:w="1293" w:type="dxa"/>
            <w:noWrap/>
            <w:hideMark/>
          </w:tcPr>
          <w:p w14:paraId="5CDD505D" w14:textId="77777777" w:rsidR="008F4588" w:rsidRPr="008F4588" w:rsidRDefault="008F4588" w:rsidP="009A4350">
            <w:pPr>
              <w:jc w:val="right"/>
            </w:pPr>
            <w:r w:rsidRPr="008F4588">
              <w:t>47</w:t>
            </w:r>
          </w:p>
        </w:tc>
        <w:tc>
          <w:tcPr>
            <w:tcW w:w="1293" w:type="dxa"/>
            <w:noWrap/>
            <w:hideMark/>
          </w:tcPr>
          <w:p w14:paraId="3160E29E" w14:textId="77777777" w:rsidR="008F4588" w:rsidRPr="008F4588" w:rsidRDefault="008F4588" w:rsidP="009A4350">
            <w:pPr>
              <w:jc w:val="right"/>
            </w:pPr>
            <w:r w:rsidRPr="008F4588">
              <w:t>81</w:t>
            </w:r>
          </w:p>
        </w:tc>
        <w:tc>
          <w:tcPr>
            <w:tcW w:w="1293" w:type="dxa"/>
            <w:noWrap/>
            <w:hideMark/>
          </w:tcPr>
          <w:p w14:paraId="6CE29146" w14:textId="77777777" w:rsidR="008F4588" w:rsidRPr="008F4588" w:rsidRDefault="008F4588" w:rsidP="009A4350">
            <w:pPr>
              <w:jc w:val="right"/>
            </w:pPr>
            <w:r w:rsidRPr="008F4588">
              <w:t>80</w:t>
            </w:r>
          </w:p>
        </w:tc>
        <w:tc>
          <w:tcPr>
            <w:tcW w:w="1143" w:type="dxa"/>
            <w:noWrap/>
            <w:hideMark/>
          </w:tcPr>
          <w:p w14:paraId="4AEC2E61" w14:textId="77777777" w:rsidR="008F4588" w:rsidRPr="008F4588" w:rsidRDefault="008F4588" w:rsidP="009A4350">
            <w:pPr>
              <w:jc w:val="right"/>
              <w:rPr>
                <w:b/>
                <w:bCs/>
              </w:rPr>
            </w:pPr>
            <w:r w:rsidRPr="008F4588">
              <w:rPr>
                <w:b/>
                <w:bCs/>
              </w:rPr>
              <w:t>208</w:t>
            </w:r>
          </w:p>
        </w:tc>
      </w:tr>
      <w:tr w:rsidR="008F4588" w:rsidRPr="008F4588" w14:paraId="479F10F3" w14:textId="77777777" w:rsidTr="001959F9">
        <w:trPr>
          <w:trHeight w:val="158"/>
        </w:trPr>
        <w:tc>
          <w:tcPr>
            <w:tcW w:w="3656" w:type="dxa"/>
            <w:noWrap/>
            <w:hideMark/>
          </w:tcPr>
          <w:p w14:paraId="075D2E7A" w14:textId="77777777" w:rsidR="008F4588" w:rsidRPr="008F4588" w:rsidRDefault="008F4588" w:rsidP="008F4588">
            <w:r w:rsidRPr="008F4588">
              <w:t>Frant</w:t>
            </w:r>
          </w:p>
        </w:tc>
        <w:tc>
          <w:tcPr>
            <w:tcW w:w="1293" w:type="dxa"/>
            <w:noWrap/>
            <w:hideMark/>
          </w:tcPr>
          <w:p w14:paraId="1CCCB4CC" w14:textId="77777777" w:rsidR="008F4588" w:rsidRPr="008F4588" w:rsidRDefault="008F4588" w:rsidP="009A4350">
            <w:pPr>
              <w:jc w:val="right"/>
            </w:pPr>
            <w:r w:rsidRPr="008F4588">
              <w:t>2</w:t>
            </w:r>
          </w:p>
        </w:tc>
        <w:tc>
          <w:tcPr>
            <w:tcW w:w="1293" w:type="dxa"/>
            <w:noWrap/>
            <w:hideMark/>
          </w:tcPr>
          <w:p w14:paraId="7440AB9B" w14:textId="77777777" w:rsidR="008F4588" w:rsidRPr="008F4588" w:rsidRDefault="008F4588" w:rsidP="009A4350">
            <w:pPr>
              <w:jc w:val="right"/>
            </w:pPr>
            <w:r w:rsidRPr="008F4588">
              <w:t>22</w:t>
            </w:r>
          </w:p>
        </w:tc>
        <w:tc>
          <w:tcPr>
            <w:tcW w:w="1293" w:type="dxa"/>
            <w:noWrap/>
            <w:hideMark/>
          </w:tcPr>
          <w:p w14:paraId="70044DAB" w14:textId="77777777" w:rsidR="008F4588" w:rsidRPr="008F4588" w:rsidRDefault="008F4588" w:rsidP="009A4350">
            <w:pPr>
              <w:jc w:val="right"/>
            </w:pPr>
            <w:r w:rsidRPr="008F4588">
              <w:t>52</w:t>
            </w:r>
          </w:p>
        </w:tc>
        <w:tc>
          <w:tcPr>
            <w:tcW w:w="1143" w:type="dxa"/>
            <w:noWrap/>
            <w:hideMark/>
          </w:tcPr>
          <w:p w14:paraId="70249CC4" w14:textId="77777777" w:rsidR="008F4588" w:rsidRPr="008F4588" w:rsidRDefault="008F4588" w:rsidP="009A4350">
            <w:pPr>
              <w:jc w:val="right"/>
              <w:rPr>
                <w:b/>
                <w:bCs/>
              </w:rPr>
            </w:pPr>
            <w:r w:rsidRPr="008F4588">
              <w:rPr>
                <w:b/>
                <w:bCs/>
              </w:rPr>
              <w:t>76</w:t>
            </w:r>
          </w:p>
        </w:tc>
      </w:tr>
      <w:tr w:rsidR="008F4588" w:rsidRPr="008F4588" w14:paraId="0D0D73BE" w14:textId="77777777" w:rsidTr="001959F9">
        <w:trPr>
          <w:trHeight w:val="158"/>
        </w:trPr>
        <w:tc>
          <w:tcPr>
            <w:tcW w:w="3656" w:type="dxa"/>
            <w:noWrap/>
            <w:hideMark/>
          </w:tcPr>
          <w:p w14:paraId="3C5A1CF5" w14:textId="77777777" w:rsidR="008F4588" w:rsidRPr="008F4588" w:rsidRDefault="008F4588" w:rsidP="008F4588">
            <w:r w:rsidRPr="008F4588">
              <w:t>Hadlow Down</w:t>
            </w:r>
          </w:p>
        </w:tc>
        <w:tc>
          <w:tcPr>
            <w:tcW w:w="1293" w:type="dxa"/>
            <w:noWrap/>
            <w:hideMark/>
          </w:tcPr>
          <w:p w14:paraId="6815C54F" w14:textId="77777777" w:rsidR="008F4588" w:rsidRPr="008F4588" w:rsidRDefault="008F4588" w:rsidP="009A4350">
            <w:pPr>
              <w:jc w:val="right"/>
            </w:pPr>
            <w:r w:rsidRPr="008F4588">
              <w:t>0</w:t>
            </w:r>
          </w:p>
        </w:tc>
        <w:tc>
          <w:tcPr>
            <w:tcW w:w="1293" w:type="dxa"/>
            <w:noWrap/>
            <w:hideMark/>
          </w:tcPr>
          <w:p w14:paraId="263F4D87" w14:textId="77777777" w:rsidR="008F4588" w:rsidRPr="008F4588" w:rsidRDefault="008F4588" w:rsidP="009A4350">
            <w:pPr>
              <w:jc w:val="right"/>
            </w:pPr>
            <w:r w:rsidRPr="008F4588">
              <w:t>0</w:t>
            </w:r>
          </w:p>
        </w:tc>
        <w:tc>
          <w:tcPr>
            <w:tcW w:w="1293" w:type="dxa"/>
            <w:noWrap/>
            <w:hideMark/>
          </w:tcPr>
          <w:p w14:paraId="658E081C" w14:textId="77777777" w:rsidR="008F4588" w:rsidRPr="008F4588" w:rsidRDefault="008F4588" w:rsidP="009A4350">
            <w:pPr>
              <w:jc w:val="right"/>
            </w:pPr>
            <w:r w:rsidRPr="008F4588">
              <w:t>0</w:t>
            </w:r>
          </w:p>
        </w:tc>
        <w:tc>
          <w:tcPr>
            <w:tcW w:w="1143" w:type="dxa"/>
            <w:noWrap/>
            <w:hideMark/>
          </w:tcPr>
          <w:p w14:paraId="14DA12BC" w14:textId="77777777" w:rsidR="008F4588" w:rsidRPr="008F4588" w:rsidRDefault="008F4588" w:rsidP="009A4350">
            <w:pPr>
              <w:jc w:val="right"/>
              <w:rPr>
                <w:b/>
                <w:bCs/>
              </w:rPr>
            </w:pPr>
            <w:r w:rsidRPr="008F4588">
              <w:rPr>
                <w:b/>
                <w:bCs/>
              </w:rPr>
              <w:t>0</w:t>
            </w:r>
          </w:p>
        </w:tc>
      </w:tr>
      <w:tr w:rsidR="008F4588" w:rsidRPr="008F4588" w14:paraId="05B91121" w14:textId="77777777" w:rsidTr="001959F9">
        <w:trPr>
          <w:trHeight w:val="158"/>
        </w:trPr>
        <w:tc>
          <w:tcPr>
            <w:tcW w:w="3656" w:type="dxa"/>
            <w:noWrap/>
            <w:hideMark/>
          </w:tcPr>
          <w:p w14:paraId="581DF166" w14:textId="77777777" w:rsidR="008F4588" w:rsidRPr="008F4588" w:rsidRDefault="008F4588" w:rsidP="008F4588">
            <w:r w:rsidRPr="008F4588">
              <w:t>Hailsham</w:t>
            </w:r>
          </w:p>
        </w:tc>
        <w:tc>
          <w:tcPr>
            <w:tcW w:w="1293" w:type="dxa"/>
            <w:noWrap/>
            <w:hideMark/>
          </w:tcPr>
          <w:p w14:paraId="0FC2CACC" w14:textId="77777777" w:rsidR="008F4588" w:rsidRPr="008F4588" w:rsidRDefault="008F4588" w:rsidP="009A4350">
            <w:pPr>
              <w:jc w:val="right"/>
            </w:pPr>
            <w:r w:rsidRPr="008F4588">
              <w:t>212</w:t>
            </w:r>
          </w:p>
        </w:tc>
        <w:tc>
          <w:tcPr>
            <w:tcW w:w="1293" w:type="dxa"/>
            <w:noWrap/>
            <w:hideMark/>
          </w:tcPr>
          <w:p w14:paraId="3EEAA770" w14:textId="77777777" w:rsidR="008F4588" w:rsidRPr="008F4588" w:rsidRDefault="008F4588" w:rsidP="009A4350">
            <w:pPr>
              <w:jc w:val="right"/>
            </w:pPr>
            <w:r w:rsidRPr="008F4588">
              <w:t>349</w:t>
            </w:r>
          </w:p>
        </w:tc>
        <w:tc>
          <w:tcPr>
            <w:tcW w:w="1293" w:type="dxa"/>
            <w:noWrap/>
            <w:hideMark/>
          </w:tcPr>
          <w:p w14:paraId="4B26376C" w14:textId="77777777" w:rsidR="008F4588" w:rsidRPr="008F4588" w:rsidRDefault="008F4588" w:rsidP="009A4350">
            <w:pPr>
              <w:jc w:val="right"/>
            </w:pPr>
            <w:r w:rsidRPr="008F4588">
              <w:t>377</w:t>
            </w:r>
          </w:p>
        </w:tc>
        <w:tc>
          <w:tcPr>
            <w:tcW w:w="1143" w:type="dxa"/>
            <w:noWrap/>
            <w:hideMark/>
          </w:tcPr>
          <w:p w14:paraId="14290BDE" w14:textId="77777777" w:rsidR="008F4588" w:rsidRPr="008F4588" w:rsidRDefault="008F4588" w:rsidP="009A4350">
            <w:pPr>
              <w:jc w:val="right"/>
              <w:rPr>
                <w:b/>
                <w:bCs/>
              </w:rPr>
            </w:pPr>
            <w:r w:rsidRPr="008F4588">
              <w:rPr>
                <w:b/>
                <w:bCs/>
              </w:rPr>
              <w:t>938</w:t>
            </w:r>
          </w:p>
        </w:tc>
      </w:tr>
      <w:tr w:rsidR="008F4588" w:rsidRPr="008F4588" w14:paraId="3C6D9FF8" w14:textId="77777777" w:rsidTr="001959F9">
        <w:trPr>
          <w:trHeight w:val="158"/>
        </w:trPr>
        <w:tc>
          <w:tcPr>
            <w:tcW w:w="3656" w:type="dxa"/>
            <w:noWrap/>
            <w:hideMark/>
          </w:tcPr>
          <w:p w14:paraId="27D2CB6C" w14:textId="77777777" w:rsidR="008F4588" w:rsidRPr="008F4588" w:rsidRDefault="008F4588" w:rsidP="008F4588">
            <w:r w:rsidRPr="008F4588">
              <w:lastRenderedPageBreak/>
              <w:t>Hartfield</w:t>
            </w:r>
          </w:p>
        </w:tc>
        <w:tc>
          <w:tcPr>
            <w:tcW w:w="1293" w:type="dxa"/>
            <w:noWrap/>
            <w:hideMark/>
          </w:tcPr>
          <w:p w14:paraId="5CD2BD0F" w14:textId="77777777" w:rsidR="008F4588" w:rsidRPr="008F4588" w:rsidRDefault="008F4588" w:rsidP="009A4350">
            <w:pPr>
              <w:jc w:val="right"/>
            </w:pPr>
            <w:r w:rsidRPr="008F4588">
              <w:t>3</w:t>
            </w:r>
          </w:p>
        </w:tc>
        <w:tc>
          <w:tcPr>
            <w:tcW w:w="1293" w:type="dxa"/>
            <w:noWrap/>
            <w:hideMark/>
          </w:tcPr>
          <w:p w14:paraId="1BABC596" w14:textId="77777777" w:rsidR="008F4588" w:rsidRPr="008F4588" w:rsidRDefault="008F4588" w:rsidP="009A4350">
            <w:pPr>
              <w:jc w:val="right"/>
            </w:pPr>
            <w:r w:rsidRPr="008F4588">
              <w:t>2</w:t>
            </w:r>
          </w:p>
        </w:tc>
        <w:tc>
          <w:tcPr>
            <w:tcW w:w="1293" w:type="dxa"/>
            <w:noWrap/>
            <w:hideMark/>
          </w:tcPr>
          <w:p w14:paraId="27C7DCDE" w14:textId="77777777" w:rsidR="008F4588" w:rsidRPr="008F4588" w:rsidRDefault="008F4588" w:rsidP="009A4350">
            <w:pPr>
              <w:jc w:val="right"/>
            </w:pPr>
            <w:r w:rsidRPr="008F4588">
              <w:t>0</w:t>
            </w:r>
          </w:p>
        </w:tc>
        <w:tc>
          <w:tcPr>
            <w:tcW w:w="1143" w:type="dxa"/>
            <w:noWrap/>
            <w:hideMark/>
          </w:tcPr>
          <w:p w14:paraId="3970EE2A" w14:textId="77777777" w:rsidR="008F4588" w:rsidRPr="008F4588" w:rsidRDefault="008F4588" w:rsidP="009A4350">
            <w:pPr>
              <w:jc w:val="right"/>
              <w:rPr>
                <w:b/>
                <w:bCs/>
              </w:rPr>
            </w:pPr>
            <w:r w:rsidRPr="008F4588">
              <w:rPr>
                <w:b/>
                <w:bCs/>
              </w:rPr>
              <w:t>5</w:t>
            </w:r>
          </w:p>
        </w:tc>
      </w:tr>
      <w:tr w:rsidR="008F4588" w:rsidRPr="008F4588" w14:paraId="60CD47BA" w14:textId="77777777" w:rsidTr="001959F9">
        <w:trPr>
          <w:trHeight w:val="158"/>
        </w:trPr>
        <w:tc>
          <w:tcPr>
            <w:tcW w:w="3656" w:type="dxa"/>
            <w:noWrap/>
            <w:hideMark/>
          </w:tcPr>
          <w:p w14:paraId="549EB759" w14:textId="77777777" w:rsidR="008F4588" w:rsidRPr="008F4588" w:rsidRDefault="008F4588" w:rsidP="008F4588">
            <w:r w:rsidRPr="008F4588">
              <w:t>Heathfield and Waldron</w:t>
            </w:r>
          </w:p>
        </w:tc>
        <w:tc>
          <w:tcPr>
            <w:tcW w:w="1293" w:type="dxa"/>
            <w:noWrap/>
            <w:hideMark/>
          </w:tcPr>
          <w:p w14:paraId="67ECAB65" w14:textId="77777777" w:rsidR="008F4588" w:rsidRPr="008F4588" w:rsidRDefault="008F4588" w:rsidP="009A4350">
            <w:pPr>
              <w:jc w:val="right"/>
            </w:pPr>
            <w:r w:rsidRPr="008F4588">
              <w:t>8</w:t>
            </w:r>
          </w:p>
        </w:tc>
        <w:tc>
          <w:tcPr>
            <w:tcW w:w="1293" w:type="dxa"/>
            <w:noWrap/>
            <w:hideMark/>
          </w:tcPr>
          <w:p w14:paraId="7D782844" w14:textId="77777777" w:rsidR="008F4588" w:rsidRPr="008F4588" w:rsidRDefault="008F4588" w:rsidP="009A4350">
            <w:pPr>
              <w:jc w:val="right"/>
            </w:pPr>
            <w:r w:rsidRPr="008F4588">
              <w:t>7</w:t>
            </w:r>
          </w:p>
        </w:tc>
        <w:tc>
          <w:tcPr>
            <w:tcW w:w="1293" w:type="dxa"/>
            <w:noWrap/>
            <w:hideMark/>
          </w:tcPr>
          <w:p w14:paraId="05ADAC19" w14:textId="77777777" w:rsidR="008F4588" w:rsidRPr="008F4588" w:rsidRDefault="008F4588" w:rsidP="009A4350">
            <w:pPr>
              <w:jc w:val="right"/>
            </w:pPr>
            <w:r w:rsidRPr="008F4588">
              <w:t>9</w:t>
            </w:r>
          </w:p>
        </w:tc>
        <w:tc>
          <w:tcPr>
            <w:tcW w:w="1143" w:type="dxa"/>
            <w:noWrap/>
            <w:hideMark/>
          </w:tcPr>
          <w:p w14:paraId="72AFE411" w14:textId="77777777" w:rsidR="008F4588" w:rsidRPr="008F4588" w:rsidRDefault="008F4588" w:rsidP="009A4350">
            <w:pPr>
              <w:jc w:val="right"/>
              <w:rPr>
                <w:b/>
                <w:bCs/>
              </w:rPr>
            </w:pPr>
            <w:r w:rsidRPr="008F4588">
              <w:rPr>
                <w:b/>
                <w:bCs/>
              </w:rPr>
              <w:t>24</w:t>
            </w:r>
          </w:p>
        </w:tc>
      </w:tr>
      <w:tr w:rsidR="008F4588" w:rsidRPr="008F4588" w14:paraId="3FB6D4B7" w14:textId="77777777" w:rsidTr="001959F9">
        <w:trPr>
          <w:trHeight w:val="158"/>
        </w:trPr>
        <w:tc>
          <w:tcPr>
            <w:tcW w:w="3656" w:type="dxa"/>
            <w:noWrap/>
            <w:hideMark/>
          </w:tcPr>
          <w:p w14:paraId="3E45859C" w14:textId="77777777" w:rsidR="008F4588" w:rsidRPr="008F4588" w:rsidRDefault="008F4588" w:rsidP="008F4588">
            <w:r w:rsidRPr="008F4588">
              <w:t>Hellingly</w:t>
            </w:r>
          </w:p>
        </w:tc>
        <w:tc>
          <w:tcPr>
            <w:tcW w:w="1293" w:type="dxa"/>
            <w:noWrap/>
            <w:hideMark/>
          </w:tcPr>
          <w:p w14:paraId="0C237FC0" w14:textId="77777777" w:rsidR="008F4588" w:rsidRPr="008F4588" w:rsidRDefault="008F4588" w:rsidP="009A4350">
            <w:pPr>
              <w:jc w:val="right"/>
            </w:pPr>
            <w:r w:rsidRPr="008F4588">
              <w:t>73</w:t>
            </w:r>
          </w:p>
        </w:tc>
        <w:tc>
          <w:tcPr>
            <w:tcW w:w="1293" w:type="dxa"/>
            <w:noWrap/>
            <w:hideMark/>
          </w:tcPr>
          <w:p w14:paraId="48E8A691" w14:textId="77777777" w:rsidR="008F4588" w:rsidRPr="008F4588" w:rsidRDefault="008F4588" w:rsidP="009A4350">
            <w:pPr>
              <w:jc w:val="right"/>
            </w:pPr>
            <w:r w:rsidRPr="008F4588">
              <w:t>201</w:t>
            </w:r>
          </w:p>
        </w:tc>
        <w:tc>
          <w:tcPr>
            <w:tcW w:w="1293" w:type="dxa"/>
            <w:noWrap/>
            <w:hideMark/>
          </w:tcPr>
          <w:p w14:paraId="204ADCE6" w14:textId="77777777" w:rsidR="008F4588" w:rsidRPr="008F4588" w:rsidRDefault="008F4588" w:rsidP="009A4350">
            <w:pPr>
              <w:jc w:val="right"/>
            </w:pPr>
            <w:r w:rsidRPr="008F4588">
              <w:t>148</w:t>
            </w:r>
          </w:p>
        </w:tc>
        <w:tc>
          <w:tcPr>
            <w:tcW w:w="1143" w:type="dxa"/>
            <w:noWrap/>
            <w:hideMark/>
          </w:tcPr>
          <w:p w14:paraId="73091D52" w14:textId="77777777" w:rsidR="008F4588" w:rsidRPr="008F4588" w:rsidRDefault="008F4588" w:rsidP="009A4350">
            <w:pPr>
              <w:jc w:val="right"/>
              <w:rPr>
                <w:b/>
                <w:bCs/>
              </w:rPr>
            </w:pPr>
            <w:r w:rsidRPr="008F4588">
              <w:rPr>
                <w:b/>
                <w:bCs/>
              </w:rPr>
              <w:t>422</w:t>
            </w:r>
          </w:p>
        </w:tc>
      </w:tr>
      <w:tr w:rsidR="008F4588" w:rsidRPr="008F4588" w14:paraId="15BBCC6B" w14:textId="77777777" w:rsidTr="001959F9">
        <w:trPr>
          <w:trHeight w:val="158"/>
        </w:trPr>
        <w:tc>
          <w:tcPr>
            <w:tcW w:w="3656" w:type="dxa"/>
            <w:noWrap/>
            <w:hideMark/>
          </w:tcPr>
          <w:p w14:paraId="640B491E" w14:textId="77777777" w:rsidR="008F4588" w:rsidRPr="008F4588" w:rsidRDefault="008F4588" w:rsidP="008F4588">
            <w:r w:rsidRPr="008F4588">
              <w:t>Herstmonceux</w:t>
            </w:r>
          </w:p>
        </w:tc>
        <w:tc>
          <w:tcPr>
            <w:tcW w:w="1293" w:type="dxa"/>
            <w:noWrap/>
            <w:hideMark/>
          </w:tcPr>
          <w:p w14:paraId="2000FF88" w14:textId="77777777" w:rsidR="008F4588" w:rsidRPr="008F4588" w:rsidRDefault="008F4588" w:rsidP="009A4350">
            <w:pPr>
              <w:jc w:val="right"/>
            </w:pPr>
            <w:r w:rsidRPr="008F4588">
              <w:t>15</w:t>
            </w:r>
          </w:p>
        </w:tc>
        <w:tc>
          <w:tcPr>
            <w:tcW w:w="1293" w:type="dxa"/>
            <w:noWrap/>
            <w:hideMark/>
          </w:tcPr>
          <w:p w14:paraId="6157D301" w14:textId="77777777" w:rsidR="008F4588" w:rsidRPr="008F4588" w:rsidRDefault="008F4588" w:rsidP="009A4350">
            <w:pPr>
              <w:jc w:val="right"/>
            </w:pPr>
            <w:r w:rsidRPr="008F4588">
              <w:t>62</w:t>
            </w:r>
          </w:p>
        </w:tc>
        <w:tc>
          <w:tcPr>
            <w:tcW w:w="1293" w:type="dxa"/>
            <w:noWrap/>
            <w:hideMark/>
          </w:tcPr>
          <w:p w14:paraId="0146BBF6" w14:textId="77777777" w:rsidR="008F4588" w:rsidRPr="008F4588" w:rsidRDefault="008F4588" w:rsidP="009A4350">
            <w:pPr>
              <w:jc w:val="right"/>
            </w:pPr>
            <w:r w:rsidRPr="008F4588">
              <w:t>50</w:t>
            </w:r>
          </w:p>
        </w:tc>
        <w:tc>
          <w:tcPr>
            <w:tcW w:w="1143" w:type="dxa"/>
            <w:noWrap/>
            <w:hideMark/>
          </w:tcPr>
          <w:p w14:paraId="11A583BE" w14:textId="77777777" w:rsidR="008F4588" w:rsidRPr="008F4588" w:rsidRDefault="008F4588" w:rsidP="009A4350">
            <w:pPr>
              <w:jc w:val="right"/>
              <w:rPr>
                <w:b/>
                <w:bCs/>
              </w:rPr>
            </w:pPr>
            <w:r w:rsidRPr="008F4588">
              <w:rPr>
                <w:b/>
                <w:bCs/>
              </w:rPr>
              <w:t>127</w:t>
            </w:r>
          </w:p>
        </w:tc>
      </w:tr>
      <w:tr w:rsidR="008F4588" w:rsidRPr="008F4588" w14:paraId="49D1682A" w14:textId="77777777" w:rsidTr="001959F9">
        <w:trPr>
          <w:trHeight w:val="158"/>
        </w:trPr>
        <w:tc>
          <w:tcPr>
            <w:tcW w:w="3656" w:type="dxa"/>
            <w:noWrap/>
            <w:hideMark/>
          </w:tcPr>
          <w:p w14:paraId="609DF348" w14:textId="77777777" w:rsidR="008F4588" w:rsidRPr="008F4588" w:rsidRDefault="008F4588" w:rsidP="008F4588">
            <w:r w:rsidRPr="008F4588">
              <w:t>Hooe</w:t>
            </w:r>
          </w:p>
        </w:tc>
        <w:tc>
          <w:tcPr>
            <w:tcW w:w="1293" w:type="dxa"/>
            <w:noWrap/>
            <w:hideMark/>
          </w:tcPr>
          <w:p w14:paraId="268B0183" w14:textId="77777777" w:rsidR="008F4588" w:rsidRPr="008F4588" w:rsidRDefault="008F4588" w:rsidP="009A4350">
            <w:pPr>
              <w:jc w:val="right"/>
            </w:pPr>
            <w:r w:rsidRPr="008F4588">
              <w:t>0</w:t>
            </w:r>
          </w:p>
        </w:tc>
        <w:tc>
          <w:tcPr>
            <w:tcW w:w="1293" w:type="dxa"/>
            <w:noWrap/>
            <w:hideMark/>
          </w:tcPr>
          <w:p w14:paraId="3DC5D369" w14:textId="77777777" w:rsidR="008F4588" w:rsidRPr="008F4588" w:rsidRDefault="008F4588" w:rsidP="009A4350">
            <w:pPr>
              <w:jc w:val="right"/>
            </w:pPr>
            <w:r w:rsidRPr="008F4588">
              <w:t>0</w:t>
            </w:r>
          </w:p>
        </w:tc>
        <w:tc>
          <w:tcPr>
            <w:tcW w:w="1293" w:type="dxa"/>
            <w:noWrap/>
            <w:hideMark/>
          </w:tcPr>
          <w:p w14:paraId="694C2E4C" w14:textId="77777777" w:rsidR="008F4588" w:rsidRPr="008F4588" w:rsidRDefault="008F4588" w:rsidP="009A4350">
            <w:pPr>
              <w:jc w:val="right"/>
            </w:pPr>
            <w:r w:rsidRPr="008F4588">
              <w:t>0</w:t>
            </w:r>
          </w:p>
        </w:tc>
        <w:tc>
          <w:tcPr>
            <w:tcW w:w="1143" w:type="dxa"/>
            <w:noWrap/>
            <w:hideMark/>
          </w:tcPr>
          <w:p w14:paraId="2A98FA91" w14:textId="77777777" w:rsidR="008F4588" w:rsidRPr="008F4588" w:rsidRDefault="008F4588" w:rsidP="009A4350">
            <w:pPr>
              <w:jc w:val="right"/>
              <w:rPr>
                <w:b/>
                <w:bCs/>
              </w:rPr>
            </w:pPr>
            <w:r w:rsidRPr="008F4588">
              <w:rPr>
                <w:b/>
                <w:bCs/>
              </w:rPr>
              <w:t>0</w:t>
            </w:r>
          </w:p>
        </w:tc>
      </w:tr>
      <w:tr w:rsidR="008F4588" w:rsidRPr="008F4588" w14:paraId="614981B2" w14:textId="77777777" w:rsidTr="001959F9">
        <w:trPr>
          <w:trHeight w:val="158"/>
        </w:trPr>
        <w:tc>
          <w:tcPr>
            <w:tcW w:w="3656" w:type="dxa"/>
            <w:noWrap/>
            <w:hideMark/>
          </w:tcPr>
          <w:p w14:paraId="0195E4C9" w14:textId="77777777" w:rsidR="008F4588" w:rsidRPr="008F4588" w:rsidRDefault="008F4588" w:rsidP="008F4588">
            <w:r w:rsidRPr="008F4588">
              <w:t>Horam</w:t>
            </w:r>
          </w:p>
        </w:tc>
        <w:tc>
          <w:tcPr>
            <w:tcW w:w="1293" w:type="dxa"/>
            <w:noWrap/>
            <w:hideMark/>
          </w:tcPr>
          <w:p w14:paraId="6E76981B" w14:textId="77777777" w:rsidR="008F4588" w:rsidRPr="008F4588" w:rsidRDefault="008F4588" w:rsidP="009A4350">
            <w:pPr>
              <w:jc w:val="right"/>
            </w:pPr>
            <w:r w:rsidRPr="008F4588">
              <w:t>2</w:t>
            </w:r>
          </w:p>
        </w:tc>
        <w:tc>
          <w:tcPr>
            <w:tcW w:w="1293" w:type="dxa"/>
            <w:noWrap/>
            <w:hideMark/>
          </w:tcPr>
          <w:p w14:paraId="56B640A4" w14:textId="77777777" w:rsidR="008F4588" w:rsidRPr="008F4588" w:rsidRDefault="008F4588" w:rsidP="009A4350">
            <w:pPr>
              <w:jc w:val="right"/>
            </w:pPr>
            <w:r w:rsidRPr="008F4588">
              <w:t>59</w:t>
            </w:r>
          </w:p>
        </w:tc>
        <w:tc>
          <w:tcPr>
            <w:tcW w:w="1293" w:type="dxa"/>
            <w:noWrap/>
            <w:hideMark/>
          </w:tcPr>
          <w:p w14:paraId="28DAAA1F" w14:textId="77777777" w:rsidR="008F4588" w:rsidRPr="008F4588" w:rsidRDefault="008F4588" w:rsidP="009A4350">
            <w:pPr>
              <w:jc w:val="right"/>
            </w:pPr>
            <w:r w:rsidRPr="008F4588">
              <w:t>64</w:t>
            </w:r>
          </w:p>
        </w:tc>
        <w:tc>
          <w:tcPr>
            <w:tcW w:w="1143" w:type="dxa"/>
            <w:noWrap/>
            <w:hideMark/>
          </w:tcPr>
          <w:p w14:paraId="67BD393B" w14:textId="77777777" w:rsidR="008F4588" w:rsidRPr="008F4588" w:rsidRDefault="008F4588" w:rsidP="009A4350">
            <w:pPr>
              <w:jc w:val="right"/>
              <w:rPr>
                <w:b/>
                <w:bCs/>
              </w:rPr>
            </w:pPr>
            <w:r w:rsidRPr="008F4588">
              <w:rPr>
                <w:b/>
                <w:bCs/>
              </w:rPr>
              <w:t>125</w:t>
            </w:r>
          </w:p>
        </w:tc>
      </w:tr>
      <w:tr w:rsidR="008F4588" w:rsidRPr="008F4588" w14:paraId="311F9D9D" w14:textId="77777777" w:rsidTr="001959F9">
        <w:trPr>
          <w:trHeight w:val="158"/>
        </w:trPr>
        <w:tc>
          <w:tcPr>
            <w:tcW w:w="3656" w:type="dxa"/>
            <w:noWrap/>
            <w:hideMark/>
          </w:tcPr>
          <w:p w14:paraId="5C016DC4" w14:textId="77777777" w:rsidR="008F4588" w:rsidRPr="008F4588" w:rsidRDefault="008F4588" w:rsidP="008F4588">
            <w:r w:rsidRPr="008F4588">
              <w:t>Isfield</w:t>
            </w:r>
          </w:p>
        </w:tc>
        <w:tc>
          <w:tcPr>
            <w:tcW w:w="1293" w:type="dxa"/>
            <w:noWrap/>
            <w:hideMark/>
          </w:tcPr>
          <w:p w14:paraId="3DDCEBD1" w14:textId="77777777" w:rsidR="008F4588" w:rsidRPr="008F4588" w:rsidRDefault="008F4588" w:rsidP="009A4350">
            <w:pPr>
              <w:jc w:val="right"/>
            </w:pPr>
            <w:r w:rsidRPr="008F4588">
              <w:t>1</w:t>
            </w:r>
          </w:p>
        </w:tc>
        <w:tc>
          <w:tcPr>
            <w:tcW w:w="1293" w:type="dxa"/>
            <w:noWrap/>
            <w:hideMark/>
          </w:tcPr>
          <w:p w14:paraId="5F4F952E" w14:textId="77777777" w:rsidR="008F4588" w:rsidRPr="008F4588" w:rsidRDefault="008F4588" w:rsidP="009A4350">
            <w:pPr>
              <w:jc w:val="right"/>
            </w:pPr>
            <w:r w:rsidRPr="008F4588">
              <w:t>0</w:t>
            </w:r>
          </w:p>
        </w:tc>
        <w:tc>
          <w:tcPr>
            <w:tcW w:w="1293" w:type="dxa"/>
            <w:noWrap/>
            <w:hideMark/>
          </w:tcPr>
          <w:p w14:paraId="0B1AE0E7" w14:textId="77777777" w:rsidR="008F4588" w:rsidRPr="008F4588" w:rsidRDefault="008F4588" w:rsidP="009A4350">
            <w:pPr>
              <w:jc w:val="right"/>
            </w:pPr>
            <w:r w:rsidRPr="008F4588">
              <w:t>0</w:t>
            </w:r>
          </w:p>
        </w:tc>
        <w:tc>
          <w:tcPr>
            <w:tcW w:w="1143" w:type="dxa"/>
            <w:noWrap/>
            <w:hideMark/>
          </w:tcPr>
          <w:p w14:paraId="2132B392" w14:textId="77777777" w:rsidR="008F4588" w:rsidRPr="008F4588" w:rsidRDefault="008F4588" w:rsidP="009A4350">
            <w:pPr>
              <w:jc w:val="right"/>
              <w:rPr>
                <w:b/>
                <w:bCs/>
              </w:rPr>
            </w:pPr>
            <w:r w:rsidRPr="008F4588">
              <w:rPr>
                <w:b/>
                <w:bCs/>
              </w:rPr>
              <w:t>1</w:t>
            </w:r>
          </w:p>
        </w:tc>
      </w:tr>
      <w:tr w:rsidR="008F4588" w:rsidRPr="008F4588" w14:paraId="181D7C77" w14:textId="77777777" w:rsidTr="001959F9">
        <w:trPr>
          <w:trHeight w:val="158"/>
        </w:trPr>
        <w:tc>
          <w:tcPr>
            <w:tcW w:w="3656" w:type="dxa"/>
            <w:noWrap/>
            <w:hideMark/>
          </w:tcPr>
          <w:p w14:paraId="24EE6501" w14:textId="77777777" w:rsidR="008F4588" w:rsidRPr="008F4588" w:rsidRDefault="008F4588" w:rsidP="008F4588">
            <w:r w:rsidRPr="008F4588">
              <w:t>Laughton</w:t>
            </w:r>
          </w:p>
        </w:tc>
        <w:tc>
          <w:tcPr>
            <w:tcW w:w="1293" w:type="dxa"/>
            <w:noWrap/>
            <w:hideMark/>
          </w:tcPr>
          <w:p w14:paraId="68A5B073" w14:textId="77777777" w:rsidR="008F4588" w:rsidRPr="008F4588" w:rsidRDefault="008F4588" w:rsidP="009A4350">
            <w:pPr>
              <w:jc w:val="right"/>
            </w:pPr>
            <w:r w:rsidRPr="008F4588">
              <w:t>4</w:t>
            </w:r>
          </w:p>
        </w:tc>
        <w:tc>
          <w:tcPr>
            <w:tcW w:w="1293" w:type="dxa"/>
            <w:noWrap/>
            <w:hideMark/>
          </w:tcPr>
          <w:p w14:paraId="376F2ADB" w14:textId="77777777" w:rsidR="008F4588" w:rsidRPr="008F4588" w:rsidRDefault="008F4588" w:rsidP="009A4350">
            <w:pPr>
              <w:jc w:val="right"/>
            </w:pPr>
            <w:r w:rsidRPr="008F4588">
              <w:t>0</w:t>
            </w:r>
          </w:p>
        </w:tc>
        <w:tc>
          <w:tcPr>
            <w:tcW w:w="1293" w:type="dxa"/>
            <w:noWrap/>
            <w:hideMark/>
          </w:tcPr>
          <w:p w14:paraId="3ECBEFCC" w14:textId="77777777" w:rsidR="008F4588" w:rsidRPr="008F4588" w:rsidRDefault="008F4588" w:rsidP="009A4350">
            <w:pPr>
              <w:jc w:val="right"/>
            </w:pPr>
            <w:r w:rsidRPr="008F4588">
              <w:t>3</w:t>
            </w:r>
          </w:p>
        </w:tc>
        <w:tc>
          <w:tcPr>
            <w:tcW w:w="1143" w:type="dxa"/>
            <w:noWrap/>
            <w:hideMark/>
          </w:tcPr>
          <w:p w14:paraId="30BB2F97" w14:textId="77777777" w:rsidR="008F4588" w:rsidRPr="008F4588" w:rsidRDefault="008F4588" w:rsidP="009A4350">
            <w:pPr>
              <w:jc w:val="right"/>
              <w:rPr>
                <w:b/>
                <w:bCs/>
              </w:rPr>
            </w:pPr>
            <w:r w:rsidRPr="008F4588">
              <w:rPr>
                <w:b/>
                <w:bCs/>
              </w:rPr>
              <w:t>7</w:t>
            </w:r>
          </w:p>
        </w:tc>
      </w:tr>
      <w:tr w:rsidR="008F4588" w:rsidRPr="008F4588" w14:paraId="6AABDB1A" w14:textId="77777777" w:rsidTr="001959F9">
        <w:trPr>
          <w:trHeight w:val="158"/>
        </w:trPr>
        <w:tc>
          <w:tcPr>
            <w:tcW w:w="3656" w:type="dxa"/>
            <w:noWrap/>
            <w:hideMark/>
          </w:tcPr>
          <w:p w14:paraId="3E3C9515" w14:textId="77777777" w:rsidR="008F4588" w:rsidRPr="008F4588" w:rsidRDefault="008F4588" w:rsidP="008F4588">
            <w:r w:rsidRPr="008F4588">
              <w:t>Little Horsted</w:t>
            </w:r>
          </w:p>
        </w:tc>
        <w:tc>
          <w:tcPr>
            <w:tcW w:w="1293" w:type="dxa"/>
            <w:noWrap/>
            <w:hideMark/>
          </w:tcPr>
          <w:p w14:paraId="353014C8" w14:textId="77777777" w:rsidR="008F4588" w:rsidRPr="008F4588" w:rsidRDefault="008F4588" w:rsidP="009A4350">
            <w:pPr>
              <w:jc w:val="right"/>
            </w:pPr>
            <w:r w:rsidRPr="008F4588">
              <w:t>0</w:t>
            </w:r>
          </w:p>
        </w:tc>
        <w:tc>
          <w:tcPr>
            <w:tcW w:w="1293" w:type="dxa"/>
            <w:noWrap/>
            <w:hideMark/>
          </w:tcPr>
          <w:p w14:paraId="109A0172" w14:textId="77777777" w:rsidR="008F4588" w:rsidRPr="008F4588" w:rsidRDefault="008F4588" w:rsidP="009A4350">
            <w:pPr>
              <w:jc w:val="right"/>
            </w:pPr>
            <w:r w:rsidRPr="008F4588">
              <w:t>0</w:t>
            </w:r>
          </w:p>
        </w:tc>
        <w:tc>
          <w:tcPr>
            <w:tcW w:w="1293" w:type="dxa"/>
            <w:noWrap/>
            <w:hideMark/>
          </w:tcPr>
          <w:p w14:paraId="7F361C25" w14:textId="77777777" w:rsidR="008F4588" w:rsidRPr="008F4588" w:rsidRDefault="008F4588" w:rsidP="009A4350">
            <w:pPr>
              <w:jc w:val="right"/>
            </w:pPr>
            <w:r w:rsidRPr="008F4588">
              <w:t>0</w:t>
            </w:r>
          </w:p>
        </w:tc>
        <w:tc>
          <w:tcPr>
            <w:tcW w:w="1143" w:type="dxa"/>
            <w:noWrap/>
            <w:hideMark/>
          </w:tcPr>
          <w:p w14:paraId="59E2BE50" w14:textId="77777777" w:rsidR="008F4588" w:rsidRPr="008F4588" w:rsidRDefault="008F4588" w:rsidP="009A4350">
            <w:pPr>
              <w:jc w:val="right"/>
              <w:rPr>
                <w:b/>
                <w:bCs/>
              </w:rPr>
            </w:pPr>
            <w:r w:rsidRPr="008F4588">
              <w:rPr>
                <w:b/>
                <w:bCs/>
              </w:rPr>
              <w:t>0</w:t>
            </w:r>
          </w:p>
        </w:tc>
      </w:tr>
      <w:tr w:rsidR="008F4588" w:rsidRPr="008F4588" w14:paraId="08284740" w14:textId="77777777" w:rsidTr="001959F9">
        <w:trPr>
          <w:trHeight w:val="158"/>
        </w:trPr>
        <w:tc>
          <w:tcPr>
            <w:tcW w:w="3656" w:type="dxa"/>
            <w:noWrap/>
            <w:hideMark/>
          </w:tcPr>
          <w:p w14:paraId="5E015EB1" w14:textId="77777777" w:rsidR="008F4588" w:rsidRPr="008F4588" w:rsidRDefault="008F4588" w:rsidP="008F4588">
            <w:r w:rsidRPr="008F4588">
              <w:t>Long Man</w:t>
            </w:r>
          </w:p>
        </w:tc>
        <w:tc>
          <w:tcPr>
            <w:tcW w:w="1293" w:type="dxa"/>
            <w:noWrap/>
            <w:hideMark/>
          </w:tcPr>
          <w:p w14:paraId="759A9BDE" w14:textId="77777777" w:rsidR="008F4588" w:rsidRPr="008F4588" w:rsidRDefault="008F4588" w:rsidP="009A4350">
            <w:pPr>
              <w:jc w:val="right"/>
            </w:pPr>
            <w:r w:rsidRPr="008F4588">
              <w:t>0</w:t>
            </w:r>
          </w:p>
        </w:tc>
        <w:tc>
          <w:tcPr>
            <w:tcW w:w="1293" w:type="dxa"/>
            <w:noWrap/>
            <w:hideMark/>
          </w:tcPr>
          <w:p w14:paraId="475A7F3F" w14:textId="77777777" w:rsidR="008F4588" w:rsidRPr="008F4588" w:rsidRDefault="008F4588" w:rsidP="009A4350">
            <w:pPr>
              <w:jc w:val="right"/>
            </w:pPr>
            <w:r w:rsidRPr="008F4588">
              <w:t>0</w:t>
            </w:r>
          </w:p>
        </w:tc>
        <w:tc>
          <w:tcPr>
            <w:tcW w:w="1293" w:type="dxa"/>
            <w:noWrap/>
            <w:hideMark/>
          </w:tcPr>
          <w:p w14:paraId="75D0676E" w14:textId="77777777" w:rsidR="008F4588" w:rsidRPr="008F4588" w:rsidRDefault="008F4588" w:rsidP="009A4350">
            <w:pPr>
              <w:jc w:val="right"/>
            </w:pPr>
            <w:r w:rsidRPr="008F4588">
              <w:t>0</w:t>
            </w:r>
          </w:p>
        </w:tc>
        <w:tc>
          <w:tcPr>
            <w:tcW w:w="1143" w:type="dxa"/>
            <w:noWrap/>
            <w:hideMark/>
          </w:tcPr>
          <w:p w14:paraId="571CD51B" w14:textId="77777777" w:rsidR="008F4588" w:rsidRPr="008F4588" w:rsidRDefault="008F4588" w:rsidP="009A4350">
            <w:pPr>
              <w:jc w:val="right"/>
              <w:rPr>
                <w:b/>
                <w:bCs/>
              </w:rPr>
            </w:pPr>
            <w:r w:rsidRPr="008F4588">
              <w:rPr>
                <w:b/>
                <w:bCs/>
              </w:rPr>
              <w:t>0</w:t>
            </w:r>
          </w:p>
        </w:tc>
      </w:tr>
      <w:tr w:rsidR="008F4588" w:rsidRPr="008F4588" w14:paraId="060CCFB2" w14:textId="77777777" w:rsidTr="001959F9">
        <w:trPr>
          <w:trHeight w:val="158"/>
        </w:trPr>
        <w:tc>
          <w:tcPr>
            <w:tcW w:w="3656" w:type="dxa"/>
            <w:noWrap/>
            <w:hideMark/>
          </w:tcPr>
          <w:p w14:paraId="0C421EF2" w14:textId="77777777" w:rsidR="008F4588" w:rsidRPr="008F4588" w:rsidRDefault="008F4588" w:rsidP="008F4588">
            <w:r w:rsidRPr="008F4588">
              <w:t>Maresfield</w:t>
            </w:r>
          </w:p>
        </w:tc>
        <w:tc>
          <w:tcPr>
            <w:tcW w:w="1293" w:type="dxa"/>
            <w:noWrap/>
            <w:hideMark/>
          </w:tcPr>
          <w:p w14:paraId="5FA9E255" w14:textId="77777777" w:rsidR="008F4588" w:rsidRPr="008F4588" w:rsidRDefault="008F4588" w:rsidP="009A4350">
            <w:pPr>
              <w:jc w:val="right"/>
            </w:pPr>
            <w:r w:rsidRPr="008F4588">
              <w:t>9</w:t>
            </w:r>
          </w:p>
        </w:tc>
        <w:tc>
          <w:tcPr>
            <w:tcW w:w="1293" w:type="dxa"/>
            <w:noWrap/>
            <w:hideMark/>
          </w:tcPr>
          <w:p w14:paraId="135CCE78" w14:textId="77777777" w:rsidR="008F4588" w:rsidRPr="008F4588" w:rsidRDefault="008F4588" w:rsidP="009A4350">
            <w:pPr>
              <w:jc w:val="right"/>
            </w:pPr>
            <w:r w:rsidRPr="008F4588">
              <w:t>11</w:t>
            </w:r>
          </w:p>
        </w:tc>
        <w:tc>
          <w:tcPr>
            <w:tcW w:w="1293" w:type="dxa"/>
            <w:noWrap/>
            <w:hideMark/>
          </w:tcPr>
          <w:p w14:paraId="6A69812C" w14:textId="77777777" w:rsidR="008F4588" w:rsidRPr="008F4588" w:rsidRDefault="008F4588" w:rsidP="009A4350">
            <w:pPr>
              <w:jc w:val="right"/>
            </w:pPr>
            <w:r w:rsidRPr="008F4588">
              <w:t>14</w:t>
            </w:r>
          </w:p>
        </w:tc>
        <w:tc>
          <w:tcPr>
            <w:tcW w:w="1143" w:type="dxa"/>
            <w:noWrap/>
            <w:hideMark/>
          </w:tcPr>
          <w:p w14:paraId="6C8D5BEF" w14:textId="77777777" w:rsidR="008F4588" w:rsidRPr="008F4588" w:rsidRDefault="008F4588" w:rsidP="009A4350">
            <w:pPr>
              <w:jc w:val="right"/>
              <w:rPr>
                <w:b/>
                <w:bCs/>
              </w:rPr>
            </w:pPr>
            <w:r w:rsidRPr="008F4588">
              <w:rPr>
                <w:b/>
                <w:bCs/>
              </w:rPr>
              <w:t>34</w:t>
            </w:r>
          </w:p>
        </w:tc>
      </w:tr>
      <w:tr w:rsidR="008F4588" w:rsidRPr="008F4588" w14:paraId="17BEA40F" w14:textId="77777777" w:rsidTr="001959F9">
        <w:trPr>
          <w:trHeight w:val="158"/>
        </w:trPr>
        <w:tc>
          <w:tcPr>
            <w:tcW w:w="3656" w:type="dxa"/>
            <w:noWrap/>
            <w:hideMark/>
          </w:tcPr>
          <w:p w14:paraId="34889A7C" w14:textId="77777777" w:rsidR="008F4588" w:rsidRPr="008F4588" w:rsidRDefault="008F4588" w:rsidP="008F4588">
            <w:r w:rsidRPr="008F4588">
              <w:t>Mayfield and Five Ashes</w:t>
            </w:r>
          </w:p>
        </w:tc>
        <w:tc>
          <w:tcPr>
            <w:tcW w:w="1293" w:type="dxa"/>
            <w:noWrap/>
            <w:hideMark/>
          </w:tcPr>
          <w:p w14:paraId="779B5113" w14:textId="77777777" w:rsidR="008F4588" w:rsidRPr="008F4588" w:rsidRDefault="008F4588" w:rsidP="009A4350">
            <w:pPr>
              <w:jc w:val="right"/>
            </w:pPr>
            <w:r w:rsidRPr="008F4588">
              <w:t>1</w:t>
            </w:r>
          </w:p>
        </w:tc>
        <w:tc>
          <w:tcPr>
            <w:tcW w:w="1293" w:type="dxa"/>
            <w:noWrap/>
            <w:hideMark/>
          </w:tcPr>
          <w:p w14:paraId="1C82316D" w14:textId="77777777" w:rsidR="008F4588" w:rsidRPr="008F4588" w:rsidRDefault="008F4588" w:rsidP="009A4350">
            <w:pPr>
              <w:jc w:val="right"/>
            </w:pPr>
            <w:r w:rsidRPr="008F4588">
              <w:t>2</w:t>
            </w:r>
          </w:p>
        </w:tc>
        <w:tc>
          <w:tcPr>
            <w:tcW w:w="1293" w:type="dxa"/>
            <w:noWrap/>
            <w:hideMark/>
          </w:tcPr>
          <w:p w14:paraId="49AEEF40" w14:textId="77777777" w:rsidR="008F4588" w:rsidRPr="008F4588" w:rsidRDefault="008F4588" w:rsidP="009A4350">
            <w:pPr>
              <w:jc w:val="right"/>
            </w:pPr>
            <w:r w:rsidRPr="008F4588">
              <w:t>3</w:t>
            </w:r>
          </w:p>
        </w:tc>
        <w:tc>
          <w:tcPr>
            <w:tcW w:w="1143" w:type="dxa"/>
            <w:noWrap/>
            <w:hideMark/>
          </w:tcPr>
          <w:p w14:paraId="571D3D1F" w14:textId="77777777" w:rsidR="008F4588" w:rsidRPr="008F4588" w:rsidRDefault="008F4588" w:rsidP="009A4350">
            <w:pPr>
              <w:jc w:val="right"/>
              <w:rPr>
                <w:b/>
                <w:bCs/>
              </w:rPr>
            </w:pPr>
            <w:r w:rsidRPr="008F4588">
              <w:rPr>
                <w:b/>
                <w:bCs/>
              </w:rPr>
              <w:t>6</w:t>
            </w:r>
          </w:p>
        </w:tc>
      </w:tr>
      <w:tr w:rsidR="008F4588" w:rsidRPr="008F4588" w14:paraId="7D280A71" w14:textId="77777777" w:rsidTr="001959F9">
        <w:trPr>
          <w:trHeight w:val="158"/>
        </w:trPr>
        <w:tc>
          <w:tcPr>
            <w:tcW w:w="3656" w:type="dxa"/>
            <w:noWrap/>
            <w:hideMark/>
          </w:tcPr>
          <w:p w14:paraId="07A8861B" w14:textId="77777777" w:rsidR="008F4588" w:rsidRPr="008F4588" w:rsidRDefault="008F4588" w:rsidP="008F4588">
            <w:r w:rsidRPr="008F4588">
              <w:t>Ninfield</w:t>
            </w:r>
          </w:p>
        </w:tc>
        <w:tc>
          <w:tcPr>
            <w:tcW w:w="1293" w:type="dxa"/>
            <w:noWrap/>
            <w:hideMark/>
          </w:tcPr>
          <w:p w14:paraId="672D6531" w14:textId="77777777" w:rsidR="008F4588" w:rsidRPr="008F4588" w:rsidRDefault="008F4588" w:rsidP="009A4350">
            <w:pPr>
              <w:jc w:val="right"/>
            </w:pPr>
            <w:r w:rsidRPr="008F4588">
              <w:t>11</w:t>
            </w:r>
          </w:p>
        </w:tc>
        <w:tc>
          <w:tcPr>
            <w:tcW w:w="1293" w:type="dxa"/>
            <w:noWrap/>
            <w:hideMark/>
          </w:tcPr>
          <w:p w14:paraId="538FE928" w14:textId="77777777" w:rsidR="008F4588" w:rsidRPr="008F4588" w:rsidRDefault="008F4588" w:rsidP="009A4350">
            <w:pPr>
              <w:jc w:val="right"/>
            </w:pPr>
            <w:r w:rsidRPr="008F4588">
              <w:t>35</w:t>
            </w:r>
          </w:p>
        </w:tc>
        <w:tc>
          <w:tcPr>
            <w:tcW w:w="1293" w:type="dxa"/>
            <w:noWrap/>
            <w:hideMark/>
          </w:tcPr>
          <w:p w14:paraId="52F093FF" w14:textId="77777777" w:rsidR="008F4588" w:rsidRPr="008F4588" w:rsidRDefault="008F4588" w:rsidP="009A4350">
            <w:pPr>
              <w:jc w:val="right"/>
            </w:pPr>
            <w:r w:rsidRPr="008F4588">
              <w:t>35</w:t>
            </w:r>
          </w:p>
        </w:tc>
        <w:tc>
          <w:tcPr>
            <w:tcW w:w="1143" w:type="dxa"/>
            <w:noWrap/>
            <w:hideMark/>
          </w:tcPr>
          <w:p w14:paraId="726A9020" w14:textId="77777777" w:rsidR="008F4588" w:rsidRPr="008F4588" w:rsidRDefault="008F4588" w:rsidP="009A4350">
            <w:pPr>
              <w:jc w:val="right"/>
              <w:rPr>
                <w:b/>
                <w:bCs/>
              </w:rPr>
            </w:pPr>
            <w:r w:rsidRPr="008F4588">
              <w:rPr>
                <w:b/>
                <w:bCs/>
              </w:rPr>
              <w:t>81</w:t>
            </w:r>
          </w:p>
        </w:tc>
      </w:tr>
      <w:tr w:rsidR="008F4588" w:rsidRPr="008F4588" w14:paraId="24B9D643" w14:textId="77777777" w:rsidTr="001959F9">
        <w:trPr>
          <w:trHeight w:val="158"/>
        </w:trPr>
        <w:tc>
          <w:tcPr>
            <w:tcW w:w="3656" w:type="dxa"/>
            <w:noWrap/>
            <w:hideMark/>
          </w:tcPr>
          <w:p w14:paraId="042583C5" w14:textId="77777777" w:rsidR="008F4588" w:rsidRPr="008F4588" w:rsidRDefault="008F4588" w:rsidP="008F4588">
            <w:r w:rsidRPr="008F4588">
              <w:t>Pevensey</w:t>
            </w:r>
          </w:p>
        </w:tc>
        <w:tc>
          <w:tcPr>
            <w:tcW w:w="1293" w:type="dxa"/>
            <w:noWrap/>
            <w:hideMark/>
          </w:tcPr>
          <w:p w14:paraId="2E3CD3A4" w14:textId="77777777" w:rsidR="008F4588" w:rsidRPr="008F4588" w:rsidRDefault="008F4588" w:rsidP="009A4350">
            <w:pPr>
              <w:jc w:val="right"/>
            </w:pPr>
            <w:r w:rsidRPr="008F4588">
              <w:t>2</w:t>
            </w:r>
          </w:p>
        </w:tc>
        <w:tc>
          <w:tcPr>
            <w:tcW w:w="1293" w:type="dxa"/>
            <w:noWrap/>
            <w:hideMark/>
          </w:tcPr>
          <w:p w14:paraId="6E900175" w14:textId="77777777" w:rsidR="008F4588" w:rsidRPr="008F4588" w:rsidRDefault="008F4588" w:rsidP="009A4350">
            <w:pPr>
              <w:jc w:val="right"/>
            </w:pPr>
            <w:r w:rsidRPr="008F4588">
              <w:t>1</w:t>
            </w:r>
          </w:p>
        </w:tc>
        <w:tc>
          <w:tcPr>
            <w:tcW w:w="1293" w:type="dxa"/>
            <w:noWrap/>
            <w:hideMark/>
          </w:tcPr>
          <w:p w14:paraId="2594DF44" w14:textId="77777777" w:rsidR="008F4588" w:rsidRPr="008F4588" w:rsidRDefault="008F4588" w:rsidP="009A4350">
            <w:pPr>
              <w:jc w:val="right"/>
            </w:pPr>
            <w:r w:rsidRPr="008F4588">
              <w:t>1</w:t>
            </w:r>
          </w:p>
        </w:tc>
        <w:tc>
          <w:tcPr>
            <w:tcW w:w="1143" w:type="dxa"/>
            <w:noWrap/>
            <w:hideMark/>
          </w:tcPr>
          <w:p w14:paraId="5B45ED9F" w14:textId="77777777" w:rsidR="008F4588" w:rsidRPr="008F4588" w:rsidRDefault="008F4588" w:rsidP="009A4350">
            <w:pPr>
              <w:jc w:val="right"/>
              <w:rPr>
                <w:b/>
                <w:bCs/>
              </w:rPr>
            </w:pPr>
            <w:r w:rsidRPr="008F4588">
              <w:rPr>
                <w:b/>
                <w:bCs/>
              </w:rPr>
              <w:t>4</w:t>
            </w:r>
          </w:p>
        </w:tc>
      </w:tr>
      <w:tr w:rsidR="008F4588" w:rsidRPr="008F4588" w14:paraId="15476D92" w14:textId="77777777" w:rsidTr="001959F9">
        <w:trPr>
          <w:trHeight w:val="158"/>
        </w:trPr>
        <w:tc>
          <w:tcPr>
            <w:tcW w:w="3656" w:type="dxa"/>
            <w:noWrap/>
            <w:hideMark/>
          </w:tcPr>
          <w:p w14:paraId="085D9897" w14:textId="77777777" w:rsidR="008F4588" w:rsidRPr="008F4588" w:rsidRDefault="008F4588" w:rsidP="008F4588">
            <w:r w:rsidRPr="008F4588">
              <w:t>Polegate</w:t>
            </w:r>
          </w:p>
        </w:tc>
        <w:tc>
          <w:tcPr>
            <w:tcW w:w="1293" w:type="dxa"/>
            <w:noWrap/>
            <w:hideMark/>
          </w:tcPr>
          <w:p w14:paraId="09B3A0F1" w14:textId="77777777" w:rsidR="008F4588" w:rsidRPr="008F4588" w:rsidRDefault="008F4588" w:rsidP="009A4350">
            <w:pPr>
              <w:jc w:val="right"/>
            </w:pPr>
            <w:r w:rsidRPr="008F4588">
              <w:t>29</w:t>
            </w:r>
          </w:p>
        </w:tc>
        <w:tc>
          <w:tcPr>
            <w:tcW w:w="1293" w:type="dxa"/>
            <w:noWrap/>
            <w:hideMark/>
          </w:tcPr>
          <w:p w14:paraId="4B31E6FC" w14:textId="77777777" w:rsidR="008F4588" w:rsidRPr="008F4588" w:rsidRDefault="008F4588" w:rsidP="009A4350">
            <w:pPr>
              <w:jc w:val="right"/>
            </w:pPr>
            <w:r w:rsidRPr="008F4588">
              <w:t>52</w:t>
            </w:r>
          </w:p>
        </w:tc>
        <w:tc>
          <w:tcPr>
            <w:tcW w:w="1293" w:type="dxa"/>
            <w:noWrap/>
            <w:hideMark/>
          </w:tcPr>
          <w:p w14:paraId="54773C8B" w14:textId="77777777" w:rsidR="008F4588" w:rsidRPr="008F4588" w:rsidRDefault="008F4588" w:rsidP="009A4350">
            <w:pPr>
              <w:jc w:val="right"/>
            </w:pPr>
            <w:r w:rsidRPr="008F4588">
              <w:t>80</w:t>
            </w:r>
          </w:p>
        </w:tc>
        <w:tc>
          <w:tcPr>
            <w:tcW w:w="1143" w:type="dxa"/>
            <w:noWrap/>
            <w:hideMark/>
          </w:tcPr>
          <w:p w14:paraId="7D5A8905" w14:textId="77777777" w:rsidR="008F4588" w:rsidRPr="008F4588" w:rsidRDefault="008F4588" w:rsidP="009A4350">
            <w:pPr>
              <w:jc w:val="right"/>
              <w:rPr>
                <w:b/>
                <w:bCs/>
              </w:rPr>
            </w:pPr>
            <w:r w:rsidRPr="008F4588">
              <w:rPr>
                <w:b/>
                <w:bCs/>
              </w:rPr>
              <w:t>161</w:t>
            </w:r>
          </w:p>
        </w:tc>
      </w:tr>
      <w:tr w:rsidR="008F4588" w:rsidRPr="008F4588" w14:paraId="0E824B9C" w14:textId="77777777" w:rsidTr="001959F9">
        <w:trPr>
          <w:trHeight w:val="158"/>
        </w:trPr>
        <w:tc>
          <w:tcPr>
            <w:tcW w:w="3656" w:type="dxa"/>
            <w:noWrap/>
            <w:hideMark/>
          </w:tcPr>
          <w:p w14:paraId="70432B1D" w14:textId="77777777" w:rsidR="008F4588" w:rsidRPr="008F4588" w:rsidRDefault="008F4588" w:rsidP="008F4588">
            <w:r w:rsidRPr="008F4588">
              <w:t>Rotherfield</w:t>
            </w:r>
          </w:p>
        </w:tc>
        <w:tc>
          <w:tcPr>
            <w:tcW w:w="1293" w:type="dxa"/>
            <w:noWrap/>
            <w:hideMark/>
          </w:tcPr>
          <w:p w14:paraId="5BD9F6C3" w14:textId="77777777" w:rsidR="008F4588" w:rsidRPr="008F4588" w:rsidRDefault="008F4588" w:rsidP="009A4350">
            <w:pPr>
              <w:jc w:val="right"/>
            </w:pPr>
            <w:r w:rsidRPr="008F4588">
              <w:t>2</w:t>
            </w:r>
          </w:p>
        </w:tc>
        <w:tc>
          <w:tcPr>
            <w:tcW w:w="1293" w:type="dxa"/>
            <w:noWrap/>
            <w:hideMark/>
          </w:tcPr>
          <w:p w14:paraId="53DC812A" w14:textId="77777777" w:rsidR="008F4588" w:rsidRPr="008F4588" w:rsidRDefault="008F4588" w:rsidP="009A4350">
            <w:pPr>
              <w:jc w:val="right"/>
            </w:pPr>
            <w:r w:rsidRPr="008F4588">
              <w:t>4</w:t>
            </w:r>
          </w:p>
        </w:tc>
        <w:tc>
          <w:tcPr>
            <w:tcW w:w="1293" w:type="dxa"/>
            <w:noWrap/>
            <w:hideMark/>
          </w:tcPr>
          <w:p w14:paraId="4D53F86E" w14:textId="77777777" w:rsidR="008F4588" w:rsidRPr="008F4588" w:rsidRDefault="008F4588" w:rsidP="009A4350">
            <w:pPr>
              <w:jc w:val="right"/>
            </w:pPr>
            <w:r w:rsidRPr="008F4588">
              <w:t>8</w:t>
            </w:r>
          </w:p>
        </w:tc>
        <w:tc>
          <w:tcPr>
            <w:tcW w:w="1143" w:type="dxa"/>
            <w:noWrap/>
            <w:hideMark/>
          </w:tcPr>
          <w:p w14:paraId="296E7B70" w14:textId="77777777" w:rsidR="008F4588" w:rsidRPr="008F4588" w:rsidRDefault="008F4588" w:rsidP="009A4350">
            <w:pPr>
              <w:jc w:val="right"/>
              <w:rPr>
                <w:b/>
                <w:bCs/>
              </w:rPr>
            </w:pPr>
            <w:r w:rsidRPr="008F4588">
              <w:rPr>
                <w:b/>
                <w:bCs/>
              </w:rPr>
              <w:t>14</w:t>
            </w:r>
          </w:p>
        </w:tc>
      </w:tr>
      <w:tr w:rsidR="008F4588" w:rsidRPr="008F4588" w14:paraId="6C86624D" w14:textId="77777777" w:rsidTr="001959F9">
        <w:trPr>
          <w:trHeight w:val="158"/>
        </w:trPr>
        <w:tc>
          <w:tcPr>
            <w:tcW w:w="3656" w:type="dxa"/>
            <w:noWrap/>
            <w:hideMark/>
          </w:tcPr>
          <w:p w14:paraId="379B63EF" w14:textId="77777777" w:rsidR="008F4588" w:rsidRPr="008F4588" w:rsidRDefault="008F4588" w:rsidP="008F4588">
            <w:r w:rsidRPr="008F4588">
              <w:t>Selmeston</w:t>
            </w:r>
          </w:p>
        </w:tc>
        <w:tc>
          <w:tcPr>
            <w:tcW w:w="1293" w:type="dxa"/>
            <w:noWrap/>
            <w:hideMark/>
          </w:tcPr>
          <w:p w14:paraId="5F558D82" w14:textId="77777777" w:rsidR="008F4588" w:rsidRPr="008F4588" w:rsidRDefault="008F4588" w:rsidP="009A4350">
            <w:pPr>
              <w:jc w:val="right"/>
            </w:pPr>
            <w:r w:rsidRPr="008F4588">
              <w:t>0</w:t>
            </w:r>
          </w:p>
        </w:tc>
        <w:tc>
          <w:tcPr>
            <w:tcW w:w="1293" w:type="dxa"/>
            <w:noWrap/>
            <w:hideMark/>
          </w:tcPr>
          <w:p w14:paraId="70228B37" w14:textId="77777777" w:rsidR="008F4588" w:rsidRPr="008F4588" w:rsidRDefault="008F4588" w:rsidP="009A4350">
            <w:pPr>
              <w:jc w:val="right"/>
            </w:pPr>
            <w:r w:rsidRPr="008F4588">
              <w:t>0</w:t>
            </w:r>
          </w:p>
        </w:tc>
        <w:tc>
          <w:tcPr>
            <w:tcW w:w="1293" w:type="dxa"/>
            <w:noWrap/>
            <w:hideMark/>
          </w:tcPr>
          <w:p w14:paraId="7843B8C2" w14:textId="77777777" w:rsidR="008F4588" w:rsidRPr="008F4588" w:rsidRDefault="008F4588" w:rsidP="009A4350">
            <w:pPr>
              <w:jc w:val="right"/>
            </w:pPr>
            <w:r w:rsidRPr="008F4588">
              <w:t>0</w:t>
            </w:r>
          </w:p>
        </w:tc>
        <w:tc>
          <w:tcPr>
            <w:tcW w:w="1143" w:type="dxa"/>
            <w:noWrap/>
            <w:hideMark/>
          </w:tcPr>
          <w:p w14:paraId="5913ED60" w14:textId="77777777" w:rsidR="008F4588" w:rsidRPr="008F4588" w:rsidRDefault="008F4588" w:rsidP="009A4350">
            <w:pPr>
              <w:jc w:val="right"/>
              <w:rPr>
                <w:b/>
                <w:bCs/>
              </w:rPr>
            </w:pPr>
            <w:r w:rsidRPr="008F4588">
              <w:rPr>
                <w:b/>
                <w:bCs/>
              </w:rPr>
              <w:t>0</w:t>
            </w:r>
          </w:p>
        </w:tc>
      </w:tr>
      <w:tr w:rsidR="008F4588" w:rsidRPr="008F4588" w14:paraId="1CD53002" w14:textId="77777777" w:rsidTr="001959F9">
        <w:trPr>
          <w:trHeight w:val="158"/>
        </w:trPr>
        <w:tc>
          <w:tcPr>
            <w:tcW w:w="3656" w:type="dxa"/>
            <w:noWrap/>
            <w:hideMark/>
          </w:tcPr>
          <w:p w14:paraId="7A76096C" w14:textId="77777777" w:rsidR="008F4588" w:rsidRPr="008F4588" w:rsidRDefault="008F4588" w:rsidP="008F4588">
            <w:r w:rsidRPr="008F4588">
              <w:t>Uckfield</w:t>
            </w:r>
          </w:p>
        </w:tc>
        <w:tc>
          <w:tcPr>
            <w:tcW w:w="1293" w:type="dxa"/>
            <w:noWrap/>
            <w:hideMark/>
          </w:tcPr>
          <w:p w14:paraId="1D547257" w14:textId="77777777" w:rsidR="008F4588" w:rsidRPr="008F4588" w:rsidRDefault="008F4588" w:rsidP="009A4350">
            <w:pPr>
              <w:jc w:val="right"/>
            </w:pPr>
            <w:r w:rsidRPr="008F4588">
              <w:t>84</w:t>
            </w:r>
          </w:p>
        </w:tc>
        <w:tc>
          <w:tcPr>
            <w:tcW w:w="1293" w:type="dxa"/>
            <w:noWrap/>
            <w:hideMark/>
          </w:tcPr>
          <w:p w14:paraId="4BB3420E" w14:textId="77777777" w:rsidR="008F4588" w:rsidRPr="008F4588" w:rsidRDefault="008F4588" w:rsidP="009A4350">
            <w:pPr>
              <w:jc w:val="right"/>
            </w:pPr>
            <w:r w:rsidRPr="008F4588">
              <w:t>80</w:t>
            </w:r>
          </w:p>
        </w:tc>
        <w:tc>
          <w:tcPr>
            <w:tcW w:w="1293" w:type="dxa"/>
            <w:noWrap/>
            <w:hideMark/>
          </w:tcPr>
          <w:p w14:paraId="36F9F3BF" w14:textId="77777777" w:rsidR="008F4588" w:rsidRPr="008F4588" w:rsidRDefault="008F4588" w:rsidP="009A4350">
            <w:pPr>
              <w:jc w:val="right"/>
            </w:pPr>
            <w:r w:rsidRPr="008F4588">
              <w:t>79</w:t>
            </w:r>
          </w:p>
        </w:tc>
        <w:tc>
          <w:tcPr>
            <w:tcW w:w="1143" w:type="dxa"/>
            <w:noWrap/>
            <w:hideMark/>
          </w:tcPr>
          <w:p w14:paraId="2E08A601" w14:textId="77777777" w:rsidR="008F4588" w:rsidRPr="008F4588" w:rsidRDefault="008F4588" w:rsidP="009A4350">
            <w:pPr>
              <w:jc w:val="right"/>
              <w:rPr>
                <w:b/>
                <w:bCs/>
              </w:rPr>
            </w:pPr>
            <w:r w:rsidRPr="008F4588">
              <w:rPr>
                <w:b/>
                <w:bCs/>
              </w:rPr>
              <w:t>243</w:t>
            </w:r>
          </w:p>
        </w:tc>
      </w:tr>
      <w:tr w:rsidR="008F4588" w:rsidRPr="008F4588" w14:paraId="1B8B6D14" w14:textId="77777777" w:rsidTr="001959F9">
        <w:trPr>
          <w:trHeight w:val="158"/>
        </w:trPr>
        <w:tc>
          <w:tcPr>
            <w:tcW w:w="3656" w:type="dxa"/>
            <w:noWrap/>
            <w:hideMark/>
          </w:tcPr>
          <w:p w14:paraId="399F86AE" w14:textId="77777777" w:rsidR="008F4588" w:rsidRPr="008F4588" w:rsidRDefault="008F4588" w:rsidP="008F4588">
            <w:r w:rsidRPr="008F4588">
              <w:t>Wadhurst</w:t>
            </w:r>
          </w:p>
        </w:tc>
        <w:tc>
          <w:tcPr>
            <w:tcW w:w="1293" w:type="dxa"/>
            <w:noWrap/>
            <w:hideMark/>
          </w:tcPr>
          <w:p w14:paraId="37FEA5C4" w14:textId="77777777" w:rsidR="008F4588" w:rsidRPr="008F4588" w:rsidRDefault="008F4588" w:rsidP="009A4350">
            <w:pPr>
              <w:jc w:val="right"/>
            </w:pPr>
            <w:r w:rsidRPr="008F4588">
              <w:t>4</w:t>
            </w:r>
          </w:p>
        </w:tc>
        <w:tc>
          <w:tcPr>
            <w:tcW w:w="1293" w:type="dxa"/>
            <w:noWrap/>
            <w:hideMark/>
          </w:tcPr>
          <w:p w14:paraId="3F2A20E7" w14:textId="77777777" w:rsidR="008F4588" w:rsidRPr="008F4588" w:rsidRDefault="008F4588" w:rsidP="009A4350">
            <w:pPr>
              <w:jc w:val="right"/>
            </w:pPr>
            <w:r w:rsidRPr="008F4588">
              <w:t>3</w:t>
            </w:r>
          </w:p>
        </w:tc>
        <w:tc>
          <w:tcPr>
            <w:tcW w:w="1293" w:type="dxa"/>
            <w:noWrap/>
            <w:hideMark/>
          </w:tcPr>
          <w:p w14:paraId="4E3D0972" w14:textId="77777777" w:rsidR="008F4588" w:rsidRPr="008F4588" w:rsidRDefault="008F4588" w:rsidP="009A4350">
            <w:pPr>
              <w:jc w:val="right"/>
            </w:pPr>
            <w:r w:rsidRPr="008F4588">
              <w:t>3</w:t>
            </w:r>
          </w:p>
        </w:tc>
        <w:tc>
          <w:tcPr>
            <w:tcW w:w="1143" w:type="dxa"/>
            <w:noWrap/>
            <w:hideMark/>
          </w:tcPr>
          <w:p w14:paraId="16A037DA" w14:textId="77777777" w:rsidR="008F4588" w:rsidRPr="008F4588" w:rsidRDefault="008F4588" w:rsidP="009A4350">
            <w:pPr>
              <w:jc w:val="right"/>
              <w:rPr>
                <w:b/>
                <w:bCs/>
              </w:rPr>
            </w:pPr>
            <w:r w:rsidRPr="008F4588">
              <w:rPr>
                <w:b/>
                <w:bCs/>
              </w:rPr>
              <w:t>10</w:t>
            </w:r>
          </w:p>
        </w:tc>
      </w:tr>
      <w:tr w:rsidR="008F4588" w:rsidRPr="008F4588" w14:paraId="41A4F20C" w14:textId="77777777" w:rsidTr="001959F9">
        <w:trPr>
          <w:trHeight w:val="158"/>
        </w:trPr>
        <w:tc>
          <w:tcPr>
            <w:tcW w:w="3656" w:type="dxa"/>
            <w:noWrap/>
            <w:hideMark/>
          </w:tcPr>
          <w:p w14:paraId="4EE46BA9" w14:textId="77777777" w:rsidR="008F4588" w:rsidRPr="008F4588" w:rsidRDefault="008F4588" w:rsidP="008F4588">
            <w:r w:rsidRPr="008F4588">
              <w:t>Warbleton</w:t>
            </w:r>
          </w:p>
        </w:tc>
        <w:tc>
          <w:tcPr>
            <w:tcW w:w="1293" w:type="dxa"/>
            <w:noWrap/>
            <w:hideMark/>
          </w:tcPr>
          <w:p w14:paraId="2C03129B" w14:textId="77777777" w:rsidR="008F4588" w:rsidRPr="008F4588" w:rsidRDefault="008F4588" w:rsidP="009A4350">
            <w:pPr>
              <w:jc w:val="right"/>
            </w:pPr>
            <w:r w:rsidRPr="008F4588">
              <w:t>1</w:t>
            </w:r>
          </w:p>
        </w:tc>
        <w:tc>
          <w:tcPr>
            <w:tcW w:w="1293" w:type="dxa"/>
            <w:noWrap/>
            <w:hideMark/>
          </w:tcPr>
          <w:p w14:paraId="0CED807B" w14:textId="77777777" w:rsidR="008F4588" w:rsidRPr="008F4588" w:rsidRDefault="008F4588" w:rsidP="009A4350">
            <w:pPr>
              <w:jc w:val="right"/>
            </w:pPr>
            <w:r w:rsidRPr="008F4588">
              <w:t>0</w:t>
            </w:r>
          </w:p>
        </w:tc>
        <w:tc>
          <w:tcPr>
            <w:tcW w:w="1293" w:type="dxa"/>
            <w:noWrap/>
            <w:hideMark/>
          </w:tcPr>
          <w:p w14:paraId="0E669CB1" w14:textId="77777777" w:rsidR="008F4588" w:rsidRPr="008F4588" w:rsidRDefault="008F4588" w:rsidP="009A4350">
            <w:pPr>
              <w:jc w:val="right"/>
            </w:pPr>
            <w:r w:rsidRPr="008F4588">
              <w:t>0</w:t>
            </w:r>
          </w:p>
        </w:tc>
        <w:tc>
          <w:tcPr>
            <w:tcW w:w="1143" w:type="dxa"/>
            <w:noWrap/>
            <w:hideMark/>
          </w:tcPr>
          <w:p w14:paraId="1195FA03" w14:textId="77777777" w:rsidR="008F4588" w:rsidRPr="008F4588" w:rsidRDefault="008F4588" w:rsidP="009A4350">
            <w:pPr>
              <w:jc w:val="right"/>
              <w:rPr>
                <w:b/>
                <w:bCs/>
              </w:rPr>
            </w:pPr>
            <w:r w:rsidRPr="008F4588">
              <w:rPr>
                <w:b/>
                <w:bCs/>
              </w:rPr>
              <w:t>1</w:t>
            </w:r>
          </w:p>
        </w:tc>
      </w:tr>
      <w:tr w:rsidR="008F4588" w:rsidRPr="008F4588" w14:paraId="6F0BDB43" w14:textId="77777777" w:rsidTr="001959F9">
        <w:trPr>
          <w:trHeight w:val="158"/>
        </w:trPr>
        <w:tc>
          <w:tcPr>
            <w:tcW w:w="3656" w:type="dxa"/>
            <w:noWrap/>
            <w:hideMark/>
          </w:tcPr>
          <w:p w14:paraId="6FE68F99" w14:textId="77777777" w:rsidR="008F4588" w:rsidRPr="008F4588" w:rsidRDefault="008F4588" w:rsidP="008F4588">
            <w:r w:rsidRPr="008F4588">
              <w:lastRenderedPageBreak/>
              <w:t>Wartling</w:t>
            </w:r>
          </w:p>
        </w:tc>
        <w:tc>
          <w:tcPr>
            <w:tcW w:w="1293" w:type="dxa"/>
            <w:noWrap/>
            <w:hideMark/>
          </w:tcPr>
          <w:p w14:paraId="7B1FC73B" w14:textId="77777777" w:rsidR="008F4588" w:rsidRPr="008F4588" w:rsidRDefault="008F4588" w:rsidP="009A4350">
            <w:pPr>
              <w:jc w:val="right"/>
            </w:pPr>
            <w:r w:rsidRPr="008F4588">
              <w:t>2</w:t>
            </w:r>
          </w:p>
        </w:tc>
        <w:tc>
          <w:tcPr>
            <w:tcW w:w="1293" w:type="dxa"/>
            <w:noWrap/>
            <w:hideMark/>
          </w:tcPr>
          <w:p w14:paraId="0D2B1CF2" w14:textId="77777777" w:rsidR="008F4588" w:rsidRPr="008F4588" w:rsidRDefault="008F4588" w:rsidP="009A4350">
            <w:pPr>
              <w:jc w:val="right"/>
            </w:pPr>
            <w:r w:rsidRPr="008F4588">
              <w:t>1</w:t>
            </w:r>
          </w:p>
        </w:tc>
        <w:tc>
          <w:tcPr>
            <w:tcW w:w="1293" w:type="dxa"/>
            <w:noWrap/>
            <w:hideMark/>
          </w:tcPr>
          <w:p w14:paraId="4A0222CA" w14:textId="77777777" w:rsidR="008F4588" w:rsidRPr="008F4588" w:rsidRDefault="008F4588" w:rsidP="009A4350">
            <w:pPr>
              <w:jc w:val="right"/>
            </w:pPr>
            <w:r w:rsidRPr="008F4588">
              <w:t>1</w:t>
            </w:r>
          </w:p>
        </w:tc>
        <w:tc>
          <w:tcPr>
            <w:tcW w:w="1143" w:type="dxa"/>
            <w:noWrap/>
            <w:hideMark/>
          </w:tcPr>
          <w:p w14:paraId="4EFD8609" w14:textId="77777777" w:rsidR="008F4588" w:rsidRPr="008F4588" w:rsidRDefault="008F4588" w:rsidP="009A4350">
            <w:pPr>
              <w:jc w:val="right"/>
              <w:rPr>
                <w:b/>
                <w:bCs/>
              </w:rPr>
            </w:pPr>
            <w:r w:rsidRPr="008F4588">
              <w:rPr>
                <w:b/>
                <w:bCs/>
              </w:rPr>
              <w:t>4</w:t>
            </w:r>
          </w:p>
        </w:tc>
      </w:tr>
      <w:tr w:rsidR="008F4588" w:rsidRPr="008F4588" w14:paraId="6E1C37EE" w14:textId="77777777" w:rsidTr="001959F9">
        <w:trPr>
          <w:trHeight w:val="158"/>
        </w:trPr>
        <w:tc>
          <w:tcPr>
            <w:tcW w:w="3656" w:type="dxa"/>
            <w:noWrap/>
            <w:hideMark/>
          </w:tcPr>
          <w:p w14:paraId="34E78AEF" w14:textId="77777777" w:rsidR="008F4588" w:rsidRPr="008F4588" w:rsidRDefault="008F4588" w:rsidP="008F4588">
            <w:r w:rsidRPr="008F4588">
              <w:t>Westham</w:t>
            </w:r>
          </w:p>
        </w:tc>
        <w:tc>
          <w:tcPr>
            <w:tcW w:w="1293" w:type="dxa"/>
            <w:noWrap/>
            <w:hideMark/>
          </w:tcPr>
          <w:p w14:paraId="31C9B463" w14:textId="77777777" w:rsidR="008F4588" w:rsidRPr="008F4588" w:rsidRDefault="008F4588" w:rsidP="009A4350">
            <w:pPr>
              <w:jc w:val="right"/>
            </w:pPr>
            <w:r w:rsidRPr="008F4588">
              <w:t>135</w:t>
            </w:r>
          </w:p>
        </w:tc>
        <w:tc>
          <w:tcPr>
            <w:tcW w:w="1293" w:type="dxa"/>
            <w:noWrap/>
            <w:hideMark/>
          </w:tcPr>
          <w:p w14:paraId="221A1155" w14:textId="77777777" w:rsidR="008F4588" w:rsidRPr="008F4588" w:rsidRDefault="008F4588" w:rsidP="009A4350">
            <w:pPr>
              <w:jc w:val="right"/>
            </w:pPr>
            <w:r w:rsidRPr="008F4588">
              <w:t>239</w:t>
            </w:r>
          </w:p>
        </w:tc>
        <w:tc>
          <w:tcPr>
            <w:tcW w:w="1293" w:type="dxa"/>
            <w:noWrap/>
            <w:hideMark/>
          </w:tcPr>
          <w:p w14:paraId="5D17BBC6" w14:textId="77777777" w:rsidR="008F4588" w:rsidRPr="008F4588" w:rsidRDefault="008F4588" w:rsidP="009A4350">
            <w:pPr>
              <w:jc w:val="right"/>
            </w:pPr>
            <w:r w:rsidRPr="008F4588">
              <w:t>209</w:t>
            </w:r>
          </w:p>
        </w:tc>
        <w:tc>
          <w:tcPr>
            <w:tcW w:w="1143" w:type="dxa"/>
            <w:noWrap/>
            <w:hideMark/>
          </w:tcPr>
          <w:p w14:paraId="728B8939" w14:textId="77777777" w:rsidR="008F4588" w:rsidRPr="008F4588" w:rsidRDefault="008F4588" w:rsidP="009A4350">
            <w:pPr>
              <w:jc w:val="right"/>
              <w:rPr>
                <w:b/>
                <w:bCs/>
              </w:rPr>
            </w:pPr>
            <w:r w:rsidRPr="008F4588">
              <w:rPr>
                <w:b/>
                <w:bCs/>
              </w:rPr>
              <w:t>583</w:t>
            </w:r>
          </w:p>
        </w:tc>
      </w:tr>
      <w:tr w:rsidR="008F4588" w:rsidRPr="008F4588" w14:paraId="12A80EDA" w14:textId="77777777" w:rsidTr="001959F9">
        <w:trPr>
          <w:trHeight w:val="158"/>
        </w:trPr>
        <w:tc>
          <w:tcPr>
            <w:tcW w:w="3656" w:type="dxa"/>
            <w:noWrap/>
            <w:hideMark/>
          </w:tcPr>
          <w:p w14:paraId="4B9A98C6" w14:textId="77777777" w:rsidR="008F4588" w:rsidRPr="008F4588" w:rsidRDefault="008F4588" w:rsidP="008F4588">
            <w:r w:rsidRPr="008F4588">
              <w:t>Willingdon and Jevington</w:t>
            </w:r>
          </w:p>
        </w:tc>
        <w:tc>
          <w:tcPr>
            <w:tcW w:w="1293" w:type="dxa"/>
            <w:noWrap/>
            <w:hideMark/>
          </w:tcPr>
          <w:p w14:paraId="04E3D2C1" w14:textId="77777777" w:rsidR="008F4588" w:rsidRPr="008F4588" w:rsidRDefault="008F4588" w:rsidP="009A4350">
            <w:pPr>
              <w:jc w:val="right"/>
            </w:pPr>
            <w:r w:rsidRPr="008F4588">
              <w:t>51</w:t>
            </w:r>
          </w:p>
        </w:tc>
        <w:tc>
          <w:tcPr>
            <w:tcW w:w="1293" w:type="dxa"/>
            <w:noWrap/>
            <w:hideMark/>
          </w:tcPr>
          <w:p w14:paraId="3318DC07" w14:textId="77777777" w:rsidR="008F4588" w:rsidRPr="008F4588" w:rsidRDefault="008F4588" w:rsidP="009A4350">
            <w:pPr>
              <w:jc w:val="right"/>
            </w:pPr>
            <w:r w:rsidRPr="008F4588">
              <w:t>75</w:t>
            </w:r>
          </w:p>
        </w:tc>
        <w:tc>
          <w:tcPr>
            <w:tcW w:w="1293" w:type="dxa"/>
            <w:noWrap/>
            <w:hideMark/>
          </w:tcPr>
          <w:p w14:paraId="5BBDCEEF" w14:textId="77777777" w:rsidR="008F4588" w:rsidRPr="008F4588" w:rsidRDefault="008F4588" w:rsidP="009A4350">
            <w:pPr>
              <w:jc w:val="right"/>
            </w:pPr>
            <w:r w:rsidRPr="008F4588">
              <w:t>125</w:t>
            </w:r>
          </w:p>
        </w:tc>
        <w:tc>
          <w:tcPr>
            <w:tcW w:w="1143" w:type="dxa"/>
            <w:noWrap/>
            <w:hideMark/>
          </w:tcPr>
          <w:p w14:paraId="1BB8913A" w14:textId="77777777" w:rsidR="008F4588" w:rsidRPr="008F4588" w:rsidRDefault="008F4588" w:rsidP="009A4350">
            <w:pPr>
              <w:jc w:val="right"/>
              <w:rPr>
                <w:b/>
                <w:bCs/>
              </w:rPr>
            </w:pPr>
            <w:r w:rsidRPr="008F4588">
              <w:rPr>
                <w:b/>
                <w:bCs/>
              </w:rPr>
              <w:t>251</w:t>
            </w:r>
          </w:p>
        </w:tc>
      </w:tr>
      <w:tr w:rsidR="008F4588" w:rsidRPr="008F4588" w14:paraId="6B4F795B" w14:textId="77777777" w:rsidTr="001959F9">
        <w:trPr>
          <w:trHeight w:val="158"/>
        </w:trPr>
        <w:tc>
          <w:tcPr>
            <w:tcW w:w="3656" w:type="dxa"/>
            <w:noWrap/>
            <w:hideMark/>
          </w:tcPr>
          <w:p w14:paraId="544E7E30" w14:textId="77777777" w:rsidR="008F4588" w:rsidRPr="008F4588" w:rsidRDefault="008F4588" w:rsidP="008F4588">
            <w:r w:rsidRPr="008F4588">
              <w:t>Withyham</w:t>
            </w:r>
          </w:p>
        </w:tc>
        <w:tc>
          <w:tcPr>
            <w:tcW w:w="1293" w:type="dxa"/>
            <w:noWrap/>
            <w:hideMark/>
          </w:tcPr>
          <w:p w14:paraId="624BCBBB" w14:textId="77777777" w:rsidR="008F4588" w:rsidRPr="008F4588" w:rsidRDefault="008F4588" w:rsidP="009A4350">
            <w:pPr>
              <w:jc w:val="right"/>
            </w:pPr>
            <w:r w:rsidRPr="008F4588">
              <w:t>6</w:t>
            </w:r>
          </w:p>
        </w:tc>
        <w:tc>
          <w:tcPr>
            <w:tcW w:w="1293" w:type="dxa"/>
            <w:noWrap/>
            <w:hideMark/>
          </w:tcPr>
          <w:p w14:paraId="10D3AC0A" w14:textId="77777777" w:rsidR="008F4588" w:rsidRPr="008F4588" w:rsidRDefault="008F4588" w:rsidP="009A4350">
            <w:pPr>
              <w:jc w:val="right"/>
            </w:pPr>
            <w:r w:rsidRPr="008F4588">
              <w:t>3</w:t>
            </w:r>
          </w:p>
        </w:tc>
        <w:tc>
          <w:tcPr>
            <w:tcW w:w="1293" w:type="dxa"/>
            <w:noWrap/>
            <w:hideMark/>
          </w:tcPr>
          <w:p w14:paraId="237BACB7" w14:textId="77777777" w:rsidR="008F4588" w:rsidRPr="008F4588" w:rsidRDefault="008F4588" w:rsidP="009A4350">
            <w:pPr>
              <w:jc w:val="right"/>
            </w:pPr>
            <w:r w:rsidRPr="008F4588">
              <w:t>3</w:t>
            </w:r>
          </w:p>
        </w:tc>
        <w:tc>
          <w:tcPr>
            <w:tcW w:w="1143" w:type="dxa"/>
            <w:noWrap/>
            <w:hideMark/>
          </w:tcPr>
          <w:p w14:paraId="5A9D9AFB" w14:textId="77777777" w:rsidR="008F4588" w:rsidRPr="008F4588" w:rsidRDefault="008F4588" w:rsidP="009A4350">
            <w:pPr>
              <w:jc w:val="right"/>
              <w:rPr>
                <w:b/>
                <w:bCs/>
              </w:rPr>
            </w:pPr>
            <w:r w:rsidRPr="008F4588">
              <w:rPr>
                <w:b/>
                <w:bCs/>
              </w:rPr>
              <w:t>12</w:t>
            </w:r>
          </w:p>
        </w:tc>
      </w:tr>
      <w:tr w:rsidR="008F4588" w:rsidRPr="008F4588" w14:paraId="53B2CB81" w14:textId="77777777" w:rsidTr="001959F9">
        <w:trPr>
          <w:trHeight w:val="158"/>
        </w:trPr>
        <w:tc>
          <w:tcPr>
            <w:tcW w:w="3656" w:type="dxa"/>
            <w:noWrap/>
            <w:hideMark/>
          </w:tcPr>
          <w:p w14:paraId="62EF80A8" w14:textId="77777777" w:rsidR="008F4588" w:rsidRPr="008F4588" w:rsidRDefault="008F4588" w:rsidP="008F4588">
            <w:pPr>
              <w:rPr>
                <w:b/>
                <w:bCs/>
              </w:rPr>
            </w:pPr>
            <w:r w:rsidRPr="008F4588">
              <w:rPr>
                <w:b/>
                <w:bCs/>
              </w:rPr>
              <w:t>Total</w:t>
            </w:r>
          </w:p>
        </w:tc>
        <w:tc>
          <w:tcPr>
            <w:tcW w:w="1293" w:type="dxa"/>
            <w:noWrap/>
            <w:hideMark/>
          </w:tcPr>
          <w:p w14:paraId="19279CC1" w14:textId="77777777" w:rsidR="008F4588" w:rsidRPr="008F4588" w:rsidRDefault="008F4588" w:rsidP="009A4350">
            <w:pPr>
              <w:jc w:val="right"/>
              <w:rPr>
                <w:b/>
                <w:bCs/>
              </w:rPr>
            </w:pPr>
            <w:r w:rsidRPr="008F4588">
              <w:rPr>
                <w:b/>
                <w:bCs/>
              </w:rPr>
              <w:t>1,001</w:t>
            </w:r>
          </w:p>
        </w:tc>
        <w:tc>
          <w:tcPr>
            <w:tcW w:w="1293" w:type="dxa"/>
            <w:noWrap/>
            <w:hideMark/>
          </w:tcPr>
          <w:p w14:paraId="1FB544EC" w14:textId="77777777" w:rsidR="008F4588" w:rsidRPr="008F4588" w:rsidRDefault="008F4588" w:rsidP="009A4350">
            <w:pPr>
              <w:jc w:val="right"/>
              <w:rPr>
                <w:b/>
                <w:bCs/>
              </w:rPr>
            </w:pPr>
            <w:r w:rsidRPr="008F4588">
              <w:rPr>
                <w:b/>
                <w:bCs/>
              </w:rPr>
              <w:t>1,548</w:t>
            </w:r>
          </w:p>
        </w:tc>
        <w:tc>
          <w:tcPr>
            <w:tcW w:w="1293" w:type="dxa"/>
            <w:noWrap/>
            <w:hideMark/>
          </w:tcPr>
          <w:p w14:paraId="0821DD0B" w14:textId="77777777" w:rsidR="008F4588" w:rsidRPr="008F4588" w:rsidRDefault="008F4588" w:rsidP="009A4350">
            <w:pPr>
              <w:jc w:val="right"/>
              <w:rPr>
                <w:b/>
                <w:bCs/>
              </w:rPr>
            </w:pPr>
            <w:r w:rsidRPr="008F4588">
              <w:rPr>
                <w:b/>
                <w:bCs/>
              </w:rPr>
              <w:t>1,552</w:t>
            </w:r>
          </w:p>
        </w:tc>
        <w:tc>
          <w:tcPr>
            <w:tcW w:w="1143" w:type="dxa"/>
            <w:noWrap/>
            <w:hideMark/>
          </w:tcPr>
          <w:p w14:paraId="1629912B" w14:textId="77777777" w:rsidR="008F4588" w:rsidRPr="008F4588" w:rsidRDefault="008F4588" w:rsidP="009A4350">
            <w:pPr>
              <w:jc w:val="right"/>
              <w:rPr>
                <w:b/>
                <w:bCs/>
              </w:rPr>
            </w:pPr>
            <w:r w:rsidRPr="008F4588">
              <w:rPr>
                <w:b/>
                <w:bCs/>
              </w:rPr>
              <w:t>4,101</w:t>
            </w:r>
          </w:p>
        </w:tc>
      </w:tr>
    </w:tbl>
    <w:p w14:paraId="52216C9C" w14:textId="77777777" w:rsidR="006C5152" w:rsidRDefault="006C5152" w:rsidP="00CB3554">
      <w:pPr>
        <w:pStyle w:val="Figureheading"/>
      </w:pPr>
      <w:r>
        <w:br w:type="page"/>
      </w:r>
    </w:p>
    <w:p w14:paraId="15F21B4D" w14:textId="7BDFC1F9" w:rsidR="008F4588" w:rsidRPr="001E7A92" w:rsidRDefault="00C60105" w:rsidP="00CB3554">
      <w:pPr>
        <w:pStyle w:val="Figureheading"/>
      </w:pPr>
      <w:r w:rsidRPr="001E7A92">
        <w:lastRenderedPageBreak/>
        <w:t>Map: Parishes in Wealden</w:t>
      </w:r>
    </w:p>
    <w:p w14:paraId="61C0EB4B" w14:textId="3D7AAEDD" w:rsidR="006C5152" w:rsidRDefault="00C60105" w:rsidP="006C5152">
      <w:pPr>
        <w:pStyle w:val="Figureheading"/>
      </w:pPr>
      <w:r>
        <w:rPr>
          <w:noProof/>
        </w:rPr>
        <w:drawing>
          <wp:inline distT="0" distB="0" distL="0" distR="0" wp14:anchorId="1455F432" wp14:editId="7D75798A">
            <wp:extent cx="4533812" cy="6410325"/>
            <wp:effectExtent l="0" t="0" r="635" b="0"/>
            <wp:docPr id="1307875703"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875703" name="Picture 6">
                      <a:extLst>
                        <a:ext uri="{C183D7F6-B498-43B3-948B-1728B52AA6E4}">
                          <adec:decorative xmlns:adec="http://schemas.microsoft.com/office/drawing/2017/decorative" val="1"/>
                        </a:ext>
                      </a:extLst>
                    </pic:cNvPr>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546771" cy="6428647"/>
                    </a:xfrm>
                    <a:prstGeom prst="rect">
                      <a:avLst/>
                    </a:prstGeom>
                    <a:noFill/>
                    <a:ln>
                      <a:noFill/>
                    </a:ln>
                  </pic:spPr>
                </pic:pic>
              </a:graphicData>
            </a:graphic>
          </wp:inline>
        </w:drawing>
      </w:r>
      <w:r w:rsidR="006C5152">
        <w:br w:type="page"/>
      </w:r>
    </w:p>
    <w:p w14:paraId="6782ADBE" w14:textId="2DA30343" w:rsidR="00BE0624" w:rsidRDefault="00F437B9" w:rsidP="006976DD">
      <w:pPr>
        <w:pStyle w:val="Heading2"/>
      </w:pPr>
      <w:bookmarkStart w:id="98" w:name="_Toc197512032"/>
      <w:r w:rsidRPr="006D7737">
        <w:lastRenderedPageBreak/>
        <w:t>4.</w:t>
      </w:r>
      <w:r w:rsidR="002E33BA" w:rsidRPr="006D7737">
        <w:t>5</w:t>
      </w:r>
      <w:r w:rsidRPr="006D7737">
        <w:t xml:space="preserve"> </w:t>
      </w:r>
      <w:r w:rsidR="002E33BA" w:rsidRPr="006D7737">
        <w:t>Rural and urban areas</w:t>
      </w:r>
      <w:bookmarkEnd w:id="91"/>
      <w:bookmarkEnd w:id="98"/>
    </w:p>
    <w:p w14:paraId="12D49316" w14:textId="50E3A8FE" w:rsidR="00D32A64" w:rsidRDefault="00D32A64" w:rsidP="00F0670E">
      <w:r w:rsidRPr="00D32A64">
        <w:t>East Sussex has a mixture of urban and rural areas</w:t>
      </w:r>
      <w:r>
        <w:t>, with the concentration or urban areas located on the coast</w:t>
      </w:r>
      <w:r w:rsidR="00E87B75">
        <w:t>, in the central corridor</w:t>
      </w:r>
      <w:r w:rsidR="00C15D34">
        <w:t xml:space="preserve"> north from Eastbourne up to Heathfield, and the market towns of Lewes, Uckfield and Crowborough</w:t>
      </w:r>
      <w:r w:rsidR="00286827">
        <w:t xml:space="preserve"> in the West and North.</w:t>
      </w:r>
    </w:p>
    <w:p w14:paraId="5D433859" w14:textId="1C00EBEB" w:rsidR="00F0670E" w:rsidRPr="001E7A92" w:rsidRDefault="00E96D83" w:rsidP="00CB3554">
      <w:pPr>
        <w:pStyle w:val="Figureheading"/>
      </w:pPr>
      <w:r w:rsidRPr="001E7A92">
        <w:t xml:space="preserve">Map: </w:t>
      </w:r>
      <w:r w:rsidR="00286827" w:rsidRPr="001E7A92">
        <w:t>Rural urban areas across East Sussex, 2021</w:t>
      </w:r>
    </w:p>
    <w:p w14:paraId="24D418EA" w14:textId="50DB5947" w:rsidR="00C62CD8" w:rsidRDefault="00986382" w:rsidP="00C62CD8">
      <w:r>
        <w:rPr>
          <w:noProof/>
        </w:rPr>
        <w:drawing>
          <wp:inline distT="0" distB="0" distL="0" distR="0" wp14:anchorId="2B1CF4C8" wp14:editId="1EC4A19D">
            <wp:extent cx="6336030" cy="4479925"/>
            <wp:effectExtent l="0" t="0" r="7620" b="0"/>
            <wp:docPr id="838697907"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697907" name="Picture 18">
                      <a:extLst>
                        <a:ext uri="{C183D7F6-B498-43B3-948B-1728B52AA6E4}">
                          <adec:decorative xmlns:adec="http://schemas.microsoft.com/office/drawing/2017/decorative" val="1"/>
                        </a:ext>
                      </a:extLst>
                    </pic:cNvPr>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336030" cy="4479925"/>
                    </a:xfrm>
                    <a:prstGeom prst="rect">
                      <a:avLst/>
                    </a:prstGeom>
                    <a:noFill/>
                    <a:ln>
                      <a:noFill/>
                    </a:ln>
                  </pic:spPr>
                </pic:pic>
              </a:graphicData>
            </a:graphic>
          </wp:inline>
        </w:drawing>
      </w:r>
    </w:p>
    <w:p w14:paraId="44966FC0" w14:textId="27CE783E" w:rsidR="00157892" w:rsidRDefault="00867C66" w:rsidP="009B4AE8">
      <w:pPr>
        <w:pStyle w:val="Sourcetitle"/>
      </w:pPr>
      <w:r>
        <w:t xml:space="preserve">Source: </w:t>
      </w:r>
      <w:hyperlink r:id="rId57" w:history="1">
        <w:r w:rsidR="00FE7CDC" w:rsidRPr="00FE7CDC">
          <w:rPr>
            <w:rStyle w:val="Hyperlink"/>
            <w:rFonts w:cs="Arial"/>
          </w:rPr>
          <w:t>2021 Rural Urban Classification - Office for National Statistics</w:t>
        </w:r>
      </w:hyperlink>
    </w:p>
    <w:p w14:paraId="7621DCA3" w14:textId="73FF20DA" w:rsidR="00DB4B4F" w:rsidRPr="001E7A92" w:rsidRDefault="00EB0EAC" w:rsidP="009B4AE8">
      <w:bookmarkStart w:id="99" w:name="_Toc179285785"/>
      <w:bookmarkStart w:id="100" w:name="_Toc383774204"/>
      <w:r w:rsidRPr="001E7A92">
        <w:t xml:space="preserve">When it comes to density of population, the majority of the land in East Sussex is </w:t>
      </w:r>
      <w:r w:rsidR="00234B41" w:rsidRPr="001E7A92">
        <w:t xml:space="preserve">sparsely populated in the rural areas. </w:t>
      </w:r>
      <w:r w:rsidR="00EC45E8" w:rsidRPr="001E7A92">
        <w:t xml:space="preserve">The areas of </w:t>
      </w:r>
      <w:r w:rsidR="00DE5135" w:rsidRPr="001E7A92">
        <w:t>high</w:t>
      </w:r>
      <w:r w:rsidR="00EC45E8" w:rsidRPr="001E7A92">
        <w:t xml:space="preserve"> population density in East Sussex are </w:t>
      </w:r>
      <w:r w:rsidR="0064040F" w:rsidRPr="001E7A92">
        <w:t>areas with community pharmacies close by</w:t>
      </w:r>
      <w:r w:rsidR="00DE5135" w:rsidRPr="001E7A92">
        <w:t>.</w:t>
      </w:r>
    </w:p>
    <w:p w14:paraId="398FB6E9" w14:textId="77777777" w:rsidR="00992B77" w:rsidRDefault="00992B77" w:rsidP="00CB3554">
      <w:pPr>
        <w:pStyle w:val="Figureheading"/>
      </w:pPr>
      <w:r>
        <w:br w:type="page"/>
      </w:r>
    </w:p>
    <w:p w14:paraId="0785F079" w14:textId="6F15FCCA" w:rsidR="00BA5C26" w:rsidRPr="001E7A92" w:rsidRDefault="00BA5C26" w:rsidP="00CB3554">
      <w:pPr>
        <w:pStyle w:val="Figureheading"/>
      </w:pPr>
      <w:r w:rsidRPr="00987C3D">
        <w:lastRenderedPageBreak/>
        <w:t>Map: Population density</w:t>
      </w:r>
      <w:r w:rsidR="00157892" w:rsidRPr="00987C3D">
        <w:t xml:space="preserve"> across</w:t>
      </w:r>
      <w:r w:rsidRPr="00987C3D">
        <w:t xml:space="preserve"> East Sussex, 2021</w:t>
      </w:r>
    </w:p>
    <w:p w14:paraId="01B8B29B" w14:textId="00228E69" w:rsidR="00363F30" w:rsidRDefault="00987C3D">
      <w:pPr>
        <w:spacing w:after="200" w:line="276" w:lineRule="auto"/>
      </w:pPr>
      <w:r>
        <w:rPr>
          <w:noProof/>
        </w:rPr>
        <w:drawing>
          <wp:inline distT="0" distB="0" distL="0" distR="0" wp14:anchorId="63E23579" wp14:editId="7878CEE3">
            <wp:extent cx="6336030" cy="4479925"/>
            <wp:effectExtent l="0" t="0" r="7620" b="0"/>
            <wp:docPr id="6027588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75889" name="Picture 1">
                      <a:extLst>
                        <a:ext uri="{C183D7F6-B498-43B3-948B-1728B52AA6E4}">
                          <adec:decorative xmlns:adec="http://schemas.microsoft.com/office/drawing/2017/decorative" val="1"/>
                        </a:ext>
                      </a:extLst>
                    </pic:cNvPr>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336030" cy="4479925"/>
                    </a:xfrm>
                    <a:prstGeom prst="rect">
                      <a:avLst/>
                    </a:prstGeom>
                    <a:noFill/>
                    <a:ln>
                      <a:noFill/>
                    </a:ln>
                  </pic:spPr>
                </pic:pic>
              </a:graphicData>
            </a:graphic>
          </wp:inline>
        </w:drawing>
      </w:r>
    </w:p>
    <w:p w14:paraId="076973FD" w14:textId="02A3E3D3" w:rsidR="00774BE6" w:rsidRDefault="00BA5C26" w:rsidP="00722A83">
      <w:pPr>
        <w:pStyle w:val="Sourcetitle"/>
        <w:rPr>
          <w:rFonts w:eastAsiaTheme="majorEastAsia" w:cstheme="majorBidi"/>
          <w:b/>
          <w:bCs/>
          <w:color w:val="000000" w:themeColor="text1"/>
          <w:sz w:val="40"/>
          <w:szCs w:val="40"/>
        </w:rPr>
      </w:pPr>
      <w:r>
        <w:t>Source: 2021 Census, Office for National Statistics</w:t>
      </w:r>
      <w:r w:rsidR="00774BE6">
        <w:br w:type="page"/>
      </w:r>
    </w:p>
    <w:p w14:paraId="4B5F8A22" w14:textId="098BFB97" w:rsidR="002E33BA" w:rsidRPr="00FD6729" w:rsidRDefault="00E50E35" w:rsidP="006976DD">
      <w:pPr>
        <w:pStyle w:val="Heading2"/>
      </w:pPr>
      <w:bookmarkStart w:id="101" w:name="_Toc197512033"/>
      <w:r w:rsidRPr="00FD6729">
        <w:lastRenderedPageBreak/>
        <w:t>4.</w:t>
      </w:r>
      <w:r w:rsidR="00AB3A4E">
        <w:t>6</w:t>
      </w:r>
      <w:r w:rsidRPr="00FD6729">
        <w:t xml:space="preserve"> </w:t>
      </w:r>
      <w:r w:rsidR="002E33BA" w:rsidRPr="00FD6729">
        <w:t xml:space="preserve">Access to </w:t>
      </w:r>
      <w:r w:rsidR="00AA72AE">
        <w:t xml:space="preserve">a </w:t>
      </w:r>
      <w:r w:rsidR="002E33BA" w:rsidRPr="00FD6729">
        <w:t>car</w:t>
      </w:r>
      <w:r w:rsidR="00DE587F">
        <w:t xml:space="preserve"> </w:t>
      </w:r>
      <w:r w:rsidR="00AA72AE">
        <w:t>/</w:t>
      </w:r>
      <w:r w:rsidR="00DE587F">
        <w:t xml:space="preserve"> </w:t>
      </w:r>
      <w:r w:rsidR="00AA72AE">
        <w:t>van</w:t>
      </w:r>
      <w:bookmarkEnd w:id="101"/>
    </w:p>
    <w:p w14:paraId="279D704B" w14:textId="2250A2DA" w:rsidR="0050737C" w:rsidRDefault="00291845" w:rsidP="00536A35">
      <w:pPr>
        <w:rPr>
          <w:lang w:eastAsia="en-US"/>
        </w:rPr>
      </w:pPr>
      <w:r>
        <w:rPr>
          <w:lang w:eastAsia="en-US"/>
        </w:rPr>
        <w:t xml:space="preserve">The areas with low percentages of </w:t>
      </w:r>
      <w:r w:rsidR="00A6302D">
        <w:rPr>
          <w:lang w:eastAsia="en-US"/>
        </w:rPr>
        <w:t>households</w:t>
      </w:r>
      <w:r>
        <w:rPr>
          <w:lang w:eastAsia="en-US"/>
        </w:rPr>
        <w:t xml:space="preserve"> with access to a car/van are all in the more densely populated urban areas</w:t>
      </w:r>
      <w:r w:rsidR="00BE13D8">
        <w:rPr>
          <w:lang w:eastAsia="en-US"/>
        </w:rPr>
        <w:t xml:space="preserve"> of East Sussex.</w:t>
      </w:r>
    </w:p>
    <w:p w14:paraId="4AEB4FA5" w14:textId="757BE0AB" w:rsidR="00A74150" w:rsidRDefault="002D1947" w:rsidP="00D96AF0">
      <w:pPr>
        <w:pStyle w:val="Figureheading"/>
        <w:rPr>
          <w:lang w:eastAsia="en-US"/>
        </w:rPr>
      </w:pPr>
      <w:r>
        <w:rPr>
          <w:lang w:eastAsia="en-US"/>
        </w:rPr>
        <w:t xml:space="preserve">Table: </w:t>
      </w:r>
      <w:r w:rsidR="00D96AF0">
        <w:rPr>
          <w:lang w:eastAsia="en-US"/>
        </w:rPr>
        <w:t>Access to car/van across East Sussex, 2021</w:t>
      </w:r>
    </w:p>
    <w:tbl>
      <w:tblPr>
        <w:tblStyle w:val="TableGrid1"/>
        <w:tblW w:w="10065" w:type="dxa"/>
        <w:tblLook w:val="04A0" w:firstRow="1" w:lastRow="0" w:firstColumn="1" w:lastColumn="0" w:noHBand="0" w:noVBand="1"/>
      </w:tblPr>
      <w:tblGrid>
        <w:gridCol w:w="1701"/>
        <w:gridCol w:w="2127"/>
        <w:gridCol w:w="1859"/>
        <w:gridCol w:w="1401"/>
        <w:gridCol w:w="2977"/>
      </w:tblGrid>
      <w:tr w:rsidR="00D96AF0" w:rsidRPr="00C623E6" w14:paraId="13B912EF" w14:textId="77777777" w:rsidTr="008B62E4">
        <w:trPr>
          <w:trHeight w:val="290"/>
        </w:trPr>
        <w:tc>
          <w:tcPr>
            <w:tcW w:w="1701" w:type="dxa"/>
            <w:noWrap/>
            <w:vAlign w:val="bottom"/>
            <w:hideMark/>
          </w:tcPr>
          <w:p w14:paraId="65B6141D" w14:textId="77777777" w:rsidR="00C623E6" w:rsidRPr="00C623E6" w:rsidRDefault="00C623E6" w:rsidP="00C623E6">
            <w:pPr>
              <w:rPr>
                <w:lang w:eastAsia="en-US"/>
              </w:rPr>
            </w:pPr>
            <w:r w:rsidRPr="00C623E6">
              <w:rPr>
                <w:lang w:eastAsia="en-US"/>
              </w:rPr>
              <w:t>District</w:t>
            </w:r>
          </w:p>
        </w:tc>
        <w:tc>
          <w:tcPr>
            <w:tcW w:w="2127" w:type="dxa"/>
            <w:noWrap/>
            <w:vAlign w:val="bottom"/>
            <w:hideMark/>
          </w:tcPr>
          <w:p w14:paraId="152E9A7E" w14:textId="77777777" w:rsidR="00C623E6" w:rsidRPr="00C623E6" w:rsidRDefault="00C623E6" w:rsidP="005B5ACD">
            <w:pPr>
              <w:rPr>
                <w:lang w:eastAsia="en-US"/>
              </w:rPr>
            </w:pPr>
            <w:r w:rsidRPr="00C623E6">
              <w:rPr>
                <w:lang w:eastAsia="en-US"/>
              </w:rPr>
              <w:t>1 or more cars or vans in household</w:t>
            </w:r>
          </w:p>
        </w:tc>
        <w:tc>
          <w:tcPr>
            <w:tcW w:w="1859" w:type="dxa"/>
            <w:noWrap/>
            <w:vAlign w:val="bottom"/>
            <w:hideMark/>
          </w:tcPr>
          <w:p w14:paraId="37E99436" w14:textId="77777777" w:rsidR="00C623E6" w:rsidRPr="00C623E6" w:rsidRDefault="00C623E6" w:rsidP="005B5ACD">
            <w:pPr>
              <w:rPr>
                <w:lang w:eastAsia="en-US"/>
              </w:rPr>
            </w:pPr>
            <w:r w:rsidRPr="00C623E6">
              <w:rPr>
                <w:lang w:eastAsia="en-US"/>
              </w:rPr>
              <w:t>No cars or vans in household</w:t>
            </w:r>
          </w:p>
        </w:tc>
        <w:tc>
          <w:tcPr>
            <w:tcW w:w="1401" w:type="dxa"/>
            <w:noWrap/>
            <w:vAlign w:val="bottom"/>
            <w:hideMark/>
          </w:tcPr>
          <w:p w14:paraId="16E7BD8D" w14:textId="6FF9700A" w:rsidR="00C623E6" w:rsidRPr="00C623E6" w:rsidRDefault="00D96AF0" w:rsidP="005B5ACD">
            <w:pPr>
              <w:rPr>
                <w:lang w:eastAsia="en-US"/>
              </w:rPr>
            </w:pPr>
            <w:r>
              <w:rPr>
                <w:lang w:eastAsia="en-US"/>
              </w:rPr>
              <w:t>Total households</w:t>
            </w:r>
          </w:p>
        </w:tc>
        <w:tc>
          <w:tcPr>
            <w:tcW w:w="2977" w:type="dxa"/>
            <w:noWrap/>
            <w:vAlign w:val="bottom"/>
            <w:hideMark/>
          </w:tcPr>
          <w:p w14:paraId="535F8D35" w14:textId="77777777" w:rsidR="00C623E6" w:rsidRPr="00C623E6" w:rsidRDefault="00C623E6" w:rsidP="005B5ACD">
            <w:pPr>
              <w:rPr>
                <w:lang w:eastAsia="en-US"/>
              </w:rPr>
            </w:pPr>
            <w:r w:rsidRPr="00C623E6">
              <w:rPr>
                <w:lang w:eastAsia="en-US"/>
              </w:rPr>
              <w:t>% of households with no access to a car or van</w:t>
            </w:r>
          </w:p>
        </w:tc>
      </w:tr>
      <w:tr w:rsidR="00C623E6" w:rsidRPr="00C623E6" w14:paraId="5EBC8D2C" w14:textId="77777777" w:rsidTr="008B62E4">
        <w:trPr>
          <w:trHeight w:val="290"/>
        </w:trPr>
        <w:tc>
          <w:tcPr>
            <w:tcW w:w="1701" w:type="dxa"/>
            <w:noWrap/>
            <w:hideMark/>
          </w:tcPr>
          <w:p w14:paraId="3E1804C9" w14:textId="77777777" w:rsidR="00C623E6" w:rsidRPr="00C623E6" w:rsidRDefault="00C623E6" w:rsidP="00C623E6">
            <w:pPr>
              <w:rPr>
                <w:lang w:eastAsia="en-US"/>
              </w:rPr>
            </w:pPr>
            <w:r w:rsidRPr="00C623E6">
              <w:rPr>
                <w:lang w:eastAsia="en-US"/>
              </w:rPr>
              <w:t>Eastbourne</w:t>
            </w:r>
          </w:p>
        </w:tc>
        <w:tc>
          <w:tcPr>
            <w:tcW w:w="2127" w:type="dxa"/>
            <w:noWrap/>
            <w:hideMark/>
          </w:tcPr>
          <w:p w14:paraId="3A7C6212" w14:textId="6DA8E923" w:rsidR="00C623E6" w:rsidRPr="00C623E6" w:rsidRDefault="00C623E6" w:rsidP="005B5ACD">
            <w:pPr>
              <w:rPr>
                <w:lang w:eastAsia="en-US"/>
              </w:rPr>
            </w:pPr>
            <w:r w:rsidRPr="00C623E6">
              <w:rPr>
                <w:lang w:eastAsia="en-US"/>
              </w:rPr>
              <w:t>33</w:t>
            </w:r>
            <w:r>
              <w:rPr>
                <w:lang w:eastAsia="en-US"/>
              </w:rPr>
              <w:t>,</w:t>
            </w:r>
            <w:r w:rsidRPr="00C623E6">
              <w:rPr>
                <w:lang w:eastAsia="en-US"/>
              </w:rPr>
              <w:t>512</w:t>
            </w:r>
          </w:p>
        </w:tc>
        <w:tc>
          <w:tcPr>
            <w:tcW w:w="1859" w:type="dxa"/>
            <w:noWrap/>
            <w:hideMark/>
          </w:tcPr>
          <w:p w14:paraId="50CB1837" w14:textId="4F4C268B" w:rsidR="00C623E6" w:rsidRPr="00C623E6" w:rsidRDefault="00C623E6" w:rsidP="005B5ACD">
            <w:pPr>
              <w:rPr>
                <w:lang w:eastAsia="en-US"/>
              </w:rPr>
            </w:pPr>
            <w:r w:rsidRPr="00C623E6">
              <w:rPr>
                <w:lang w:eastAsia="en-US"/>
              </w:rPr>
              <w:t>12</w:t>
            </w:r>
            <w:r w:rsidR="00D96AF0">
              <w:rPr>
                <w:lang w:eastAsia="en-US"/>
              </w:rPr>
              <w:t>,</w:t>
            </w:r>
            <w:r w:rsidRPr="00C623E6">
              <w:rPr>
                <w:lang w:eastAsia="en-US"/>
              </w:rPr>
              <w:t>096</w:t>
            </w:r>
          </w:p>
        </w:tc>
        <w:tc>
          <w:tcPr>
            <w:tcW w:w="1401" w:type="dxa"/>
            <w:noWrap/>
            <w:hideMark/>
          </w:tcPr>
          <w:p w14:paraId="1A6CE15B" w14:textId="28A9786B" w:rsidR="00C623E6" w:rsidRPr="00C623E6" w:rsidRDefault="00C623E6" w:rsidP="005B5ACD">
            <w:pPr>
              <w:rPr>
                <w:lang w:eastAsia="en-US"/>
              </w:rPr>
            </w:pPr>
            <w:r w:rsidRPr="00C623E6">
              <w:rPr>
                <w:lang w:eastAsia="en-US"/>
              </w:rPr>
              <w:t>45</w:t>
            </w:r>
            <w:r>
              <w:rPr>
                <w:lang w:eastAsia="en-US"/>
              </w:rPr>
              <w:t>,</w:t>
            </w:r>
            <w:r w:rsidRPr="00C623E6">
              <w:rPr>
                <w:lang w:eastAsia="en-US"/>
              </w:rPr>
              <w:t>608</w:t>
            </w:r>
          </w:p>
        </w:tc>
        <w:tc>
          <w:tcPr>
            <w:tcW w:w="2977" w:type="dxa"/>
            <w:noWrap/>
            <w:hideMark/>
          </w:tcPr>
          <w:p w14:paraId="5E0E1EB2" w14:textId="77777777" w:rsidR="00C623E6" w:rsidRPr="00C623E6" w:rsidRDefault="00C623E6" w:rsidP="005B5ACD">
            <w:pPr>
              <w:rPr>
                <w:lang w:eastAsia="en-US"/>
              </w:rPr>
            </w:pPr>
            <w:r w:rsidRPr="00C623E6">
              <w:rPr>
                <w:lang w:eastAsia="en-US"/>
              </w:rPr>
              <w:t>26.5</w:t>
            </w:r>
          </w:p>
        </w:tc>
      </w:tr>
      <w:tr w:rsidR="00C623E6" w:rsidRPr="00C623E6" w14:paraId="0D357071" w14:textId="77777777" w:rsidTr="008B62E4">
        <w:trPr>
          <w:trHeight w:val="290"/>
        </w:trPr>
        <w:tc>
          <w:tcPr>
            <w:tcW w:w="1701" w:type="dxa"/>
            <w:noWrap/>
            <w:hideMark/>
          </w:tcPr>
          <w:p w14:paraId="0280AA27" w14:textId="77777777" w:rsidR="00C623E6" w:rsidRPr="00C623E6" w:rsidRDefault="00C623E6" w:rsidP="00C623E6">
            <w:pPr>
              <w:rPr>
                <w:lang w:eastAsia="en-US"/>
              </w:rPr>
            </w:pPr>
            <w:r w:rsidRPr="00C623E6">
              <w:rPr>
                <w:lang w:eastAsia="en-US"/>
              </w:rPr>
              <w:t>Hastings</w:t>
            </w:r>
          </w:p>
        </w:tc>
        <w:tc>
          <w:tcPr>
            <w:tcW w:w="2127" w:type="dxa"/>
            <w:noWrap/>
            <w:hideMark/>
          </w:tcPr>
          <w:p w14:paraId="1D0C537E" w14:textId="0404DDED" w:rsidR="00C623E6" w:rsidRPr="00C623E6" w:rsidRDefault="00C623E6" w:rsidP="005B5ACD">
            <w:pPr>
              <w:rPr>
                <w:lang w:eastAsia="en-US"/>
              </w:rPr>
            </w:pPr>
            <w:r w:rsidRPr="00C623E6">
              <w:rPr>
                <w:lang w:eastAsia="en-US"/>
              </w:rPr>
              <w:t>28</w:t>
            </w:r>
            <w:r>
              <w:rPr>
                <w:lang w:eastAsia="en-US"/>
              </w:rPr>
              <w:t>,</w:t>
            </w:r>
            <w:r w:rsidRPr="00C623E6">
              <w:rPr>
                <w:lang w:eastAsia="en-US"/>
              </w:rPr>
              <w:t>658</w:t>
            </w:r>
          </w:p>
        </w:tc>
        <w:tc>
          <w:tcPr>
            <w:tcW w:w="1859" w:type="dxa"/>
            <w:noWrap/>
            <w:hideMark/>
          </w:tcPr>
          <w:p w14:paraId="7CEBBA86" w14:textId="376F8687" w:rsidR="00C623E6" w:rsidRPr="00C623E6" w:rsidRDefault="00C623E6" w:rsidP="005B5ACD">
            <w:pPr>
              <w:rPr>
                <w:lang w:eastAsia="en-US"/>
              </w:rPr>
            </w:pPr>
            <w:r w:rsidRPr="00C623E6">
              <w:rPr>
                <w:lang w:eastAsia="en-US"/>
              </w:rPr>
              <w:t>11</w:t>
            </w:r>
            <w:r w:rsidR="00D96AF0">
              <w:rPr>
                <w:lang w:eastAsia="en-US"/>
              </w:rPr>
              <w:t>,</w:t>
            </w:r>
            <w:r w:rsidRPr="00C623E6">
              <w:rPr>
                <w:lang w:eastAsia="en-US"/>
              </w:rPr>
              <w:t>801</w:t>
            </w:r>
          </w:p>
        </w:tc>
        <w:tc>
          <w:tcPr>
            <w:tcW w:w="1401" w:type="dxa"/>
            <w:noWrap/>
            <w:hideMark/>
          </w:tcPr>
          <w:p w14:paraId="7A5FAEE5" w14:textId="087D7C36" w:rsidR="00C623E6" w:rsidRPr="00C623E6" w:rsidRDefault="00C623E6" w:rsidP="005B5ACD">
            <w:pPr>
              <w:rPr>
                <w:lang w:eastAsia="en-US"/>
              </w:rPr>
            </w:pPr>
            <w:r w:rsidRPr="00C623E6">
              <w:rPr>
                <w:lang w:eastAsia="en-US"/>
              </w:rPr>
              <w:t>40</w:t>
            </w:r>
            <w:r>
              <w:rPr>
                <w:lang w:eastAsia="en-US"/>
              </w:rPr>
              <w:t>,</w:t>
            </w:r>
            <w:r w:rsidRPr="00C623E6">
              <w:rPr>
                <w:lang w:eastAsia="en-US"/>
              </w:rPr>
              <w:t>459</w:t>
            </w:r>
          </w:p>
        </w:tc>
        <w:tc>
          <w:tcPr>
            <w:tcW w:w="2977" w:type="dxa"/>
            <w:noWrap/>
            <w:hideMark/>
          </w:tcPr>
          <w:p w14:paraId="43C59016" w14:textId="77777777" w:rsidR="00C623E6" w:rsidRPr="00C623E6" w:rsidRDefault="00C623E6" w:rsidP="005B5ACD">
            <w:pPr>
              <w:rPr>
                <w:lang w:eastAsia="en-US"/>
              </w:rPr>
            </w:pPr>
            <w:r w:rsidRPr="00C623E6">
              <w:rPr>
                <w:lang w:eastAsia="en-US"/>
              </w:rPr>
              <w:t>29.2</w:t>
            </w:r>
          </w:p>
        </w:tc>
      </w:tr>
      <w:tr w:rsidR="00C623E6" w:rsidRPr="00C623E6" w14:paraId="3B9B8EED" w14:textId="77777777" w:rsidTr="008B62E4">
        <w:trPr>
          <w:trHeight w:val="290"/>
        </w:trPr>
        <w:tc>
          <w:tcPr>
            <w:tcW w:w="1701" w:type="dxa"/>
            <w:noWrap/>
            <w:hideMark/>
          </w:tcPr>
          <w:p w14:paraId="5627475C" w14:textId="77777777" w:rsidR="00C623E6" w:rsidRPr="00C623E6" w:rsidRDefault="00C623E6" w:rsidP="00C623E6">
            <w:pPr>
              <w:rPr>
                <w:lang w:eastAsia="en-US"/>
              </w:rPr>
            </w:pPr>
            <w:r w:rsidRPr="00C623E6">
              <w:rPr>
                <w:lang w:eastAsia="en-US"/>
              </w:rPr>
              <w:t>Lewes</w:t>
            </w:r>
          </w:p>
        </w:tc>
        <w:tc>
          <w:tcPr>
            <w:tcW w:w="2127" w:type="dxa"/>
            <w:noWrap/>
            <w:hideMark/>
          </w:tcPr>
          <w:p w14:paraId="3BE989FC" w14:textId="49C28A77" w:rsidR="00C623E6" w:rsidRPr="00C623E6" w:rsidRDefault="00C623E6" w:rsidP="005B5ACD">
            <w:pPr>
              <w:rPr>
                <w:lang w:eastAsia="en-US"/>
              </w:rPr>
            </w:pPr>
            <w:r w:rsidRPr="00C623E6">
              <w:rPr>
                <w:lang w:eastAsia="en-US"/>
              </w:rPr>
              <w:t>35</w:t>
            </w:r>
            <w:r>
              <w:rPr>
                <w:lang w:eastAsia="en-US"/>
              </w:rPr>
              <w:t>,</w:t>
            </w:r>
            <w:r w:rsidRPr="00C623E6">
              <w:rPr>
                <w:lang w:eastAsia="en-US"/>
              </w:rPr>
              <w:t>478</w:t>
            </w:r>
          </w:p>
        </w:tc>
        <w:tc>
          <w:tcPr>
            <w:tcW w:w="1859" w:type="dxa"/>
            <w:noWrap/>
            <w:hideMark/>
          </w:tcPr>
          <w:p w14:paraId="095F622A" w14:textId="4C88AF53" w:rsidR="00C623E6" w:rsidRPr="00C623E6" w:rsidRDefault="00C623E6" w:rsidP="005B5ACD">
            <w:pPr>
              <w:rPr>
                <w:lang w:eastAsia="en-US"/>
              </w:rPr>
            </w:pPr>
            <w:r w:rsidRPr="00C623E6">
              <w:rPr>
                <w:lang w:eastAsia="en-US"/>
              </w:rPr>
              <w:t>8</w:t>
            </w:r>
            <w:r w:rsidR="00D96AF0">
              <w:rPr>
                <w:lang w:eastAsia="en-US"/>
              </w:rPr>
              <w:t>,</w:t>
            </w:r>
            <w:r w:rsidRPr="00C623E6">
              <w:rPr>
                <w:lang w:eastAsia="en-US"/>
              </w:rPr>
              <w:t>212</w:t>
            </w:r>
          </w:p>
        </w:tc>
        <w:tc>
          <w:tcPr>
            <w:tcW w:w="1401" w:type="dxa"/>
            <w:noWrap/>
            <w:hideMark/>
          </w:tcPr>
          <w:p w14:paraId="2B45A207" w14:textId="5112E734" w:rsidR="00C623E6" w:rsidRPr="00C623E6" w:rsidRDefault="00C623E6" w:rsidP="005B5ACD">
            <w:pPr>
              <w:rPr>
                <w:lang w:eastAsia="en-US"/>
              </w:rPr>
            </w:pPr>
            <w:r w:rsidRPr="00C623E6">
              <w:rPr>
                <w:lang w:eastAsia="en-US"/>
              </w:rPr>
              <w:t>43</w:t>
            </w:r>
            <w:r>
              <w:rPr>
                <w:lang w:eastAsia="en-US"/>
              </w:rPr>
              <w:t>,</w:t>
            </w:r>
            <w:r w:rsidRPr="00C623E6">
              <w:rPr>
                <w:lang w:eastAsia="en-US"/>
              </w:rPr>
              <w:t>690</w:t>
            </w:r>
          </w:p>
        </w:tc>
        <w:tc>
          <w:tcPr>
            <w:tcW w:w="2977" w:type="dxa"/>
            <w:noWrap/>
            <w:hideMark/>
          </w:tcPr>
          <w:p w14:paraId="2965A5EF" w14:textId="77777777" w:rsidR="00C623E6" w:rsidRPr="00C623E6" w:rsidRDefault="00C623E6" w:rsidP="005B5ACD">
            <w:pPr>
              <w:rPr>
                <w:lang w:eastAsia="en-US"/>
              </w:rPr>
            </w:pPr>
            <w:r w:rsidRPr="00C623E6">
              <w:rPr>
                <w:lang w:eastAsia="en-US"/>
              </w:rPr>
              <w:t>18.8</w:t>
            </w:r>
          </w:p>
        </w:tc>
      </w:tr>
      <w:tr w:rsidR="00C623E6" w:rsidRPr="00C623E6" w14:paraId="0809C198" w14:textId="77777777" w:rsidTr="008B62E4">
        <w:trPr>
          <w:trHeight w:val="290"/>
        </w:trPr>
        <w:tc>
          <w:tcPr>
            <w:tcW w:w="1701" w:type="dxa"/>
            <w:noWrap/>
            <w:hideMark/>
          </w:tcPr>
          <w:p w14:paraId="59C6F06A" w14:textId="77777777" w:rsidR="00C623E6" w:rsidRPr="00C623E6" w:rsidRDefault="00C623E6" w:rsidP="00C623E6">
            <w:pPr>
              <w:rPr>
                <w:lang w:eastAsia="en-US"/>
              </w:rPr>
            </w:pPr>
            <w:r w:rsidRPr="00C623E6">
              <w:rPr>
                <w:lang w:eastAsia="en-US"/>
              </w:rPr>
              <w:t>Rother</w:t>
            </w:r>
          </w:p>
        </w:tc>
        <w:tc>
          <w:tcPr>
            <w:tcW w:w="2127" w:type="dxa"/>
            <w:noWrap/>
            <w:hideMark/>
          </w:tcPr>
          <w:p w14:paraId="4001F5F0" w14:textId="4746C801" w:rsidR="00C623E6" w:rsidRPr="00C623E6" w:rsidRDefault="00C623E6" w:rsidP="005B5ACD">
            <w:pPr>
              <w:rPr>
                <w:lang w:eastAsia="en-US"/>
              </w:rPr>
            </w:pPr>
            <w:r w:rsidRPr="00C623E6">
              <w:rPr>
                <w:lang w:eastAsia="en-US"/>
              </w:rPr>
              <w:t>35</w:t>
            </w:r>
            <w:r>
              <w:rPr>
                <w:lang w:eastAsia="en-US"/>
              </w:rPr>
              <w:t>,</w:t>
            </w:r>
            <w:r w:rsidRPr="00C623E6">
              <w:rPr>
                <w:lang w:eastAsia="en-US"/>
              </w:rPr>
              <w:t>360</w:t>
            </w:r>
          </w:p>
        </w:tc>
        <w:tc>
          <w:tcPr>
            <w:tcW w:w="1859" w:type="dxa"/>
            <w:noWrap/>
            <w:hideMark/>
          </w:tcPr>
          <w:p w14:paraId="2644D374" w14:textId="32BAEB87" w:rsidR="00C623E6" w:rsidRPr="00C623E6" w:rsidRDefault="00C623E6" w:rsidP="005B5ACD">
            <w:pPr>
              <w:rPr>
                <w:lang w:eastAsia="en-US"/>
              </w:rPr>
            </w:pPr>
            <w:r w:rsidRPr="00C623E6">
              <w:rPr>
                <w:lang w:eastAsia="en-US"/>
              </w:rPr>
              <w:t>6</w:t>
            </w:r>
            <w:r w:rsidR="00D96AF0">
              <w:rPr>
                <w:lang w:eastAsia="en-US"/>
              </w:rPr>
              <w:t>,</w:t>
            </w:r>
            <w:r w:rsidRPr="00C623E6">
              <w:rPr>
                <w:lang w:eastAsia="en-US"/>
              </w:rPr>
              <w:t>742</w:t>
            </w:r>
          </w:p>
        </w:tc>
        <w:tc>
          <w:tcPr>
            <w:tcW w:w="1401" w:type="dxa"/>
            <w:noWrap/>
            <w:hideMark/>
          </w:tcPr>
          <w:p w14:paraId="3970C5C2" w14:textId="5D3C8996" w:rsidR="00C623E6" w:rsidRPr="00C623E6" w:rsidRDefault="00C623E6" w:rsidP="005B5ACD">
            <w:pPr>
              <w:rPr>
                <w:lang w:eastAsia="en-US"/>
              </w:rPr>
            </w:pPr>
            <w:r w:rsidRPr="00C623E6">
              <w:rPr>
                <w:lang w:eastAsia="en-US"/>
              </w:rPr>
              <w:t>42</w:t>
            </w:r>
            <w:r>
              <w:rPr>
                <w:lang w:eastAsia="en-US"/>
              </w:rPr>
              <w:t>,</w:t>
            </w:r>
            <w:r w:rsidRPr="00C623E6">
              <w:rPr>
                <w:lang w:eastAsia="en-US"/>
              </w:rPr>
              <w:t>102</w:t>
            </w:r>
          </w:p>
        </w:tc>
        <w:tc>
          <w:tcPr>
            <w:tcW w:w="2977" w:type="dxa"/>
            <w:noWrap/>
            <w:hideMark/>
          </w:tcPr>
          <w:p w14:paraId="365F7B4B" w14:textId="77777777" w:rsidR="00C623E6" w:rsidRPr="00C623E6" w:rsidRDefault="00C623E6" w:rsidP="005B5ACD">
            <w:pPr>
              <w:rPr>
                <w:lang w:eastAsia="en-US"/>
              </w:rPr>
            </w:pPr>
            <w:r w:rsidRPr="00C623E6">
              <w:rPr>
                <w:lang w:eastAsia="en-US"/>
              </w:rPr>
              <w:t>16.0</w:t>
            </w:r>
          </w:p>
        </w:tc>
      </w:tr>
      <w:tr w:rsidR="00C623E6" w:rsidRPr="00C623E6" w14:paraId="01968769" w14:textId="77777777" w:rsidTr="008B62E4">
        <w:trPr>
          <w:trHeight w:val="290"/>
        </w:trPr>
        <w:tc>
          <w:tcPr>
            <w:tcW w:w="1701" w:type="dxa"/>
            <w:noWrap/>
            <w:hideMark/>
          </w:tcPr>
          <w:p w14:paraId="7954936C" w14:textId="77777777" w:rsidR="00C623E6" w:rsidRPr="00C623E6" w:rsidRDefault="00C623E6" w:rsidP="00C623E6">
            <w:pPr>
              <w:rPr>
                <w:lang w:eastAsia="en-US"/>
              </w:rPr>
            </w:pPr>
            <w:r w:rsidRPr="00C623E6">
              <w:rPr>
                <w:lang w:eastAsia="en-US"/>
              </w:rPr>
              <w:t>Wealden</w:t>
            </w:r>
          </w:p>
        </w:tc>
        <w:tc>
          <w:tcPr>
            <w:tcW w:w="2127" w:type="dxa"/>
            <w:noWrap/>
            <w:hideMark/>
          </w:tcPr>
          <w:p w14:paraId="3CA880B5" w14:textId="0173A0DD" w:rsidR="00C623E6" w:rsidRPr="00C623E6" w:rsidRDefault="00C623E6" w:rsidP="005B5ACD">
            <w:pPr>
              <w:rPr>
                <w:lang w:eastAsia="en-US"/>
              </w:rPr>
            </w:pPr>
            <w:r w:rsidRPr="00C623E6">
              <w:rPr>
                <w:lang w:eastAsia="en-US"/>
              </w:rPr>
              <w:t>61</w:t>
            </w:r>
            <w:r>
              <w:rPr>
                <w:lang w:eastAsia="en-US"/>
              </w:rPr>
              <w:t>,</w:t>
            </w:r>
            <w:r w:rsidRPr="00C623E6">
              <w:rPr>
                <w:lang w:eastAsia="en-US"/>
              </w:rPr>
              <w:t>044</w:t>
            </w:r>
          </w:p>
        </w:tc>
        <w:tc>
          <w:tcPr>
            <w:tcW w:w="1859" w:type="dxa"/>
            <w:noWrap/>
            <w:hideMark/>
          </w:tcPr>
          <w:p w14:paraId="275E7DF1" w14:textId="47EA74DB" w:rsidR="00C623E6" w:rsidRPr="00C623E6" w:rsidRDefault="00C623E6" w:rsidP="005B5ACD">
            <w:pPr>
              <w:rPr>
                <w:lang w:eastAsia="en-US"/>
              </w:rPr>
            </w:pPr>
            <w:r w:rsidRPr="00C623E6">
              <w:rPr>
                <w:lang w:eastAsia="en-US"/>
              </w:rPr>
              <w:t>7</w:t>
            </w:r>
            <w:r w:rsidR="00D96AF0">
              <w:rPr>
                <w:lang w:eastAsia="en-US"/>
              </w:rPr>
              <w:t>,</w:t>
            </w:r>
            <w:r w:rsidRPr="00C623E6">
              <w:rPr>
                <w:lang w:eastAsia="en-US"/>
              </w:rPr>
              <w:t>222</w:t>
            </w:r>
          </w:p>
        </w:tc>
        <w:tc>
          <w:tcPr>
            <w:tcW w:w="1401" w:type="dxa"/>
            <w:noWrap/>
            <w:hideMark/>
          </w:tcPr>
          <w:p w14:paraId="6F124663" w14:textId="76771535" w:rsidR="00C623E6" w:rsidRPr="00C623E6" w:rsidRDefault="00C623E6" w:rsidP="005B5ACD">
            <w:pPr>
              <w:rPr>
                <w:lang w:eastAsia="en-US"/>
              </w:rPr>
            </w:pPr>
            <w:r w:rsidRPr="00C623E6">
              <w:rPr>
                <w:lang w:eastAsia="en-US"/>
              </w:rPr>
              <w:t>68</w:t>
            </w:r>
            <w:r>
              <w:rPr>
                <w:lang w:eastAsia="en-US"/>
              </w:rPr>
              <w:t>,</w:t>
            </w:r>
            <w:r w:rsidRPr="00C623E6">
              <w:rPr>
                <w:lang w:eastAsia="en-US"/>
              </w:rPr>
              <w:t>266</w:t>
            </w:r>
          </w:p>
        </w:tc>
        <w:tc>
          <w:tcPr>
            <w:tcW w:w="2977" w:type="dxa"/>
            <w:noWrap/>
            <w:hideMark/>
          </w:tcPr>
          <w:p w14:paraId="2B233AE1" w14:textId="77777777" w:rsidR="00C623E6" w:rsidRPr="00C623E6" w:rsidRDefault="00C623E6" w:rsidP="005B5ACD">
            <w:pPr>
              <w:rPr>
                <w:lang w:eastAsia="en-US"/>
              </w:rPr>
            </w:pPr>
            <w:r w:rsidRPr="00C623E6">
              <w:rPr>
                <w:lang w:eastAsia="en-US"/>
              </w:rPr>
              <w:t>10.6</w:t>
            </w:r>
          </w:p>
        </w:tc>
      </w:tr>
      <w:tr w:rsidR="00C623E6" w:rsidRPr="00C623E6" w14:paraId="60FFA98B" w14:textId="77777777" w:rsidTr="008B62E4">
        <w:trPr>
          <w:trHeight w:val="290"/>
        </w:trPr>
        <w:tc>
          <w:tcPr>
            <w:tcW w:w="1701" w:type="dxa"/>
            <w:noWrap/>
            <w:hideMark/>
          </w:tcPr>
          <w:p w14:paraId="06D56711" w14:textId="375E2C4E" w:rsidR="00C623E6" w:rsidRPr="00C623E6" w:rsidRDefault="00D96AF0" w:rsidP="00C623E6">
            <w:pPr>
              <w:rPr>
                <w:b/>
                <w:bCs/>
                <w:lang w:eastAsia="en-US"/>
              </w:rPr>
            </w:pPr>
            <w:r>
              <w:rPr>
                <w:b/>
                <w:bCs/>
                <w:lang w:eastAsia="en-US"/>
              </w:rPr>
              <w:t>East Sussex</w:t>
            </w:r>
          </w:p>
        </w:tc>
        <w:tc>
          <w:tcPr>
            <w:tcW w:w="2127" w:type="dxa"/>
            <w:noWrap/>
            <w:hideMark/>
          </w:tcPr>
          <w:p w14:paraId="43DFB930" w14:textId="4BEEF13C" w:rsidR="00C623E6" w:rsidRPr="00C623E6" w:rsidRDefault="00C623E6" w:rsidP="005B5ACD">
            <w:pPr>
              <w:rPr>
                <w:b/>
                <w:bCs/>
                <w:lang w:eastAsia="en-US"/>
              </w:rPr>
            </w:pPr>
            <w:r w:rsidRPr="00C623E6">
              <w:rPr>
                <w:b/>
                <w:bCs/>
                <w:lang w:eastAsia="en-US"/>
              </w:rPr>
              <w:t>194</w:t>
            </w:r>
            <w:r w:rsidRPr="00F83EB0">
              <w:rPr>
                <w:b/>
                <w:bCs/>
                <w:lang w:eastAsia="en-US"/>
              </w:rPr>
              <w:t>,</w:t>
            </w:r>
            <w:r w:rsidRPr="00C623E6">
              <w:rPr>
                <w:b/>
                <w:bCs/>
                <w:lang w:eastAsia="en-US"/>
              </w:rPr>
              <w:t>052</w:t>
            </w:r>
          </w:p>
        </w:tc>
        <w:tc>
          <w:tcPr>
            <w:tcW w:w="1859" w:type="dxa"/>
            <w:noWrap/>
            <w:hideMark/>
          </w:tcPr>
          <w:p w14:paraId="78D04CC0" w14:textId="0891D519" w:rsidR="00C623E6" w:rsidRPr="00C623E6" w:rsidRDefault="00C623E6" w:rsidP="005B5ACD">
            <w:pPr>
              <w:rPr>
                <w:b/>
                <w:bCs/>
                <w:lang w:eastAsia="en-US"/>
              </w:rPr>
            </w:pPr>
            <w:r w:rsidRPr="00C623E6">
              <w:rPr>
                <w:b/>
                <w:bCs/>
                <w:lang w:eastAsia="en-US"/>
              </w:rPr>
              <w:t>46</w:t>
            </w:r>
            <w:r w:rsidR="00D96AF0">
              <w:rPr>
                <w:b/>
                <w:bCs/>
                <w:lang w:eastAsia="en-US"/>
              </w:rPr>
              <w:t>,</w:t>
            </w:r>
            <w:r w:rsidRPr="00C623E6">
              <w:rPr>
                <w:b/>
                <w:bCs/>
                <w:lang w:eastAsia="en-US"/>
              </w:rPr>
              <w:t>073</w:t>
            </w:r>
          </w:p>
        </w:tc>
        <w:tc>
          <w:tcPr>
            <w:tcW w:w="1401" w:type="dxa"/>
            <w:noWrap/>
            <w:hideMark/>
          </w:tcPr>
          <w:p w14:paraId="6A1D4FE4" w14:textId="51758AAA" w:rsidR="00C623E6" w:rsidRPr="00C623E6" w:rsidRDefault="00C623E6" w:rsidP="005B5ACD">
            <w:pPr>
              <w:rPr>
                <w:b/>
                <w:bCs/>
                <w:lang w:eastAsia="en-US"/>
              </w:rPr>
            </w:pPr>
            <w:r w:rsidRPr="00C623E6">
              <w:rPr>
                <w:b/>
                <w:bCs/>
                <w:lang w:eastAsia="en-US"/>
              </w:rPr>
              <w:t>240</w:t>
            </w:r>
            <w:r w:rsidRPr="00F83EB0">
              <w:rPr>
                <w:b/>
                <w:bCs/>
                <w:lang w:eastAsia="en-US"/>
              </w:rPr>
              <w:t>,</w:t>
            </w:r>
            <w:r w:rsidRPr="00C623E6">
              <w:rPr>
                <w:b/>
                <w:bCs/>
                <w:lang w:eastAsia="en-US"/>
              </w:rPr>
              <w:t>125</w:t>
            </w:r>
          </w:p>
        </w:tc>
        <w:tc>
          <w:tcPr>
            <w:tcW w:w="2977" w:type="dxa"/>
            <w:noWrap/>
            <w:hideMark/>
          </w:tcPr>
          <w:p w14:paraId="018EDEA2" w14:textId="77777777" w:rsidR="00C623E6" w:rsidRPr="00C623E6" w:rsidRDefault="00C623E6" w:rsidP="005B5ACD">
            <w:pPr>
              <w:rPr>
                <w:b/>
                <w:bCs/>
                <w:lang w:eastAsia="en-US"/>
              </w:rPr>
            </w:pPr>
            <w:r w:rsidRPr="00C623E6">
              <w:rPr>
                <w:b/>
                <w:bCs/>
                <w:lang w:eastAsia="en-US"/>
              </w:rPr>
              <w:t>19.2</w:t>
            </w:r>
          </w:p>
        </w:tc>
      </w:tr>
    </w:tbl>
    <w:p w14:paraId="0F667EE2" w14:textId="3249308D" w:rsidR="00C623E6" w:rsidRDefault="00D96AF0" w:rsidP="00D96AF0">
      <w:pPr>
        <w:pStyle w:val="Sourcetitle"/>
      </w:pPr>
      <w:r>
        <w:t>Source: 2021 Census, Office for National Statistics</w:t>
      </w:r>
    </w:p>
    <w:p w14:paraId="5E12F294" w14:textId="77777777" w:rsidR="00A07DB3" w:rsidRDefault="00A07DB3" w:rsidP="00722A83">
      <w:pPr>
        <w:pStyle w:val="Figureheading"/>
        <w:rPr>
          <w:lang w:eastAsia="en-US"/>
        </w:rPr>
      </w:pPr>
      <w:r>
        <w:rPr>
          <w:lang w:eastAsia="en-US"/>
        </w:rPr>
        <w:br w:type="page"/>
      </w:r>
    </w:p>
    <w:p w14:paraId="725FF24E" w14:textId="20A9A7F7" w:rsidR="00536A35" w:rsidRPr="00FD6729" w:rsidRDefault="00536A35" w:rsidP="00722A83">
      <w:pPr>
        <w:pStyle w:val="Figureheading"/>
        <w:rPr>
          <w:lang w:eastAsia="en-US"/>
        </w:rPr>
      </w:pPr>
      <w:r w:rsidRPr="00FD6729">
        <w:rPr>
          <w:lang w:eastAsia="en-US"/>
        </w:rPr>
        <w:lastRenderedPageBreak/>
        <w:t xml:space="preserve">Map: </w:t>
      </w:r>
      <w:r w:rsidR="0050737C">
        <w:rPr>
          <w:lang w:eastAsia="en-US"/>
        </w:rPr>
        <w:t>Access to car/van across East Sussex, 2021</w:t>
      </w:r>
    </w:p>
    <w:p w14:paraId="0DF8619C" w14:textId="3D21C90E" w:rsidR="00E50E35" w:rsidRDefault="00AA72AE" w:rsidP="00E50E35">
      <w:pPr>
        <w:rPr>
          <w:highlight w:val="yellow"/>
          <w:lang w:eastAsia="en-US"/>
        </w:rPr>
      </w:pPr>
      <w:r>
        <w:rPr>
          <w:noProof/>
        </w:rPr>
        <w:drawing>
          <wp:inline distT="0" distB="0" distL="0" distR="0" wp14:anchorId="66CF338E" wp14:editId="388482F6">
            <wp:extent cx="6129337" cy="4333782"/>
            <wp:effectExtent l="0" t="0" r="5080" b="0"/>
            <wp:docPr id="1355132655"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132655" name="Picture 20">
                      <a:extLst>
                        <a:ext uri="{C183D7F6-B498-43B3-948B-1728B52AA6E4}">
                          <adec:decorative xmlns:adec="http://schemas.microsoft.com/office/drawing/2017/decorative" val="1"/>
                        </a:ext>
                      </a:extLst>
                    </pic:cNvPr>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137219" cy="4339355"/>
                    </a:xfrm>
                    <a:prstGeom prst="rect">
                      <a:avLst/>
                    </a:prstGeom>
                    <a:noFill/>
                    <a:ln>
                      <a:noFill/>
                    </a:ln>
                  </pic:spPr>
                </pic:pic>
              </a:graphicData>
            </a:graphic>
          </wp:inline>
        </w:drawing>
      </w:r>
    </w:p>
    <w:p w14:paraId="2E7242AB" w14:textId="211D540D" w:rsidR="000211A3" w:rsidRDefault="00536A35" w:rsidP="00722A83">
      <w:pPr>
        <w:pStyle w:val="Sourcetitle"/>
        <w:rPr>
          <w:highlight w:val="yellow"/>
        </w:rPr>
      </w:pPr>
      <w:r>
        <w:t>Source: 2021 Census, Office for National Statistics</w:t>
      </w:r>
    </w:p>
    <w:p w14:paraId="079F31DA" w14:textId="77777777" w:rsidR="00E50E35" w:rsidRDefault="00E50E35" w:rsidP="00E50E35">
      <w:pPr>
        <w:rPr>
          <w:highlight w:val="yellow"/>
          <w:lang w:eastAsia="en-US"/>
        </w:rPr>
        <w:sectPr w:rsidR="00E50E35" w:rsidSect="00A0767D">
          <w:headerReference w:type="default" r:id="rId60"/>
          <w:footerReference w:type="default" r:id="rId61"/>
          <w:headerReference w:type="first" r:id="rId62"/>
          <w:endnotePr>
            <w:numFmt w:val="decimal"/>
          </w:endnotePr>
          <w:pgSz w:w="11906" w:h="16838" w:code="9"/>
          <w:pgMar w:top="1701" w:right="964" w:bottom="1276" w:left="964" w:header="454" w:footer="567" w:gutter="0"/>
          <w:cols w:space="708"/>
          <w:titlePg/>
          <w:docGrid w:linePitch="360"/>
        </w:sectPr>
      </w:pPr>
    </w:p>
    <w:p w14:paraId="79C59720" w14:textId="136740CD" w:rsidR="00BF49B4" w:rsidRPr="00D038D7" w:rsidRDefault="00F437B9" w:rsidP="006976DD">
      <w:pPr>
        <w:pStyle w:val="Heading2"/>
      </w:pPr>
      <w:bookmarkStart w:id="102" w:name="_Toc197512034"/>
      <w:r w:rsidRPr="008701DB">
        <w:lastRenderedPageBreak/>
        <w:t>4.</w:t>
      </w:r>
      <w:r w:rsidR="00AB3A4E" w:rsidRPr="008701DB">
        <w:t>7</w:t>
      </w:r>
      <w:r w:rsidRPr="008701DB">
        <w:t xml:space="preserve"> </w:t>
      </w:r>
      <w:r w:rsidR="00D60E7F" w:rsidRPr="008701DB">
        <w:t>Deprivation (IMD 2019)</w:t>
      </w:r>
      <w:bookmarkEnd w:id="99"/>
      <w:bookmarkEnd w:id="102"/>
    </w:p>
    <w:p w14:paraId="11674547" w14:textId="3F13C41E" w:rsidR="002F2F6B" w:rsidRPr="00414A65" w:rsidRDefault="001704C9" w:rsidP="00414A65">
      <w:r w:rsidRPr="00414A65">
        <w:rPr>
          <w:lang w:eastAsia="en-US"/>
        </w:rPr>
        <w:t xml:space="preserve">The Index of Multiple Deprivation </w:t>
      </w:r>
      <w:r w:rsidR="00931EB9" w:rsidRPr="00414A65">
        <w:t>2019 (</w:t>
      </w:r>
      <w:r w:rsidRPr="00414A65">
        <w:rPr>
          <w:lang w:eastAsia="en-US"/>
        </w:rPr>
        <w:t>IMD 2019</w:t>
      </w:r>
      <w:r w:rsidR="00931EB9" w:rsidRPr="00414A65">
        <w:t>)</w:t>
      </w:r>
      <w:r w:rsidRPr="00414A65">
        <w:rPr>
          <w:lang w:eastAsia="en-US"/>
        </w:rPr>
        <w:t xml:space="preserve"> describes relative deprivation nationally</w:t>
      </w:r>
      <w:r w:rsidR="00931EB9" w:rsidRPr="00414A65">
        <w:t xml:space="preserve"> at Lower Super Output Area (LSOA) level</w:t>
      </w:r>
      <w:r w:rsidR="00414A65">
        <w:t xml:space="preserve">. The table below shows that 43% of LSOAs in Hastings are amongst the most deprived 20% of areas in England. </w:t>
      </w:r>
      <w:r w:rsidR="00DB59AC">
        <w:t xml:space="preserve">This makes Hastings </w:t>
      </w:r>
      <w:r w:rsidR="007150B3">
        <w:t xml:space="preserve">the most deprived local authority in the South East </w:t>
      </w:r>
      <w:r w:rsidR="00703A79">
        <w:t>and amongst the most deprived nationally.</w:t>
      </w:r>
    </w:p>
    <w:p w14:paraId="20C8F611" w14:textId="79C5E040" w:rsidR="004312EE" w:rsidRDefault="004312EE" w:rsidP="004312EE">
      <w:pPr>
        <w:pStyle w:val="Figureheading"/>
        <w:rPr>
          <w:lang w:eastAsia="en-US"/>
        </w:rPr>
      </w:pPr>
      <w:r>
        <w:rPr>
          <w:lang w:eastAsia="en-US"/>
        </w:rPr>
        <w:t xml:space="preserve">Table: </w:t>
      </w:r>
      <w:r w:rsidR="00387DA9">
        <w:rPr>
          <w:lang w:eastAsia="en-US"/>
        </w:rPr>
        <w:t>Percentage of East Sussex LSOAs in each national deprivation quintile, IMD 2019</w:t>
      </w:r>
    </w:p>
    <w:tbl>
      <w:tblPr>
        <w:tblStyle w:val="TableGrid1"/>
        <w:tblW w:w="10086" w:type="dxa"/>
        <w:tblLook w:val="04A0" w:firstRow="1" w:lastRow="0" w:firstColumn="1" w:lastColumn="0" w:noHBand="0" w:noVBand="1"/>
      </w:tblPr>
      <w:tblGrid>
        <w:gridCol w:w="2691"/>
        <w:gridCol w:w="1479"/>
        <w:gridCol w:w="1183"/>
        <w:gridCol w:w="1183"/>
        <w:gridCol w:w="1183"/>
        <w:gridCol w:w="1184"/>
        <w:gridCol w:w="1183"/>
      </w:tblGrid>
      <w:tr w:rsidR="004312EE" w:rsidRPr="004312EE" w14:paraId="46C94274" w14:textId="77777777" w:rsidTr="001840C9">
        <w:trPr>
          <w:trHeight w:val="315"/>
        </w:trPr>
        <w:tc>
          <w:tcPr>
            <w:tcW w:w="2691" w:type="dxa"/>
            <w:noWrap/>
            <w:vAlign w:val="bottom"/>
            <w:hideMark/>
          </w:tcPr>
          <w:p w14:paraId="742F3405" w14:textId="29F88B33" w:rsidR="004312EE" w:rsidRPr="004312EE" w:rsidRDefault="004312EE" w:rsidP="004312EE">
            <w:pPr>
              <w:rPr>
                <w:b/>
                <w:bCs/>
                <w:lang w:eastAsia="en-US"/>
              </w:rPr>
            </w:pPr>
            <w:r w:rsidRPr="001840C9">
              <w:rPr>
                <w:b/>
                <w:bCs/>
                <w:lang w:eastAsia="en-US"/>
              </w:rPr>
              <w:t>National deprivation quintile</w:t>
            </w:r>
          </w:p>
        </w:tc>
        <w:tc>
          <w:tcPr>
            <w:tcW w:w="1479" w:type="dxa"/>
            <w:noWrap/>
            <w:vAlign w:val="bottom"/>
            <w:hideMark/>
          </w:tcPr>
          <w:p w14:paraId="51EBA1FF" w14:textId="77777777" w:rsidR="004312EE" w:rsidRPr="004312EE" w:rsidRDefault="004312EE" w:rsidP="001840C9">
            <w:pPr>
              <w:jc w:val="right"/>
              <w:rPr>
                <w:b/>
                <w:bCs/>
                <w:lang w:eastAsia="en-US"/>
              </w:rPr>
            </w:pPr>
            <w:r w:rsidRPr="004312EE">
              <w:rPr>
                <w:b/>
                <w:bCs/>
                <w:lang w:eastAsia="en-US"/>
              </w:rPr>
              <w:t>Eastbourne</w:t>
            </w:r>
          </w:p>
        </w:tc>
        <w:tc>
          <w:tcPr>
            <w:tcW w:w="1183" w:type="dxa"/>
            <w:noWrap/>
            <w:vAlign w:val="bottom"/>
            <w:hideMark/>
          </w:tcPr>
          <w:p w14:paraId="57B288FB" w14:textId="77777777" w:rsidR="004312EE" w:rsidRPr="004312EE" w:rsidRDefault="004312EE" w:rsidP="001840C9">
            <w:pPr>
              <w:jc w:val="right"/>
              <w:rPr>
                <w:b/>
                <w:bCs/>
                <w:lang w:eastAsia="en-US"/>
              </w:rPr>
            </w:pPr>
            <w:r w:rsidRPr="004312EE">
              <w:rPr>
                <w:b/>
                <w:bCs/>
                <w:lang w:eastAsia="en-US"/>
              </w:rPr>
              <w:t>Hastings</w:t>
            </w:r>
          </w:p>
        </w:tc>
        <w:tc>
          <w:tcPr>
            <w:tcW w:w="1183" w:type="dxa"/>
            <w:noWrap/>
            <w:vAlign w:val="bottom"/>
            <w:hideMark/>
          </w:tcPr>
          <w:p w14:paraId="773DDAC0" w14:textId="77777777" w:rsidR="004312EE" w:rsidRPr="004312EE" w:rsidRDefault="004312EE" w:rsidP="001840C9">
            <w:pPr>
              <w:jc w:val="right"/>
              <w:rPr>
                <w:b/>
                <w:bCs/>
                <w:lang w:eastAsia="en-US"/>
              </w:rPr>
            </w:pPr>
            <w:r w:rsidRPr="004312EE">
              <w:rPr>
                <w:b/>
                <w:bCs/>
                <w:lang w:eastAsia="en-US"/>
              </w:rPr>
              <w:t>Lewes</w:t>
            </w:r>
          </w:p>
        </w:tc>
        <w:tc>
          <w:tcPr>
            <w:tcW w:w="1183" w:type="dxa"/>
            <w:noWrap/>
            <w:vAlign w:val="bottom"/>
            <w:hideMark/>
          </w:tcPr>
          <w:p w14:paraId="1AFDE23A" w14:textId="77777777" w:rsidR="004312EE" w:rsidRPr="004312EE" w:rsidRDefault="004312EE" w:rsidP="001840C9">
            <w:pPr>
              <w:jc w:val="right"/>
              <w:rPr>
                <w:b/>
                <w:bCs/>
                <w:lang w:eastAsia="en-US"/>
              </w:rPr>
            </w:pPr>
            <w:r w:rsidRPr="004312EE">
              <w:rPr>
                <w:b/>
                <w:bCs/>
                <w:lang w:eastAsia="en-US"/>
              </w:rPr>
              <w:t>Rother</w:t>
            </w:r>
          </w:p>
        </w:tc>
        <w:tc>
          <w:tcPr>
            <w:tcW w:w="1184" w:type="dxa"/>
            <w:noWrap/>
            <w:vAlign w:val="bottom"/>
            <w:hideMark/>
          </w:tcPr>
          <w:p w14:paraId="18DC82E5" w14:textId="77777777" w:rsidR="004312EE" w:rsidRPr="004312EE" w:rsidRDefault="004312EE" w:rsidP="001840C9">
            <w:pPr>
              <w:jc w:val="right"/>
              <w:rPr>
                <w:b/>
                <w:bCs/>
                <w:lang w:eastAsia="en-US"/>
              </w:rPr>
            </w:pPr>
            <w:r w:rsidRPr="004312EE">
              <w:rPr>
                <w:b/>
                <w:bCs/>
                <w:lang w:eastAsia="en-US"/>
              </w:rPr>
              <w:t>Wealden</w:t>
            </w:r>
          </w:p>
        </w:tc>
        <w:tc>
          <w:tcPr>
            <w:tcW w:w="1183" w:type="dxa"/>
            <w:noWrap/>
            <w:vAlign w:val="bottom"/>
            <w:hideMark/>
          </w:tcPr>
          <w:p w14:paraId="5E964B07" w14:textId="77777777" w:rsidR="004312EE" w:rsidRPr="004312EE" w:rsidRDefault="004312EE" w:rsidP="001840C9">
            <w:pPr>
              <w:jc w:val="right"/>
              <w:rPr>
                <w:b/>
                <w:bCs/>
                <w:lang w:eastAsia="en-US"/>
              </w:rPr>
            </w:pPr>
            <w:r w:rsidRPr="004312EE">
              <w:rPr>
                <w:b/>
                <w:bCs/>
                <w:lang w:eastAsia="en-US"/>
              </w:rPr>
              <w:t>East Sussex</w:t>
            </w:r>
          </w:p>
        </w:tc>
      </w:tr>
      <w:tr w:rsidR="004312EE" w:rsidRPr="004312EE" w14:paraId="50811465" w14:textId="77777777" w:rsidTr="001840C9">
        <w:trPr>
          <w:trHeight w:val="300"/>
        </w:trPr>
        <w:tc>
          <w:tcPr>
            <w:tcW w:w="2691" w:type="dxa"/>
            <w:noWrap/>
            <w:hideMark/>
          </w:tcPr>
          <w:p w14:paraId="32074019" w14:textId="7CC89EFB" w:rsidR="004312EE" w:rsidRPr="004312EE" w:rsidRDefault="004312EE" w:rsidP="004312EE">
            <w:pPr>
              <w:rPr>
                <w:lang w:eastAsia="en-US"/>
              </w:rPr>
            </w:pPr>
            <w:r w:rsidRPr="004312EE">
              <w:rPr>
                <w:lang w:eastAsia="en-US"/>
              </w:rPr>
              <w:t>1 = most deprived</w:t>
            </w:r>
            <w:r w:rsidR="001840C9">
              <w:rPr>
                <w:lang w:eastAsia="en-US"/>
              </w:rPr>
              <w:t xml:space="preserve"> 20% of areas</w:t>
            </w:r>
          </w:p>
        </w:tc>
        <w:tc>
          <w:tcPr>
            <w:tcW w:w="1479" w:type="dxa"/>
            <w:noWrap/>
            <w:hideMark/>
          </w:tcPr>
          <w:p w14:paraId="5B32BE65" w14:textId="77777777" w:rsidR="004312EE" w:rsidRPr="004312EE" w:rsidRDefault="004312EE" w:rsidP="001840C9">
            <w:pPr>
              <w:jc w:val="right"/>
              <w:rPr>
                <w:lang w:eastAsia="en-US"/>
              </w:rPr>
            </w:pPr>
            <w:r w:rsidRPr="004312EE">
              <w:rPr>
                <w:lang w:eastAsia="en-US"/>
              </w:rPr>
              <w:t>20%</w:t>
            </w:r>
          </w:p>
        </w:tc>
        <w:tc>
          <w:tcPr>
            <w:tcW w:w="1183" w:type="dxa"/>
            <w:noWrap/>
            <w:hideMark/>
          </w:tcPr>
          <w:p w14:paraId="44BF1530" w14:textId="77777777" w:rsidR="004312EE" w:rsidRPr="004312EE" w:rsidRDefault="004312EE" w:rsidP="001840C9">
            <w:pPr>
              <w:jc w:val="right"/>
              <w:rPr>
                <w:lang w:eastAsia="en-US"/>
              </w:rPr>
            </w:pPr>
            <w:r w:rsidRPr="004312EE">
              <w:rPr>
                <w:lang w:eastAsia="en-US"/>
              </w:rPr>
              <w:t>43%</w:t>
            </w:r>
          </w:p>
        </w:tc>
        <w:tc>
          <w:tcPr>
            <w:tcW w:w="1183" w:type="dxa"/>
            <w:noWrap/>
            <w:hideMark/>
          </w:tcPr>
          <w:p w14:paraId="719CACE0" w14:textId="77777777" w:rsidR="004312EE" w:rsidRPr="004312EE" w:rsidRDefault="004312EE" w:rsidP="001840C9">
            <w:pPr>
              <w:jc w:val="right"/>
              <w:rPr>
                <w:lang w:eastAsia="en-US"/>
              </w:rPr>
            </w:pPr>
            <w:r w:rsidRPr="004312EE">
              <w:rPr>
                <w:lang w:eastAsia="en-US"/>
              </w:rPr>
              <w:t>3%</w:t>
            </w:r>
          </w:p>
        </w:tc>
        <w:tc>
          <w:tcPr>
            <w:tcW w:w="1183" w:type="dxa"/>
            <w:noWrap/>
            <w:hideMark/>
          </w:tcPr>
          <w:p w14:paraId="22A0F06F" w14:textId="77777777" w:rsidR="004312EE" w:rsidRPr="004312EE" w:rsidRDefault="004312EE" w:rsidP="001840C9">
            <w:pPr>
              <w:jc w:val="right"/>
              <w:rPr>
                <w:lang w:eastAsia="en-US"/>
              </w:rPr>
            </w:pPr>
            <w:r w:rsidRPr="004312EE">
              <w:rPr>
                <w:lang w:eastAsia="en-US"/>
              </w:rPr>
              <w:t>10%</w:t>
            </w:r>
          </w:p>
        </w:tc>
        <w:tc>
          <w:tcPr>
            <w:tcW w:w="1184" w:type="dxa"/>
            <w:noWrap/>
            <w:hideMark/>
          </w:tcPr>
          <w:p w14:paraId="13348AE6" w14:textId="77777777" w:rsidR="004312EE" w:rsidRPr="004312EE" w:rsidRDefault="004312EE" w:rsidP="001840C9">
            <w:pPr>
              <w:jc w:val="right"/>
              <w:rPr>
                <w:lang w:eastAsia="en-US"/>
              </w:rPr>
            </w:pPr>
            <w:r w:rsidRPr="004312EE">
              <w:rPr>
                <w:lang w:eastAsia="en-US"/>
              </w:rPr>
              <w:t>4%</w:t>
            </w:r>
          </w:p>
        </w:tc>
        <w:tc>
          <w:tcPr>
            <w:tcW w:w="1183" w:type="dxa"/>
            <w:noWrap/>
            <w:hideMark/>
          </w:tcPr>
          <w:p w14:paraId="61C15259" w14:textId="77777777" w:rsidR="004312EE" w:rsidRPr="004312EE" w:rsidRDefault="004312EE" w:rsidP="001840C9">
            <w:pPr>
              <w:jc w:val="right"/>
              <w:rPr>
                <w:lang w:eastAsia="en-US"/>
              </w:rPr>
            </w:pPr>
            <w:r w:rsidRPr="004312EE">
              <w:rPr>
                <w:lang w:eastAsia="en-US"/>
              </w:rPr>
              <w:t>14%</w:t>
            </w:r>
          </w:p>
        </w:tc>
      </w:tr>
      <w:tr w:rsidR="004312EE" w:rsidRPr="004312EE" w14:paraId="25F59507" w14:textId="77777777" w:rsidTr="001840C9">
        <w:trPr>
          <w:trHeight w:val="300"/>
        </w:trPr>
        <w:tc>
          <w:tcPr>
            <w:tcW w:w="2691" w:type="dxa"/>
            <w:noWrap/>
            <w:hideMark/>
          </w:tcPr>
          <w:p w14:paraId="02F84E65" w14:textId="77777777" w:rsidR="004312EE" w:rsidRPr="004312EE" w:rsidRDefault="004312EE" w:rsidP="004312EE">
            <w:pPr>
              <w:rPr>
                <w:lang w:eastAsia="en-US"/>
              </w:rPr>
            </w:pPr>
            <w:r w:rsidRPr="004312EE">
              <w:rPr>
                <w:lang w:eastAsia="en-US"/>
              </w:rPr>
              <w:t>2</w:t>
            </w:r>
          </w:p>
        </w:tc>
        <w:tc>
          <w:tcPr>
            <w:tcW w:w="1479" w:type="dxa"/>
            <w:noWrap/>
            <w:hideMark/>
          </w:tcPr>
          <w:p w14:paraId="0AE43B28" w14:textId="77777777" w:rsidR="004312EE" w:rsidRPr="004312EE" w:rsidRDefault="004312EE" w:rsidP="001840C9">
            <w:pPr>
              <w:jc w:val="right"/>
              <w:rPr>
                <w:lang w:eastAsia="en-US"/>
              </w:rPr>
            </w:pPr>
            <w:r w:rsidRPr="004312EE">
              <w:rPr>
                <w:lang w:eastAsia="en-US"/>
              </w:rPr>
              <w:t>30%</w:t>
            </w:r>
          </w:p>
        </w:tc>
        <w:tc>
          <w:tcPr>
            <w:tcW w:w="1183" w:type="dxa"/>
            <w:noWrap/>
            <w:hideMark/>
          </w:tcPr>
          <w:p w14:paraId="70BE256D" w14:textId="77777777" w:rsidR="004312EE" w:rsidRPr="004312EE" w:rsidRDefault="004312EE" w:rsidP="001840C9">
            <w:pPr>
              <w:jc w:val="right"/>
              <w:rPr>
                <w:lang w:eastAsia="en-US"/>
              </w:rPr>
            </w:pPr>
            <w:r w:rsidRPr="004312EE">
              <w:rPr>
                <w:lang w:eastAsia="en-US"/>
              </w:rPr>
              <w:t>30%</w:t>
            </w:r>
          </w:p>
        </w:tc>
        <w:tc>
          <w:tcPr>
            <w:tcW w:w="1183" w:type="dxa"/>
            <w:noWrap/>
            <w:hideMark/>
          </w:tcPr>
          <w:p w14:paraId="49AECAC3" w14:textId="77777777" w:rsidR="004312EE" w:rsidRPr="004312EE" w:rsidRDefault="004312EE" w:rsidP="001840C9">
            <w:pPr>
              <w:jc w:val="right"/>
              <w:rPr>
                <w:lang w:eastAsia="en-US"/>
              </w:rPr>
            </w:pPr>
            <w:r w:rsidRPr="004312EE">
              <w:rPr>
                <w:lang w:eastAsia="en-US"/>
              </w:rPr>
              <w:t>19%</w:t>
            </w:r>
          </w:p>
        </w:tc>
        <w:tc>
          <w:tcPr>
            <w:tcW w:w="1183" w:type="dxa"/>
            <w:noWrap/>
            <w:hideMark/>
          </w:tcPr>
          <w:p w14:paraId="51A5756D" w14:textId="77777777" w:rsidR="004312EE" w:rsidRPr="004312EE" w:rsidRDefault="004312EE" w:rsidP="001840C9">
            <w:pPr>
              <w:jc w:val="right"/>
              <w:rPr>
                <w:lang w:eastAsia="en-US"/>
              </w:rPr>
            </w:pPr>
            <w:r w:rsidRPr="004312EE">
              <w:rPr>
                <w:lang w:eastAsia="en-US"/>
              </w:rPr>
              <w:t>21%</w:t>
            </w:r>
          </w:p>
        </w:tc>
        <w:tc>
          <w:tcPr>
            <w:tcW w:w="1184" w:type="dxa"/>
            <w:noWrap/>
            <w:hideMark/>
          </w:tcPr>
          <w:p w14:paraId="5396C797" w14:textId="77777777" w:rsidR="004312EE" w:rsidRPr="004312EE" w:rsidRDefault="004312EE" w:rsidP="001840C9">
            <w:pPr>
              <w:jc w:val="right"/>
              <w:rPr>
                <w:lang w:eastAsia="en-US"/>
              </w:rPr>
            </w:pPr>
            <w:r w:rsidRPr="004312EE">
              <w:rPr>
                <w:lang w:eastAsia="en-US"/>
              </w:rPr>
              <w:t>3%</w:t>
            </w:r>
          </w:p>
        </w:tc>
        <w:tc>
          <w:tcPr>
            <w:tcW w:w="1183" w:type="dxa"/>
            <w:noWrap/>
            <w:hideMark/>
          </w:tcPr>
          <w:p w14:paraId="5A73C265" w14:textId="77777777" w:rsidR="004312EE" w:rsidRPr="004312EE" w:rsidRDefault="004312EE" w:rsidP="001840C9">
            <w:pPr>
              <w:jc w:val="right"/>
              <w:rPr>
                <w:lang w:eastAsia="en-US"/>
              </w:rPr>
            </w:pPr>
            <w:r w:rsidRPr="004312EE">
              <w:rPr>
                <w:lang w:eastAsia="en-US"/>
              </w:rPr>
              <w:t>19%</w:t>
            </w:r>
          </w:p>
        </w:tc>
      </w:tr>
      <w:tr w:rsidR="004312EE" w:rsidRPr="004312EE" w14:paraId="526667BF" w14:textId="77777777" w:rsidTr="001840C9">
        <w:trPr>
          <w:trHeight w:val="300"/>
        </w:trPr>
        <w:tc>
          <w:tcPr>
            <w:tcW w:w="2691" w:type="dxa"/>
            <w:noWrap/>
            <w:hideMark/>
          </w:tcPr>
          <w:p w14:paraId="5962FC71" w14:textId="77777777" w:rsidR="004312EE" w:rsidRPr="004312EE" w:rsidRDefault="004312EE" w:rsidP="004312EE">
            <w:pPr>
              <w:rPr>
                <w:lang w:eastAsia="en-US"/>
              </w:rPr>
            </w:pPr>
            <w:r w:rsidRPr="004312EE">
              <w:rPr>
                <w:lang w:eastAsia="en-US"/>
              </w:rPr>
              <w:t>3</w:t>
            </w:r>
          </w:p>
        </w:tc>
        <w:tc>
          <w:tcPr>
            <w:tcW w:w="1479" w:type="dxa"/>
            <w:noWrap/>
            <w:hideMark/>
          </w:tcPr>
          <w:p w14:paraId="457B5F28" w14:textId="77777777" w:rsidR="004312EE" w:rsidRPr="004312EE" w:rsidRDefault="004312EE" w:rsidP="001840C9">
            <w:pPr>
              <w:jc w:val="right"/>
              <w:rPr>
                <w:lang w:eastAsia="en-US"/>
              </w:rPr>
            </w:pPr>
            <w:r w:rsidRPr="004312EE">
              <w:rPr>
                <w:lang w:eastAsia="en-US"/>
              </w:rPr>
              <w:t>26%</w:t>
            </w:r>
          </w:p>
        </w:tc>
        <w:tc>
          <w:tcPr>
            <w:tcW w:w="1183" w:type="dxa"/>
            <w:noWrap/>
            <w:hideMark/>
          </w:tcPr>
          <w:p w14:paraId="28FE4EC9" w14:textId="77777777" w:rsidR="004312EE" w:rsidRPr="004312EE" w:rsidRDefault="004312EE" w:rsidP="001840C9">
            <w:pPr>
              <w:jc w:val="right"/>
              <w:rPr>
                <w:lang w:eastAsia="en-US"/>
              </w:rPr>
            </w:pPr>
            <w:r w:rsidRPr="004312EE">
              <w:rPr>
                <w:lang w:eastAsia="en-US"/>
              </w:rPr>
              <w:t>15%</w:t>
            </w:r>
          </w:p>
        </w:tc>
        <w:tc>
          <w:tcPr>
            <w:tcW w:w="1183" w:type="dxa"/>
            <w:noWrap/>
            <w:hideMark/>
          </w:tcPr>
          <w:p w14:paraId="3F2132E9" w14:textId="77777777" w:rsidR="004312EE" w:rsidRPr="004312EE" w:rsidRDefault="004312EE" w:rsidP="001840C9">
            <w:pPr>
              <w:jc w:val="right"/>
              <w:rPr>
                <w:lang w:eastAsia="en-US"/>
              </w:rPr>
            </w:pPr>
            <w:r w:rsidRPr="004312EE">
              <w:rPr>
                <w:lang w:eastAsia="en-US"/>
              </w:rPr>
              <w:t>24%</w:t>
            </w:r>
          </w:p>
        </w:tc>
        <w:tc>
          <w:tcPr>
            <w:tcW w:w="1183" w:type="dxa"/>
            <w:noWrap/>
            <w:hideMark/>
          </w:tcPr>
          <w:p w14:paraId="77AAEFD4" w14:textId="77777777" w:rsidR="004312EE" w:rsidRPr="004312EE" w:rsidRDefault="004312EE" w:rsidP="001840C9">
            <w:pPr>
              <w:jc w:val="right"/>
              <w:rPr>
                <w:lang w:eastAsia="en-US"/>
              </w:rPr>
            </w:pPr>
            <w:r w:rsidRPr="004312EE">
              <w:rPr>
                <w:lang w:eastAsia="en-US"/>
              </w:rPr>
              <w:t>34%</w:t>
            </w:r>
          </w:p>
        </w:tc>
        <w:tc>
          <w:tcPr>
            <w:tcW w:w="1184" w:type="dxa"/>
            <w:noWrap/>
            <w:hideMark/>
          </w:tcPr>
          <w:p w14:paraId="73BF9A63" w14:textId="77777777" w:rsidR="004312EE" w:rsidRPr="004312EE" w:rsidRDefault="004312EE" w:rsidP="001840C9">
            <w:pPr>
              <w:jc w:val="right"/>
              <w:rPr>
                <w:lang w:eastAsia="en-US"/>
              </w:rPr>
            </w:pPr>
            <w:r w:rsidRPr="004312EE">
              <w:rPr>
                <w:lang w:eastAsia="en-US"/>
              </w:rPr>
              <w:t>26%</w:t>
            </w:r>
          </w:p>
        </w:tc>
        <w:tc>
          <w:tcPr>
            <w:tcW w:w="1183" w:type="dxa"/>
            <w:noWrap/>
            <w:hideMark/>
          </w:tcPr>
          <w:p w14:paraId="1892CA45" w14:textId="77777777" w:rsidR="004312EE" w:rsidRPr="004312EE" w:rsidRDefault="004312EE" w:rsidP="001840C9">
            <w:pPr>
              <w:jc w:val="right"/>
              <w:rPr>
                <w:lang w:eastAsia="en-US"/>
              </w:rPr>
            </w:pPr>
            <w:r w:rsidRPr="004312EE">
              <w:rPr>
                <w:lang w:eastAsia="en-US"/>
              </w:rPr>
              <w:t>26%</w:t>
            </w:r>
          </w:p>
        </w:tc>
      </w:tr>
      <w:tr w:rsidR="004312EE" w:rsidRPr="004312EE" w14:paraId="2623DCC8" w14:textId="77777777" w:rsidTr="001840C9">
        <w:trPr>
          <w:trHeight w:val="300"/>
        </w:trPr>
        <w:tc>
          <w:tcPr>
            <w:tcW w:w="2691" w:type="dxa"/>
            <w:noWrap/>
            <w:hideMark/>
          </w:tcPr>
          <w:p w14:paraId="3DA6EA72" w14:textId="77777777" w:rsidR="004312EE" w:rsidRPr="004312EE" w:rsidRDefault="004312EE" w:rsidP="004312EE">
            <w:pPr>
              <w:rPr>
                <w:lang w:eastAsia="en-US"/>
              </w:rPr>
            </w:pPr>
            <w:r w:rsidRPr="004312EE">
              <w:rPr>
                <w:lang w:eastAsia="en-US"/>
              </w:rPr>
              <w:t>4</w:t>
            </w:r>
          </w:p>
        </w:tc>
        <w:tc>
          <w:tcPr>
            <w:tcW w:w="1479" w:type="dxa"/>
            <w:noWrap/>
            <w:hideMark/>
          </w:tcPr>
          <w:p w14:paraId="477CEC02" w14:textId="77777777" w:rsidR="004312EE" w:rsidRPr="004312EE" w:rsidRDefault="004312EE" w:rsidP="001840C9">
            <w:pPr>
              <w:jc w:val="right"/>
              <w:rPr>
                <w:lang w:eastAsia="en-US"/>
              </w:rPr>
            </w:pPr>
            <w:r w:rsidRPr="004312EE">
              <w:rPr>
                <w:lang w:eastAsia="en-US"/>
              </w:rPr>
              <w:t>13%</w:t>
            </w:r>
          </w:p>
        </w:tc>
        <w:tc>
          <w:tcPr>
            <w:tcW w:w="1183" w:type="dxa"/>
            <w:noWrap/>
            <w:hideMark/>
          </w:tcPr>
          <w:p w14:paraId="1E76E557" w14:textId="77777777" w:rsidR="004312EE" w:rsidRPr="004312EE" w:rsidRDefault="004312EE" w:rsidP="001840C9">
            <w:pPr>
              <w:jc w:val="right"/>
              <w:rPr>
                <w:lang w:eastAsia="en-US"/>
              </w:rPr>
            </w:pPr>
            <w:r w:rsidRPr="004312EE">
              <w:rPr>
                <w:lang w:eastAsia="en-US"/>
              </w:rPr>
              <w:t>11%</w:t>
            </w:r>
          </w:p>
        </w:tc>
        <w:tc>
          <w:tcPr>
            <w:tcW w:w="1183" w:type="dxa"/>
            <w:noWrap/>
            <w:hideMark/>
          </w:tcPr>
          <w:p w14:paraId="52490190" w14:textId="77777777" w:rsidR="004312EE" w:rsidRPr="004312EE" w:rsidRDefault="004312EE" w:rsidP="001840C9">
            <w:pPr>
              <w:jc w:val="right"/>
              <w:rPr>
                <w:lang w:eastAsia="en-US"/>
              </w:rPr>
            </w:pPr>
            <w:r w:rsidRPr="004312EE">
              <w:rPr>
                <w:lang w:eastAsia="en-US"/>
              </w:rPr>
              <w:t>37%</w:t>
            </w:r>
          </w:p>
        </w:tc>
        <w:tc>
          <w:tcPr>
            <w:tcW w:w="1183" w:type="dxa"/>
            <w:noWrap/>
            <w:hideMark/>
          </w:tcPr>
          <w:p w14:paraId="55CDCBAD" w14:textId="77777777" w:rsidR="004312EE" w:rsidRPr="004312EE" w:rsidRDefault="004312EE" w:rsidP="001840C9">
            <w:pPr>
              <w:jc w:val="right"/>
              <w:rPr>
                <w:lang w:eastAsia="en-US"/>
              </w:rPr>
            </w:pPr>
            <w:r w:rsidRPr="004312EE">
              <w:rPr>
                <w:lang w:eastAsia="en-US"/>
              </w:rPr>
              <w:t>26%</w:t>
            </w:r>
          </w:p>
        </w:tc>
        <w:tc>
          <w:tcPr>
            <w:tcW w:w="1184" w:type="dxa"/>
            <w:noWrap/>
            <w:hideMark/>
          </w:tcPr>
          <w:p w14:paraId="530B87EF" w14:textId="77777777" w:rsidR="004312EE" w:rsidRPr="004312EE" w:rsidRDefault="004312EE" w:rsidP="001840C9">
            <w:pPr>
              <w:jc w:val="right"/>
              <w:rPr>
                <w:lang w:eastAsia="en-US"/>
              </w:rPr>
            </w:pPr>
            <w:r w:rsidRPr="004312EE">
              <w:rPr>
                <w:lang w:eastAsia="en-US"/>
              </w:rPr>
              <w:t>35%</w:t>
            </w:r>
          </w:p>
        </w:tc>
        <w:tc>
          <w:tcPr>
            <w:tcW w:w="1183" w:type="dxa"/>
            <w:noWrap/>
            <w:hideMark/>
          </w:tcPr>
          <w:p w14:paraId="7C6ABEBA" w14:textId="77777777" w:rsidR="004312EE" w:rsidRPr="004312EE" w:rsidRDefault="004312EE" w:rsidP="001840C9">
            <w:pPr>
              <w:jc w:val="right"/>
              <w:rPr>
                <w:lang w:eastAsia="en-US"/>
              </w:rPr>
            </w:pPr>
            <w:r w:rsidRPr="004312EE">
              <w:rPr>
                <w:lang w:eastAsia="en-US"/>
              </w:rPr>
              <w:t>26%</w:t>
            </w:r>
          </w:p>
        </w:tc>
      </w:tr>
      <w:tr w:rsidR="004312EE" w:rsidRPr="004312EE" w14:paraId="6FD74B21" w14:textId="77777777" w:rsidTr="001840C9">
        <w:trPr>
          <w:trHeight w:val="315"/>
        </w:trPr>
        <w:tc>
          <w:tcPr>
            <w:tcW w:w="2691" w:type="dxa"/>
            <w:noWrap/>
            <w:hideMark/>
          </w:tcPr>
          <w:p w14:paraId="48D9BE32" w14:textId="2FF26B00" w:rsidR="004312EE" w:rsidRPr="004312EE" w:rsidRDefault="004312EE" w:rsidP="004312EE">
            <w:pPr>
              <w:rPr>
                <w:lang w:eastAsia="en-US"/>
              </w:rPr>
            </w:pPr>
            <w:r w:rsidRPr="004312EE">
              <w:rPr>
                <w:lang w:eastAsia="en-US"/>
              </w:rPr>
              <w:t>5 = least deprived</w:t>
            </w:r>
            <w:r w:rsidR="001840C9">
              <w:rPr>
                <w:lang w:eastAsia="en-US"/>
              </w:rPr>
              <w:t xml:space="preserve"> 20% of areas</w:t>
            </w:r>
          </w:p>
        </w:tc>
        <w:tc>
          <w:tcPr>
            <w:tcW w:w="1479" w:type="dxa"/>
            <w:noWrap/>
            <w:hideMark/>
          </w:tcPr>
          <w:p w14:paraId="64626053" w14:textId="77777777" w:rsidR="004312EE" w:rsidRPr="004312EE" w:rsidRDefault="004312EE" w:rsidP="001840C9">
            <w:pPr>
              <w:jc w:val="right"/>
              <w:rPr>
                <w:lang w:eastAsia="en-US"/>
              </w:rPr>
            </w:pPr>
            <w:r w:rsidRPr="004312EE">
              <w:rPr>
                <w:lang w:eastAsia="en-US"/>
              </w:rPr>
              <w:t>11%</w:t>
            </w:r>
          </w:p>
        </w:tc>
        <w:tc>
          <w:tcPr>
            <w:tcW w:w="1183" w:type="dxa"/>
            <w:noWrap/>
            <w:hideMark/>
          </w:tcPr>
          <w:p w14:paraId="2D163A07" w14:textId="77777777" w:rsidR="004312EE" w:rsidRPr="004312EE" w:rsidRDefault="004312EE" w:rsidP="001840C9">
            <w:pPr>
              <w:jc w:val="right"/>
              <w:rPr>
                <w:lang w:eastAsia="en-US"/>
              </w:rPr>
            </w:pPr>
            <w:r w:rsidRPr="004312EE">
              <w:rPr>
                <w:lang w:eastAsia="en-US"/>
              </w:rPr>
              <w:t>0%</w:t>
            </w:r>
          </w:p>
        </w:tc>
        <w:tc>
          <w:tcPr>
            <w:tcW w:w="1183" w:type="dxa"/>
            <w:noWrap/>
            <w:hideMark/>
          </w:tcPr>
          <w:p w14:paraId="48BCEB45" w14:textId="77777777" w:rsidR="004312EE" w:rsidRPr="004312EE" w:rsidRDefault="004312EE" w:rsidP="001840C9">
            <w:pPr>
              <w:jc w:val="right"/>
              <w:rPr>
                <w:lang w:eastAsia="en-US"/>
              </w:rPr>
            </w:pPr>
            <w:r w:rsidRPr="004312EE">
              <w:rPr>
                <w:lang w:eastAsia="en-US"/>
              </w:rPr>
              <w:t>16%</w:t>
            </w:r>
          </w:p>
        </w:tc>
        <w:tc>
          <w:tcPr>
            <w:tcW w:w="1183" w:type="dxa"/>
            <w:noWrap/>
            <w:hideMark/>
          </w:tcPr>
          <w:p w14:paraId="129A8FE9" w14:textId="77777777" w:rsidR="004312EE" w:rsidRPr="004312EE" w:rsidRDefault="004312EE" w:rsidP="001840C9">
            <w:pPr>
              <w:jc w:val="right"/>
              <w:rPr>
                <w:lang w:eastAsia="en-US"/>
              </w:rPr>
            </w:pPr>
            <w:r w:rsidRPr="004312EE">
              <w:rPr>
                <w:lang w:eastAsia="en-US"/>
              </w:rPr>
              <w:t>9%</w:t>
            </w:r>
          </w:p>
        </w:tc>
        <w:tc>
          <w:tcPr>
            <w:tcW w:w="1184" w:type="dxa"/>
            <w:noWrap/>
            <w:hideMark/>
          </w:tcPr>
          <w:p w14:paraId="4E8F88F4" w14:textId="77777777" w:rsidR="004312EE" w:rsidRPr="004312EE" w:rsidRDefault="004312EE" w:rsidP="001840C9">
            <w:pPr>
              <w:jc w:val="right"/>
              <w:rPr>
                <w:lang w:eastAsia="en-US"/>
              </w:rPr>
            </w:pPr>
            <w:r w:rsidRPr="004312EE">
              <w:rPr>
                <w:lang w:eastAsia="en-US"/>
              </w:rPr>
              <w:t>32%</w:t>
            </w:r>
          </w:p>
        </w:tc>
        <w:tc>
          <w:tcPr>
            <w:tcW w:w="1183" w:type="dxa"/>
            <w:noWrap/>
            <w:hideMark/>
          </w:tcPr>
          <w:p w14:paraId="7385D207" w14:textId="77777777" w:rsidR="004312EE" w:rsidRPr="004312EE" w:rsidRDefault="004312EE" w:rsidP="001840C9">
            <w:pPr>
              <w:jc w:val="right"/>
              <w:rPr>
                <w:lang w:eastAsia="en-US"/>
              </w:rPr>
            </w:pPr>
            <w:r w:rsidRPr="004312EE">
              <w:rPr>
                <w:lang w:eastAsia="en-US"/>
              </w:rPr>
              <w:t>16%</w:t>
            </w:r>
          </w:p>
        </w:tc>
      </w:tr>
    </w:tbl>
    <w:p w14:paraId="027A65DD" w14:textId="77777777" w:rsidR="00387DA9" w:rsidRDefault="00387DA9" w:rsidP="00387DA9">
      <w:pPr>
        <w:pStyle w:val="Sourcetitle"/>
      </w:pPr>
      <w:r>
        <w:t>Source: Ministry of Housing, Communities &amp; Local Government, 2019</w:t>
      </w:r>
    </w:p>
    <w:p w14:paraId="5BC0AA64" w14:textId="569F323B" w:rsidR="004312EE" w:rsidRDefault="002F2F6B" w:rsidP="00A5253F">
      <w:pPr>
        <w:rPr>
          <w:lang w:eastAsia="en-US"/>
        </w:rPr>
      </w:pPr>
      <w:r>
        <w:rPr>
          <w:lang w:eastAsia="en-US"/>
        </w:rPr>
        <w:t>The map below shows levels of deprivation for Lower Super Output areas (LSOAs) in East Sussex. They are presented as national quintiles so that quintile 1 represents areas that are amongst the most deprived 20% of LSOAs in England. The</w:t>
      </w:r>
      <w:r w:rsidRPr="00D038D7">
        <w:rPr>
          <w:lang w:eastAsia="en-US"/>
        </w:rPr>
        <w:t xml:space="preserve"> most deprived areas are mainly in urban coastal areas.</w:t>
      </w:r>
      <w:r>
        <w:rPr>
          <w:lang w:eastAsia="en-US"/>
        </w:rPr>
        <w:t xml:space="preserve"> This is also the case for Income Deprivation affecting both children and older people.</w:t>
      </w:r>
    </w:p>
    <w:p w14:paraId="03F844A8" w14:textId="77777777" w:rsidR="00992B77" w:rsidRDefault="00992B77" w:rsidP="00F42B96">
      <w:pPr>
        <w:pStyle w:val="Figureheading"/>
      </w:pPr>
      <w:bookmarkStart w:id="103" w:name="_Ref100667274"/>
      <w:r>
        <w:br w:type="page"/>
      </w:r>
    </w:p>
    <w:p w14:paraId="3FCD1A82" w14:textId="6893AA47" w:rsidR="00A5253F" w:rsidRPr="00F42B96" w:rsidRDefault="00A5253F" w:rsidP="00F42B96">
      <w:pPr>
        <w:pStyle w:val="Figureheading"/>
      </w:pPr>
      <w:r w:rsidRPr="001E7A92">
        <w:lastRenderedPageBreak/>
        <w:t>Map</w:t>
      </w:r>
      <w:bookmarkEnd w:id="103"/>
      <w:r w:rsidR="000A6A33" w:rsidRPr="001E7A92">
        <w:t>:</w:t>
      </w:r>
      <w:r w:rsidRPr="001E7A92">
        <w:t xml:space="preserve"> Areas of deprivation in East Sussex showing the LSOAs ranking according to their </w:t>
      </w:r>
      <w:r w:rsidR="00E103B5" w:rsidRPr="001E7A92">
        <w:t xml:space="preserve">national </w:t>
      </w:r>
      <w:r w:rsidRPr="001E7A92">
        <w:t>deprivation quintile, 2019</w:t>
      </w:r>
    </w:p>
    <w:p w14:paraId="3A7EB9E1" w14:textId="1A8C3D14" w:rsidR="00A5253F" w:rsidRDefault="00F26624" w:rsidP="00D038D7">
      <w:pPr>
        <w:pStyle w:val="Spacingforimages12px"/>
        <w:rPr>
          <w:lang w:eastAsia="en-US"/>
        </w:rPr>
      </w:pPr>
      <w:r>
        <w:rPr>
          <w:noProof/>
        </w:rPr>
        <w:drawing>
          <wp:inline distT="0" distB="0" distL="0" distR="0" wp14:anchorId="1CBE2E74" wp14:editId="6BA667C4">
            <wp:extent cx="6336030" cy="4479925"/>
            <wp:effectExtent l="0" t="0" r="7620" b="0"/>
            <wp:docPr id="91322496"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22496" name="Picture 22">
                      <a:extLst>
                        <a:ext uri="{C183D7F6-B498-43B3-948B-1728B52AA6E4}">
                          <adec:decorative xmlns:adec="http://schemas.microsoft.com/office/drawing/2017/decorative" val="1"/>
                        </a:ext>
                      </a:extLst>
                    </pic:cNvPr>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336030" cy="4479925"/>
                    </a:xfrm>
                    <a:prstGeom prst="rect">
                      <a:avLst/>
                    </a:prstGeom>
                    <a:noFill/>
                    <a:ln>
                      <a:noFill/>
                    </a:ln>
                  </pic:spPr>
                </pic:pic>
              </a:graphicData>
            </a:graphic>
          </wp:inline>
        </w:drawing>
      </w:r>
    </w:p>
    <w:p w14:paraId="072253BF" w14:textId="048A3D53" w:rsidR="00C933CD" w:rsidRDefault="00C933CD" w:rsidP="00722A83">
      <w:pPr>
        <w:pStyle w:val="Sourcetitle"/>
      </w:pPr>
      <w:r>
        <w:t xml:space="preserve">Source: </w:t>
      </w:r>
      <w:r w:rsidR="00022353">
        <w:t xml:space="preserve">Ministry of Housing, Communities &amp; Local Government, </w:t>
      </w:r>
      <w:r w:rsidR="00D038D7">
        <w:t>2019</w:t>
      </w:r>
    </w:p>
    <w:p w14:paraId="433C075A" w14:textId="77777777" w:rsidR="00992B77" w:rsidRDefault="00992B77" w:rsidP="00CB3554">
      <w:pPr>
        <w:pStyle w:val="Figureheading"/>
      </w:pPr>
      <w:r>
        <w:br w:type="page"/>
      </w:r>
    </w:p>
    <w:p w14:paraId="64F63E84" w14:textId="3B04D3BF" w:rsidR="002369A3" w:rsidRPr="001E7A92" w:rsidRDefault="002369A3" w:rsidP="00CB3554">
      <w:pPr>
        <w:pStyle w:val="Figureheading"/>
      </w:pPr>
      <w:r w:rsidRPr="001E7A92">
        <w:lastRenderedPageBreak/>
        <w:t>Map: Income Deprivation Affecting Children Index (IDACI), 2019</w:t>
      </w:r>
    </w:p>
    <w:p w14:paraId="5BA91021" w14:textId="6AAC64C1" w:rsidR="00EB5A15" w:rsidRPr="000211A3" w:rsidRDefault="00C24E28">
      <w:pPr>
        <w:spacing w:after="200" w:line="276" w:lineRule="auto"/>
        <w:rPr>
          <w:highlight w:val="yellow"/>
        </w:rPr>
      </w:pPr>
      <w:r>
        <w:rPr>
          <w:noProof/>
        </w:rPr>
        <w:drawing>
          <wp:inline distT="0" distB="0" distL="0" distR="0" wp14:anchorId="29FB3FB7" wp14:editId="69E7A829">
            <wp:extent cx="6336030" cy="4479925"/>
            <wp:effectExtent l="0" t="0" r="7620" b="0"/>
            <wp:docPr id="616955309"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955309" name="Picture 23">
                      <a:extLst>
                        <a:ext uri="{C183D7F6-B498-43B3-948B-1728B52AA6E4}">
                          <adec:decorative xmlns:adec="http://schemas.microsoft.com/office/drawing/2017/decorative" val="1"/>
                        </a:ext>
                      </a:extLst>
                    </pic:cNvPr>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336030" cy="4479925"/>
                    </a:xfrm>
                    <a:prstGeom prst="rect">
                      <a:avLst/>
                    </a:prstGeom>
                    <a:noFill/>
                    <a:ln>
                      <a:noFill/>
                    </a:ln>
                  </pic:spPr>
                </pic:pic>
              </a:graphicData>
            </a:graphic>
          </wp:inline>
        </w:drawing>
      </w:r>
    </w:p>
    <w:p w14:paraId="782EDB86" w14:textId="77777777" w:rsidR="002369A3" w:rsidRDefault="002369A3" w:rsidP="00543CDD">
      <w:pPr>
        <w:pStyle w:val="Sourcetitle"/>
      </w:pPr>
      <w:r>
        <w:t>Source: Ministry of Housing, Communities &amp; Local Government, 2019</w:t>
      </w:r>
    </w:p>
    <w:p w14:paraId="205D297E" w14:textId="77777777" w:rsidR="00992B77" w:rsidRDefault="00992B77" w:rsidP="00CB3554">
      <w:pPr>
        <w:pStyle w:val="Figureheading"/>
      </w:pPr>
      <w:r>
        <w:br w:type="page"/>
      </w:r>
    </w:p>
    <w:p w14:paraId="79B49B35" w14:textId="2DC958B7" w:rsidR="002369A3" w:rsidRPr="001E7A92" w:rsidRDefault="002369A3" w:rsidP="00CB3554">
      <w:pPr>
        <w:pStyle w:val="Figureheading"/>
      </w:pPr>
      <w:r w:rsidRPr="001E7A92">
        <w:lastRenderedPageBreak/>
        <w:t>Map: Income Deprivation Affecting Older people Index (IDAOPI), 2019</w:t>
      </w:r>
    </w:p>
    <w:p w14:paraId="754B0E45" w14:textId="01180250" w:rsidR="002369A3" w:rsidRDefault="00926377" w:rsidP="00722A83">
      <w:pPr>
        <w:pStyle w:val="Sourcetitle"/>
      </w:pPr>
      <w:r>
        <w:rPr>
          <w:noProof/>
        </w:rPr>
        <w:drawing>
          <wp:inline distT="0" distB="0" distL="0" distR="0" wp14:anchorId="65E44788" wp14:editId="772B24B4">
            <wp:extent cx="6336030" cy="4481195"/>
            <wp:effectExtent l="0" t="0" r="7620" b="0"/>
            <wp:docPr id="9641246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12462" name="Picture 1">
                      <a:extLst>
                        <a:ext uri="{C183D7F6-B498-43B3-948B-1728B52AA6E4}">
                          <adec:decorative xmlns:adec="http://schemas.microsoft.com/office/drawing/2017/decorative" val="1"/>
                        </a:ext>
                      </a:extLst>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336030" cy="4481195"/>
                    </a:xfrm>
                    <a:prstGeom prst="rect">
                      <a:avLst/>
                    </a:prstGeom>
                    <a:noFill/>
                    <a:ln>
                      <a:noFill/>
                    </a:ln>
                  </pic:spPr>
                </pic:pic>
              </a:graphicData>
            </a:graphic>
          </wp:inline>
        </w:drawing>
      </w:r>
      <w:r w:rsidR="002369A3" w:rsidRPr="002369A3">
        <w:t xml:space="preserve"> </w:t>
      </w:r>
      <w:r w:rsidR="002369A3">
        <w:t>Source: Ministry of Housing, Communities &amp; Local Government, 2019</w:t>
      </w:r>
    </w:p>
    <w:p w14:paraId="64FC3929" w14:textId="6BF2336B" w:rsidR="004202D7" w:rsidRDefault="004202D7">
      <w:pPr>
        <w:spacing w:after="200" w:line="276" w:lineRule="auto"/>
        <w:rPr>
          <w:rFonts w:eastAsiaTheme="majorEastAsia" w:cstheme="majorBidi"/>
          <w:b/>
          <w:bCs/>
          <w:color w:val="000000" w:themeColor="text1"/>
          <w:sz w:val="40"/>
          <w:szCs w:val="40"/>
        </w:rPr>
      </w:pPr>
      <w:r>
        <w:br w:type="page"/>
      </w:r>
    </w:p>
    <w:p w14:paraId="285EC56D" w14:textId="711C4CF0" w:rsidR="00D52D7D" w:rsidRDefault="00A0221E" w:rsidP="003C6F74">
      <w:pPr>
        <w:pStyle w:val="Heading1"/>
      </w:pPr>
      <w:bookmarkStart w:id="104" w:name="_Toc179285786"/>
      <w:bookmarkStart w:id="105" w:name="_Toc197512035"/>
      <w:r w:rsidRPr="003C6F74">
        <w:lastRenderedPageBreak/>
        <w:t>5</w:t>
      </w:r>
      <w:r w:rsidR="00582B31" w:rsidRPr="003C6F74">
        <w:t xml:space="preserve">. </w:t>
      </w:r>
      <w:r w:rsidR="00D52D7D" w:rsidRPr="003C6F74">
        <w:t xml:space="preserve">Health </w:t>
      </w:r>
      <w:r w:rsidR="00681DF5">
        <w:t xml:space="preserve">and </w:t>
      </w:r>
      <w:r w:rsidR="00D52D7D" w:rsidRPr="003C6F74">
        <w:t>care needs</w:t>
      </w:r>
      <w:bookmarkEnd w:id="104"/>
      <w:bookmarkEnd w:id="105"/>
      <w:r w:rsidR="00D52D7D" w:rsidRPr="003C6F74">
        <w:t xml:space="preserve"> </w:t>
      </w:r>
    </w:p>
    <w:p w14:paraId="0BEF0D5D" w14:textId="1785777C" w:rsidR="00EB04A7" w:rsidRDefault="00EB04A7" w:rsidP="006976DD">
      <w:pPr>
        <w:pStyle w:val="Heading2"/>
      </w:pPr>
      <w:bookmarkStart w:id="106" w:name="_Toc197512036"/>
      <w:r>
        <w:t>5.</w:t>
      </w:r>
      <w:r w:rsidR="009B696A">
        <w:t>1</w:t>
      </w:r>
      <w:r>
        <w:t xml:space="preserve"> Life expectancy</w:t>
      </w:r>
      <w:bookmarkEnd w:id="106"/>
    </w:p>
    <w:p w14:paraId="6CE05FC8" w14:textId="77777777" w:rsidR="00EB04A7" w:rsidRPr="00135EE5" w:rsidRDefault="00EB04A7" w:rsidP="00EB04A7">
      <w:r w:rsidRPr="00135EE5">
        <w:t xml:space="preserve">Life Expectancy (LE) at birth is higher at an East Sussex level compared to England </w:t>
      </w:r>
      <w:r>
        <w:t>for both males and females.</w:t>
      </w:r>
      <w:r w:rsidRPr="00135EE5">
        <w:t xml:space="preserve"> LE was increasing in East Sussex up to around 2012-2014 when it began to plateau. </w:t>
      </w:r>
      <w:r>
        <w:t xml:space="preserve">It then dropped slightly during the years affected by the COVID-19 pandemic. </w:t>
      </w:r>
      <w:r w:rsidRPr="00F834A6">
        <w:t xml:space="preserve">Recent data (2021-2023) estimates that life expectancy </w:t>
      </w:r>
      <w:r>
        <w:t xml:space="preserve">in East Sussex </w:t>
      </w:r>
      <w:r w:rsidRPr="00F834A6">
        <w:t xml:space="preserve">for males </w:t>
      </w:r>
      <w:r>
        <w:t xml:space="preserve">is </w:t>
      </w:r>
      <w:r w:rsidRPr="00F834A6">
        <w:t xml:space="preserve">79.1 years </w:t>
      </w:r>
      <w:r>
        <w:t xml:space="preserve">and for </w:t>
      </w:r>
      <w:r w:rsidRPr="00F834A6">
        <w:t>females is 83.1 years.</w:t>
      </w:r>
    </w:p>
    <w:p w14:paraId="46B4DE89" w14:textId="77777777" w:rsidR="00CB7FEA" w:rsidRDefault="00CB7FEA" w:rsidP="00EB04A7">
      <w:r w:rsidRPr="00CB7FEA">
        <w:t>At a district and borough level, male LE for 2021-2023 ranges from 76.7 years in Hastings to 81.9 years in Wealden. For females LE ranges from 80.9 in Hastings to 84.5 in Wealden.</w:t>
      </w:r>
    </w:p>
    <w:p w14:paraId="5A04E56A" w14:textId="059881B6" w:rsidR="00EB04A7" w:rsidRPr="00135EE5" w:rsidRDefault="00EB04A7" w:rsidP="00EB04A7">
      <w:r>
        <w:t>For both males and females, LE is lower than England in Hastings and Eastbourne, and higher in Wealden, Lewes and Rother.</w:t>
      </w:r>
    </w:p>
    <w:p w14:paraId="08E1FA63" w14:textId="77777777" w:rsidR="00EB04A7" w:rsidRDefault="00EB04A7" w:rsidP="00EB04A7">
      <w:r w:rsidRPr="00135EE5">
        <w:t>At a small area level (MSOA, latest data 2016-2020) Crowborough North East has the highest LE for males (86.2 years) and Frant and Groombridge for females (88.7 years). For males it is lowest in Pier</w:t>
      </w:r>
      <w:r>
        <w:t xml:space="preserve"> in Eastbourne</w:t>
      </w:r>
      <w:r w:rsidRPr="00135EE5">
        <w:t xml:space="preserve"> (73.4 years) and for females it is lowest in Central St Leonards (78.5 years). At an MSOA level that means that the gap is 12.7 years for mal</w:t>
      </w:r>
      <w:r>
        <w:t>e</w:t>
      </w:r>
      <w:r w:rsidRPr="00135EE5">
        <w:t>s and 10.1 for females.</w:t>
      </w:r>
    </w:p>
    <w:p w14:paraId="604F6A80" w14:textId="77777777" w:rsidR="00EB04A7" w:rsidRPr="001E7A92" w:rsidRDefault="00EB04A7" w:rsidP="00CB3554">
      <w:pPr>
        <w:pStyle w:val="Figureheading"/>
      </w:pPr>
      <w:r w:rsidRPr="001E7A92">
        <w:t>Table: Life expectancy at birth by district and borough in East Sussex, 2021-2023</w:t>
      </w:r>
    </w:p>
    <w:tbl>
      <w:tblPr>
        <w:tblStyle w:val="TableGrid1"/>
        <w:tblW w:w="4820" w:type="dxa"/>
        <w:tblLook w:val="04A0" w:firstRow="1" w:lastRow="0" w:firstColumn="1" w:lastColumn="0" w:noHBand="0" w:noVBand="1"/>
      </w:tblPr>
      <w:tblGrid>
        <w:gridCol w:w="1985"/>
        <w:gridCol w:w="1417"/>
        <w:gridCol w:w="1418"/>
      </w:tblGrid>
      <w:tr w:rsidR="00EB04A7" w:rsidRPr="007E1089" w14:paraId="21D1861F" w14:textId="77777777">
        <w:tc>
          <w:tcPr>
            <w:tcW w:w="1985" w:type="dxa"/>
          </w:tcPr>
          <w:p w14:paraId="61B595BA" w14:textId="77777777" w:rsidR="00EB04A7" w:rsidRPr="007E1089" w:rsidRDefault="00EB04A7">
            <w:pPr>
              <w:rPr>
                <w:b/>
                <w:bCs/>
              </w:rPr>
            </w:pPr>
            <w:r w:rsidRPr="007E1089">
              <w:rPr>
                <w:b/>
                <w:bCs/>
              </w:rPr>
              <w:t>Area</w:t>
            </w:r>
          </w:p>
        </w:tc>
        <w:tc>
          <w:tcPr>
            <w:tcW w:w="1417" w:type="dxa"/>
          </w:tcPr>
          <w:p w14:paraId="0E3DE9A0" w14:textId="77777777" w:rsidR="00EB04A7" w:rsidRPr="007E1089" w:rsidRDefault="00EB04A7">
            <w:pPr>
              <w:rPr>
                <w:b/>
                <w:bCs/>
              </w:rPr>
            </w:pPr>
            <w:r w:rsidRPr="007E1089">
              <w:rPr>
                <w:b/>
                <w:bCs/>
              </w:rPr>
              <w:t>Males</w:t>
            </w:r>
          </w:p>
        </w:tc>
        <w:tc>
          <w:tcPr>
            <w:tcW w:w="1418" w:type="dxa"/>
          </w:tcPr>
          <w:p w14:paraId="7838458F" w14:textId="77777777" w:rsidR="00EB04A7" w:rsidRPr="007E1089" w:rsidRDefault="00EB04A7">
            <w:pPr>
              <w:rPr>
                <w:b/>
                <w:bCs/>
              </w:rPr>
            </w:pPr>
            <w:r w:rsidRPr="007E1089">
              <w:rPr>
                <w:b/>
                <w:bCs/>
              </w:rPr>
              <w:t>Females</w:t>
            </w:r>
          </w:p>
        </w:tc>
      </w:tr>
      <w:tr w:rsidR="00EB04A7" w:rsidRPr="00C46A24" w14:paraId="0F59CB99" w14:textId="77777777">
        <w:tc>
          <w:tcPr>
            <w:tcW w:w="1985" w:type="dxa"/>
            <w:hideMark/>
          </w:tcPr>
          <w:p w14:paraId="7E1320CF" w14:textId="77777777" w:rsidR="00EB04A7" w:rsidRPr="00C46A24" w:rsidRDefault="00EB04A7">
            <w:r w:rsidRPr="00C46A24">
              <w:t>Eastbourne</w:t>
            </w:r>
          </w:p>
        </w:tc>
        <w:tc>
          <w:tcPr>
            <w:tcW w:w="1417" w:type="dxa"/>
            <w:hideMark/>
          </w:tcPr>
          <w:p w14:paraId="3EDEA554" w14:textId="77777777" w:rsidR="00EB04A7" w:rsidRPr="00C46A24" w:rsidRDefault="00EB04A7">
            <w:r w:rsidRPr="00C46A24">
              <w:t>78.</w:t>
            </w:r>
            <w:r>
              <w:t>8</w:t>
            </w:r>
          </w:p>
        </w:tc>
        <w:tc>
          <w:tcPr>
            <w:tcW w:w="1418" w:type="dxa"/>
            <w:hideMark/>
          </w:tcPr>
          <w:p w14:paraId="7E79525E" w14:textId="77777777" w:rsidR="00EB04A7" w:rsidRPr="00C46A24" w:rsidRDefault="00EB04A7">
            <w:r w:rsidRPr="00C46A24">
              <w:t>8</w:t>
            </w:r>
            <w:r>
              <w:t>2.6</w:t>
            </w:r>
          </w:p>
        </w:tc>
      </w:tr>
      <w:tr w:rsidR="00EB04A7" w:rsidRPr="00C46A24" w14:paraId="54C85C5F" w14:textId="77777777">
        <w:tc>
          <w:tcPr>
            <w:tcW w:w="1985" w:type="dxa"/>
            <w:hideMark/>
          </w:tcPr>
          <w:p w14:paraId="02E47258" w14:textId="77777777" w:rsidR="00EB04A7" w:rsidRPr="00C46A24" w:rsidRDefault="00EB04A7">
            <w:r w:rsidRPr="00C46A24">
              <w:t>Hastings</w:t>
            </w:r>
          </w:p>
        </w:tc>
        <w:tc>
          <w:tcPr>
            <w:tcW w:w="1417" w:type="dxa"/>
            <w:hideMark/>
          </w:tcPr>
          <w:p w14:paraId="11035192" w14:textId="77777777" w:rsidR="00EB04A7" w:rsidRPr="00C46A24" w:rsidRDefault="00EB04A7">
            <w:r w:rsidRPr="00C46A24">
              <w:t>7</w:t>
            </w:r>
            <w:r>
              <w:t>6.7</w:t>
            </w:r>
          </w:p>
        </w:tc>
        <w:tc>
          <w:tcPr>
            <w:tcW w:w="1418" w:type="dxa"/>
            <w:hideMark/>
          </w:tcPr>
          <w:p w14:paraId="475CF8FA" w14:textId="77777777" w:rsidR="00EB04A7" w:rsidRPr="00C46A24" w:rsidRDefault="00EB04A7">
            <w:r w:rsidRPr="00C46A24">
              <w:t>8</w:t>
            </w:r>
            <w:r>
              <w:t>0.9</w:t>
            </w:r>
          </w:p>
        </w:tc>
      </w:tr>
      <w:tr w:rsidR="00EB04A7" w:rsidRPr="00C46A24" w14:paraId="7CA3C727" w14:textId="77777777">
        <w:tc>
          <w:tcPr>
            <w:tcW w:w="1985" w:type="dxa"/>
            <w:hideMark/>
          </w:tcPr>
          <w:p w14:paraId="258C8247" w14:textId="77777777" w:rsidR="00EB04A7" w:rsidRPr="00C46A24" w:rsidRDefault="00EB04A7">
            <w:r w:rsidRPr="00C46A24">
              <w:t>Lewes</w:t>
            </w:r>
          </w:p>
        </w:tc>
        <w:tc>
          <w:tcPr>
            <w:tcW w:w="1417" w:type="dxa"/>
            <w:hideMark/>
          </w:tcPr>
          <w:p w14:paraId="1A6EA880" w14:textId="77777777" w:rsidR="00EB04A7" w:rsidRPr="00C46A24" w:rsidRDefault="00EB04A7">
            <w:r w:rsidRPr="00C46A24">
              <w:t>80.</w:t>
            </w:r>
            <w:r>
              <w:t>4</w:t>
            </w:r>
          </w:p>
        </w:tc>
        <w:tc>
          <w:tcPr>
            <w:tcW w:w="1418" w:type="dxa"/>
            <w:hideMark/>
          </w:tcPr>
          <w:p w14:paraId="2242EDA6" w14:textId="77777777" w:rsidR="00EB04A7" w:rsidRPr="00C46A24" w:rsidRDefault="00EB04A7">
            <w:r w:rsidRPr="00C46A24">
              <w:t>84.</w:t>
            </w:r>
            <w:r>
              <w:t>9</w:t>
            </w:r>
          </w:p>
        </w:tc>
      </w:tr>
      <w:tr w:rsidR="00EB04A7" w:rsidRPr="00C46A24" w14:paraId="732DCBCB" w14:textId="77777777">
        <w:tc>
          <w:tcPr>
            <w:tcW w:w="1985" w:type="dxa"/>
            <w:hideMark/>
          </w:tcPr>
          <w:p w14:paraId="321C18CE" w14:textId="77777777" w:rsidR="00EB04A7" w:rsidRPr="00C46A24" w:rsidRDefault="00EB04A7">
            <w:r w:rsidRPr="00C46A24">
              <w:t>Rother</w:t>
            </w:r>
          </w:p>
        </w:tc>
        <w:tc>
          <w:tcPr>
            <w:tcW w:w="1417" w:type="dxa"/>
            <w:hideMark/>
          </w:tcPr>
          <w:p w14:paraId="7AF07791" w14:textId="77777777" w:rsidR="00EB04A7" w:rsidRPr="00C46A24" w:rsidRDefault="00EB04A7">
            <w:r w:rsidRPr="00C46A24">
              <w:t>80.</w:t>
            </w:r>
            <w:r>
              <w:t>3</w:t>
            </w:r>
          </w:p>
        </w:tc>
        <w:tc>
          <w:tcPr>
            <w:tcW w:w="1418" w:type="dxa"/>
            <w:hideMark/>
          </w:tcPr>
          <w:p w14:paraId="7627E29E" w14:textId="77777777" w:rsidR="00EB04A7" w:rsidRPr="00C46A24" w:rsidRDefault="00EB04A7">
            <w:r w:rsidRPr="00C46A24">
              <w:t>8</w:t>
            </w:r>
            <w:r>
              <w:t>3.2</w:t>
            </w:r>
          </w:p>
        </w:tc>
      </w:tr>
      <w:tr w:rsidR="00EB04A7" w:rsidRPr="00C46A24" w14:paraId="2905102F" w14:textId="77777777">
        <w:tc>
          <w:tcPr>
            <w:tcW w:w="1985" w:type="dxa"/>
            <w:hideMark/>
          </w:tcPr>
          <w:p w14:paraId="3EF02973" w14:textId="77777777" w:rsidR="00EB04A7" w:rsidRPr="00C46A24" w:rsidRDefault="00EB04A7">
            <w:r w:rsidRPr="00C46A24">
              <w:t>Wealden</w:t>
            </w:r>
          </w:p>
        </w:tc>
        <w:tc>
          <w:tcPr>
            <w:tcW w:w="1417" w:type="dxa"/>
            <w:hideMark/>
          </w:tcPr>
          <w:p w14:paraId="1E73009D" w14:textId="77777777" w:rsidR="00EB04A7" w:rsidRPr="00C46A24" w:rsidRDefault="00EB04A7">
            <w:r w:rsidRPr="00C46A24">
              <w:t>81.</w:t>
            </w:r>
            <w:r>
              <w:t>9</w:t>
            </w:r>
          </w:p>
        </w:tc>
        <w:tc>
          <w:tcPr>
            <w:tcW w:w="1418" w:type="dxa"/>
            <w:hideMark/>
          </w:tcPr>
          <w:p w14:paraId="3CEB46BA" w14:textId="77777777" w:rsidR="00EB04A7" w:rsidRPr="00C46A24" w:rsidRDefault="00EB04A7">
            <w:r w:rsidRPr="00C46A24">
              <w:t>8</w:t>
            </w:r>
            <w:r>
              <w:t>4.5</w:t>
            </w:r>
          </w:p>
        </w:tc>
      </w:tr>
      <w:tr w:rsidR="00EB04A7" w:rsidRPr="00FD3C86" w14:paraId="233FEE09" w14:textId="77777777">
        <w:tc>
          <w:tcPr>
            <w:tcW w:w="1985" w:type="dxa"/>
          </w:tcPr>
          <w:p w14:paraId="424AA0E8" w14:textId="77777777" w:rsidR="00EB04A7" w:rsidRPr="00FD3C86" w:rsidRDefault="00EB04A7">
            <w:pPr>
              <w:rPr>
                <w:b/>
                <w:bCs/>
              </w:rPr>
            </w:pPr>
            <w:r w:rsidRPr="00FD3C86">
              <w:rPr>
                <w:b/>
                <w:bCs/>
              </w:rPr>
              <w:t>East Sussex</w:t>
            </w:r>
          </w:p>
        </w:tc>
        <w:tc>
          <w:tcPr>
            <w:tcW w:w="1417" w:type="dxa"/>
          </w:tcPr>
          <w:p w14:paraId="440BC936" w14:textId="77777777" w:rsidR="00EB04A7" w:rsidRPr="00FD3C86" w:rsidRDefault="00EB04A7">
            <w:pPr>
              <w:rPr>
                <w:b/>
                <w:bCs/>
              </w:rPr>
            </w:pPr>
            <w:r w:rsidRPr="00FD3C86">
              <w:rPr>
                <w:b/>
                <w:bCs/>
              </w:rPr>
              <w:t>79.9</w:t>
            </w:r>
          </w:p>
        </w:tc>
        <w:tc>
          <w:tcPr>
            <w:tcW w:w="1418" w:type="dxa"/>
          </w:tcPr>
          <w:p w14:paraId="1332E9CC" w14:textId="77777777" w:rsidR="00EB04A7" w:rsidRPr="00FD3C86" w:rsidRDefault="00EB04A7">
            <w:pPr>
              <w:rPr>
                <w:b/>
                <w:bCs/>
              </w:rPr>
            </w:pPr>
            <w:r w:rsidRPr="00FD3C86">
              <w:rPr>
                <w:b/>
                <w:bCs/>
              </w:rPr>
              <w:t>83.4</w:t>
            </w:r>
          </w:p>
        </w:tc>
      </w:tr>
      <w:tr w:rsidR="00EB04A7" w:rsidRPr="00FD3C86" w14:paraId="7D8BE047" w14:textId="77777777">
        <w:tc>
          <w:tcPr>
            <w:tcW w:w="1985" w:type="dxa"/>
          </w:tcPr>
          <w:p w14:paraId="669B8837" w14:textId="77777777" w:rsidR="00EB04A7" w:rsidRPr="00FD3C86" w:rsidRDefault="00EB04A7">
            <w:pPr>
              <w:rPr>
                <w:b/>
                <w:bCs/>
              </w:rPr>
            </w:pPr>
            <w:r w:rsidRPr="00FD3C86">
              <w:rPr>
                <w:b/>
                <w:bCs/>
              </w:rPr>
              <w:t>England</w:t>
            </w:r>
          </w:p>
        </w:tc>
        <w:tc>
          <w:tcPr>
            <w:tcW w:w="1417" w:type="dxa"/>
          </w:tcPr>
          <w:p w14:paraId="77C5819D" w14:textId="77777777" w:rsidR="00EB04A7" w:rsidRPr="00FD3C86" w:rsidRDefault="00EB04A7">
            <w:pPr>
              <w:rPr>
                <w:b/>
                <w:bCs/>
              </w:rPr>
            </w:pPr>
            <w:r w:rsidRPr="00FD3C86">
              <w:rPr>
                <w:b/>
                <w:bCs/>
              </w:rPr>
              <w:t>79.1</w:t>
            </w:r>
          </w:p>
        </w:tc>
        <w:tc>
          <w:tcPr>
            <w:tcW w:w="1418" w:type="dxa"/>
          </w:tcPr>
          <w:p w14:paraId="6F0A69DB" w14:textId="77777777" w:rsidR="00EB04A7" w:rsidRPr="00FD3C86" w:rsidRDefault="00EB04A7">
            <w:pPr>
              <w:rPr>
                <w:b/>
                <w:bCs/>
              </w:rPr>
            </w:pPr>
            <w:r w:rsidRPr="00FD3C86">
              <w:rPr>
                <w:b/>
                <w:bCs/>
              </w:rPr>
              <w:t>83.1</w:t>
            </w:r>
          </w:p>
        </w:tc>
      </w:tr>
    </w:tbl>
    <w:p w14:paraId="7A280F62" w14:textId="77777777" w:rsidR="00EB04A7" w:rsidRDefault="00EB04A7" w:rsidP="00722A83">
      <w:pPr>
        <w:pStyle w:val="Sourcetitle"/>
      </w:pPr>
      <w:r>
        <w:t xml:space="preserve">Source: </w:t>
      </w:r>
      <w:hyperlink r:id="rId66" w:history="1">
        <w:r w:rsidRPr="000D4001">
          <w:rPr>
            <w:rStyle w:val="Hyperlink"/>
            <w:rFonts w:cs="Arial"/>
          </w:rPr>
          <w:t>Public Health Outcomes Framework | Fingertips | Department of Health and Social Care</w:t>
        </w:r>
      </w:hyperlink>
    </w:p>
    <w:p w14:paraId="71666AD4" w14:textId="77777777" w:rsidR="00992B77" w:rsidRDefault="00992B77" w:rsidP="00CB3554">
      <w:pPr>
        <w:pStyle w:val="Figureheading"/>
      </w:pPr>
      <w:r>
        <w:br w:type="page"/>
      </w:r>
    </w:p>
    <w:p w14:paraId="6DE30BB9" w14:textId="6EC407A6" w:rsidR="00EB04A7" w:rsidRPr="001E7A92" w:rsidRDefault="00EB04A7" w:rsidP="00CB3554">
      <w:pPr>
        <w:pStyle w:val="Figureheading"/>
      </w:pPr>
      <w:r w:rsidRPr="001E7A92">
        <w:lastRenderedPageBreak/>
        <w:t>Map: Life expectancy at birth for males by Middle Layer Super Output Area (MSOA) in East Sussex, 2016-2020</w:t>
      </w:r>
    </w:p>
    <w:p w14:paraId="3A45B26A" w14:textId="77777777" w:rsidR="00EB04A7" w:rsidRDefault="00EB04A7" w:rsidP="00EB04A7">
      <w:pPr>
        <w:pStyle w:val="Spacingforimages12px"/>
      </w:pPr>
      <w:r w:rsidRPr="00636931">
        <w:rPr>
          <w:noProof/>
        </w:rPr>
        <w:drawing>
          <wp:inline distT="0" distB="0" distL="0" distR="0" wp14:anchorId="6A5EB910" wp14:editId="4A1E00DD">
            <wp:extent cx="6072187" cy="3987877"/>
            <wp:effectExtent l="0" t="0" r="5080" b="0"/>
            <wp:docPr id="37372391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723912" name="Picture 1">
                      <a:extLst>
                        <a:ext uri="{C183D7F6-B498-43B3-948B-1728B52AA6E4}">
                          <adec:decorative xmlns:adec="http://schemas.microsoft.com/office/drawing/2017/decorative" val="1"/>
                        </a:ext>
                      </a:extLst>
                    </pic:cNvPr>
                    <pic:cNvPicPr/>
                  </pic:nvPicPr>
                  <pic:blipFill>
                    <a:blip r:embed="rId67"/>
                    <a:stretch>
                      <a:fillRect/>
                    </a:stretch>
                  </pic:blipFill>
                  <pic:spPr>
                    <a:xfrm>
                      <a:off x="0" y="0"/>
                      <a:ext cx="6084159" cy="3995739"/>
                    </a:xfrm>
                    <a:prstGeom prst="rect">
                      <a:avLst/>
                    </a:prstGeom>
                  </pic:spPr>
                </pic:pic>
              </a:graphicData>
            </a:graphic>
          </wp:inline>
        </w:drawing>
      </w:r>
    </w:p>
    <w:p w14:paraId="1EDA703D" w14:textId="77777777" w:rsidR="00EB04A7" w:rsidRDefault="00EB04A7" w:rsidP="00722A83">
      <w:pPr>
        <w:pStyle w:val="Sourcetitle"/>
      </w:pPr>
      <w:r>
        <w:t xml:space="preserve">Source: </w:t>
      </w:r>
      <w:hyperlink r:id="rId68" w:history="1">
        <w:r w:rsidRPr="0086469E">
          <w:rPr>
            <w:rStyle w:val="Hyperlink"/>
            <w:rFonts w:cs="Arial"/>
          </w:rPr>
          <w:t>Local health, public health data for small geographic areas | Fingertips | Department of Health and Social Care</w:t>
        </w:r>
      </w:hyperlink>
    </w:p>
    <w:p w14:paraId="0431C6F9" w14:textId="77777777" w:rsidR="00992B77" w:rsidRDefault="00992B77" w:rsidP="00CB3554">
      <w:pPr>
        <w:pStyle w:val="Figureheading"/>
      </w:pPr>
      <w:r>
        <w:br w:type="page"/>
      </w:r>
    </w:p>
    <w:p w14:paraId="3D10A4EF" w14:textId="5C27F6BE" w:rsidR="00EB04A7" w:rsidRPr="001E7A92" w:rsidRDefault="00EB04A7" w:rsidP="00CB3554">
      <w:pPr>
        <w:pStyle w:val="Figureheading"/>
      </w:pPr>
      <w:r w:rsidRPr="001E7A92">
        <w:lastRenderedPageBreak/>
        <w:t>Map: Life expectancy at birth for females by Middle Layer Super Output Area (MSOA) in East Sussex, 2016-2020</w:t>
      </w:r>
    </w:p>
    <w:p w14:paraId="42943752" w14:textId="77777777" w:rsidR="00EB04A7" w:rsidRDefault="00EB04A7" w:rsidP="00EB04A7">
      <w:pPr>
        <w:pStyle w:val="Spacingforimages12px"/>
      </w:pPr>
      <w:r w:rsidRPr="003E7131">
        <w:rPr>
          <w:noProof/>
        </w:rPr>
        <w:drawing>
          <wp:inline distT="0" distB="0" distL="0" distR="0" wp14:anchorId="313F6B54" wp14:editId="2ADF16E6">
            <wp:extent cx="5365750" cy="3785817"/>
            <wp:effectExtent l="0" t="0" r="6350" b="5715"/>
            <wp:docPr id="27343446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434463" name="Picture 1">
                      <a:extLst>
                        <a:ext uri="{C183D7F6-B498-43B3-948B-1728B52AA6E4}">
                          <adec:decorative xmlns:adec="http://schemas.microsoft.com/office/drawing/2017/decorative" val="1"/>
                        </a:ext>
                      </a:extLst>
                    </pic:cNvPr>
                    <pic:cNvPicPr/>
                  </pic:nvPicPr>
                  <pic:blipFill>
                    <a:blip r:embed="rId69"/>
                    <a:stretch>
                      <a:fillRect/>
                    </a:stretch>
                  </pic:blipFill>
                  <pic:spPr>
                    <a:xfrm>
                      <a:off x="0" y="0"/>
                      <a:ext cx="5373592" cy="3791350"/>
                    </a:xfrm>
                    <a:prstGeom prst="rect">
                      <a:avLst/>
                    </a:prstGeom>
                  </pic:spPr>
                </pic:pic>
              </a:graphicData>
            </a:graphic>
          </wp:inline>
        </w:drawing>
      </w:r>
    </w:p>
    <w:p w14:paraId="4B1B1E1A" w14:textId="2B2A655B" w:rsidR="00992B77" w:rsidRDefault="00EB04A7" w:rsidP="00543CDD">
      <w:pPr>
        <w:pStyle w:val="Sourcetitle"/>
      </w:pPr>
      <w:r>
        <w:t xml:space="preserve">Source: </w:t>
      </w:r>
      <w:hyperlink r:id="rId70" w:history="1">
        <w:r w:rsidRPr="0086469E">
          <w:rPr>
            <w:rStyle w:val="Hyperlink"/>
            <w:rFonts w:cs="Arial"/>
          </w:rPr>
          <w:t>Local health, public health data for small geographic areas | Fingertips | Department of Health and Social Care</w:t>
        </w:r>
      </w:hyperlink>
      <w:r w:rsidR="00992B77">
        <w:br w:type="page"/>
      </w:r>
    </w:p>
    <w:p w14:paraId="03A1AE09" w14:textId="728616E4" w:rsidR="00214848" w:rsidRPr="00214848" w:rsidRDefault="00EB04A7" w:rsidP="006976DD">
      <w:pPr>
        <w:pStyle w:val="Heading2"/>
      </w:pPr>
      <w:bookmarkStart w:id="107" w:name="_Toc197512037"/>
      <w:r w:rsidRPr="006B4D54">
        <w:lastRenderedPageBreak/>
        <w:t>5.</w:t>
      </w:r>
      <w:r w:rsidR="009B696A" w:rsidRPr="006B4D54">
        <w:t>2</w:t>
      </w:r>
      <w:r w:rsidRPr="006B4D54">
        <w:t xml:space="preserve"> </w:t>
      </w:r>
      <w:r w:rsidR="00214848" w:rsidRPr="006B4D54">
        <w:t xml:space="preserve">Disease </w:t>
      </w:r>
      <w:r w:rsidR="00E075EB">
        <w:t>and</w:t>
      </w:r>
      <w:r w:rsidR="00214848" w:rsidRPr="006B4D54">
        <w:t xml:space="preserve"> poor health</w:t>
      </w:r>
      <w:bookmarkEnd w:id="107"/>
    </w:p>
    <w:p w14:paraId="6E03B386" w14:textId="6917DD98" w:rsidR="001E6CB7" w:rsidRDefault="001E6CB7" w:rsidP="00615BA6">
      <w:pPr>
        <w:pStyle w:val="Heading3"/>
      </w:pPr>
      <w:bookmarkStart w:id="108" w:name="_Toc197512038"/>
      <w:r>
        <w:t>Bad health</w:t>
      </w:r>
      <w:bookmarkEnd w:id="108"/>
    </w:p>
    <w:p w14:paraId="3716A0E7" w14:textId="0C95348D" w:rsidR="000479F5" w:rsidRDefault="00653735" w:rsidP="00253028">
      <w:pPr>
        <w:rPr>
          <w:lang w:eastAsia="en-US"/>
        </w:rPr>
      </w:pPr>
      <w:r>
        <w:rPr>
          <w:lang w:eastAsia="en-US"/>
        </w:rPr>
        <w:t xml:space="preserve">The 2021 Census asked residents “How is your health in general?”. </w:t>
      </w:r>
      <w:r w:rsidR="00692FDA">
        <w:rPr>
          <w:lang w:eastAsia="en-US"/>
        </w:rPr>
        <w:t xml:space="preserve">31,149 </w:t>
      </w:r>
      <w:r w:rsidR="00677247">
        <w:rPr>
          <w:lang w:eastAsia="en-US"/>
        </w:rPr>
        <w:t>residents</w:t>
      </w:r>
      <w:r w:rsidR="00692FDA">
        <w:rPr>
          <w:lang w:eastAsia="en-US"/>
        </w:rPr>
        <w:t xml:space="preserve"> in East Sussex responded that their health was bad or very bad, which represents </w:t>
      </w:r>
      <w:r w:rsidR="00B37AD0">
        <w:rPr>
          <w:lang w:eastAsia="en-US"/>
        </w:rPr>
        <w:t>5.7</w:t>
      </w:r>
      <w:r w:rsidR="0028024C">
        <w:rPr>
          <w:lang w:eastAsia="en-US"/>
        </w:rPr>
        <w:t xml:space="preserve">% of the population. </w:t>
      </w:r>
      <w:r w:rsidR="0028024C">
        <w:t>This was higher than for England (5</w:t>
      </w:r>
      <w:r w:rsidR="00B37AD0">
        <w:t>.2</w:t>
      </w:r>
      <w:r w:rsidR="0028024C">
        <w:t>%). Higher percentages were seen in Hastings (7</w:t>
      </w:r>
      <w:r w:rsidR="00B37AD0">
        <w:t>.3</w:t>
      </w:r>
      <w:r w:rsidR="0028024C">
        <w:t>%)</w:t>
      </w:r>
      <w:r w:rsidR="00064F4F">
        <w:t xml:space="preserve">, </w:t>
      </w:r>
      <w:r w:rsidR="00FC7237">
        <w:t>Eastbourne (6.3%) and Rother (6.0%)</w:t>
      </w:r>
      <w:r w:rsidR="00007C14">
        <w:t>.</w:t>
      </w:r>
    </w:p>
    <w:p w14:paraId="1A4077B9" w14:textId="4C88CC68" w:rsidR="00253028" w:rsidRPr="001E7A92" w:rsidRDefault="00246B50" w:rsidP="00CB3554">
      <w:pPr>
        <w:pStyle w:val="Figureheading"/>
      </w:pPr>
      <w:r w:rsidRPr="001E7A92">
        <w:t>Table: Self-reported health status</w:t>
      </w:r>
      <w:r w:rsidR="000479F5" w:rsidRPr="001E7A92">
        <w:t>, 2021</w:t>
      </w:r>
    </w:p>
    <w:tbl>
      <w:tblPr>
        <w:tblStyle w:val="TableGrid1"/>
        <w:tblW w:w="10309" w:type="dxa"/>
        <w:tblCellMar>
          <w:top w:w="57" w:type="dxa"/>
        </w:tblCellMar>
        <w:tblLook w:val="04A0" w:firstRow="1" w:lastRow="0" w:firstColumn="1" w:lastColumn="0" w:noHBand="0" w:noVBand="1"/>
      </w:tblPr>
      <w:tblGrid>
        <w:gridCol w:w="1593"/>
        <w:gridCol w:w="1808"/>
        <w:gridCol w:w="750"/>
        <w:gridCol w:w="1656"/>
        <w:gridCol w:w="807"/>
        <w:gridCol w:w="1717"/>
        <w:gridCol w:w="746"/>
        <w:gridCol w:w="1232"/>
      </w:tblGrid>
      <w:tr w:rsidR="00130F46" w:rsidRPr="00246B50" w14:paraId="66615892" w14:textId="77777777" w:rsidTr="00F425BF">
        <w:trPr>
          <w:trHeight w:val="280"/>
        </w:trPr>
        <w:tc>
          <w:tcPr>
            <w:tcW w:w="1593" w:type="dxa"/>
            <w:noWrap/>
          </w:tcPr>
          <w:p w14:paraId="161C9A57" w14:textId="77777777" w:rsidR="00130F46" w:rsidRPr="00246B50" w:rsidRDefault="00130F46" w:rsidP="00253028">
            <w:pPr>
              <w:rPr>
                <w:b/>
                <w:bCs/>
                <w:lang w:eastAsia="en-US"/>
              </w:rPr>
            </w:pPr>
          </w:p>
        </w:tc>
        <w:tc>
          <w:tcPr>
            <w:tcW w:w="1808" w:type="dxa"/>
            <w:noWrap/>
          </w:tcPr>
          <w:p w14:paraId="6259CAA7" w14:textId="0912D94A" w:rsidR="00130F46" w:rsidRPr="00246B50" w:rsidRDefault="00130F46" w:rsidP="00150FAE">
            <w:pPr>
              <w:jc w:val="right"/>
              <w:rPr>
                <w:b/>
                <w:bCs/>
                <w:lang w:eastAsia="en-US"/>
              </w:rPr>
            </w:pPr>
            <w:r w:rsidRPr="00246B50">
              <w:rPr>
                <w:b/>
                <w:bCs/>
                <w:lang w:eastAsia="en-US"/>
              </w:rPr>
              <w:t>Bad or very bad health</w:t>
            </w:r>
          </w:p>
        </w:tc>
        <w:tc>
          <w:tcPr>
            <w:tcW w:w="750" w:type="dxa"/>
            <w:noWrap/>
          </w:tcPr>
          <w:p w14:paraId="29C05AB6" w14:textId="77777777" w:rsidR="00130F46" w:rsidRPr="00246B50" w:rsidRDefault="00130F46" w:rsidP="00253028">
            <w:pPr>
              <w:rPr>
                <w:b/>
                <w:bCs/>
                <w:lang w:eastAsia="en-US"/>
              </w:rPr>
            </w:pPr>
          </w:p>
        </w:tc>
        <w:tc>
          <w:tcPr>
            <w:tcW w:w="1656" w:type="dxa"/>
            <w:noWrap/>
          </w:tcPr>
          <w:p w14:paraId="5364BD20" w14:textId="7527CFEC" w:rsidR="00130F46" w:rsidRPr="00246B50" w:rsidRDefault="00130F46" w:rsidP="00FD0B68">
            <w:pPr>
              <w:jc w:val="right"/>
              <w:rPr>
                <w:b/>
                <w:bCs/>
                <w:lang w:eastAsia="en-US"/>
              </w:rPr>
            </w:pPr>
            <w:r w:rsidRPr="00246B50">
              <w:rPr>
                <w:b/>
                <w:bCs/>
                <w:lang w:eastAsia="en-US"/>
              </w:rPr>
              <w:t>Fair health</w:t>
            </w:r>
          </w:p>
        </w:tc>
        <w:tc>
          <w:tcPr>
            <w:tcW w:w="807" w:type="dxa"/>
            <w:noWrap/>
          </w:tcPr>
          <w:p w14:paraId="5AB859A1" w14:textId="77777777" w:rsidR="00130F46" w:rsidRPr="00246B50" w:rsidRDefault="00130F46" w:rsidP="00253028">
            <w:pPr>
              <w:rPr>
                <w:b/>
                <w:bCs/>
                <w:lang w:eastAsia="en-US"/>
              </w:rPr>
            </w:pPr>
          </w:p>
        </w:tc>
        <w:tc>
          <w:tcPr>
            <w:tcW w:w="1717" w:type="dxa"/>
            <w:noWrap/>
          </w:tcPr>
          <w:p w14:paraId="6D5349A1" w14:textId="0B150518" w:rsidR="00130F46" w:rsidRPr="00246B50" w:rsidRDefault="00130F46" w:rsidP="00FD0B68">
            <w:pPr>
              <w:jc w:val="right"/>
              <w:rPr>
                <w:b/>
                <w:bCs/>
                <w:lang w:eastAsia="en-US"/>
              </w:rPr>
            </w:pPr>
            <w:r w:rsidRPr="00246B50">
              <w:rPr>
                <w:b/>
                <w:bCs/>
                <w:lang w:eastAsia="en-US"/>
              </w:rPr>
              <w:t>Very good or good health</w:t>
            </w:r>
          </w:p>
        </w:tc>
        <w:tc>
          <w:tcPr>
            <w:tcW w:w="746" w:type="dxa"/>
            <w:noWrap/>
          </w:tcPr>
          <w:p w14:paraId="2F3CA505" w14:textId="77777777" w:rsidR="00130F46" w:rsidRPr="00246B50" w:rsidRDefault="00130F46" w:rsidP="00253028">
            <w:pPr>
              <w:rPr>
                <w:b/>
                <w:bCs/>
                <w:lang w:eastAsia="en-US"/>
              </w:rPr>
            </w:pPr>
          </w:p>
        </w:tc>
        <w:tc>
          <w:tcPr>
            <w:tcW w:w="1232" w:type="dxa"/>
            <w:noWrap/>
          </w:tcPr>
          <w:p w14:paraId="44936A49" w14:textId="18D6A873" w:rsidR="00130F46" w:rsidRPr="00246B50" w:rsidRDefault="00FD0B68" w:rsidP="00FD0B68">
            <w:pPr>
              <w:jc w:val="right"/>
              <w:rPr>
                <w:b/>
                <w:bCs/>
                <w:lang w:eastAsia="en-US"/>
              </w:rPr>
            </w:pPr>
            <w:r>
              <w:rPr>
                <w:b/>
                <w:bCs/>
                <w:lang w:eastAsia="en-US"/>
              </w:rPr>
              <w:t>Total</w:t>
            </w:r>
          </w:p>
        </w:tc>
      </w:tr>
      <w:tr w:rsidR="00253028" w:rsidRPr="00246B50" w14:paraId="1D9486DF" w14:textId="77777777" w:rsidTr="00F425BF">
        <w:trPr>
          <w:trHeight w:val="280"/>
        </w:trPr>
        <w:tc>
          <w:tcPr>
            <w:tcW w:w="1593" w:type="dxa"/>
            <w:noWrap/>
            <w:hideMark/>
          </w:tcPr>
          <w:p w14:paraId="15986CA0" w14:textId="77777777" w:rsidR="00253028" w:rsidRPr="00246B50" w:rsidRDefault="00253028" w:rsidP="00253028">
            <w:pPr>
              <w:rPr>
                <w:b/>
                <w:bCs/>
                <w:lang w:eastAsia="en-US"/>
              </w:rPr>
            </w:pPr>
            <w:r w:rsidRPr="00246B50">
              <w:rPr>
                <w:b/>
                <w:bCs/>
                <w:lang w:eastAsia="en-US"/>
              </w:rPr>
              <w:t>Area</w:t>
            </w:r>
          </w:p>
        </w:tc>
        <w:tc>
          <w:tcPr>
            <w:tcW w:w="1808" w:type="dxa"/>
            <w:noWrap/>
            <w:hideMark/>
          </w:tcPr>
          <w:p w14:paraId="138BE542" w14:textId="77777777" w:rsidR="00253028" w:rsidRPr="00246B50" w:rsidRDefault="00253028" w:rsidP="00150FAE">
            <w:pPr>
              <w:jc w:val="right"/>
              <w:rPr>
                <w:b/>
                <w:bCs/>
                <w:lang w:eastAsia="en-US"/>
              </w:rPr>
            </w:pPr>
            <w:r w:rsidRPr="00246B50">
              <w:rPr>
                <w:b/>
                <w:bCs/>
                <w:lang w:eastAsia="en-US"/>
              </w:rPr>
              <w:t>Number</w:t>
            </w:r>
          </w:p>
        </w:tc>
        <w:tc>
          <w:tcPr>
            <w:tcW w:w="750" w:type="dxa"/>
            <w:noWrap/>
            <w:hideMark/>
          </w:tcPr>
          <w:p w14:paraId="78E6D21D" w14:textId="77777777" w:rsidR="00253028" w:rsidRPr="00246B50" w:rsidRDefault="00253028" w:rsidP="00253028">
            <w:pPr>
              <w:rPr>
                <w:b/>
                <w:bCs/>
                <w:lang w:eastAsia="en-US"/>
              </w:rPr>
            </w:pPr>
            <w:r w:rsidRPr="00246B50">
              <w:rPr>
                <w:b/>
                <w:bCs/>
                <w:lang w:eastAsia="en-US"/>
              </w:rPr>
              <w:t>%</w:t>
            </w:r>
          </w:p>
        </w:tc>
        <w:tc>
          <w:tcPr>
            <w:tcW w:w="1656" w:type="dxa"/>
            <w:noWrap/>
            <w:hideMark/>
          </w:tcPr>
          <w:p w14:paraId="4A17AB21" w14:textId="77777777" w:rsidR="00253028" w:rsidRPr="00246B50" w:rsidRDefault="00253028" w:rsidP="00FD0B68">
            <w:pPr>
              <w:jc w:val="right"/>
              <w:rPr>
                <w:b/>
                <w:bCs/>
                <w:lang w:eastAsia="en-US"/>
              </w:rPr>
            </w:pPr>
            <w:r w:rsidRPr="00246B50">
              <w:rPr>
                <w:b/>
                <w:bCs/>
                <w:lang w:eastAsia="en-US"/>
              </w:rPr>
              <w:t>Number</w:t>
            </w:r>
          </w:p>
        </w:tc>
        <w:tc>
          <w:tcPr>
            <w:tcW w:w="807" w:type="dxa"/>
            <w:noWrap/>
            <w:hideMark/>
          </w:tcPr>
          <w:p w14:paraId="090CEFED" w14:textId="77777777" w:rsidR="00253028" w:rsidRPr="00246B50" w:rsidRDefault="00253028" w:rsidP="00253028">
            <w:pPr>
              <w:rPr>
                <w:b/>
                <w:bCs/>
                <w:lang w:eastAsia="en-US"/>
              </w:rPr>
            </w:pPr>
            <w:r w:rsidRPr="00246B50">
              <w:rPr>
                <w:b/>
                <w:bCs/>
                <w:lang w:eastAsia="en-US"/>
              </w:rPr>
              <w:t>%</w:t>
            </w:r>
          </w:p>
        </w:tc>
        <w:tc>
          <w:tcPr>
            <w:tcW w:w="1717" w:type="dxa"/>
            <w:noWrap/>
            <w:hideMark/>
          </w:tcPr>
          <w:p w14:paraId="505D0FE5" w14:textId="77777777" w:rsidR="00253028" w:rsidRPr="00246B50" w:rsidRDefault="00253028" w:rsidP="00FD0B68">
            <w:pPr>
              <w:jc w:val="right"/>
              <w:rPr>
                <w:b/>
                <w:bCs/>
                <w:lang w:eastAsia="en-US"/>
              </w:rPr>
            </w:pPr>
            <w:r w:rsidRPr="00246B50">
              <w:rPr>
                <w:b/>
                <w:bCs/>
                <w:lang w:eastAsia="en-US"/>
              </w:rPr>
              <w:t>Number</w:t>
            </w:r>
          </w:p>
        </w:tc>
        <w:tc>
          <w:tcPr>
            <w:tcW w:w="746" w:type="dxa"/>
            <w:noWrap/>
            <w:hideMark/>
          </w:tcPr>
          <w:p w14:paraId="1D3791E5" w14:textId="77777777" w:rsidR="00253028" w:rsidRPr="00246B50" w:rsidRDefault="00253028" w:rsidP="00253028">
            <w:pPr>
              <w:rPr>
                <w:b/>
                <w:bCs/>
                <w:lang w:eastAsia="en-US"/>
              </w:rPr>
            </w:pPr>
            <w:r w:rsidRPr="00246B50">
              <w:rPr>
                <w:b/>
                <w:bCs/>
                <w:lang w:eastAsia="en-US"/>
              </w:rPr>
              <w:t>%</w:t>
            </w:r>
          </w:p>
        </w:tc>
        <w:tc>
          <w:tcPr>
            <w:tcW w:w="1232" w:type="dxa"/>
            <w:noWrap/>
            <w:hideMark/>
          </w:tcPr>
          <w:p w14:paraId="77E4BF87" w14:textId="77777777" w:rsidR="00253028" w:rsidRPr="00246B50" w:rsidRDefault="00253028" w:rsidP="00FD0B68">
            <w:pPr>
              <w:jc w:val="right"/>
              <w:rPr>
                <w:b/>
                <w:bCs/>
                <w:lang w:eastAsia="en-US"/>
              </w:rPr>
            </w:pPr>
            <w:r w:rsidRPr="00246B50">
              <w:rPr>
                <w:b/>
                <w:bCs/>
                <w:lang w:eastAsia="en-US"/>
              </w:rPr>
              <w:t>Number</w:t>
            </w:r>
          </w:p>
        </w:tc>
      </w:tr>
      <w:tr w:rsidR="00B37AD0" w:rsidRPr="00253028" w14:paraId="4515C9E9" w14:textId="77777777" w:rsidTr="00F425BF">
        <w:trPr>
          <w:trHeight w:val="280"/>
        </w:trPr>
        <w:tc>
          <w:tcPr>
            <w:tcW w:w="1593" w:type="dxa"/>
            <w:noWrap/>
            <w:hideMark/>
          </w:tcPr>
          <w:p w14:paraId="6606D0FB" w14:textId="77777777" w:rsidR="00B37AD0" w:rsidRPr="00253028" w:rsidRDefault="00B37AD0" w:rsidP="00B37AD0">
            <w:pPr>
              <w:rPr>
                <w:lang w:eastAsia="en-US"/>
              </w:rPr>
            </w:pPr>
            <w:r w:rsidRPr="00253028">
              <w:rPr>
                <w:lang w:eastAsia="en-US"/>
              </w:rPr>
              <w:t>Eastbourne</w:t>
            </w:r>
          </w:p>
        </w:tc>
        <w:tc>
          <w:tcPr>
            <w:tcW w:w="1808" w:type="dxa"/>
            <w:noWrap/>
            <w:hideMark/>
          </w:tcPr>
          <w:p w14:paraId="2E8C2153" w14:textId="77777777" w:rsidR="00B37AD0" w:rsidRPr="00253028" w:rsidRDefault="00B37AD0" w:rsidP="00150FAE">
            <w:pPr>
              <w:jc w:val="right"/>
              <w:rPr>
                <w:lang w:eastAsia="en-US"/>
              </w:rPr>
            </w:pPr>
            <w:r w:rsidRPr="00253028">
              <w:rPr>
                <w:lang w:eastAsia="en-US"/>
              </w:rPr>
              <w:t>6,383</w:t>
            </w:r>
          </w:p>
        </w:tc>
        <w:tc>
          <w:tcPr>
            <w:tcW w:w="750" w:type="dxa"/>
            <w:noWrap/>
            <w:vAlign w:val="bottom"/>
            <w:hideMark/>
          </w:tcPr>
          <w:p w14:paraId="50E73575" w14:textId="70E1D669" w:rsidR="00B37AD0" w:rsidRPr="00253028" w:rsidRDefault="00B37AD0" w:rsidP="00B37AD0">
            <w:pPr>
              <w:rPr>
                <w:lang w:eastAsia="en-US"/>
              </w:rPr>
            </w:pPr>
            <w:r>
              <w:t>6.3%</w:t>
            </w:r>
          </w:p>
        </w:tc>
        <w:tc>
          <w:tcPr>
            <w:tcW w:w="1656" w:type="dxa"/>
            <w:noWrap/>
            <w:hideMark/>
          </w:tcPr>
          <w:p w14:paraId="50FAAE35" w14:textId="77777777" w:rsidR="00B37AD0" w:rsidRPr="00253028" w:rsidRDefault="00B37AD0" w:rsidP="00FD0B68">
            <w:pPr>
              <w:jc w:val="right"/>
              <w:rPr>
                <w:lang w:eastAsia="en-US"/>
              </w:rPr>
            </w:pPr>
            <w:r w:rsidRPr="00253028">
              <w:rPr>
                <w:lang w:eastAsia="en-US"/>
              </w:rPr>
              <w:t>15,503</w:t>
            </w:r>
          </w:p>
        </w:tc>
        <w:tc>
          <w:tcPr>
            <w:tcW w:w="807" w:type="dxa"/>
            <w:noWrap/>
            <w:hideMark/>
          </w:tcPr>
          <w:p w14:paraId="3BFA05E4" w14:textId="77777777" w:rsidR="00B37AD0" w:rsidRPr="00253028" w:rsidRDefault="00B37AD0" w:rsidP="00B37AD0">
            <w:pPr>
              <w:rPr>
                <w:lang w:eastAsia="en-US"/>
              </w:rPr>
            </w:pPr>
            <w:r w:rsidRPr="00253028">
              <w:rPr>
                <w:lang w:eastAsia="en-US"/>
              </w:rPr>
              <w:t>15%</w:t>
            </w:r>
          </w:p>
        </w:tc>
        <w:tc>
          <w:tcPr>
            <w:tcW w:w="1717" w:type="dxa"/>
            <w:noWrap/>
            <w:hideMark/>
          </w:tcPr>
          <w:p w14:paraId="01C0BF1E" w14:textId="77777777" w:rsidR="00B37AD0" w:rsidRPr="00253028" w:rsidRDefault="00B37AD0" w:rsidP="00FD0B68">
            <w:pPr>
              <w:jc w:val="right"/>
              <w:rPr>
                <w:lang w:eastAsia="en-US"/>
              </w:rPr>
            </w:pPr>
            <w:r w:rsidRPr="00253028">
              <w:rPr>
                <w:lang w:eastAsia="en-US"/>
              </w:rPr>
              <w:t>79,800</w:t>
            </w:r>
          </w:p>
        </w:tc>
        <w:tc>
          <w:tcPr>
            <w:tcW w:w="746" w:type="dxa"/>
            <w:noWrap/>
            <w:hideMark/>
          </w:tcPr>
          <w:p w14:paraId="5A7099B8" w14:textId="77777777" w:rsidR="00B37AD0" w:rsidRPr="00253028" w:rsidRDefault="00B37AD0" w:rsidP="00B37AD0">
            <w:pPr>
              <w:rPr>
                <w:lang w:eastAsia="en-US"/>
              </w:rPr>
            </w:pPr>
            <w:r w:rsidRPr="00253028">
              <w:rPr>
                <w:lang w:eastAsia="en-US"/>
              </w:rPr>
              <w:t>78%</w:t>
            </w:r>
          </w:p>
        </w:tc>
        <w:tc>
          <w:tcPr>
            <w:tcW w:w="1232" w:type="dxa"/>
            <w:noWrap/>
            <w:hideMark/>
          </w:tcPr>
          <w:p w14:paraId="2CC60E0D" w14:textId="77777777" w:rsidR="00B37AD0" w:rsidRPr="00253028" w:rsidRDefault="00B37AD0" w:rsidP="00FD0B68">
            <w:pPr>
              <w:jc w:val="right"/>
              <w:rPr>
                <w:lang w:eastAsia="en-US"/>
              </w:rPr>
            </w:pPr>
            <w:r w:rsidRPr="00253028">
              <w:rPr>
                <w:lang w:eastAsia="en-US"/>
              </w:rPr>
              <w:t>101,686</w:t>
            </w:r>
          </w:p>
        </w:tc>
      </w:tr>
      <w:tr w:rsidR="00B37AD0" w:rsidRPr="00253028" w14:paraId="0B0C8C74" w14:textId="77777777" w:rsidTr="00F425BF">
        <w:trPr>
          <w:trHeight w:val="280"/>
        </w:trPr>
        <w:tc>
          <w:tcPr>
            <w:tcW w:w="1593" w:type="dxa"/>
            <w:noWrap/>
            <w:hideMark/>
          </w:tcPr>
          <w:p w14:paraId="6FEFCA88" w14:textId="77777777" w:rsidR="00B37AD0" w:rsidRPr="00253028" w:rsidRDefault="00B37AD0" w:rsidP="00B37AD0">
            <w:pPr>
              <w:rPr>
                <w:lang w:eastAsia="en-US"/>
              </w:rPr>
            </w:pPr>
            <w:r w:rsidRPr="00253028">
              <w:rPr>
                <w:lang w:eastAsia="en-US"/>
              </w:rPr>
              <w:t>Hastings</w:t>
            </w:r>
          </w:p>
        </w:tc>
        <w:tc>
          <w:tcPr>
            <w:tcW w:w="1808" w:type="dxa"/>
            <w:noWrap/>
            <w:hideMark/>
          </w:tcPr>
          <w:p w14:paraId="5D39A9E8" w14:textId="77777777" w:rsidR="00B37AD0" w:rsidRPr="00253028" w:rsidRDefault="00B37AD0" w:rsidP="00150FAE">
            <w:pPr>
              <w:jc w:val="right"/>
              <w:rPr>
                <w:lang w:eastAsia="en-US"/>
              </w:rPr>
            </w:pPr>
            <w:r w:rsidRPr="00253028">
              <w:rPr>
                <w:lang w:eastAsia="en-US"/>
              </w:rPr>
              <w:t>6,613</w:t>
            </w:r>
          </w:p>
        </w:tc>
        <w:tc>
          <w:tcPr>
            <w:tcW w:w="750" w:type="dxa"/>
            <w:noWrap/>
            <w:vAlign w:val="bottom"/>
            <w:hideMark/>
          </w:tcPr>
          <w:p w14:paraId="083815B5" w14:textId="3DE703E8" w:rsidR="00B37AD0" w:rsidRPr="00253028" w:rsidRDefault="00B37AD0" w:rsidP="00B37AD0">
            <w:pPr>
              <w:rPr>
                <w:lang w:eastAsia="en-US"/>
              </w:rPr>
            </w:pPr>
            <w:r>
              <w:t>7.3%</w:t>
            </w:r>
          </w:p>
        </w:tc>
        <w:tc>
          <w:tcPr>
            <w:tcW w:w="1656" w:type="dxa"/>
            <w:noWrap/>
            <w:hideMark/>
          </w:tcPr>
          <w:p w14:paraId="6AA56DDC" w14:textId="77777777" w:rsidR="00B37AD0" w:rsidRPr="00253028" w:rsidRDefault="00B37AD0" w:rsidP="00FD0B68">
            <w:pPr>
              <w:jc w:val="right"/>
              <w:rPr>
                <w:lang w:eastAsia="en-US"/>
              </w:rPr>
            </w:pPr>
            <w:r w:rsidRPr="00253028">
              <w:rPr>
                <w:lang w:eastAsia="en-US"/>
              </w:rPr>
              <w:t>14,122</w:t>
            </w:r>
          </w:p>
        </w:tc>
        <w:tc>
          <w:tcPr>
            <w:tcW w:w="807" w:type="dxa"/>
            <w:noWrap/>
            <w:hideMark/>
          </w:tcPr>
          <w:p w14:paraId="67747819" w14:textId="77777777" w:rsidR="00B37AD0" w:rsidRPr="00253028" w:rsidRDefault="00B37AD0" w:rsidP="00B37AD0">
            <w:pPr>
              <w:rPr>
                <w:lang w:eastAsia="en-US"/>
              </w:rPr>
            </w:pPr>
            <w:r w:rsidRPr="00253028">
              <w:rPr>
                <w:lang w:eastAsia="en-US"/>
              </w:rPr>
              <w:t>16%</w:t>
            </w:r>
          </w:p>
        </w:tc>
        <w:tc>
          <w:tcPr>
            <w:tcW w:w="1717" w:type="dxa"/>
            <w:noWrap/>
            <w:hideMark/>
          </w:tcPr>
          <w:p w14:paraId="7A30357D" w14:textId="77777777" w:rsidR="00B37AD0" w:rsidRPr="00253028" w:rsidRDefault="00B37AD0" w:rsidP="00FD0B68">
            <w:pPr>
              <w:jc w:val="right"/>
              <w:rPr>
                <w:lang w:eastAsia="en-US"/>
              </w:rPr>
            </w:pPr>
            <w:r w:rsidRPr="00253028">
              <w:rPr>
                <w:lang w:eastAsia="en-US"/>
              </w:rPr>
              <w:t>70,260</w:t>
            </w:r>
          </w:p>
        </w:tc>
        <w:tc>
          <w:tcPr>
            <w:tcW w:w="746" w:type="dxa"/>
            <w:noWrap/>
            <w:hideMark/>
          </w:tcPr>
          <w:p w14:paraId="2680F785" w14:textId="77777777" w:rsidR="00B37AD0" w:rsidRPr="00253028" w:rsidRDefault="00B37AD0" w:rsidP="00B37AD0">
            <w:pPr>
              <w:rPr>
                <w:lang w:eastAsia="en-US"/>
              </w:rPr>
            </w:pPr>
            <w:r w:rsidRPr="00253028">
              <w:rPr>
                <w:lang w:eastAsia="en-US"/>
              </w:rPr>
              <w:t>77%</w:t>
            </w:r>
          </w:p>
        </w:tc>
        <w:tc>
          <w:tcPr>
            <w:tcW w:w="1232" w:type="dxa"/>
            <w:noWrap/>
            <w:hideMark/>
          </w:tcPr>
          <w:p w14:paraId="3CA46D94" w14:textId="77777777" w:rsidR="00B37AD0" w:rsidRPr="00253028" w:rsidRDefault="00B37AD0" w:rsidP="00FD0B68">
            <w:pPr>
              <w:jc w:val="right"/>
              <w:rPr>
                <w:lang w:eastAsia="en-US"/>
              </w:rPr>
            </w:pPr>
            <w:r w:rsidRPr="00253028">
              <w:rPr>
                <w:lang w:eastAsia="en-US"/>
              </w:rPr>
              <w:t>90,995</w:t>
            </w:r>
          </w:p>
        </w:tc>
      </w:tr>
      <w:tr w:rsidR="00B37AD0" w:rsidRPr="00253028" w14:paraId="4297EC79" w14:textId="77777777" w:rsidTr="00F425BF">
        <w:trPr>
          <w:trHeight w:val="280"/>
        </w:trPr>
        <w:tc>
          <w:tcPr>
            <w:tcW w:w="1593" w:type="dxa"/>
            <w:noWrap/>
            <w:hideMark/>
          </w:tcPr>
          <w:p w14:paraId="7B74EEC4" w14:textId="77777777" w:rsidR="00B37AD0" w:rsidRPr="00253028" w:rsidRDefault="00B37AD0" w:rsidP="00B37AD0">
            <w:pPr>
              <w:rPr>
                <w:lang w:eastAsia="en-US"/>
              </w:rPr>
            </w:pPr>
            <w:r w:rsidRPr="00253028">
              <w:rPr>
                <w:lang w:eastAsia="en-US"/>
              </w:rPr>
              <w:t>Lewes</w:t>
            </w:r>
          </w:p>
        </w:tc>
        <w:tc>
          <w:tcPr>
            <w:tcW w:w="1808" w:type="dxa"/>
            <w:noWrap/>
            <w:hideMark/>
          </w:tcPr>
          <w:p w14:paraId="4FF8D0FC" w14:textId="77777777" w:rsidR="00B37AD0" w:rsidRPr="00253028" w:rsidRDefault="00B37AD0" w:rsidP="00150FAE">
            <w:pPr>
              <w:jc w:val="right"/>
              <w:rPr>
                <w:lang w:eastAsia="en-US"/>
              </w:rPr>
            </w:pPr>
            <w:r w:rsidRPr="00253028">
              <w:rPr>
                <w:lang w:eastAsia="en-US"/>
              </w:rPr>
              <w:t>5,484</w:t>
            </w:r>
          </w:p>
        </w:tc>
        <w:tc>
          <w:tcPr>
            <w:tcW w:w="750" w:type="dxa"/>
            <w:noWrap/>
            <w:vAlign w:val="bottom"/>
            <w:hideMark/>
          </w:tcPr>
          <w:p w14:paraId="17763016" w14:textId="7355C1D1" w:rsidR="00B37AD0" w:rsidRPr="00253028" w:rsidRDefault="00B37AD0" w:rsidP="00B37AD0">
            <w:pPr>
              <w:rPr>
                <w:lang w:eastAsia="en-US"/>
              </w:rPr>
            </w:pPr>
            <w:r>
              <w:t>5.5%</w:t>
            </w:r>
          </w:p>
        </w:tc>
        <w:tc>
          <w:tcPr>
            <w:tcW w:w="1656" w:type="dxa"/>
            <w:noWrap/>
            <w:hideMark/>
          </w:tcPr>
          <w:p w14:paraId="2C1F7BFC" w14:textId="77777777" w:rsidR="00B37AD0" w:rsidRPr="00253028" w:rsidRDefault="00B37AD0" w:rsidP="00FD0B68">
            <w:pPr>
              <w:jc w:val="right"/>
              <w:rPr>
                <w:lang w:eastAsia="en-US"/>
              </w:rPr>
            </w:pPr>
            <w:r w:rsidRPr="00253028">
              <w:rPr>
                <w:lang w:eastAsia="en-US"/>
              </w:rPr>
              <w:t>14,156</w:t>
            </w:r>
          </w:p>
        </w:tc>
        <w:tc>
          <w:tcPr>
            <w:tcW w:w="807" w:type="dxa"/>
            <w:noWrap/>
            <w:hideMark/>
          </w:tcPr>
          <w:p w14:paraId="4EE42AAB" w14:textId="77777777" w:rsidR="00B37AD0" w:rsidRPr="00253028" w:rsidRDefault="00B37AD0" w:rsidP="00B37AD0">
            <w:pPr>
              <w:rPr>
                <w:lang w:eastAsia="en-US"/>
              </w:rPr>
            </w:pPr>
            <w:r w:rsidRPr="00253028">
              <w:rPr>
                <w:lang w:eastAsia="en-US"/>
              </w:rPr>
              <w:t>14%</w:t>
            </w:r>
          </w:p>
        </w:tc>
        <w:tc>
          <w:tcPr>
            <w:tcW w:w="1717" w:type="dxa"/>
            <w:noWrap/>
            <w:hideMark/>
          </w:tcPr>
          <w:p w14:paraId="2245BDD6" w14:textId="77777777" w:rsidR="00B37AD0" w:rsidRPr="00253028" w:rsidRDefault="00B37AD0" w:rsidP="00FD0B68">
            <w:pPr>
              <w:jc w:val="right"/>
              <w:rPr>
                <w:lang w:eastAsia="en-US"/>
              </w:rPr>
            </w:pPr>
            <w:r w:rsidRPr="00253028">
              <w:rPr>
                <w:lang w:eastAsia="en-US"/>
              </w:rPr>
              <w:t>80,265</w:t>
            </w:r>
          </w:p>
        </w:tc>
        <w:tc>
          <w:tcPr>
            <w:tcW w:w="746" w:type="dxa"/>
            <w:noWrap/>
            <w:hideMark/>
          </w:tcPr>
          <w:p w14:paraId="68907ACE" w14:textId="77777777" w:rsidR="00B37AD0" w:rsidRPr="00253028" w:rsidRDefault="00B37AD0" w:rsidP="00B37AD0">
            <w:pPr>
              <w:rPr>
                <w:lang w:eastAsia="en-US"/>
              </w:rPr>
            </w:pPr>
            <w:r w:rsidRPr="00253028">
              <w:rPr>
                <w:lang w:eastAsia="en-US"/>
              </w:rPr>
              <w:t>80%</w:t>
            </w:r>
          </w:p>
        </w:tc>
        <w:tc>
          <w:tcPr>
            <w:tcW w:w="1232" w:type="dxa"/>
            <w:noWrap/>
            <w:hideMark/>
          </w:tcPr>
          <w:p w14:paraId="09C4164B" w14:textId="77777777" w:rsidR="00B37AD0" w:rsidRPr="00253028" w:rsidRDefault="00B37AD0" w:rsidP="00FD0B68">
            <w:pPr>
              <w:jc w:val="right"/>
              <w:rPr>
                <w:lang w:eastAsia="en-US"/>
              </w:rPr>
            </w:pPr>
            <w:r w:rsidRPr="00253028">
              <w:rPr>
                <w:lang w:eastAsia="en-US"/>
              </w:rPr>
              <w:t>99,905</w:t>
            </w:r>
          </w:p>
        </w:tc>
      </w:tr>
      <w:tr w:rsidR="00B37AD0" w:rsidRPr="00253028" w14:paraId="31FCC6BF" w14:textId="77777777" w:rsidTr="00F425BF">
        <w:trPr>
          <w:trHeight w:val="280"/>
        </w:trPr>
        <w:tc>
          <w:tcPr>
            <w:tcW w:w="1593" w:type="dxa"/>
            <w:noWrap/>
            <w:hideMark/>
          </w:tcPr>
          <w:p w14:paraId="5957C4C2" w14:textId="77777777" w:rsidR="00B37AD0" w:rsidRPr="00253028" w:rsidRDefault="00B37AD0" w:rsidP="00B37AD0">
            <w:pPr>
              <w:rPr>
                <w:lang w:eastAsia="en-US"/>
              </w:rPr>
            </w:pPr>
            <w:r w:rsidRPr="00253028">
              <w:rPr>
                <w:lang w:eastAsia="en-US"/>
              </w:rPr>
              <w:t>Rother</w:t>
            </w:r>
          </w:p>
        </w:tc>
        <w:tc>
          <w:tcPr>
            <w:tcW w:w="1808" w:type="dxa"/>
            <w:noWrap/>
            <w:hideMark/>
          </w:tcPr>
          <w:p w14:paraId="17242869" w14:textId="77777777" w:rsidR="00B37AD0" w:rsidRPr="00253028" w:rsidRDefault="00B37AD0" w:rsidP="00150FAE">
            <w:pPr>
              <w:jc w:val="right"/>
              <w:rPr>
                <w:lang w:eastAsia="en-US"/>
              </w:rPr>
            </w:pPr>
            <w:r w:rsidRPr="00253028">
              <w:rPr>
                <w:lang w:eastAsia="en-US"/>
              </w:rPr>
              <w:t>5,580</w:t>
            </w:r>
          </w:p>
        </w:tc>
        <w:tc>
          <w:tcPr>
            <w:tcW w:w="750" w:type="dxa"/>
            <w:noWrap/>
            <w:vAlign w:val="bottom"/>
            <w:hideMark/>
          </w:tcPr>
          <w:p w14:paraId="612F0721" w14:textId="68F88FE0" w:rsidR="00B37AD0" w:rsidRPr="00253028" w:rsidRDefault="00B37AD0" w:rsidP="00B37AD0">
            <w:pPr>
              <w:rPr>
                <w:lang w:eastAsia="en-US"/>
              </w:rPr>
            </w:pPr>
            <w:r>
              <w:t>6.0%</w:t>
            </w:r>
          </w:p>
        </w:tc>
        <w:tc>
          <w:tcPr>
            <w:tcW w:w="1656" w:type="dxa"/>
            <w:noWrap/>
            <w:hideMark/>
          </w:tcPr>
          <w:p w14:paraId="643165A9" w14:textId="77777777" w:rsidR="00B37AD0" w:rsidRPr="00253028" w:rsidRDefault="00B37AD0" w:rsidP="00FD0B68">
            <w:pPr>
              <w:jc w:val="right"/>
              <w:rPr>
                <w:lang w:eastAsia="en-US"/>
              </w:rPr>
            </w:pPr>
            <w:r w:rsidRPr="00253028">
              <w:rPr>
                <w:lang w:eastAsia="en-US"/>
              </w:rPr>
              <w:t>14,561</w:t>
            </w:r>
          </w:p>
        </w:tc>
        <w:tc>
          <w:tcPr>
            <w:tcW w:w="807" w:type="dxa"/>
            <w:noWrap/>
            <w:hideMark/>
          </w:tcPr>
          <w:p w14:paraId="5615FB14" w14:textId="77777777" w:rsidR="00B37AD0" w:rsidRPr="00253028" w:rsidRDefault="00B37AD0" w:rsidP="00B37AD0">
            <w:pPr>
              <w:rPr>
                <w:lang w:eastAsia="en-US"/>
              </w:rPr>
            </w:pPr>
            <w:r w:rsidRPr="00253028">
              <w:rPr>
                <w:lang w:eastAsia="en-US"/>
              </w:rPr>
              <w:t>16%</w:t>
            </w:r>
          </w:p>
        </w:tc>
        <w:tc>
          <w:tcPr>
            <w:tcW w:w="1717" w:type="dxa"/>
            <w:noWrap/>
            <w:hideMark/>
          </w:tcPr>
          <w:p w14:paraId="244E23AE" w14:textId="77777777" w:rsidR="00B37AD0" w:rsidRPr="00253028" w:rsidRDefault="00B37AD0" w:rsidP="00FD0B68">
            <w:pPr>
              <w:jc w:val="right"/>
              <w:rPr>
                <w:lang w:eastAsia="en-US"/>
              </w:rPr>
            </w:pPr>
            <w:r w:rsidRPr="00253028">
              <w:rPr>
                <w:lang w:eastAsia="en-US"/>
              </w:rPr>
              <w:t>72,969</w:t>
            </w:r>
          </w:p>
        </w:tc>
        <w:tc>
          <w:tcPr>
            <w:tcW w:w="746" w:type="dxa"/>
            <w:noWrap/>
            <w:hideMark/>
          </w:tcPr>
          <w:p w14:paraId="64BB95E3" w14:textId="77777777" w:rsidR="00B37AD0" w:rsidRPr="00253028" w:rsidRDefault="00B37AD0" w:rsidP="00B37AD0">
            <w:pPr>
              <w:rPr>
                <w:lang w:eastAsia="en-US"/>
              </w:rPr>
            </w:pPr>
            <w:r w:rsidRPr="00253028">
              <w:rPr>
                <w:lang w:eastAsia="en-US"/>
              </w:rPr>
              <w:t>78%</w:t>
            </w:r>
          </w:p>
        </w:tc>
        <w:tc>
          <w:tcPr>
            <w:tcW w:w="1232" w:type="dxa"/>
            <w:noWrap/>
            <w:hideMark/>
          </w:tcPr>
          <w:p w14:paraId="0B7210D7" w14:textId="77777777" w:rsidR="00B37AD0" w:rsidRPr="00253028" w:rsidRDefault="00B37AD0" w:rsidP="00FD0B68">
            <w:pPr>
              <w:jc w:val="right"/>
              <w:rPr>
                <w:lang w:eastAsia="en-US"/>
              </w:rPr>
            </w:pPr>
            <w:r w:rsidRPr="00253028">
              <w:rPr>
                <w:lang w:eastAsia="en-US"/>
              </w:rPr>
              <w:t>93,110</w:t>
            </w:r>
          </w:p>
        </w:tc>
      </w:tr>
      <w:tr w:rsidR="00B37AD0" w:rsidRPr="00253028" w14:paraId="70FB6743" w14:textId="77777777" w:rsidTr="00F425BF">
        <w:trPr>
          <w:trHeight w:val="280"/>
        </w:trPr>
        <w:tc>
          <w:tcPr>
            <w:tcW w:w="1593" w:type="dxa"/>
            <w:noWrap/>
            <w:hideMark/>
          </w:tcPr>
          <w:p w14:paraId="49616188" w14:textId="77777777" w:rsidR="00B37AD0" w:rsidRPr="00253028" w:rsidRDefault="00B37AD0" w:rsidP="00B37AD0">
            <w:pPr>
              <w:rPr>
                <w:lang w:eastAsia="en-US"/>
              </w:rPr>
            </w:pPr>
            <w:r w:rsidRPr="00253028">
              <w:rPr>
                <w:lang w:eastAsia="en-US"/>
              </w:rPr>
              <w:t>Wealden</w:t>
            </w:r>
          </w:p>
        </w:tc>
        <w:tc>
          <w:tcPr>
            <w:tcW w:w="1808" w:type="dxa"/>
            <w:noWrap/>
            <w:hideMark/>
          </w:tcPr>
          <w:p w14:paraId="37E77792" w14:textId="77777777" w:rsidR="00B37AD0" w:rsidRPr="00253028" w:rsidRDefault="00B37AD0" w:rsidP="00150FAE">
            <w:pPr>
              <w:jc w:val="right"/>
              <w:rPr>
                <w:lang w:eastAsia="en-US"/>
              </w:rPr>
            </w:pPr>
            <w:r w:rsidRPr="00253028">
              <w:rPr>
                <w:lang w:eastAsia="en-US"/>
              </w:rPr>
              <w:t>7,089</w:t>
            </w:r>
          </w:p>
        </w:tc>
        <w:tc>
          <w:tcPr>
            <w:tcW w:w="750" w:type="dxa"/>
            <w:noWrap/>
            <w:vAlign w:val="bottom"/>
            <w:hideMark/>
          </w:tcPr>
          <w:p w14:paraId="45E2FBB9" w14:textId="01F017B6" w:rsidR="00B37AD0" w:rsidRPr="00253028" w:rsidRDefault="00B37AD0" w:rsidP="00B37AD0">
            <w:pPr>
              <w:rPr>
                <w:lang w:eastAsia="en-US"/>
              </w:rPr>
            </w:pPr>
            <w:r>
              <w:t>4.4%</w:t>
            </w:r>
          </w:p>
        </w:tc>
        <w:tc>
          <w:tcPr>
            <w:tcW w:w="1656" w:type="dxa"/>
            <w:noWrap/>
            <w:hideMark/>
          </w:tcPr>
          <w:p w14:paraId="2FDFC053" w14:textId="77777777" w:rsidR="00B37AD0" w:rsidRPr="00253028" w:rsidRDefault="00B37AD0" w:rsidP="00FD0B68">
            <w:pPr>
              <w:jc w:val="right"/>
              <w:rPr>
                <w:lang w:eastAsia="en-US"/>
              </w:rPr>
            </w:pPr>
            <w:r w:rsidRPr="00253028">
              <w:rPr>
                <w:lang w:eastAsia="en-US"/>
              </w:rPr>
              <w:t>20,209</w:t>
            </w:r>
          </w:p>
        </w:tc>
        <w:tc>
          <w:tcPr>
            <w:tcW w:w="807" w:type="dxa"/>
            <w:noWrap/>
            <w:hideMark/>
          </w:tcPr>
          <w:p w14:paraId="35E1FB02" w14:textId="77777777" w:rsidR="00B37AD0" w:rsidRPr="00253028" w:rsidRDefault="00B37AD0" w:rsidP="00B37AD0">
            <w:pPr>
              <w:rPr>
                <w:lang w:eastAsia="en-US"/>
              </w:rPr>
            </w:pPr>
            <w:r w:rsidRPr="00253028">
              <w:rPr>
                <w:lang w:eastAsia="en-US"/>
              </w:rPr>
              <w:t>13%</w:t>
            </w:r>
          </w:p>
        </w:tc>
        <w:tc>
          <w:tcPr>
            <w:tcW w:w="1717" w:type="dxa"/>
            <w:noWrap/>
            <w:hideMark/>
          </w:tcPr>
          <w:p w14:paraId="396740D0" w14:textId="77777777" w:rsidR="00B37AD0" w:rsidRPr="00253028" w:rsidRDefault="00B37AD0" w:rsidP="00FD0B68">
            <w:pPr>
              <w:jc w:val="right"/>
              <w:rPr>
                <w:lang w:eastAsia="en-US"/>
              </w:rPr>
            </w:pPr>
            <w:r w:rsidRPr="00253028">
              <w:rPr>
                <w:lang w:eastAsia="en-US"/>
              </w:rPr>
              <w:t>132,853</w:t>
            </w:r>
          </w:p>
        </w:tc>
        <w:tc>
          <w:tcPr>
            <w:tcW w:w="746" w:type="dxa"/>
            <w:noWrap/>
            <w:hideMark/>
          </w:tcPr>
          <w:p w14:paraId="492E312C" w14:textId="77777777" w:rsidR="00B37AD0" w:rsidRPr="00253028" w:rsidRDefault="00B37AD0" w:rsidP="00B37AD0">
            <w:pPr>
              <w:rPr>
                <w:lang w:eastAsia="en-US"/>
              </w:rPr>
            </w:pPr>
            <w:r w:rsidRPr="00253028">
              <w:rPr>
                <w:lang w:eastAsia="en-US"/>
              </w:rPr>
              <w:t>83%</w:t>
            </w:r>
          </w:p>
        </w:tc>
        <w:tc>
          <w:tcPr>
            <w:tcW w:w="1232" w:type="dxa"/>
            <w:noWrap/>
            <w:hideMark/>
          </w:tcPr>
          <w:p w14:paraId="0C213503" w14:textId="77777777" w:rsidR="00B37AD0" w:rsidRPr="00253028" w:rsidRDefault="00B37AD0" w:rsidP="00FD0B68">
            <w:pPr>
              <w:jc w:val="right"/>
              <w:rPr>
                <w:lang w:eastAsia="en-US"/>
              </w:rPr>
            </w:pPr>
            <w:r w:rsidRPr="00253028">
              <w:rPr>
                <w:lang w:eastAsia="en-US"/>
              </w:rPr>
              <w:t>160,151</w:t>
            </w:r>
          </w:p>
        </w:tc>
      </w:tr>
      <w:tr w:rsidR="00B37AD0" w:rsidRPr="00246B50" w14:paraId="0920C673" w14:textId="77777777" w:rsidTr="00F425BF">
        <w:trPr>
          <w:trHeight w:val="280"/>
        </w:trPr>
        <w:tc>
          <w:tcPr>
            <w:tcW w:w="1593" w:type="dxa"/>
            <w:noWrap/>
            <w:hideMark/>
          </w:tcPr>
          <w:p w14:paraId="77B577DD" w14:textId="77777777" w:rsidR="00B37AD0" w:rsidRPr="00246B50" w:rsidRDefault="00B37AD0" w:rsidP="00B37AD0">
            <w:pPr>
              <w:rPr>
                <w:b/>
                <w:bCs/>
                <w:lang w:eastAsia="en-US"/>
              </w:rPr>
            </w:pPr>
            <w:r w:rsidRPr="00246B50">
              <w:rPr>
                <w:b/>
                <w:bCs/>
                <w:lang w:eastAsia="en-US"/>
              </w:rPr>
              <w:t>East Sussex</w:t>
            </w:r>
          </w:p>
        </w:tc>
        <w:tc>
          <w:tcPr>
            <w:tcW w:w="1808" w:type="dxa"/>
            <w:noWrap/>
            <w:hideMark/>
          </w:tcPr>
          <w:p w14:paraId="07C44350" w14:textId="77777777" w:rsidR="00B37AD0" w:rsidRPr="00246B50" w:rsidRDefault="00B37AD0" w:rsidP="00150FAE">
            <w:pPr>
              <w:jc w:val="right"/>
              <w:rPr>
                <w:b/>
                <w:bCs/>
                <w:lang w:eastAsia="en-US"/>
              </w:rPr>
            </w:pPr>
            <w:r w:rsidRPr="00246B50">
              <w:rPr>
                <w:b/>
                <w:bCs/>
                <w:lang w:eastAsia="en-US"/>
              </w:rPr>
              <w:t>31,149</w:t>
            </w:r>
          </w:p>
        </w:tc>
        <w:tc>
          <w:tcPr>
            <w:tcW w:w="750" w:type="dxa"/>
            <w:noWrap/>
            <w:vAlign w:val="bottom"/>
            <w:hideMark/>
          </w:tcPr>
          <w:p w14:paraId="0F570871" w14:textId="546D1BCD" w:rsidR="00B37AD0" w:rsidRPr="00246B50" w:rsidRDefault="00B37AD0" w:rsidP="00B37AD0">
            <w:pPr>
              <w:rPr>
                <w:b/>
                <w:bCs/>
                <w:lang w:eastAsia="en-US"/>
              </w:rPr>
            </w:pPr>
            <w:r>
              <w:rPr>
                <w:b/>
                <w:bCs/>
              </w:rPr>
              <w:t>5.7%</w:t>
            </w:r>
          </w:p>
        </w:tc>
        <w:tc>
          <w:tcPr>
            <w:tcW w:w="1656" w:type="dxa"/>
            <w:noWrap/>
            <w:hideMark/>
          </w:tcPr>
          <w:p w14:paraId="18EB8941" w14:textId="77777777" w:rsidR="00B37AD0" w:rsidRPr="00246B50" w:rsidRDefault="00B37AD0" w:rsidP="00FD0B68">
            <w:pPr>
              <w:jc w:val="right"/>
              <w:rPr>
                <w:b/>
                <w:bCs/>
                <w:lang w:eastAsia="en-US"/>
              </w:rPr>
            </w:pPr>
            <w:r w:rsidRPr="00246B50">
              <w:rPr>
                <w:b/>
                <w:bCs/>
                <w:lang w:eastAsia="en-US"/>
              </w:rPr>
              <w:t>78,551</w:t>
            </w:r>
          </w:p>
        </w:tc>
        <w:tc>
          <w:tcPr>
            <w:tcW w:w="807" w:type="dxa"/>
            <w:noWrap/>
            <w:hideMark/>
          </w:tcPr>
          <w:p w14:paraId="1EFD50EA" w14:textId="77777777" w:rsidR="00B37AD0" w:rsidRPr="00246B50" w:rsidRDefault="00B37AD0" w:rsidP="00B37AD0">
            <w:pPr>
              <w:rPr>
                <w:b/>
                <w:bCs/>
                <w:lang w:eastAsia="en-US"/>
              </w:rPr>
            </w:pPr>
            <w:r w:rsidRPr="00246B50">
              <w:rPr>
                <w:b/>
                <w:bCs/>
                <w:lang w:eastAsia="en-US"/>
              </w:rPr>
              <w:t>14%</w:t>
            </w:r>
          </w:p>
        </w:tc>
        <w:tc>
          <w:tcPr>
            <w:tcW w:w="1717" w:type="dxa"/>
            <w:noWrap/>
            <w:hideMark/>
          </w:tcPr>
          <w:p w14:paraId="7715F3BA" w14:textId="77777777" w:rsidR="00B37AD0" w:rsidRPr="00246B50" w:rsidRDefault="00B37AD0" w:rsidP="00FD0B68">
            <w:pPr>
              <w:jc w:val="right"/>
              <w:rPr>
                <w:b/>
                <w:bCs/>
                <w:lang w:eastAsia="en-US"/>
              </w:rPr>
            </w:pPr>
            <w:r w:rsidRPr="00246B50">
              <w:rPr>
                <w:b/>
                <w:bCs/>
                <w:lang w:eastAsia="en-US"/>
              </w:rPr>
              <w:t>436,147</w:t>
            </w:r>
          </w:p>
        </w:tc>
        <w:tc>
          <w:tcPr>
            <w:tcW w:w="746" w:type="dxa"/>
            <w:noWrap/>
            <w:hideMark/>
          </w:tcPr>
          <w:p w14:paraId="203414CB" w14:textId="77777777" w:rsidR="00B37AD0" w:rsidRPr="00246B50" w:rsidRDefault="00B37AD0" w:rsidP="00B37AD0">
            <w:pPr>
              <w:rPr>
                <w:b/>
                <w:bCs/>
                <w:lang w:eastAsia="en-US"/>
              </w:rPr>
            </w:pPr>
            <w:r w:rsidRPr="00246B50">
              <w:rPr>
                <w:b/>
                <w:bCs/>
                <w:lang w:eastAsia="en-US"/>
              </w:rPr>
              <w:t>80%</w:t>
            </w:r>
          </w:p>
        </w:tc>
        <w:tc>
          <w:tcPr>
            <w:tcW w:w="1232" w:type="dxa"/>
            <w:noWrap/>
            <w:hideMark/>
          </w:tcPr>
          <w:p w14:paraId="090E6AB8" w14:textId="77777777" w:rsidR="00B37AD0" w:rsidRPr="00246B50" w:rsidRDefault="00B37AD0" w:rsidP="00FD0B68">
            <w:pPr>
              <w:jc w:val="right"/>
              <w:rPr>
                <w:b/>
                <w:bCs/>
                <w:lang w:eastAsia="en-US"/>
              </w:rPr>
            </w:pPr>
            <w:r w:rsidRPr="00246B50">
              <w:rPr>
                <w:b/>
                <w:bCs/>
                <w:lang w:eastAsia="en-US"/>
              </w:rPr>
              <w:t>545,847</w:t>
            </w:r>
          </w:p>
        </w:tc>
      </w:tr>
      <w:tr w:rsidR="00B37AD0" w:rsidRPr="00246B50" w14:paraId="3B771C2C" w14:textId="77777777" w:rsidTr="00F425BF">
        <w:trPr>
          <w:trHeight w:val="280"/>
        </w:trPr>
        <w:tc>
          <w:tcPr>
            <w:tcW w:w="1593" w:type="dxa"/>
            <w:noWrap/>
            <w:hideMark/>
          </w:tcPr>
          <w:p w14:paraId="4969E6B2" w14:textId="77777777" w:rsidR="00B37AD0" w:rsidRPr="00246B50" w:rsidRDefault="00B37AD0" w:rsidP="00B37AD0">
            <w:pPr>
              <w:rPr>
                <w:b/>
                <w:bCs/>
                <w:lang w:eastAsia="en-US"/>
              </w:rPr>
            </w:pPr>
            <w:r w:rsidRPr="00246B50">
              <w:rPr>
                <w:b/>
                <w:bCs/>
                <w:lang w:eastAsia="en-US"/>
              </w:rPr>
              <w:t>England</w:t>
            </w:r>
          </w:p>
        </w:tc>
        <w:tc>
          <w:tcPr>
            <w:tcW w:w="1808" w:type="dxa"/>
            <w:noWrap/>
            <w:hideMark/>
          </w:tcPr>
          <w:p w14:paraId="7EC407FD" w14:textId="7ACFCA4F" w:rsidR="00B37AD0" w:rsidRPr="00246B50" w:rsidRDefault="00B37AD0" w:rsidP="00150FAE">
            <w:pPr>
              <w:jc w:val="right"/>
              <w:rPr>
                <w:b/>
                <w:bCs/>
                <w:lang w:eastAsia="en-US"/>
              </w:rPr>
            </w:pPr>
          </w:p>
        </w:tc>
        <w:tc>
          <w:tcPr>
            <w:tcW w:w="750" w:type="dxa"/>
            <w:noWrap/>
            <w:vAlign w:val="bottom"/>
            <w:hideMark/>
          </w:tcPr>
          <w:p w14:paraId="41736022" w14:textId="6EB33A67" w:rsidR="00B37AD0" w:rsidRPr="00246B50" w:rsidRDefault="00B37AD0" w:rsidP="00B37AD0">
            <w:pPr>
              <w:rPr>
                <w:b/>
                <w:bCs/>
                <w:lang w:eastAsia="en-US"/>
              </w:rPr>
            </w:pPr>
            <w:r>
              <w:rPr>
                <w:b/>
                <w:bCs/>
              </w:rPr>
              <w:t>5.2%</w:t>
            </w:r>
          </w:p>
        </w:tc>
        <w:tc>
          <w:tcPr>
            <w:tcW w:w="1656" w:type="dxa"/>
            <w:noWrap/>
            <w:hideMark/>
          </w:tcPr>
          <w:p w14:paraId="023BCF7F" w14:textId="1091354F" w:rsidR="00B37AD0" w:rsidRPr="00246B50" w:rsidRDefault="00B37AD0" w:rsidP="00FD0B68">
            <w:pPr>
              <w:jc w:val="right"/>
              <w:rPr>
                <w:b/>
                <w:bCs/>
                <w:lang w:eastAsia="en-US"/>
              </w:rPr>
            </w:pPr>
          </w:p>
        </w:tc>
        <w:tc>
          <w:tcPr>
            <w:tcW w:w="807" w:type="dxa"/>
            <w:noWrap/>
            <w:hideMark/>
          </w:tcPr>
          <w:p w14:paraId="4B93F821" w14:textId="77777777" w:rsidR="00B37AD0" w:rsidRPr="00246B50" w:rsidRDefault="00B37AD0" w:rsidP="00B37AD0">
            <w:pPr>
              <w:rPr>
                <w:b/>
                <w:bCs/>
                <w:lang w:eastAsia="en-US"/>
              </w:rPr>
            </w:pPr>
            <w:r w:rsidRPr="00246B50">
              <w:rPr>
                <w:b/>
                <w:bCs/>
                <w:lang w:eastAsia="en-US"/>
              </w:rPr>
              <w:t>13%</w:t>
            </w:r>
          </w:p>
        </w:tc>
        <w:tc>
          <w:tcPr>
            <w:tcW w:w="1717" w:type="dxa"/>
            <w:noWrap/>
            <w:hideMark/>
          </w:tcPr>
          <w:p w14:paraId="06A2DE4A" w14:textId="2DB6CDE0" w:rsidR="00B37AD0" w:rsidRPr="00246B50" w:rsidRDefault="00B37AD0" w:rsidP="00FD0B68">
            <w:pPr>
              <w:jc w:val="right"/>
              <w:rPr>
                <w:b/>
                <w:bCs/>
                <w:lang w:eastAsia="en-US"/>
              </w:rPr>
            </w:pPr>
          </w:p>
        </w:tc>
        <w:tc>
          <w:tcPr>
            <w:tcW w:w="746" w:type="dxa"/>
            <w:noWrap/>
            <w:hideMark/>
          </w:tcPr>
          <w:p w14:paraId="31366E43" w14:textId="77777777" w:rsidR="00B37AD0" w:rsidRPr="00246B50" w:rsidRDefault="00B37AD0" w:rsidP="00B37AD0">
            <w:pPr>
              <w:rPr>
                <w:b/>
                <w:bCs/>
                <w:lang w:eastAsia="en-US"/>
              </w:rPr>
            </w:pPr>
            <w:r w:rsidRPr="00246B50">
              <w:rPr>
                <w:b/>
                <w:bCs/>
                <w:lang w:eastAsia="en-US"/>
              </w:rPr>
              <w:t>82%</w:t>
            </w:r>
          </w:p>
        </w:tc>
        <w:tc>
          <w:tcPr>
            <w:tcW w:w="1232" w:type="dxa"/>
            <w:noWrap/>
            <w:hideMark/>
          </w:tcPr>
          <w:p w14:paraId="1030CEB8" w14:textId="5904CA5D" w:rsidR="00B37AD0" w:rsidRPr="00246B50" w:rsidRDefault="00B37AD0" w:rsidP="00FD0B68">
            <w:pPr>
              <w:jc w:val="right"/>
              <w:rPr>
                <w:b/>
                <w:bCs/>
                <w:lang w:eastAsia="en-US"/>
              </w:rPr>
            </w:pPr>
          </w:p>
        </w:tc>
      </w:tr>
    </w:tbl>
    <w:p w14:paraId="00A6D43F" w14:textId="30330B3A" w:rsidR="00253028" w:rsidRPr="00543CDD" w:rsidRDefault="000479F5" w:rsidP="00543CDD">
      <w:pPr>
        <w:pStyle w:val="Sourcetitle"/>
      </w:pPr>
      <w:r w:rsidRPr="00543CDD">
        <w:t>Source: 2021 Census, office for National Statistics</w:t>
      </w:r>
    </w:p>
    <w:p w14:paraId="6C9E53FA" w14:textId="66EEB0DB" w:rsidR="00214848" w:rsidRPr="00214848" w:rsidRDefault="00214848" w:rsidP="00615BA6">
      <w:pPr>
        <w:pStyle w:val="Heading3"/>
      </w:pPr>
      <w:bookmarkStart w:id="109" w:name="_Toc197512039"/>
      <w:r w:rsidRPr="00214848">
        <w:t>Disability</w:t>
      </w:r>
      <w:bookmarkEnd w:id="109"/>
    </w:p>
    <w:p w14:paraId="005B6610" w14:textId="60BAA375" w:rsidR="007376F1" w:rsidRDefault="007376F1" w:rsidP="00214848">
      <w:r w:rsidRPr="007376F1">
        <w:t>The 2021 Census included a two-part question on disability. Firstly, respondents were asked if they had any long-term physical or mental health conditions or illnesses lasting or expected to last 12 months or more. Those who answered "Yes" were then asked if these conditions limited their ability to carry out day-to-day activities. People whose activities were limited "a little" or "a lot" were considered disabled</w:t>
      </w:r>
      <w:r w:rsidR="009B7997">
        <w:t>.</w:t>
      </w:r>
    </w:p>
    <w:p w14:paraId="099D3096" w14:textId="07AE6528" w:rsidR="007376F1" w:rsidRDefault="00C16A79" w:rsidP="00214848">
      <w:r>
        <w:t xml:space="preserve">In East Sussex there were 110,553 residents </w:t>
      </w:r>
      <w:r w:rsidR="00316DC1">
        <w:t xml:space="preserve">who </w:t>
      </w:r>
      <w:r w:rsidR="00D315B0">
        <w:t>self-reported</w:t>
      </w:r>
      <w:r w:rsidR="00316DC1">
        <w:t xml:space="preserve"> to be disabled, representing 20.3% of the population. This was higher than for England (17.3%). Higher </w:t>
      </w:r>
      <w:r w:rsidR="00D315B0">
        <w:t xml:space="preserve">percentages were seen in Hastings (22.6%), Eastbourne (21.6%) and </w:t>
      </w:r>
      <w:r w:rsidR="003A43FD">
        <w:t>Rother (21.6%).</w:t>
      </w:r>
    </w:p>
    <w:p w14:paraId="1CF0332C" w14:textId="2DC17E4F" w:rsidR="00F17CAC" w:rsidRPr="001E7A92" w:rsidRDefault="00E76E29" w:rsidP="00CB3554">
      <w:pPr>
        <w:pStyle w:val="Figureheading"/>
      </w:pPr>
      <w:r w:rsidRPr="001E7A92">
        <w:lastRenderedPageBreak/>
        <w:t xml:space="preserve">Table: Population </w:t>
      </w:r>
      <w:r w:rsidR="00C535C1" w:rsidRPr="001E7A92">
        <w:t xml:space="preserve">who are </w:t>
      </w:r>
      <w:r w:rsidRPr="001E7A92">
        <w:t>disabled, 2021</w:t>
      </w:r>
    </w:p>
    <w:tbl>
      <w:tblPr>
        <w:tblStyle w:val="TableGrid1"/>
        <w:tblW w:w="0" w:type="auto"/>
        <w:tblCellMar>
          <w:top w:w="57" w:type="dxa"/>
        </w:tblCellMar>
        <w:tblLook w:val="04A0" w:firstRow="1" w:lastRow="0" w:firstColumn="1" w:lastColumn="0" w:noHBand="0" w:noVBand="1"/>
      </w:tblPr>
      <w:tblGrid>
        <w:gridCol w:w="4001"/>
        <w:gridCol w:w="2947"/>
        <w:gridCol w:w="2774"/>
      </w:tblGrid>
      <w:tr w:rsidR="00F17CAC" w:rsidRPr="00F17CAC" w14:paraId="58AE7820" w14:textId="77777777" w:rsidTr="00A07DB3">
        <w:trPr>
          <w:trHeight w:val="296"/>
          <w:tblHeader/>
        </w:trPr>
        <w:tc>
          <w:tcPr>
            <w:tcW w:w="4001" w:type="dxa"/>
            <w:hideMark/>
          </w:tcPr>
          <w:p w14:paraId="7436E204" w14:textId="77777777" w:rsidR="00F17CAC" w:rsidRPr="00F17CAC" w:rsidRDefault="00F17CAC" w:rsidP="00F17CAC">
            <w:pPr>
              <w:rPr>
                <w:b/>
                <w:bCs/>
              </w:rPr>
            </w:pPr>
            <w:r w:rsidRPr="00F17CAC">
              <w:rPr>
                <w:b/>
                <w:bCs/>
              </w:rPr>
              <w:t>Area</w:t>
            </w:r>
          </w:p>
        </w:tc>
        <w:tc>
          <w:tcPr>
            <w:tcW w:w="2947" w:type="dxa"/>
            <w:noWrap/>
            <w:hideMark/>
          </w:tcPr>
          <w:p w14:paraId="7889A86A" w14:textId="49EC9502" w:rsidR="00F17CAC" w:rsidRPr="00F17CAC" w:rsidRDefault="00F17CAC" w:rsidP="00F17CAC">
            <w:pPr>
              <w:jc w:val="right"/>
              <w:rPr>
                <w:b/>
                <w:bCs/>
              </w:rPr>
            </w:pPr>
            <w:r w:rsidRPr="00F17CAC">
              <w:rPr>
                <w:b/>
                <w:bCs/>
              </w:rPr>
              <w:t>Number</w:t>
            </w:r>
          </w:p>
        </w:tc>
        <w:tc>
          <w:tcPr>
            <w:tcW w:w="2774" w:type="dxa"/>
            <w:noWrap/>
            <w:hideMark/>
          </w:tcPr>
          <w:p w14:paraId="540ED92D" w14:textId="77777777" w:rsidR="00F17CAC" w:rsidRPr="00F17CAC" w:rsidRDefault="00F17CAC" w:rsidP="00F17CAC">
            <w:pPr>
              <w:jc w:val="right"/>
              <w:rPr>
                <w:b/>
                <w:bCs/>
              </w:rPr>
            </w:pPr>
            <w:r w:rsidRPr="00F17CAC">
              <w:rPr>
                <w:b/>
                <w:bCs/>
              </w:rPr>
              <w:t>%</w:t>
            </w:r>
          </w:p>
        </w:tc>
      </w:tr>
      <w:tr w:rsidR="00F17CAC" w:rsidRPr="00F17CAC" w14:paraId="3A6496C2" w14:textId="77777777" w:rsidTr="00A07DB3">
        <w:trPr>
          <w:trHeight w:val="296"/>
        </w:trPr>
        <w:tc>
          <w:tcPr>
            <w:tcW w:w="4001" w:type="dxa"/>
            <w:noWrap/>
            <w:hideMark/>
          </w:tcPr>
          <w:p w14:paraId="3843493B" w14:textId="77777777" w:rsidR="00F17CAC" w:rsidRPr="00F17CAC" w:rsidRDefault="00F17CAC">
            <w:r w:rsidRPr="00F17CAC">
              <w:t>Eastbourne</w:t>
            </w:r>
          </w:p>
        </w:tc>
        <w:tc>
          <w:tcPr>
            <w:tcW w:w="2947" w:type="dxa"/>
            <w:noWrap/>
            <w:hideMark/>
          </w:tcPr>
          <w:p w14:paraId="085D1B9A" w14:textId="77777777" w:rsidR="00F17CAC" w:rsidRPr="00F17CAC" w:rsidRDefault="00F17CAC" w:rsidP="00F17CAC">
            <w:pPr>
              <w:jc w:val="right"/>
            </w:pPr>
            <w:r w:rsidRPr="00F17CAC">
              <w:t>21,919</w:t>
            </w:r>
          </w:p>
        </w:tc>
        <w:tc>
          <w:tcPr>
            <w:tcW w:w="2774" w:type="dxa"/>
            <w:noWrap/>
            <w:hideMark/>
          </w:tcPr>
          <w:p w14:paraId="76F89B23" w14:textId="77777777" w:rsidR="00F17CAC" w:rsidRPr="00F17CAC" w:rsidRDefault="00F17CAC" w:rsidP="00F17CAC">
            <w:pPr>
              <w:jc w:val="right"/>
            </w:pPr>
            <w:r w:rsidRPr="00F17CAC">
              <w:t>21.6%</w:t>
            </w:r>
          </w:p>
        </w:tc>
      </w:tr>
      <w:tr w:rsidR="00F17CAC" w:rsidRPr="00F17CAC" w14:paraId="0DD54E4D" w14:textId="77777777" w:rsidTr="00A07DB3">
        <w:trPr>
          <w:trHeight w:val="296"/>
        </w:trPr>
        <w:tc>
          <w:tcPr>
            <w:tcW w:w="4001" w:type="dxa"/>
            <w:noWrap/>
            <w:hideMark/>
          </w:tcPr>
          <w:p w14:paraId="3FF872DC" w14:textId="77777777" w:rsidR="00F17CAC" w:rsidRPr="00F17CAC" w:rsidRDefault="00F17CAC">
            <w:r w:rsidRPr="00F17CAC">
              <w:t>Hastings</w:t>
            </w:r>
          </w:p>
        </w:tc>
        <w:tc>
          <w:tcPr>
            <w:tcW w:w="2947" w:type="dxa"/>
            <w:noWrap/>
            <w:hideMark/>
          </w:tcPr>
          <w:p w14:paraId="395B285B" w14:textId="77777777" w:rsidR="00F17CAC" w:rsidRPr="00F17CAC" w:rsidRDefault="00F17CAC" w:rsidP="00F17CAC">
            <w:pPr>
              <w:jc w:val="right"/>
            </w:pPr>
            <w:r w:rsidRPr="00F17CAC">
              <w:t>20,525</w:t>
            </w:r>
          </w:p>
        </w:tc>
        <w:tc>
          <w:tcPr>
            <w:tcW w:w="2774" w:type="dxa"/>
            <w:noWrap/>
            <w:hideMark/>
          </w:tcPr>
          <w:p w14:paraId="7927FB01" w14:textId="77777777" w:rsidR="00F17CAC" w:rsidRPr="00F17CAC" w:rsidRDefault="00F17CAC" w:rsidP="00F17CAC">
            <w:pPr>
              <w:jc w:val="right"/>
            </w:pPr>
            <w:r w:rsidRPr="00F17CAC">
              <w:t>22.6%</w:t>
            </w:r>
          </w:p>
        </w:tc>
      </w:tr>
      <w:tr w:rsidR="00F17CAC" w:rsidRPr="00F17CAC" w14:paraId="573386B0" w14:textId="77777777" w:rsidTr="00A07DB3">
        <w:trPr>
          <w:trHeight w:val="296"/>
        </w:trPr>
        <w:tc>
          <w:tcPr>
            <w:tcW w:w="4001" w:type="dxa"/>
            <w:noWrap/>
            <w:hideMark/>
          </w:tcPr>
          <w:p w14:paraId="4B299A0B" w14:textId="77777777" w:rsidR="00F17CAC" w:rsidRPr="00F17CAC" w:rsidRDefault="00F17CAC">
            <w:r w:rsidRPr="00F17CAC">
              <w:t>Lewes</w:t>
            </w:r>
          </w:p>
        </w:tc>
        <w:tc>
          <w:tcPr>
            <w:tcW w:w="2947" w:type="dxa"/>
            <w:noWrap/>
            <w:hideMark/>
          </w:tcPr>
          <w:p w14:paraId="16076912" w14:textId="77777777" w:rsidR="00F17CAC" w:rsidRPr="00F17CAC" w:rsidRDefault="00F17CAC" w:rsidP="00F17CAC">
            <w:pPr>
              <w:jc w:val="right"/>
            </w:pPr>
            <w:r w:rsidRPr="00F17CAC">
              <w:t>20,342</w:t>
            </w:r>
          </w:p>
        </w:tc>
        <w:tc>
          <w:tcPr>
            <w:tcW w:w="2774" w:type="dxa"/>
            <w:noWrap/>
            <w:hideMark/>
          </w:tcPr>
          <w:p w14:paraId="35569F8C" w14:textId="77777777" w:rsidR="00F17CAC" w:rsidRPr="00F17CAC" w:rsidRDefault="00F17CAC" w:rsidP="00F17CAC">
            <w:pPr>
              <w:jc w:val="right"/>
            </w:pPr>
            <w:r w:rsidRPr="00F17CAC">
              <w:t>20.4%</w:t>
            </w:r>
          </w:p>
        </w:tc>
      </w:tr>
      <w:tr w:rsidR="00F17CAC" w:rsidRPr="00F17CAC" w14:paraId="4AC2F3D0" w14:textId="77777777" w:rsidTr="00A07DB3">
        <w:trPr>
          <w:trHeight w:val="296"/>
        </w:trPr>
        <w:tc>
          <w:tcPr>
            <w:tcW w:w="4001" w:type="dxa"/>
            <w:noWrap/>
            <w:hideMark/>
          </w:tcPr>
          <w:p w14:paraId="6EC2FD0E" w14:textId="77777777" w:rsidR="00F17CAC" w:rsidRPr="00F17CAC" w:rsidRDefault="00F17CAC">
            <w:r w:rsidRPr="00F17CAC">
              <w:t>Rother</w:t>
            </w:r>
          </w:p>
        </w:tc>
        <w:tc>
          <w:tcPr>
            <w:tcW w:w="2947" w:type="dxa"/>
            <w:noWrap/>
            <w:hideMark/>
          </w:tcPr>
          <w:p w14:paraId="4972EA3C" w14:textId="77777777" w:rsidR="00F17CAC" w:rsidRPr="00F17CAC" w:rsidRDefault="00F17CAC" w:rsidP="00F17CAC">
            <w:pPr>
              <w:jc w:val="right"/>
            </w:pPr>
            <w:r w:rsidRPr="00F17CAC">
              <w:t>20,138</w:t>
            </w:r>
          </w:p>
        </w:tc>
        <w:tc>
          <w:tcPr>
            <w:tcW w:w="2774" w:type="dxa"/>
            <w:noWrap/>
            <w:hideMark/>
          </w:tcPr>
          <w:p w14:paraId="5890EC38" w14:textId="77777777" w:rsidR="00F17CAC" w:rsidRPr="00F17CAC" w:rsidRDefault="00F17CAC" w:rsidP="00F17CAC">
            <w:pPr>
              <w:jc w:val="right"/>
            </w:pPr>
            <w:r w:rsidRPr="00F17CAC">
              <w:t>21.6%</w:t>
            </w:r>
          </w:p>
        </w:tc>
      </w:tr>
      <w:tr w:rsidR="00F17CAC" w:rsidRPr="00F17CAC" w14:paraId="2E23F5C8" w14:textId="77777777" w:rsidTr="00A07DB3">
        <w:trPr>
          <w:trHeight w:val="296"/>
        </w:trPr>
        <w:tc>
          <w:tcPr>
            <w:tcW w:w="4001" w:type="dxa"/>
            <w:noWrap/>
            <w:hideMark/>
          </w:tcPr>
          <w:p w14:paraId="341059BD" w14:textId="77777777" w:rsidR="00F17CAC" w:rsidRPr="00F17CAC" w:rsidRDefault="00F17CAC">
            <w:r w:rsidRPr="00F17CAC">
              <w:t>Wealden</w:t>
            </w:r>
          </w:p>
        </w:tc>
        <w:tc>
          <w:tcPr>
            <w:tcW w:w="2947" w:type="dxa"/>
            <w:noWrap/>
            <w:hideMark/>
          </w:tcPr>
          <w:p w14:paraId="724F8611" w14:textId="77777777" w:rsidR="00F17CAC" w:rsidRPr="00F17CAC" w:rsidRDefault="00F17CAC" w:rsidP="00F17CAC">
            <w:pPr>
              <w:jc w:val="right"/>
            </w:pPr>
            <w:r w:rsidRPr="00F17CAC">
              <w:t>27,629</w:t>
            </w:r>
          </w:p>
        </w:tc>
        <w:tc>
          <w:tcPr>
            <w:tcW w:w="2774" w:type="dxa"/>
            <w:noWrap/>
            <w:hideMark/>
          </w:tcPr>
          <w:p w14:paraId="6FD73548" w14:textId="77777777" w:rsidR="00F17CAC" w:rsidRPr="00F17CAC" w:rsidRDefault="00F17CAC" w:rsidP="00F17CAC">
            <w:pPr>
              <w:jc w:val="right"/>
            </w:pPr>
            <w:r w:rsidRPr="00F17CAC">
              <w:t>17.3%</w:t>
            </w:r>
          </w:p>
        </w:tc>
      </w:tr>
      <w:tr w:rsidR="00F17CAC" w:rsidRPr="00F17CAC" w14:paraId="142D9EBE" w14:textId="77777777" w:rsidTr="00A07DB3">
        <w:trPr>
          <w:trHeight w:val="296"/>
        </w:trPr>
        <w:tc>
          <w:tcPr>
            <w:tcW w:w="4001" w:type="dxa"/>
            <w:noWrap/>
            <w:hideMark/>
          </w:tcPr>
          <w:p w14:paraId="3498BF6A" w14:textId="77777777" w:rsidR="00F17CAC" w:rsidRPr="00F17CAC" w:rsidRDefault="00F17CAC">
            <w:pPr>
              <w:rPr>
                <w:b/>
                <w:bCs/>
              </w:rPr>
            </w:pPr>
            <w:r w:rsidRPr="00F17CAC">
              <w:rPr>
                <w:b/>
                <w:bCs/>
              </w:rPr>
              <w:t>East Sussex</w:t>
            </w:r>
          </w:p>
        </w:tc>
        <w:tc>
          <w:tcPr>
            <w:tcW w:w="2947" w:type="dxa"/>
            <w:noWrap/>
            <w:hideMark/>
          </w:tcPr>
          <w:p w14:paraId="62F42377" w14:textId="77777777" w:rsidR="00F17CAC" w:rsidRPr="00F17CAC" w:rsidRDefault="00F17CAC" w:rsidP="00F17CAC">
            <w:pPr>
              <w:jc w:val="right"/>
            </w:pPr>
            <w:r w:rsidRPr="00F17CAC">
              <w:t>110,553</w:t>
            </w:r>
          </w:p>
        </w:tc>
        <w:tc>
          <w:tcPr>
            <w:tcW w:w="2774" w:type="dxa"/>
            <w:noWrap/>
            <w:hideMark/>
          </w:tcPr>
          <w:p w14:paraId="4B0183E4" w14:textId="77777777" w:rsidR="00F17CAC" w:rsidRPr="00F17CAC" w:rsidRDefault="00F17CAC" w:rsidP="00F17CAC">
            <w:pPr>
              <w:jc w:val="right"/>
            </w:pPr>
            <w:r w:rsidRPr="00F17CAC">
              <w:t>20.3%</w:t>
            </w:r>
          </w:p>
        </w:tc>
      </w:tr>
      <w:tr w:rsidR="00F17CAC" w:rsidRPr="00F17CAC" w14:paraId="55D4B082" w14:textId="77777777" w:rsidTr="00A07DB3">
        <w:trPr>
          <w:trHeight w:val="296"/>
        </w:trPr>
        <w:tc>
          <w:tcPr>
            <w:tcW w:w="4001" w:type="dxa"/>
            <w:noWrap/>
            <w:hideMark/>
          </w:tcPr>
          <w:p w14:paraId="352F9B7E" w14:textId="77777777" w:rsidR="00F17CAC" w:rsidRPr="00F17CAC" w:rsidRDefault="00F17CAC">
            <w:pPr>
              <w:rPr>
                <w:b/>
                <w:bCs/>
              </w:rPr>
            </w:pPr>
            <w:r w:rsidRPr="00F17CAC">
              <w:rPr>
                <w:b/>
                <w:bCs/>
              </w:rPr>
              <w:t>England</w:t>
            </w:r>
          </w:p>
        </w:tc>
        <w:tc>
          <w:tcPr>
            <w:tcW w:w="2947" w:type="dxa"/>
            <w:noWrap/>
            <w:hideMark/>
          </w:tcPr>
          <w:p w14:paraId="7E6CFAA6" w14:textId="77777777" w:rsidR="00F17CAC" w:rsidRPr="00F17CAC" w:rsidRDefault="00F17CAC" w:rsidP="00F17CAC">
            <w:pPr>
              <w:jc w:val="right"/>
              <w:rPr>
                <w:b/>
                <w:bCs/>
              </w:rPr>
            </w:pPr>
          </w:p>
        </w:tc>
        <w:tc>
          <w:tcPr>
            <w:tcW w:w="2774" w:type="dxa"/>
            <w:noWrap/>
            <w:hideMark/>
          </w:tcPr>
          <w:p w14:paraId="35D8B641" w14:textId="77777777" w:rsidR="00F17CAC" w:rsidRPr="00F17CAC" w:rsidRDefault="00F17CAC" w:rsidP="00F17CAC">
            <w:pPr>
              <w:jc w:val="right"/>
            </w:pPr>
            <w:r w:rsidRPr="00F17CAC">
              <w:t>17.3%</w:t>
            </w:r>
          </w:p>
        </w:tc>
      </w:tr>
    </w:tbl>
    <w:p w14:paraId="11A054D6" w14:textId="2174E2F2" w:rsidR="009D520B" w:rsidRDefault="00E76E29" w:rsidP="00722A83">
      <w:pPr>
        <w:pStyle w:val="Sourcetitle"/>
      </w:pPr>
      <w:r>
        <w:t>Source: 2021 Census, Office for National Statistics</w:t>
      </w:r>
    </w:p>
    <w:p w14:paraId="5BE78128" w14:textId="24CE60C1" w:rsidR="009D520B" w:rsidRDefault="00070F6D" w:rsidP="00214848">
      <w:r>
        <w:t xml:space="preserve">Looking at a more local level, </w:t>
      </w:r>
      <w:r w:rsidR="00EA7336">
        <w:t>the higher percentages of disabled people are in the coastal areas of East Sussex</w:t>
      </w:r>
      <w:r w:rsidR="00A1363A">
        <w:t xml:space="preserve"> and </w:t>
      </w:r>
      <w:r w:rsidR="0074383E">
        <w:t xml:space="preserve">also </w:t>
      </w:r>
      <w:r w:rsidR="00A1363A">
        <w:t>Hailsham.</w:t>
      </w:r>
    </w:p>
    <w:p w14:paraId="3F88FF11" w14:textId="77777777" w:rsidR="00FD3776" w:rsidRDefault="00FD3776">
      <w:pPr>
        <w:spacing w:before="0" w:after="200" w:line="276" w:lineRule="auto"/>
        <w:rPr>
          <w:b/>
        </w:rPr>
      </w:pPr>
      <w:r>
        <w:br w:type="page"/>
      </w:r>
    </w:p>
    <w:p w14:paraId="6CCD4F96" w14:textId="4F746665" w:rsidR="00AD1B25" w:rsidRPr="001E7A92" w:rsidRDefault="00070F6D" w:rsidP="00CB3554">
      <w:pPr>
        <w:pStyle w:val="Figureheading"/>
      </w:pPr>
      <w:r w:rsidRPr="001E7A92">
        <w:lastRenderedPageBreak/>
        <w:t xml:space="preserve">Map: Population </w:t>
      </w:r>
      <w:r w:rsidR="00C535C1" w:rsidRPr="001E7A92">
        <w:t xml:space="preserve">who are </w:t>
      </w:r>
      <w:r w:rsidRPr="001E7A92">
        <w:t>disabled, 2021</w:t>
      </w:r>
    </w:p>
    <w:p w14:paraId="4EAB4794" w14:textId="77777777" w:rsidR="00F425BF" w:rsidRDefault="00A55FFF" w:rsidP="00543CDD">
      <w:pPr>
        <w:pStyle w:val="Sourcetitle"/>
      </w:pPr>
      <w:r>
        <w:rPr>
          <w:noProof/>
        </w:rPr>
        <w:drawing>
          <wp:inline distT="0" distB="0" distL="0" distR="0" wp14:anchorId="7FA1BF48" wp14:editId="04908D2C">
            <wp:extent cx="5867528" cy="4148667"/>
            <wp:effectExtent l="0" t="0" r="0" b="4445"/>
            <wp:docPr id="2089342498"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342498" name="Picture 25">
                      <a:extLst>
                        <a:ext uri="{C183D7F6-B498-43B3-948B-1728B52AA6E4}">
                          <adec:decorative xmlns:adec="http://schemas.microsoft.com/office/drawing/2017/decorative" val="1"/>
                        </a:ext>
                      </a:extLst>
                    </pic:cNvPr>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883758" cy="4160143"/>
                    </a:xfrm>
                    <a:prstGeom prst="rect">
                      <a:avLst/>
                    </a:prstGeom>
                    <a:noFill/>
                    <a:ln>
                      <a:noFill/>
                    </a:ln>
                  </pic:spPr>
                </pic:pic>
              </a:graphicData>
            </a:graphic>
          </wp:inline>
        </w:drawing>
      </w:r>
      <w:r w:rsidR="00070F6D" w:rsidRPr="00070F6D">
        <w:t xml:space="preserve"> </w:t>
      </w:r>
    </w:p>
    <w:p w14:paraId="5A3E4AB7" w14:textId="3990C13C" w:rsidR="00FD3776" w:rsidRDefault="00070F6D" w:rsidP="00543CDD">
      <w:pPr>
        <w:pStyle w:val="Sourcetitle"/>
      </w:pPr>
      <w:r>
        <w:t>Source: 2021 Census, Office for National Statistics</w:t>
      </w:r>
    </w:p>
    <w:p w14:paraId="0151E847" w14:textId="77777777" w:rsidR="00FD3776" w:rsidRDefault="00FD3776">
      <w:pPr>
        <w:spacing w:before="0" w:after="200" w:line="276" w:lineRule="auto"/>
        <w:rPr>
          <w:lang w:eastAsia="en-US"/>
        </w:rPr>
      </w:pPr>
      <w:r>
        <w:br w:type="page"/>
      </w:r>
    </w:p>
    <w:p w14:paraId="7006FA86" w14:textId="05BBC60A" w:rsidR="000B5DBA" w:rsidRPr="000B5DBA" w:rsidRDefault="00693A29" w:rsidP="00615BA6">
      <w:pPr>
        <w:pStyle w:val="Heading3"/>
      </w:pPr>
      <w:bookmarkStart w:id="110" w:name="_Toc197512040"/>
      <w:r w:rsidRPr="003B53F7">
        <w:lastRenderedPageBreak/>
        <w:t>Chronic disease</w:t>
      </w:r>
      <w:bookmarkEnd w:id="110"/>
    </w:p>
    <w:p w14:paraId="56C5E8FB" w14:textId="5EE7243D" w:rsidR="000B5DBA" w:rsidRDefault="0043495D" w:rsidP="000B5DBA">
      <w:r>
        <w:t>Data are published on the number of patients on specific chronic disease registers</w:t>
      </w:r>
      <w:r w:rsidR="00A15E99">
        <w:t xml:space="preserve"> in GP practices</w:t>
      </w:r>
      <w:r w:rsidR="00F1136C">
        <w:t xml:space="preserve"> as part of the Quality Outcomes Framework (QOF)</w:t>
      </w:r>
      <w:r>
        <w:t>.</w:t>
      </w:r>
      <w:r w:rsidR="00AD0EB0">
        <w:t xml:space="preserve"> This data has been summarised by district and borough area in the </w:t>
      </w:r>
      <w:r w:rsidR="00706FC4">
        <w:t>figure</w:t>
      </w:r>
      <w:r w:rsidR="00AD0EB0">
        <w:t xml:space="preserve"> below.</w:t>
      </w:r>
    </w:p>
    <w:p w14:paraId="69FB5230" w14:textId="3823B472" w:rsidR="008C02C2" w:rsidRDefault="008C02C2" w:rsidP="000B5DBA">
      <w:r>
        <w:t>Prevalences are higher in East Sussex compared to England</w:t>
      </w:r>
      <w:r w:rsidR="007C4002">
        <w:t>. This may be due to the older age profile in East Sussex and the fact that many chronic conditions are age-related.</w:t>
      </w:r>
    </w:p>
    <w:p w14:paraId="229ED350" w14:textId="5F34B553" w:rsidR="007C4002" w:rsidRPr="000B5DBA" w:rsidRDefault="00903CA7" w:rsidP="000B5DBA">
      <w:r>
        <w:t xml:space="preserve">Rother has the highest prevalence rates with the exception of depression, where </w:t>
      </w:r>
      <w:r w:rsidR="00F0350A">
        <w:t>Hastings</w:t>
      </w:r>
      <w:r w:rsidR="00D56662">
        <w:t xml:space="preserve"> is highest</w:t>
      </w:r>
      <w:r w:rsidR="00F0350A">
        <w:t>.</w:t>
      </w:r>
    </w:p>
    <w:p w14:paraId="0A8A746D" w14:textId="03BB061F" w:rsidR="00805A62" w:rsidRPr="001E7A92" w:rsidRDefault="00706FC4" w:rsidP="00CB3554">
      <w:pPr>
        <w:pStyle w:val="Figureheading"/>
      </w:pPr>
      <w:r w:rsidRPr="001E7A92">
        <w:t xml:space="preserve">Figure: </w:t>
      </w:r>
      <w:r w:rsidRPr="004F20CC">
        <w:t>Chronic</w:t>
      </w:r>
      <w:r w:rsidRPr="001E7A92">
        <w:t xml:space="preserve"> disease prevalence, 2023/24</w:t>
      </w:r>
    </w:p>
    <w:p w14:paraId="48711A3D" w14:textId="20C681E5" w:rsidR="002F4A17" w:rsidRPr="001E7A92" w:rsidRDefault="00B70A0E" w:rsidP="00CB3554">
      <w:pPr>
        <w:pStyle w:val="Figureheading"/>
      </w:pPr>
      <w:r w:rsidRPr="001E7A92">
        <w:t xml:space="preserve">Quintiles </w:t>
      </w:r>
      <w:r w:rsidR="002F4A17" w:rsidRPr="001E7A92">
        <w:rPr>
          <w:noProof/>
        </w:rPr>
        <w:drawing>
          <wp:inline distT="0" distB="0" distL="0" distR="0" wp14:anchorId="15B31166" wp14:editId="4787C990">
            <wp:extent cx="2974450" cy="226336"/>
            <wp:effectExtent l="0" t="0" r="0" b="2540"/>
            <wp:docPr id="20958086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80866" name="Picture 1">
                      <a:extLst>
                        <a:ext uri="{C183D7F6-B498-43B3-948B-1728B52AA6E4}">
                          <adec:decorative xmlns:adec="http://schemas.microsoft.com/office/drawing/2017/decorative" val="1"/>
                        </a:ext>
                      </a:extLst>
                    </pic:cNvPr>
                    <pic:cNvPicPr/>
                  </pic:nvPicPr>
                  <pic:blipFill rotWithShape="1">
                    <a:blip r:embed="rId72"/>
                    <a:srcRect l="18164" t="16774" b="13262"/>
                    <a:stretch/>
                  </pic:blipFill>
                  <pic:spPr bwMode="auto">
                    <a:xfrm>
                      <a:off x="0" y="0"/>
                      <a:ext cx="2978063" cy="226611"/>
                    </a:xfrm>
                    <a:prstGeom prst="rect">
                      <a:avLst/>
                    </a:prstGeom>
                    <a:ln>
                      <a:noFill/>
                    </a:ln>
                    <a:extLst>
                      <a:ext uri="{53640926-AAD7-44D8-BBD7-CCE9431645EC}">
                        <a14:shadowObscured xmlns:a14="http://schemas.microsoft.com/office/drawing/2010/main"/>
                      </a:ext>
                    </a:extLst>
                  </pic:spPr>
                </pic:pic>
              </a:graphicData>
            </a:graphic>
          </wp:inline>
        </w:drawing>
      </w:r>
    </w:p>
    <w:p w14:paraId="60EB6083" w14:textId="5A1DA15D" w:rsidR="00B70A0E" w:rsidRPr="001E7A92" w:rsidRDefault="003B53F7" w:rsidP="00CB3554">
      <w:pPr>
        <w:pStyle w:val="Figureheading"/>
      </w:pPr>
      <w:r w:rsidRPr="001E7A92">
        <w:t xml:space="preserve">Compared to England </w:t>
      </w:r>
      <w:r w:rsidR="00B70A0E" w:rsidRPr="001E7A92">
        <w:rPr>
          <w:noProof/>
        </w:rPr>
        <w:drawing>
          <wp:inline distT="0" distB="0" distL="0" distR="0" wp14:anchorId="1DC374CD" wp14:editId="3F4C6C09">
            <wp:extent cx="2600688" cy="285790"/>
            <wp:effectExtent l="0" t="0" r="0" b="0"/>
            <wp:docPr id="208179172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791725" name="Picture 1">
                      <a:extLst>
                        <a:ext uri="{C183D7F6-B498-43B3-948B-1728B52AA6E4}">
                          <adec:decorative xmlns:adec="http://schemas.microsoft.com/office/drawing/2017/decorative" val="1"/>
                        </a:ext>
                      </a:extLst>
                    </pic:cNvPr>
                    <pic:cNvPicPr/>
                  </pic:nvPicPr>
                  <pic:blipFill>
                    <a:blip r:embed="rId73"/>
                    <a:stretch>
                      <a:fillRect/>
                    </a:stretch>
                  </pic:blipFill>
                  <pic:spPr>
                    <a:xfrm>
                      <a:off x="0" y="0"/>
                      <a:ext cx="2600688" cy="285790"/>
                    </a:xfrm>
                    <a:prstGeom prst="rect">
                      <a:avLst/>
                    </a:prstGeom>
                  </pic:spPr>
                </pic:pic>
              </a:graphicData>
            </a:graphic>
          </wp:inline>
        </w:drawing>
      </w:r>
    </w:p>
    <w:p w14:paraId="1A2D2DC8" w14:textId="4EC2B0DE" w:rsidR="000E74E2" w:rsidRPr="000E74E2" w:rsidRDefault="00C70F5D" w:rsidP="00B630F4">
      <w:r w:rsidRPr="00C70F5D">
        <w:rPr>
          <w:noProof/>
        </w:rPr>
        <w:drawing>
          <wp:inline distT="0" distB="0" distL="0" distR="0" wp14:anchorId="1E081ADA" wp14:editId="7C8D9BE5">
            <wp:extent cx="5800726" cy="3639493"/>
            <wp:effectExtent l="0" t="0" r="0" b="0"/>
            <wp:docPr id="16706383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63839" name="Picture 1">
                      <a:extLst>
                        <a:ext uri="{C183D7F6-B498-43B3-948B-1728B52AA6E4}">
                          <adec:decorative xmlns:adec="http://schemas.microsoft.com/office/drawing/2017/decorative" val="1"/>
                        </a:ext>
                      </a:extLst>
                    </pic:cNvPr>
                    <pic:cNvPicPr/>
                  </pic:nvPicPr>
                  <pic:blipFill rotWithShape="1">
                    <a:blip r:embed="rId74"/>
                    <a:srcRect b="1774"/>
                    <a:stretch/>
                  </pic:blipFill>
                  <pic:spPr bwMode="auto">
                    <a:xfrm>
                      <a:off x="0" y="0"/>
                      <a:ext cx="5801535" cy="3640001"/>
                    </a:xfrm>
                    <a:prstGeom prst="rect">
                      <a:avLst/>
                    </a:prstGeom>
                    <a:ln>
                      <a:noFill/>
                    </a:ln>
                    <a:extLst>
                      <a:ext uri="{53640926-AAD7-44D8-BBD7-CCE9431645EC}">
                        <a14:shadowObscured xmlns:a14="http://schemas.microsoft.com/office/drawing/2010/main"/>
                      </a:ext>
                    </a:extLst>
                  </pic:spPr>
                </pic:pic>
              </a:graphicData>
            </a:graphic>
          </wp:inline>
        </w:drawing>
      </w:r>
    </w:p>
    <w:p w14:paraId="5B8A8A0A" w14:textId="713B0CD4" w:rsidR="00F54747" w:rsidRDefault="007B1E0A" w:rsidP="00543CDD">
      <w:pPr>
        <w:pStyle w:val="Sourcetitle"/>
        <w:rPr>
          <w:rStyle w:val="Hyperlink"/>
        </w:rPr>
      </w:pPr>
      <w:r>
        <w:t xml:space="preserve">Source: </w:t>
      </w:r>
      <w:hyperlink r:id="rId75" w:anchor="page/0/gid/1/pat/502/par/E10000011/ati/501/are/E07000061/iid/212/age/1/sex/4/cat/-1/ctp/-1/yrr/1/cid/4/tbm/1" w:history="1">
        <w:r w:rsidR="00F54747" w:rsidRPr="00F54747">
          <w:rPr>
            <w:rStyle w:val="Hyperlink"/>
          </w:rPr>
          <w:t>Fingertips | Department of Health and Social Care</w:t>
        </w:r>
      </w:hyperlink>
    </w:p>
    <w:p w14:paraId="0E43C627" w14:textId="49E81825" w:rsidR="00CA64E7" w:rsidRDefault="00CA64E7" w:rsidP="000A0788">
      <w:pPr>
        <w:spacing w:after="160" w:line="259" w:lineRule="auto"/>
        <w:rPr>
          <w:rFonts w:eastAsiaTheme="majorEastAsia" w:cstheme="majorBidi"/>
          <w:b/>
          <w:bCs/>
          <w:color w:val="000000" w:themeColor="text1"/>
          <w:sz w:val="40"/>
          <w:szCs w:val="40"/>
        </w:rPr>
      </w:pPr>
      <w:bookmarkStart w:id="111" w:name="_Eastbourne_Borough_Council"/>
      <w:bookmarkStart w:id="112" w:name="_Hastings_Borough_Council"/>
      <w:bookmarkStart w:id="113" w:name="_Rother_District_Council"/>
      <w:bookmarkStart w:id="114" w:name="_Toc179285787"/>
      <w:bookmarkStart w:id="115" w:name="_Hlk94869661"/>
      <w:bookmarkEnd w:id="111"/>
      <w:bookmarkEnd w:id="112"/>
      <w:bookmarkEnd w:id="113"/>
      <w:r>
        <w:rPr>
          <w:rFonts w:eastAsiaTheme="majorEastAsia" w:cstheme="majorBidi"/>
          <w:b/>
          <w:bCs/>
          <w:color w:val="000000" w:themeColor="text1"/>
          <w:sz w:val="40"/>
          <w:szCs w:val="40"/>
        </w:rPr>
        <w:br w:type="page"/>
      </w:r>
    </w:p>
    <w:p w14:paraId="696D3441" w14:textId="038DFC65" w:rsidR="00DE1A08" w:rsidRPr="00494DE2" w:rsidRDefault="00A0221E" w:rsidP="00A54AC9">
      <w:pPr>
        <w:pStyle w:val="Heading1"/>
      </w:pPr>
      <w:bookmarkStart w:id="116" w:name="_Toc179285791"/>
      <w:bookmarkStart w:id="117" w:name="_Toc197512041"/>
      <w:bookmarkEnd w:id="114"/>
      <w:bookmarkEnd w:id="115"/>
      <w:r w:rsidRPr="00494DE2">
        <w:lastRenderedPageBreak/>
        <w:t>6</w:t>
      </w:r>
      <w:r w:rsidR="000741E1" w:rsidRPr="00494DE2">
        <w:t>.</w:t>
      </w:r>
      <w:r w:rsidR="008F4E3B" w:rsidRPr="00494DE2">
        <w:t xml:space="preserve"> </w:t>
      </w:r>
      <w:r w:rsidR="00C14154" w:rsidRPr="00494DE2">
        <w:t>Curre</w:t>
      </w:r>
      <w:r w:rsidR="004E0902" w:rsidRPr="00494DE2">
        <w:t>nt pharmaceutical service</w:t>
      </w:r>
      <w:r w:rsidR="00D67353" w:rsidRPr="00494DE2">
        <w:t>s</w:t>
      </w:r>
      <w:r w:rsidR="004E0902" w:rsidRPr="00494DE2">
        <w:t xml:space="preserve"> p</w:t>
      </w:r>
      <w:r w:rsidR="00DE1A08" w:rsidRPr="00494DE2">
        <w:t>rovision</w:t>
      </w:r>
      <w:bookmarkEnd w:id="100"/>
      <w:bookmarkEnd w:id="116"/>
      <w:bookmarkEnd w:id="117"/>
    </w:p>
    <w:p w14:paraId="61A38877" w14:textId="4A0AD71E" w:rsidR="003832CD" w:rsidRDefault="003832CD" w:rsidP="006976DD">
      <w:pPr>
        <w:pStyle w:val="Heading2"/>
      </w:pPr>
      <w:bookmarkStart w:id="118" w:name="_Toc179285792"/>
      <w:bookmarkStart w:id="119" w:name="_Toc197512042"/>
      <w:r w:rsidRPr="003C6F74">
        <w:t xml:space="preserve">6.1 </w:t>
      </w:r>
      <w:bookmarkEnd w:id="118"/>
      <w:r w:rsidR="007D6F69">
        <w:t>Pharmacy provision in East Sussex</w:t>
      </w:r>
      <w:bookmarkEnd w:id="119"/>
    </w:p>
    <w:p w14:paraId="29F28876" w14:textId="06B14C3A" w:rsidR="0053419A" w:rsidRDefault="0053419A" w:rsidP="0053419A">
      <w:pPr>
        <w:rPr>
          <w:lang w:eastAsia="en-US"/>
        </w:rPr>
      </w:pPr>
      <w:r w:rsidRPr="0053419A">
        <w:rPr>
          <w:lang w:eastAsia="en-US"/>
        </w:rPr>
        <w:t xml:space="preserve">As at </w:t>
      </w:r>
      <w:r w:rsidR="00CF6C95">
        <w:rPr>
          <w:lang w:eastAsia="en-US"/>
        </w:rPr>
        <w:t>April</w:t>
      </w:r>
      <w:r w:rsidRPr="0053419A">
        <w:rPr>
          <w:lang w:eastAsia="en-US"/>
        </w:rPr>
        <w:t xml:space="preserve"> 202</w:t>
      </w:r>
      <w:r w:rsidR="00B05C7B">
        <w:rPr>
          <w:lang w:eastAsia="en-US"/>
        </w:rPr>
        <w:t>5</w:t>
      </w:r>
      <w:r w:rsidRPr="0053419A">
        <w:rPr>
          <w:lang w:eastAsia="en-US"/>
        </w:rPr>
        <w:t>, there were 9</w:t>
      </w:r>
      <w:r w:rsidR="006D4E8C">
        <w:rPr>
          <w:lang w:eastAsia="en-US"/>
        </w:rPr>
        <w:t>2</w:t>
      </w:r>
      <w:r w:rsidRPr="0053419A">
        <w:rPr>
          <w:lang w:eastAsia="en-US"/>
        </w:rPr>
        <w:t xml:space="preserve"> community pharmacies included in the pharmaceutical list for East Sussex and three distance selling</w:t>
      </w:r>
      <w:r w:rsidR="005456BD">
        <w:rPr>
          <w:lang w:eastAsia="en-US"/>
        </w:rPr>
        <w:t xml:space="preserve"> pharmacies</w:t>
      </w:r>
      <w:r w:rsidRPr="0053419A">
        <w:rPr>
          <w:lang w:eastAsia="en-US"/>
        </w:rPr>
        <w:t>. There are 1</w:t>
      </w:r>
      <w:r w:rsidR="00931CC9">
        <w:rPr>
          <w:lang w:eastAsia="en-US"/>
        </w:rPr>
        <w:t>6</w:t>
      </w:r>
      <w:r w:rsidRPr="0053419A">
        <w:rPr>
          <w:lang w:eastAsia="en-US"/>
        </w:rPr>
        <w:t xml:space="preserve"> GP Dispensaries in East Sussex, and no Dispensing Appliance Contractors providing services within </w:t>
      </w:r>
      <w:r w:rsidR="0074651D">
        <w:rPr>
          <w:lang w:eastAsia="en-US"/>
        </w:rPr>
        <w:t>East Sussex</w:t>
      </w:r>
      <w:r w:rsidR="00D454B0">
        <w:rPr>
          <w:lang w:eastAsia="en-US"/>
        </w:rPr>
        <w:t>.</w:t>
      </w:r>
    </w:p>
    <w:p w14:paraId="3D4039B2" w14:textId="71C1A3E7" w:rsidR="005B6FBE" w:rsidRDefault="005B6FBE" w:rsidP="00615BA6">
      <w:pPr>
        <w:pStyle w:val="Heading3"/>
      </w:pPr>
      <w:bookmarkStart w:id="120" w:name="_Toc197512043"/>
      <w:r w:rsidRPr="00FA17B9">
        <w:t xml:space="preserve">Location of </w:t>
      </w:r>
      <w:r w:rsidR="003D3141" w:rsidRPr="00FA17B9">
        <w:t>c</w:t>
      </w:r>
      <w:r w:rsidRPr="00FA17B9">
        <w:t xml:space="preserve">ommunity </w:t>
      </w:r>
      <w:r w:rsidR="003D3141" w:rsidRPr="00FA17B9">
        <w:t>p</w:t>
      </w:r>
      <w:r w:rsidRPr="00FA17B9">
        <w:t>harmacies in East Sussex</w:t>
      </w:r>
      <w:bookmarkEnd w:id="120"/>
    </w:p>
    <w:p w14:paraId="63F241B8" w14:textId="22F080F9" w:rsidR="005B6FBE" w:rsidRDefault="005E508B" w:rsidP="005E508B">
      <w:pPr>
        <w:pStyle w:val="Figureheading"/>
        <w:rPr>
          <w:lang w:eastAsia="en-US"/>
        </w:rPr>
      </w:pPr>
      <w:r>
        <w:rPr>
          <w:lang w:eastAsia="en-US"/>
        </w:rPr>
        <w:t>Map: Location of</w:t>
      </w:r>
      <w:r w:rsidR="002400C1">
        <w:rPr>
          <w:lang w:eastAsia="en-US"/>
        </w:rPr>
        <w:t xml:space="preserve"> community pharmacies and dispensing practices in East Sussex</w:t>
      </w:r>
    </w:p>
    <w:p w14:paraId="319206E4" w14:textId="3B15B565" w:rsidR="005E508B" w:rsidRDefault="005E508B" w:rsidP="00FD3776">
      <w:pPr>
        <w:spacing w:before="360"/>
        <w:rPr>
          <w:lang w:eastAsia="en-US"/>
        </w:rPr>
      </w:pPr>
      <w:r>
        <w:rPr>
          <w:noProof/>
        </w:rPr>
        <w:drawing>
          <wp:inline distT="0" distB="0" distL="0" distR="0" wp14:anchorId="4CDDF38B" wp14:editId="6AB89AF3">
            <wp:extent cx="6336030" cy="4479925"/>
            <wp:effectExtent l="0" t="0" r="7620" b="0"/>
            <wp:docPr id="1842359020"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359020" name="Picture 2">
                      <a:extLst>
                        <a:ext uri="{C183D7F6-B498-43B3-948B-1728B52AA6E4}">
                          <adec:decorative xmlns:adec="http://schemas.microsoft.com/office/drawing/2017/decorative" val="1"/>
                        </a:ext>
                      </a:extLst>
                    </pic:cNvPr>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336030" cy="4479925"/>
                    </a:xfrm>
                    <a:prstGeom prst="rect">
                      <a:avLst/>
                    </a:prstGeom>
                    <a:noFill/>
                    <a:ln>
                      <a:noFill/>
                    </a:ln>
                  </pic:spPr>
                </pic:pic>
              </a:graphicData>
            </a:graphic>
          </wp:inline>
        </w:drawing>
      </w:r>
    </w:p>
    <w:p w14:paraId="0793848E" w14:textId="77777777" w:rsidR="00FD3776" w:rsidRDefault="00FD3776">
      <w:pPr>
        <w:spacing w:before="0" w:after="200" w:line="276" w:lineRule="auto"/>
        <w:rPr>
          <w:b/>
          <w:lang w:eastAsia="en-US"/>
        </w:rPr>
      </w:pPr>
      <w:r>
        <w:rPr>
          <w:lang w:eastAsia="en-US"/>
        </w:rPr>
        <w:br w:type="page"/>
      </w:r>
    </w:p>
    <w:p w14:paraId="5F296C8E" w14:textId="28C42386" w:rsidR="00CD3C4E" w:rsidRDefault="00CD3C4E" w:rsidP="00CD3C4E">
      <w:pPr>
        <w:pStyle w:val="Figureheading"/>
        <w:rPr>
          <w:lang w:eastAsia="en-US"/>
        </w:rPr>
      </w:pPr>
      <w:r>
        <w:rPr>
          <w:lang w:eastAsia="en-US"/>
        </w:rPr>
        <w:lastRenderedPageBreak/>
        <w:t>Map: Location of community pharmacies and dispensing practices in Eastbourne</w:t>
      </w:r>
    </w:p>
    <w:p w14:paraId="676075BC" w14:textId="0DD65A3E" w:rsidR="00CD3C4E" w:rsidRDefault="009E6887" w:rsidP="00CD3C4E">
      <w:pPr>
        <w:pStyle w:val="Figureheading"/>
        <w:rPr>
          <w:lang w:eastAsia="en-US"/>
        </w:rPr>
      </w:pPr>
      <w:r>
        <w:rPr>
          <w:noProof/>
        </w:rPr>
        <w:drawing>
          <wp:inline distT="0" distB="0" distL="0" distR="0" wp14:anchorId="4CFE6BD1" wp14:editId="471D4E18">
            <wp:extent cx="5151120" cy="3642128"/>
            <wp:effectExtent l="0" t="0" r="0" b="0"/>
            <wp:docPr id="452926051"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926051" name="Picture 3">
                      <a:extLst>
                        <a:ext uri="{C183D7F6-B498-43B3-948B-1728B52AA6E4}">
                          <adec:decorative xmlns:adec="http://schemas.microsoft.com/office/drawing/2017/decorative" val="1"/>
                        </a:ext>
                      </a:extLst>
                    </pic:cNvPr>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156371" cy="3645840"/>
                    </a:xfrm>
                    <a:prstGeom prst="rect">
                      <a:avLst/>
                    </a:prstGeom>
                    <a:noFill/>
                    <a:ln>
                      <a:noFill/>
                    </a:ln>
                  </pic:spPr>
                </pic:pic>
              </a:graphicData>
            </a:graphic>
          </wp:inline>
        </w:drawing>
      </w:r>
    </w:p>
    <w:p w14:paraId="1F81CA2B" w14:textId="6EBFBDC9" w:rsidR="009E6887" w:rsidRDefault="009E6887" w:rsidP="00FD3776">
      <w:pPr>
        <w:pStyle w:val="Figureheading"/>
        <w:spacing w:before="480"/>
        <w:rPr>
          <w:lang w:eastAsia="en-US"/>
        </w:rPr>
      </w:pPr>
      <w:r>
        <w:rPr>
          <w:lang w:eastAsia="en-US"/>
        </w:rPr>
        <w:t>Map: Location of community pharmacies and dispensing practices in Hastings</w:t>
      </w:r>
    </w:p>
    <w:p w14:paraId="661F83B0" w14:textId="763163BD" w:rsidR="00CD3C4E" w:rsidRDefault="00FA17B9" w:rsidP="005B6FBE">
      <w:pPr>
        <w:rPr>
          <w:lang w:eastAsia="en-US"/>
        </w:rPr>
      </w:pPr>
      <w:r>
        <w:rPr>
          <w:noProof/>
        </w:rPr>
        <w:drawing>
          <wp:inline distT="0" distB="0" distL="0" distR="0" wp14:anchorId="184335D5" wp14:editId="4A49C530">
            <wp:extent cx="5196840" cy="3674454"/>
            <wp:effectExtent l="0" t="0" r="3810" b="2540"/>
            <wp:docPr id="1111907501"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907501" name="Picture 4">
                      <a:extLst>
                        <a:ext uri="{C183D7F6-B498-43B3-948B-1728B52AA6E4}">
                          <adec:decorative xmlns:adec="http://schemas.microsoft.com/office/drawing/2017/decorative" val="1"/>
                        </a:ext>
                      </a:extLst>
                    </pic:cNvPr>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206362" cy="3681187"/>
                    </a:xfrm>
                    <a:prstGeom prst="rect">
                      <a:avLst/>
                    </a:prstGeom>
                    <a:noFill/>
                    <a:ln>
                      <a:noFill/>
                    </a:ln>
                  </pic:spPr>
                </pic:pic>
              </a:graphicData>
            </a:graphic>
          </wp:inline>
        </w:drawing>
      </w:r>
    </w:p>
    <w:p w14:paraId="177F3B08" w14:textId="7811A33E" w:rsidR="00E86F9A" w:rsidRDefault="00E86F9A" w:rsidP="00615BA6">
      <w:pPr>
        <w:pStyle w:val="Heading3"/>
      </w:pPr>
      <w:bookmarkStart w:id="121" w:name="_Toc197512044"/>
      <w:r>
        <w:lastRenderedPageBreak/>
        <w:t>Pharmacy changes since the last PNA</w:t>
      </w:r>
      <w:bookmarkEnd w:id="121"/>
    </w:p>
    <w:p w14:paraId="3A220541" w14:textId="0E4C7823" w:rsidR="00E86F9A" w:rsidRDefault="00E86F9A" w:rsidP="00E86F9A">
      <w:pPr>
        <w:rPr>
          <w:lang w:eastAsia="en-US"/>
        </w:rPr>
      </w:pPr>
      <w:r>
        <w:rPr>
          <w:lang w:eastAsia="en-US"/>
        </w:rPr>
        <w:t xml:space="preserve">There has been a gradual reduction in provision of pharmacies at a local, regional and national level. Since the last PNA in 2022 there are </w:t>
      </w:r>
      <w:r w:rsidR="006D4E8C">
        <w:rPr>
          <w:lang w:eastAsia="en-US"/>
        </w:rPr>
        <w:t>seven</w:t>
      </w:r>
      <w:r>
        <w:rPr>
          <w:lang w:eastAsia="en-US"/>
        </w:rPr>
        <w:t xml:space="preserve"> fewer community pharmacies</w:t>
      </w:r>
      <w:r w:rsidR="00874259">
        <w:rPr>
          <w:lang w:eastAsia="en-US"/>
        </w:rPr>
        <w:t>,</w:t>
      </w:r>
      <w:r w:rsidR="00CF3575">
        <w:rPr>
          <w:lang w:eastAsia="en-US"/>
        </w:rPr>
        <w:t xml:space="preserve"> which is a </w:t>
      </w:r>
      <w:r w:rsidR="00712109">
        <w:rPr>
          <w:lang w:eastAsia="en-US"/>
        </w:rPr>
        <w:t>6</w:t>
      </w:r>
      <w:r w:rsidR="00CF3575">
        <w:rPr>
          <w:lang w:eastAsia="en-US"/>
        </w:rPr>
        <w:t>% reduction,</w:t>
      </w:r>
      <w:r w:rsidR="00874259">
        <w:rPr>
          <w:lang w:eastAsia="en-US"/>
        </w:rPr>
        <w:t xml:space="preserve"> whilst the number of distance selling pharmacies and dispensing practices have remained the same.</w:t>
      </w:r>
      <w:r w:rsidR="00DF07CA">
        <w:rPr>
          <w:lang w:eastAsia="en-US"/>
        </w:rPr>
        <w:t xml:space="preserve"> The greatest decrease has been in Eastbourne</w:t>
      </w:r>
      <w:r w:rsidR="00EE05A1">
        <w:rPr>
          <w:lang w:eastAsia="en-US"/>
        </w:rPr>
        <w:t xml:space="preserve"> where there are 3 fewer pharmacies.</w:t>
      </w:r>
    </w:p>
    <w:p w14:paraId="07085131" w14:textId="0944EF2E" w:rsidR="00E86F9A" w:rsidRPr="001E7A92" w:rsidRDefault="00E86F9A" w:rsidP="00CB3554">
      <w:pPr>
        <w:pStyle w:val="Figureheading"/>
      </w:pPr>
      <w:r w:rsidRPr="001E7A92">
        <w:t>Table: Pharmacy service changes since the last PNA</w:t>
      </w:r>
    </w:p>
    <w:tbl>
      <w:tblPr>
        <w:tblStyle w:val="TableGrid1"/>
        <w:tblW w:w="9393" w:type="dxa"/>
        <w:tblLayout w:type="fixed"/>
        <w:tblCellMar>
          <w:top w:w="28" w:type="dxa"/>
        </w:tblCellMar>
        <w:tblLook w:val="04A0" w:firstRow="1" w:lastRow="0" w:firstColumn="1" w:lastColumn="0" w:noHBand="0" w:noVBand="1"/>
      </w:tblPr>
      <w:tblGrid>
        <w:gridCol w:w="2127"/>
        <w:gridCol w:w="3118"/>
        <w:gridCol w:w="1306"/>
        <w:gridCol w:w="1351"/>
        <w:gridCol w:w="1491"/>
      </w:tblGrid>
      <w:tr w:rsidR="008A1955" w:rsidRPr="00A07DB3" w14:paraId="2A1AC262" w14:textId="77777777" w:rsidTr="00EA533B">
        <w:trPr>
          <w:trHeight w:val="326"/>
          <w:tblHeader/>
        </w:trPr>
        <w:tc>
          <w:tcPr>
            <w:tcW w:w="2127" w:type="dxa"/>
            <w:vAlign w:val="bottom"/>
          </w:tcPr>
          <w:p w14:paraId="29D6E6F7" w14:textId="323BAEB4" w:rsidR="008A1955" w:rsidRPr="00A07DB3" w:rsidRDefault="008A1955">
            <w:pPr>
              <w:rPr>
                <w:b/>
                <w:bCs/>
                <w:sz w:val="22"/>
                <w:lang w:eastAsia="en-US"/>
              </w:rPr>
            </w:pPr>
            <w:r w:rsidRPr="00A07DB3">
              <w:rPr>
                <w:b/>
                <w:bCs/>
                <w:sz w:val="22"/>
                <w:lang w:eastAsia="en-US"/>
              </w:rPr>
              <w:t>Area</w:t>
            </w:r>
          </w:p>
        </w:tc>
        <w:tc>
          <w:tcPr>
            <w:tcW w:w="3118" w:type="dxa"/>
            <w:vAlign w:val="bottom"/>
          </w:tcPr>
          <w:p w14:paraId="011FC6F2" w14:textId="77777777" w:rsidR="008A1955" w:rsidRPr="00A07DB3" w:rsidRDefault="008A1955">
            <w:pPr>
              <w:rPr>
                <w:b/>
                <w:bCs/>
                <w:sz w:val="22"/>
                <w:lang w:eastAsia="en-US"/>
              </w:rPr>
            </w:pPr>
            <w:r w:rsidRPr="00A07DB3">
              <w:rPr>
                <w:b/>
                <w:bCs/>
                <w:sz w:val="22"/>
                <w:lang w:eastAsia="en-US"/>
              </w:rPr>
              <w:t>Provision type</w:t>
            </w:r>
          </w:p>
        </w:tc>
        <w:tc>
          <w:tcPr>
            <w:tcW w:w="1306" w:type="dxa"/>
            <w:vAlign w:val="bottom"/>
          </w:tcPr>
          <w:p w14:paraId="3B1FEB29" w14:textId="77777777" w:rsidR="008A1955" w:rsidRPr="00A07DB3" w:rsidRDefault="008A1955">
            <w:pPr>
              <w:jc w:val="right"/>
              <w:rPr>
                <w:b/>
                <w:bCs/>
                <w:sz w:val="22"/>
                <w:lang w:eastAsia="en-US"/>
              </w:rPr>
            </w:pPr>
            <w:r w:rsidRPr="00A07DB3">
              <w:rPr>
                <w:b/>
                <w:bCs/>
                <w:sz w:val="22"/>
                <w:lang w:eastAsia="en-US"/>
              </w:rPr>
              <w:t>Jan 2022</w:t>
            </w:r>
          </w:p>
        </w:tc>
        <w:tc>
          <w:tcPr>
            <w:tcW w:w="1351" w:type="dxa"/>
            <w:vAlign w:val="bottom"/>
          </w:tcPr>
          <w:p w14:paraId="528D550B" w14:textId="77777777" w:rsidR="008A1955" w:rsidRPr="00A07DB3" w:rsidRDefault="008A1955">
            <w:pPr>
              <w:jc w:val="right"/>
              <w:rPr>
                <w:b/>
                <w:bCs/>
                <w:sz w:val="22"/>
                <w:lang w:eastAsia="en-US"/>
              </w:rPr>
            </w:pPr>
            <w:r w:rsidRPr="00A07DB3">
              <w:rPr>
                <w:b/>
                <w:bCs/>
                <w:sz w:val="22"/>
                <w:lang w:eastAsia="en-US"/>
              </w:rPr>
              <w:t>April 2025</w:t>
            </w:r>
          </w:p>
        </w:tc>
        <w:tc>
          <w:tcPr>
            <w:tcW w:w="1491" w:type="dxa"/>
            <w:vAlign w:val="bottom"/>
          </w:tcPr>
          <w:p w14:paraId="13046170" w14:textId="77777777" w:rsidR="008A1955" w:rsidRPr="00A07DB3" w:rsidRDefault="008A1955">
            <w:pPr>
              <w:jc w:val="right"/>
              <w:rPr>
                <w:b/>
                <w:bCs/>
                <w:sz w:val="22"/>
                <w:lang w:eastAsia="en-US"/>
              </w:rPr>
            </w:pPr>
            <w:r w:rsidRPr="00A07DB3">
              <w:rPr>
                <w:b/>
                <w:bCs/>
                <w:sz w:val="22"/>
                <w:lang w:eastAsia="en-US"/>
              </w:rPr>
              <w:t>Net change</w:t>
            </w:r>
          </w:p>
        </w:tc>
      </w:tr>
      <w:tr w:rsidR="008A1955" w:rsidRPr="00A07DB3" w14:paraId="4CAB9058" w14:textId="77777777" w:rsidTr="00EA533B">
        <w:trPr>
          <w:trHeight w:val="192"/>
        </w:trPr>
        <w:tc>
          <w:tcPr>
            <w:tcW w:w="2127" w:type="dxa"/>
            <w:tcBorders>
              <w:bottom w:val="nil"/>
            </w:tcBorders>
          </w:tcPr>
          <w:p w14:paraId="029EDAEE" w14:textId="5C2442C6" w:rsidR="008A1955" w:rsidRPr="00A07DB3" w:rsidRDefault="008A1955">
            <w:pPr>
              <w:rPr>
                <w:sz w:val="22"/>
                <w:lang w:eastAsia="en-US"/>
              </w:rPr>
            </w:pPr>
            <w:r w:rsidRPr="00A07DB3">
              <w:rPr>
                <w:sz w:val="22"/>
                <w:lang w:eastAsia="en-US"/>
              </w:rPr>
              <w:t>Eastbourne</w:t>
            </w:r>
          </w:p>
        </w:tc>
        <w:tc>
          <w:tcPr>
            <w:tcW w:w="3118" w:type="dxa"/>
          </w:tcPr>
          <w:p w14:paraId="13AED168" w14:textId="77777777" w:rsidR="008A1955" w:rsidRPr="00A07DB3" w:rsidRDefault="008A1955">
            <w:pPr>
              <w:rPr>
                <w:sz w:val="22"/>
                <w:lang w:eastAsia="en-US"/>
              </w:rPr>
            </w:pPr>
            <w:r w:rsidRPr="00A07DB3">
              <w:rPr>
                <w:sz w:val="22"/>
                <w:lang w:eastAsia="en-US"/>
              </w:rPr>
              <w:t>Community pharmacy</w:t>
            </w:r>
          </w:p>
        </w:tc>
        <w:tc>
          <w:tcPr>
            <w:tcW w:w="1306" w:type="dxa"/>
          </w:tcPr>
          <w:p w14:paraId="34A4325D" w14:textId="77777777" w:rsidR="008A1955" w:rsidRPr="00A07DB3" w:rsidRDefault="008A1955">
            <w:pPr>
              <w:jc w:val="right"/>
              <w:rPr>
                <w:sz w:val="22"/>
                <w:lang w:eastAsia="en-US"/>
              </w:rPr>
            </w:pPr>
            <w:r w:rsidRPr="00A07DB3">
              <w:rPr>
                <w:sz w:val="22"/>
                <w:lang w:eastAsia="en-US"/>
              </w:rPr>
              <w:t>20</w:t>
            </w:r>
          </w:p>
        </w:tc>
        <w:tc>
          <w:tcPr>
            <w:tcW w:w="1351" w:type="dxa"/>
          </w:tcPr>
          <w:p w14:paraId="1A2CDA60" w14:textId="77777777" w:rsidR="008A1955" w:rsidRPr="00A07DB3" w:rsidRDefault="008A1955">
            <w:pPr>
              <w:jc w:val="right"/>
              <w:rPr>
                <w:sz w:val="22"/>
                <w:lang w:eastAsia="en-US"/>
              </w:rPr>
            </w:pPr>
            <w:r w:rsidRPr="00A07DB3">
              <w:rPr>
                <w:sz w:val="22"/>
                <w:lang w:eastAsia="en-US"/>
              </w:rPr>
              <w:t>17</w:t>
            </w:r>
          </w:p>
        </w:tc>
        <w:tc>
          <w:tcPr>
            <w:tcW w:w="1491" w:type="dxa"/>
          </w:tcPr>
          <w:p w14:paraId="45C25E61" w14:textId="77777777" w:rsidR="008A1955" w:rsidRPr="00A07DB3" w:rsidRDefault="008A1955">
            <w:pPr>
              <w:jc w:val="right"/>
              <w:rPr>
                <w:sz w:val="22"/>
                <w:lang w:eastAsia="en-US"/>
              </w:rPr>
            </w:pPr>
            <w:r w:rsidRPr="00A07DB3">
              <w:rPr>
                <w:sz w:val="22"/>
                <w:lang w:eastAsia="en-US"/>
              </w:rPr>
              <w:t>-3</w:t>
            </w:r>
          </w:p>
        </w:tc>
      </w:tr>
      <w:tr w:rsidR="008A1955" w:rsidRPr="00A07DB3" w14:paraId="58CD1A96" w14:textId="77777777" w:rsidTr="00EA533B">
        <w:trPr>
          <w:trHeight w:val="326"/>
        </w:trPr>
        <w:tc>
          <w:tcPr>
            <w:tcW w:w="2127" w:type="dxa"/>
            <w:tcBorders>
              <w:top w:val="nil"/>
              <w:bottom w:val="nil"/>
            </w:tcBorders>
          </w:tcPr>
          <w:p w14:paraId="29B7C39B" w14:textId="77777777" w:rsidR="008A1955" w:rsidRPr="00A07DB3" w:rsidRDefault="008A1955">
            <w:pPr>
              <w:rPr>
                <w:sz w:val="22"/>
                <w:lang w:eastAsia="en-US"/>
              </w:rPr>
            </w:pPr>
          </w:p>
        </w:tc>
        <w:tc>
          <w:tcPr>
            <w:tcW w:w="3118" w:type="dxa"/>
          </w:tcPr>
          <w:p w14:paraId="1F5110F9" w14:textId="77777777" w:rsidR="008A1955" w:rsidRPr="00A07DB3" w:rsidRDefault="008A1955">
            <w:pPr>
              <w:rPr>
                <w:sz w:val="22"/>
                <w:lang w:eastAsia="en-US"/>
              </w:rPr>
            </w:pPr>
            <w:r w:rsidRPr="00A07DB3">
              <w:rPr>
                <w:sz w:val="22"/>
                <w:lang w:eastAsia="en-US"/>
              </w:rPr>
              <w:t>Distance selling pharmacy</w:t>
            </w:r>
          </w:p>
        </w:tc>
        <w:tc>
          <w:tcPr>
            <w:tcW w:w="1306" w:type="dxa"/>
          </w:tcPr>
          <w:p w14:paraId="0404ECD0" w14:textId="77777777" w:rsidR="008A1955" w:rsidRPr="00A07DB3" w:rsidRDefault="008A1955">
            <w:pPr>
              <w:jc w:val="right"/>
              <w:rPr>
                <w:sz w:val="22"/>
                <w:lang w:eastAsia="en-US"/>
              </w:rPr>
            </w:pPr>
            <w:r w:rsidRPr="00A07DB3">
              <w:rPr>
                <w:sz w:val="22"/>
                <w:lang w:eastAsia="en-US"/>
              </w:rPr>
              <w:t>0</w:t>
            </w:r>
          </w:p>
        </w:tc>
        <w:tc>
          <w:tcPr>
            <w:tcW w:w="1351" w:type="dxa"/>
          </w:tcPr>
          <w:p w14:paraId="4BFD9E8F" w14:textId="77777777" w:rsidR="008A1955" w:rsidRPr="00A07DB3" w:rsidRDefault="008A1955">
            <w:pPr>
              <w:jc w:val="right"/>
              <w:rPr>
                <w:sz w:val="22"/>
                <w:lang w:eastAsia="en-US"/>
              </w:rPr>
            </w:pPr>
            <w:r w:rsidRPr="00A07DB3">
              <w:rPr>
                <w:sz w:val="22"/>
                <w:lang w:eastAsia="en-US"/>
              </w:rPr>
              <w:t>0</w:t>
            </w:r>
          </w:p>
        </w:tc>
        <w:tc>
          <w:tcPr>
            <w:tcW w:w="1491" w:type="dxa"/>
          </w:tcPr>
          <w:p w14:paraId="5BB8BA3A" w14:textId="77777777" w:rsidR="008A1955" w:rsidRPr="00A07DB3" w:rsidRDefault="008A1955">
            <w:pPr>
              <w:jc w:val="right"/>
              <w:rPr>
                <w:sz w:val="22"/>
                <w:lang w:eastAsia="en-US"/>
              </w:rPr>
            </w:pPr>
            <w:r w:rsidRPr="00A07DB3">
              <w:rPr>
                <w:sz w:val="22"/>
                <w:lang w:eastAsia="en-US"/>
              </w:rPr>
              <w:t>0</w:t>
            </w:r>
          </w:p>
        </w:tc>
      </w:tr>
      <w:tr w:rsidR="008A1955" w:rsidRPr="00A07DB3" w14:paraId="48E1E636" w14:textId="77777777" w:rsidTr="00EA533B">
        <w:trPr>
          <w:trHeight w:val="192"/>
        </w:trPr>
        <w:tc>
          <w:tcPr>
            <w:tcW w:w="2127" w:type="dxa"/>
            <w:tcBorders>
              <w:top w:val="nil"/>
              <w:bottom w:val="nil"/>
            </w:tcBorders>
          </w:tcPr>
          <w:p w14:paraId="5E34A54B" w14:textId="77777777" w:rsidR="008A1955" w:rsidRPr="00A07DB3" w:rsidRDefault="008A1955">
            <w:pPr>
              <w:rPr>
                <w:sz w:val="22"/>
                <w:lang w:eastAsia="en-US"/>
              </w:rPr>
            </w:pPr>
          </w:p>
        </w:tc>
        <w:tc>
          <w:tcPr>
            <w:tcW w:w="3118" w:type="dxa"/>
          </w:tcPr>
          <w:p w14:paraId="41887234" w14:textId="77777777" w:rsidR="008A1955" w:rsidRPr="00A07DB3" w:rsidRDefault="008A1955">
            <w:pPr>
              <w:rPr>
                <w:sz w:val="22"/>
                <w:lang w:eastAsia="en-US"/>
              </w:rPr>
            </w:pPr>
            <w:r w:rsidRPr="00A07DB3">
              <w:rPr>
                <w:sz w:val="22"/>
                <w:lang w:eastAsia="en-US"/>
              </w:rPr>
              <w:t>Dispensing practice</w:t>
            </w:r>
          </w:p>
        </w:tc>
        <w:tc>
          <w:tcPr>
            <w:tcW w:w="1306" w:type="dxa"/>
          </w:tcPr>
          <w:p w14:paraId="2A921DDE" w14:textId="77777777" w:rsidR="008A1955" w:rsidRPr="00A07DB3" w:rsidRDefault="008A1955">
            <w:pPr>
              <w:jc w:val="right"/>
              <w:rPr>
                <w:sz w:val="22"/>
                <w:lang w:eastAsia="en-US"/>
              </w:rPr>
            </w:pPr>
            <w:r w:rsidRPr="00A07DB3">
              <w:rPr>
                <w:sz w:val="22"/>
                <w:lang w:eastAsia="en-US"/>
              </w:rPr>
              <w:t>0</w:t>
            </w:r>
          </w:p>
        </w:tc>
        <w:tc>
          <w:tcPr>
            <w:tcW w:w="1351" w:type="dxa"/>
          </w:tcPr>
          <w:p w14:paraId="4290937B" w14:textId="77777777" w:rsidR="008A1955" w:rsidRPr="00A07DB3" w:rsidRDefault="008A1955">
            <w:pPr>
              <w:jc w:val="right"/>
              <w:rPr>
                <w:sz w:val="22"/>
                <w:lang w:eastAsia="en-US"/>
              </w:rPr>
            </w:pPr>
            <w:r w:rsidRPr="00A07DB3">
              <w:rPr>
                <w:sz w:val="22"/>
                <w:lang w:eastAsia="en-US"/>
              </w:rPr>
              <w:t>0</w:t>
            </w:r>
          </w:p>
        </w:tc>
        <w:tc>
          <w:tcPr>
            <w:tcW w:w="1491" w:type="dxa"/>
          </w:tcPr>
          <w:p w14:paraId="3F76BA9D" w14:textId="77777777" w:rsidR="008A1955" w:rsidRPr="00A07DB3" w:rsidRDefault="008A1955">
            <w:pPr>
              <w:jc w:val="right"/>
              <w:rPr>
                <w:sz w:val="22"/>
                <w:lang w:eastAsia="en-US"/>
              </w:rPr>
            </w:pPr>
            <w:r w:rsidRPr="00A07DB3">
              <w:rPr>
                <w:sz w:val="22"/>
                <w:lang w:eastAsia="en-US"/>
              </w:rPr>
              <w:t>0</w:t>
            </w:r>
          </w:p>
        </w:tc>
      </w:tr>
      <w:tr w:rsidR="008A1955" w:rsidRPr="00A07DB3" w14:paraId="4CE6E617" w14:textId="77777777" w:rsidTr="00EA533B">
        <w:trPr>
          <w:trHeight w:val="192"/>
        </w:trPr>
        <w:tc>
          <w:tcPr>
            <w:tcW w:w="2127" w:type="dxa"/>
            <w:tcBorders>
              <w:top w:val="nil"/>
            </w:tcBorders>
          </w:tcPr>
          <w:p w14:paraId="3A7A7F21" w14:textId="77777777" w:rsidR="008A1955" w:rsidRPr="00A07DB3" w:rsidRDefault="008A1955">
            <w:pPr>
              <w:rPr>
                <w:b/>
                <w:bCs/>
                <w:sz w:val="22"/>
                <w:lang w:eastAsia="en-US"/>
              </w:rPr>
            </w:pPr>
          </w:p>
        </w:tc>
        <w:tc>
          <w:tcPr>
            <w:tcW w:w="3118" w:type="dxa"/>
          </w:tcPr>
          <w:p w14:paraId="282FB73B" w14:textId="77777777" w:rsidR="008A1955" w:rsidRPr="00A07DB3" w:rsidRDefault="008A1955">
            <w:pPr>
              <w:rPr>
                <w:b/>
                <w:bCs/>
                <w:sz w:val="22"/>
                <w:lang w:eastAsia="en-US"/>
              </w:rPr>
            </w:pPr>
            <w:r w:rsidRPr="00A07DB3">
              <w:rPr>
                <w:b/>
                <w:bCs/>
                <w:sz w:val="22"/>
                <w:lang w:eastAsia="en-US"/>
              </w:rPr>
              <w:t>Total</w:t>
            </w:r>
          </w:p>
        </w:tc>
        <w:tc>
          <w:tcPr>
            <w:tcW w:w="1306" w:type="dxa"/>
          </w:tcPr>
          <w:p w14:paraId="499507B5" w14:textId="77777777" w:rsidR="008A1955" w:rsidRPr="00A07DB3" w:rsidRDefault="008A1955">
            <w:pPr>
              <w:jc w:val="right"/>
              <w:rPr>
                <w:b/>
                <w:bCs/>
                <w:sz w:val="22"/>
                <w:lang w:eastAsia="en-US"/>
              </w:rPr>
            </w:pPr>
            <w:r w:rsidRPr="00A07DB3">
              <w:rPr>
                <w:b/>
                <w:bCs/>
                <w:sz w:val="22"/>
                <w:lang w:eastAsia="en-US"/>
              </w:rPr>
              <w:t>20</w:t>
            </w:r>
          </w:p>
        </w:tc>
        <w:tc>
          <w:tcPr>
            <w:tcW w:w="1351" w:type="dxa"/>
          </w:tcPr>
          <w:p w14:paraId="75558A36" w14:textId="5C61D5BD" w:rsidR="008A1955" w:rsidRPr="00A07DB3" w:rsidRDefault="008A1955">
            <w:pPr>
              <w:jc w:val="right"/>
              <w:rPr>
                <w:b/>
                <w:bCs/>
                <w:sz w:val="22"/>
                <w:lang w:eastAsia="en-US"/>
              </w:rPr>
            </w:pPr>
            <w:r w:rsidRPr="00A07DB3">
              <w:rPr>
                <w:b/>
                <w:bCs/>
                <w:sz w:val="22"/>
                <w:lang w:eastAsia="en-US"/>
              </w:rPr>
              <w:t>17</w:t>
            </w:r>
          </w:p>
        </w:tc>
        <w:tc>
          <w:tcPr>
            <w:tcW w:w="1491" w:type="dxa"/>
          </w:tcPr>
          <w:p w14:paraId="6DA42330" w14:textId="4551E64A" w:rsidR="008A1955" w:rsidRPr="00A07DB3" w:rsidRDefault="008A1955">
            <w:pPr>
              <w:jc w:val="right"/>
              <w:rPr>
                <w:b/>
                <w:bCs/>
                <w:sz w:val="22"/>
                <w:lang w:eastAsia="en-US"/>
              </w:rPr>
            </w:pPr>
            <w:r w:rsidRPr="00A07DB3">
              <w:rPr>
                <w:b/>
                <w:bCs/>
                <w:sz w:val="22"/>
                <w:lang w:eastAsia="en-US"/>
              </w:rPr>
              <w:t>-3</w:t>
            </w:r>
          </w:p>
        </w:tc>
      </w:tr>
      <w:tr w:rsidR="008A1955" w:rsidRPr="00A07DB3" w14:paraId="483DBDEA" w14:textId="77777777" w:rsidTr="00EA533B">
        <w:trPr>
          <w:trHeight w:val="192"/>
        </w:trPr>
        <w:tc>
          <w:tcPr>
            <w:tcW w:w="2127" w:type="dxa"/>
            <w:tcBorders>
              <w:bottom w:val="nil"/>
            </w:tcBorders>
          </w:tcPr>
          <w:p w14:paraId="1DA66621" w14:textId="2C488066" w:rsidR="008A1955" w:rsidRPr="00A07DB3" w:rsidRDefault="008A1955">
            <w:pPr>
              <w:rPr>
                <w:sz w:val="22"/>
                <w:lang w:eastAsia="en-US"/>
              </w:rPr>
            </w:pPr>
            <w:r w:rsidRPr="00A07DB3">
              <w:rPr>
                <w:sz w:val="22"/>
                <w:lang w:eastAsia="en-US"/>
              </w:rPr>
              <w:t>Hastings</w:t>
            </w:r>
          </w:p>
        </w:tc>
        <w:tc>
          <w:tcPr>
            <w:tcW w:w="3118" w:type="dxa"/>
          </w:tcPr>
          <w:p w14:paraId="51E7193A" w14:textId="77777777" w:rsidR="008A1955" w:rsidRPr="00A07DB3" w:rsidRDefault="008A1955">
            <w:pPr>
              <w:rPr>
                <w:sz w:val="22"/>
                <w:lang w:eastAsia="en-US"/>
              </w:rPr>
            </w:pPr>
            <w:r w:rsidRPr="00A07DB3">
              <w:rPr>
                <w:sz w:val="22"/>
                <w:lang w:eastAsia="en-US"/>
              </w:rPr>
              <w:t>Community pharmacy</w:t>
            </w:r>
          </w:p>
        </w:tc>
        <w:tc>
          <w:tcPr>
            <w:tcW w:w="1306" w:type="dxa"/>
          </w:tcPr>
          <w:p w14:paraId="29BFA9CD" w14:textId="77777777" w:rsidR="008A1955" w:rsidRPr="00A07DB3" w:rsidRDefault="008A1955">
            <w:pPr>
              <w:jc w:val="right"/>
              <w:rPr>
                <w:sz w:val="22"/>
                <w:lang w:eastAsia="en-US"/>
              </w:rPr>
            </w:pPr>
            <w:r w:rsidRPr="00A07DB3">
              <w:rPr>
                <w:sz w:val="22"/>
                <w:lang w:eastAsia="en-US"/>
              </w:rPr>
              <w:t>20</w:t>
            </w:r>
          </w:p>
        </w:tc>
        <w:tc>
          <w:tcPr>
            <w:tcW w:w="1351" w:type="dxa"/>
          </w:tcPr>
          <w:p w14:paraId="38E1EE3F" w14:textId="77777777" w:rsidR="008A1955" w:rsidRPr="00A07DB3" w:rsidRDefault="008A1955">
            <w:pPr>
              <w:jc w:val="right"/>
              <w:rPr>
                <w:sz w:val="22"/>
                <w:lang w:eastAsia="en-US"/>
              </w:rPr>
            </w:pPr>
            <w:r w:rsidRPr="00A07DB3">
              <w:rPr>
                <w:sz w:val="22"/>
                <w:lang w:eastAsia="en-US"/>
              </w:rPr>
              <w:t>19</w:t>
            </w:r>
          </w:p>
        </w:tc>
        <w:tc>
          <w:tcPr>
            <w:tcW w:w="1491" w:type="dxa"/>
          </w:tcPr>
          <w:p w14:paraId="4E7DB962" w14:textId="77777777" w:rsidR="008A1955" w:rsidRPr="00A07DB3" w:rsidRDefault="008A1955">
            <w:pPr>
              <w:jc w:val="right"/>
              <w:rPr>
                <w:sz w:val="22"/>
                <w:lang w:eastAsia="en-US"/>
              </w:rPr>
            </w:pPr>
            <w:r w:rsidRPr="00A07DB3">
              <w:rPr>
                <w:sz w:val="22"/>
                <w:lang w:eastAsia="en-US"/>
              </w:rPr>
              <w:t>-1</w:t>
            </w:r>
          </w:p>
        </w:tc>
      </w:tr>
      <w:tr w:rsidR="008A1955" w:rsidRPr="00A07DB3" w14:paraId="72009A16" w14:textId="77777777" w:rsidTr="00EA533B">
        <w:trPr>
          <w:trHeight w:val="335"/>
        </w:trPr>
        <w:tc>
          <w:tcPr>
            <w:tcW w:w="2127" w:type="dxa"/>
            <w:tcBorders>
              <w:top w:val="nil"/>
              <w:bottom w:val="nil"/>
            </w:tcBorders>
          </w:tcPr>
          <w:p w14:paraId="23C72DB8" w14:textId="77777777" w:rsidR="008A1955" w:rsidRPr="00A07DB3" w:rsidRDefault="008A1955">
            <w:pPr>
              <w:rPr>
                <w:sz w:val="22"/>
                <w:lang w:eastAsia="en-US"/>
              </w:rPr>
            </w:pPr>
          </w:p>
        </w:tc>
        <w:tc>
          <w:tcPr>
            <w:tcW w:w="3118" w:type="dxa"/>
          </w:tcPr>
          <w:p w14:paraId="6B4A9B5C" w14:textId="77777777" w:rsidR="008A1955" w:rsidRPr="00A07DB3" w:rsidRDefault="008A1955">
            <w:pPr>
              <w:rPr>
                <w:sz w:val="22"/>
                <w:lang w:eastAsia="en-US"/>
              </w:rPr>
            </w:pPr>
            <w:r w:rsidRPr="00A07DB3">
              <w:rPr>
                <w:sz w:val="22"/>
                <w:lang w:eastAsia="en-US"/>
              </w:rPr>
              <w:t>Distance selling pharmacy</w:t>
            </w:r>
          </w:p>
        </w:tc>
        <w:tc>
          <w:tcPr>
            <w:tcW w:w="1306" w:type="dxa"/>
          </w:tcPr>
          <w:p w14:paraId="28370A64" w14:textId="77777777" w:rsidR="008A1955" w:rsidRPr="00A07DB3" w:rsidRDefault="008A1955">
            <w:pPr>
              <w:jc w:val="right"/>
              <w:rPr>
                <w:sz w:val="22"/>
                <w:lang w:eastAsia="en-US"/>
              </w:rPr>
            </w:pPr>
            <w:r w:rsidRPr="00A07DB3">
              <w:rPr>
                <w:sz w:val="22"/>
                <w:lang w:eastAsia="en-US"/>
              </w:rPr>
              <w:t>0</w:t>
            </w:r>
          </w:p>
        </w:tc>
        <w:tc>
          <w:tcPr>
            <w:tcW w:w="1351" w:type="dxa"/>
          </w:tcPr>
          <w:p w14:paraId="62965C71" w14:textId="77777777" w:rsidR="008A1955" w:rsidRPr="00A07DB3" w:rsidRDefault="008A1955">
            <w:pPr>
              <w:jc w:val="right"/>
              <w:rPr>
                <w:sz w:val="22"/>
                <w:lang w:eastAsia="en-US"/>
              </w:rPr>
            </w:pPr>
            <w:r w:rsidRPr="00A07DB3">
              <w:rPr>
                <w:sz w:val="22"/>
                <w:lang w:eastAsia="en-US"/>
              </w:rPr>
              <w:t>0</w:t>
            </w:r>
          </w:p>
        </w:tc>
        <w:tc>
          <w:tcPr>
            <w:tcW w:w="1491" w:type="dxa"/>
          </w:tcPr>
          <w:p w14:paraId="3D654B25" w14:textId="77777777" w:rsidR="008A1955" w:rsidRPr="00A07DB3" w:rsidRDefault="008A1955">
            <w:pPr>
              <w:jc w:val="right"/>
              <w:rPr>
                <w:sz w:val="22"/>
                <w:lang w:eastAsia="en-US"/>
              </w:rPr>
            </w:pPr>
            <w:r w:rsidRPr="00A07DB3">
              <w:rPr>
                <w:sz w:val="22"/>
                <w:lang w:eastAsia="en-US"/>
              </w:rPr>
              <w:t>0</w:t>
            </w:r>
          </w:p>
        </w:tc>
      </w:tr>
      <w:tr w:rsidR="008A1955" w:rsidRPr="00A07DB3" w14:paraId="37012D02" w14:textId="77777777" w:rsidTr="00EA533B">
        <w:trPr>
          <w:trHeight w:val="192"/>
        </w:trPr>
        <w:tc>
          <w:tcPr>
            <w:tcW w:w="2127" w:type="dxa"/>
            <w:tcBorders>
              <w:top w:val="nil"/>
              <w:bottom w:val="nil"/>
            </w:tcBorders>
          </w:tcPr>
          <w:p w14:paraId="13A41E91" w14:textId="77777777" w:rsidR="008A1955" w:rsidRPr="00A07DB3" w:rsidRDefault="008A1955">
            <w:pPr>
              <w:rPr>
                <w:sz w:val="22"/>
                <w:lang w:eastAsia="en-US"/>
              </w:rPr>
            </w:pPr>
          </w:p>
        </w:tc>
        <w:tc>
          <w:tcPr>
            <w:tcW w:w="3118" w:type="dxa"/>
          </w:tcPr>
          <w:p w14:paraId="35EE706D" w14:textId="77777777" w:rsidR="008A1955" w:rsidRPr="00A07DB3" w:rsidRDefault="008A1955">
            <w:pPr>
              <w:rPr>
                <w:sz w:val="22"/>
                <w:lang w:eastAsia="en-US"/>
              </w:rPr>
            </w:pPr>
            <w:r w:rsidRPr="00A07DB3">
              <w:rPr>
                <w:sz w:val="22"/>
                <w:lang w:eastAsia="en-US"/>
              </w:rPr>
              <w:t>Dispensing practice</w:t>
            </w:r>
          </w:p>
        </w:tc>
        <w:tc>
          <w:tcPr>
            <w:tcW w:w="1306" w:type="dxa"/>
          </w:tcPr>
          <w:p w14:paraId="175BD52D" w14:textId="77777777" w:rsidR="008A1955" w:rsidRPr="00A07DB3" w:rsidRDefault="008A1955">
            <w:pPr>
              <w:jc w:val="right"/>
              <w:rPr>
                <w:sz w:val="22"/>
                <w:lang w:eastAsia="en-US"/>
              </w:rPr>
            </w:pPr>
            <w:r w:rsidRPr="00A07DB3">
              <w:rPr>
                <w:sz w:val="22"/>
                <w:lang w:eastAsia="en-US"/>
              </w:rPr>
              <w:t>1</w:t>
            </w:r>
          </w:p>
        </w:tc>
        <w:tc>
          <w:tcPr>
            <w:tcW w:w="1351" w:type="dxa"/>
          </w:tcPr>
          <w:p w14:paraId="390DCF14" w14:textId="77777777" w:rsidR="008A1955" w:rsidRPr="00A07DB3" w:rsidRDefault="008A1955">
            <w:pPr>
              <w:jc w:val="right"/>
              <w:rPr>
                <w:sz w:val="22"/>
                <w:lang w:eastAsia="en-US"/>
              </w:rPr>
            </w:pPr>
            <w:r w:rsidRPr="00A07DB3">
              <w:rPr>
                <w:sz w:val="22"/>
                <w:lang w:eastAsia="en-US"/>
              </w:rPr>
              <w:t>1</w:t>
            </w:r>
          </w:p>
        </w:tc>
        <w:tc>
          <w:tcPr>
            <w:tcW w:w="1491" w:type="dxa"/>
          </w:tcPr>
          <w:p w14:paraId="61CE00CA" w14:textId="77777777" w:rsidR="008A1955" w:rsidRPr="00A07DB3" w:rsidRDefault="008A1955">
            <w:pPr>
              <w:jc w:val="right"/>
              <w:rPr>
                <w:sz w:val="22"/>
                <w:lang w:eastAsia="en-US"/>
              </w:rPr>
            </w:pPr>
            <w:r w:rsidRPr="00A07DB3">
              <w:rPr>
                <w:sz w:val="22"/>
                <w:lang w:eastAsia="en-US"/>
              </w:rPr>
              <w:t>0</w:t>
            </w:r>
          </w:p>
        </w:tc>
      </w:tr>
      <w:tr w:rsidR="008A1955" w:rsidRPr="00A07DB3" w14:paraId="0FD4813C" w14:textId="77777777" w:rsidTr="00EA533B">
        <w:trPr>
          <w:trHeight w:val="192"/>
        </w:trPr>
        <w:tc>
          <w:tcPr>
            <w:tcW w:w="2127" w:type="dxa"/>
            <w:tcBorders>
              <w:top w:val="nil"/>
            </w:tcBorders>
          </w:tcPr>
          <w:p w14:paraId="3E6BF173" w14:textId="77777777" w:rsidR="008A1955" w:rsidRPr="00A07DB3" w:rsidRDefault="008A1955">
            <w:pPr>
              <w:rPr>
                <w:b/>
                <w:bCs/>
                <w:sz w:val="22"/>
                <w:lang w:eastAsia="en-US"/>
              </w:rPr>
            </w:pPr>
          </w:p>
        </w:tc>
        <w:tc>
          <w:tcPr>
            <w:tcW w:w="3118" w:type="dxa"/>
          </w:tcPr>
          <w:p w14:paraId="04E64184" w14:textId="77777777" w:rsidR="008A1955" w:rsidRPr="00A07DB3" w:rsidRDefault="008A1955">
            <w:pPr>
              <w:rPr>
                <w:b/>
                <w:bCs/>
                <w:sz w:val="22"/>
                <w:lang w:eastAsia="en-US"/>
              </w:rPr>
            </w:pPr>
            <w:r w:rsidRPr="00A07DB3">
              <w:rPr>
                <w:b/>
                <w:bCs/>
                <w:sz w:val="22"/>
                <w:lang w:eastAsia="en-US"/>
              </w:rPr>
              <w:t>Total</w:t>
            </w:r>
          </w:p>
        </w:tc>
        <w:tc>
          <w:tcPr>
            <w:tcW w:w="1306" w:type="dxa"/>
          </w:tcPr>
          <w:p w14:paraId="106C0507" w14:textId="0056BCB5" w:rsidR="008A1955" w:rsidRPr="00A07DB3" w:rsidRDefault="008A1955">
            <w:pPr>
              <w:jc w:val="right"/>
              <w:rPr>
                <w:b/>
                <w:bCs/>
                <w:sz w:val="22"/>
                <w:lang w:eastAsia="en-US"/>
              </w:rPr>
            </w:pPr>
            <w:r w:rsidRPr="00A07DB3">
              <w:rPr>
                <w:b/>
                <w:bCs/>
                <w:sz w:val="22"/>
                <w:lang w:eastAsia="en-US"/>
              </w:rPr>
              <w:t>21</w:t>
            </w:r>
          </w:p>
        </w:tc>
        <w:tc>
          <w:tcPr>
            <w:tcW w:w="1351" w:type="dxa"/>
          </w:tcPr>
          <w:p w14:paraId="1B098721" w14:textId="741DDC96" w:rsidR="008A1955" w:rsidRPr="00A07DB3" w:rsidRDefault="008A1955">
            <w:pPr>
              <w:jc w:val="right"/>
              <w:rPr>
                <w:b/>
                <w:bCs/>
                <w:sz w:val="22"/>
                <w:lang w:eastAsia="en-US"/>
              </w:rPr>
            </w:pPr>
            <w:r w:rsidRPr="00A07DB3">
              <w:rPr>
                <w:b/>
                <w:bCs/>
                <w:sz w:val="22"/>
                <w:lang w:eastAsia="en-US"/>
              </w:rPr>
              <w:t>20</w:t>
            </w:r>
          </w:p>
        </w:tc>
        <w:tc>
          <w:tcPr>
            <w:tcW w:w="1491" w:type="dxa"/>
          </w:tcPr>
          <w:p w14:paraId="5791CF8F" w14:textId="12FBB74F" w:rsidR="008A1955" w:rsidRPr="00A07DB3" w:rsidRDefault="008A1955">
            <w:pPr>
              <w:jc w:val="right"/>
              <w:rPr>
                <w:b/>
                <w:bCs/>
                <w:sz w:val="22"/>
                <w:lang w:eastAsia="en-US"/>
              </w:rPr>
            </w:pPr>
            <w:r w:rsidRPr="00A07DB3">
              <w:rPr>
                <w:b/>
                <w:bCs/>
                <w:sz w:val="22"/>
                <w:lang w:eastAsia="en-US"/>
              </w:rPr>
              <w:t>-1</w:t>
            </w:r>
          </w:p>
        </w:tc>
      </w:tr>
      <w:tr w:rsidR="008A1955" w:rsidRPr="00A07DB3" w14:paraId="77449333" w14:textId="77777777" w:rsidTr="00EA533B">
        <w:trPr>
          <w:trHeight w:val="192"/>
        </w:trPr>
        <w:tc>
          <w:tcPr>
            <w:tcW w:w="2127" w:type="dxa"/>
            <w:tcBorders>
              <w:bottom w:val="nil"/>
            </w:tcBorders>
          </w:tcPr>
          <w:p w14:paraId="25DCC94C" w14:textId="46C592EA" w:rsidR="008A1955" w:rsidRPr="00A07DB3" w:rsidRDefault="008A1955">
            <w:pPr>
              <w:rPr>
                <w:sz w:val="22"/>
                <w:lang w:eastAsia="en-US"/>
              </w:rPr>
            </w:pPr>
            <w:r w:rsidRPr="00A07DB3">
              <w:rPr>
                <w:sz w:val="22"/>
                <w:lang w:eastAsia="en-US"/>
              </w:rPr>
              <w:t>Lewes</w:t>
            </w:r>
          </w:p>
        </w:tc>
        <w:tc>
          <w:tcPr>
            <w:tcW w:w="3118" w:type="dxa"/>
          </w:tcPr>
          <w:p w14:paraId="3CADAA13" w14:textId="77777777" w:rsidR="008A1955" w:rsidRPr="00A07DB3" w:rsidRDefault="008A1955">
            <w:pPr>
              <w:rPr>
                <w:sz w:val="22"/>
                <w:lang w:eastAsia="en-US"/>
              </w:rPr>
            </w:pPr>
            <w:r w:rsidRPr="00A07DB3">
              <w:rPr>
                <w:sz w:val="22"/>
                <w:lang w:eastAsia="en-US"/>
              </w:rPr>
              <w:t>Community pharmacy</w:t>
            </w:r>
          </w:p>
        </w:tc>
        <w:tc>
          <w:tcPr>
            <w:tcW w:w="1306" w:type="dxa"/>
          </w:tcPr>
          <w:p w14:paraId="6D6262FB" w14:textId="77777777" w:rsidR="008A1955" w:rsidRPr="00A07DB3" w:rsidRDefault="008A1955">
            <w:pPr>
              <w:jc w:val="right"/>
              <w:rPr>
                <w:sz w:val="22"/>
                <w:lang w:eastAsia="en-US"/>
              </w:rPr>
            </w:pPr>
            <w:r w:rsidRPr="00A07DB3">
              <w:rPr>
                <w:sz w:val="22"/>
                <w:lang w:eastAsia="en-US"/>
              </w:rPr>
              <w:t>17</w:t>
            </w:r>
          </w:p>
        </w:tc>
        <w:tc>
          <w:tcPr>
            <w:tcW w:w="1351" w:type="dxa"/>
          </w:tcPr>
          <w:p w14:paraId="727C2D58" w14:textId="77777777" w:rsidR="008A1955" w:rsidRPr="00A07DB3" w:rsidRDefault="008A1955">
            <w:pPr>
              <w:jc w:val="right"/>
              <w:rPr>
                <w:sz w:val="22"/>
                <w:lang w:eastAsia="en-US"/>
              </w:rPr>
            </w:pPr>
            <w:r w:rsidRPr="00A07DB3">
              <w:rPr>
                <w:sz w:val="22"/>
                <w:lang w:eastAsia="en-US"/>
              </w:rPr>
              <w:t>16</w:t>
            </w:r>
          </w:p>
        </w:tc>
        <w:tc>
          <w:tcPr>
            <w:tcW w:w="1491" w:type="dxa"/>
          </w:tcPr>
          <w:p w14:paraId="20E4740B" w14:textId="77777777" w:rsidR="008A1955" w:rsidRPr="00A07DB3" w:rsidRDefault="008A1955">
            <w:pPr>
              <w:jc w:val="right"/>
              <w:rPr>
                <w:sz w:val="22"/>
                <w:lang w:eastAsia="en-US"/>
              </w:rPr>
            </w:pPr>
            <w:r w:rsidRPr="00A07DB3">
              <w:rPr>
                <w:sz w:val="22"/>
                <w:lang w:eastAsia="en-US"/>
              </w:rPr>
              <w:t>-1</w:t>
            </w:r>
          </w:p>
        </w:tc>
      </w:tr>
      <w:tr w:rsidR="008A1955" w:rsidRPr="00A07DB3" w14:paraId="5D63F981" w14:textId="77777777" w:rsidTr="00EA533B">
        <w:trPr>
          <w:trHeight w:val="326"/>
        </w:trPr>
        <w:tc>
          <w:tcPr>
            <w:tcW w:w="2127" w:type="dxa"/>
            <w:tcBorders>
              <w:top w:val="nil"/>
              <w:bottom w:val="nil"/>
            </w:tcBorders>
          </w:tcPr>
          <w:p w14:paraId="787D4D22" w14:textId="77777777" w:rsidR="008A1955" w:rsidRPr="00A07DB3" w:rsidRDefault="008A1955">
            <w:pPr>
              <w:rPr>
                <w:sz w:val="22"/>
                <w:lang w:eastAsia="en-US"/>
              </w:rPr>
            </w:pPr>
          </w:p>
        </w:tc>
        <w:tc>
          <w:tcPr>
            <w:tcW w:w="3118" w:type="dxa"/>
          </w:tcPr>
          <w:p w14:paraId="71485A2B" w14:textId="77777777" w:rsidR="008A1955" w:rsidRPr="00A07DB3" w:rsidRDefault="008A1955">
            <w:pPr>
              <w:rPr>
                <w:sz w:val="22"/>
                <w:lang w:eastAsia="en-US"/>
              </w:rPr>
            </w:pPr>
            <w:r w:rsidRPr="00A07DB3">
              <w:rPr>
                <w:sz w:val="22"/>
                <w:lang w:eastAsia="en-US"/>
              </w:rPr>
              <w:t>Distance selling pharmacy</w:t>
            </w:r>
          </w:p>
        </w:tc>
        <w:tc>
          <w:tcPr>
            <w:tcW w:w="1306" w:type="dxa"/>
          </w:tcPr>
          <w:p w14:paraId="7FB811C3" w14:textId="77777777" w:rsidR="008A1955" w:rsidRPr="00A07DB3" w:rsidRDefault="008A1955">
            <w:pPr>
              <w:jc w:val="right"/>
              <w:rPr>
                <w:sz w:val="22"/>
                <w:lang w:eastAsia="en-US"/>
              </w:rPr>
            </w:pPr>
            <w:r w:rsidRPr="00A07DB3">
              <w:rPr>
                <w:sz w:val="22"/>
                <w:lang w:eastAsia="en-US"/>
              </w:rPr>
              <w:t>1</w:t>
            </w:r>
          </w:p>
        </w:tc>
        <w:tc>
          <w:tcPr>
            <w:tcW w:w="1351" w:type="dxa"/>
          </w:tcPr>
          <w:p w14:paraId="538E66A4" w14:textId="77777777" w:rsidR="008A1955" w:rsidRPr="00A07DB3" w:rsidRDefault="008A1955">
            <w:pPr>
              <w:jc w:val="right"/>
              <w:rPr>
                <w:sz w:val="22"/>
                <w:lang w:eastAsia="en-US"/>
              </w:rPr>
            </w:pPr>
            <w:r w:rsidRPr="00A07DB3">
              <w:rPr>
                <w:sz w:val="22"/>
                <w:lang w:eastAsia="en-US"/>
              </w:rPr>
              <w:t>1</w:t>
            </w:r>
          </w:p>
        </w:tc>
        <w:tc>
          <w:tcPr>
            <w:tcW w:w="1491" w:type="dxa"/>
          </w:tcPr>
          <w:p w14:paraId="190484B6" w14:textId="77777777" w:rsidR="008A1955" w:rsidRPr="00A07DB3" w:rsidRDefault="008A1955">
            <w:pPr>
              <w:jc w:val="right"/>
              <w:rPr>
                <w:sz w:val="22"/>
                <w:lang w:eastAsia="en-US"/>
              </w:rPr>
            </w:pPr>
            <w:r w:rsidRPr="00A07DB3">
              <w:rPr>
                <w:sz w:val="22"/>
                <w:lang w:eastAsia="en-US"/>
              </w:rPr>
              <w:t>0</w:t>
            </w:r>
          </w:p>
        </w:tc>
      </w:tr>
      <w:tr w:rsidR="008A1955" w:rsidRPr="00A07DB3" w14:paraId="7D7C14B8" w14:textId="77777777" w:rsidTr="00EA533B">
        <w:trPr>
          <w:trHeight w:val="192"/>
        </w:trPr>
        <w:tc>
          <w:tcPr>
            <w:tcW w:w="2127" w:type="dxa"/>
            <w:tcBorders>
              <w:top w:val="nil"/>
              <w:bottom w:val="nil"/>
            </w:tcBorders>
          </w:tcPr>
          <w:p w14:paraId="124095CB" w14:textId="77777777" w:rsidR="008A1955" w:rsidRPr="00A07DB3" w:rsidRDefault="008A1955">
            <w:pPr>
              <w:rPr>
                <w:sz w:val="22"/>
                <w:lang w:eastAsia="en-US"/>
              </w:rPr>
            </w:pPr>
          </w:p>
        </w:tc>
        <w:tc>
          <w:tcPr>
            <w:tcW w:w="3118" w:type="dxa"/>
          </w:tcPr>
          <w:p w14:paraId="29D715D6" w14:textId="77777777" w:rsidR="008A1955" w:rsidRPr="00A07DB3" w:rsidRDefault="008A1955">
            <w:pPr>
              <w:rPr>
                <w:sz w:val="22"/>
                <w:lang w:eastAsia="en-US"/>
              </w:rPr>
            </w:pPr>
            <w:r w:rsidRPr="00A07DB3">
              <w:rPr>
                <w:sz w:val="22"/>
                <w:lang w:eastAsia="en-US"/>
              </w:rPr>
              <w:t>Dispensing practice</w:t>
            </w:r>
          </w:p>
        </w:tc>
        <w:tc>
          <w:tcPr>
            <w:tcW w:w="1306" w:type="dxa"/>
          </w:tcPr>
          <w:p w14:paraId="3B6D6FCF" w14:textId="77777777" w:rsidR="008A1955" w:rsidRPr="00A07DB3" w:rsidRDefault="008A1955">
            <w:pPr>
              <w:jc w:val="right"/>
              <w:rPr>
                <w:sz w:val="22"/>
                <w:lang w:eastAsia="en-US"/>
              </w:rPr>
            </w:pPr>
            <w:r w:rsidRPr="00A07DB3">
              <w:rPr>
                <w:sz w:val="22"/>
                <w:lang w:eastAsia="en-US"/>
              </w:rPr>
              <w:t>0</w:t>
            </w:r>
          </w:p>
        </w:tc>
        <w:tc>
          <w:tcPr>
            <w:tcW w:w="1351" w:type="dxa"/>
          </w:tcPr>
          <w:p w14:paraId="70673376" w14:textId="77777777" w:rsidR="008A1955" w:rsidRPr="00A07DB3" w:rsidRDefault="008A1955">
            <w:pPr>
              <w:jc w:val="right"/>
              <w:rPr>
                <w:sz w:val="22"/>
                <w:lang w:eastAsia="en-US"/>
              </w:rPr>
            </w:pPr>
            <w:r w:rsidRPr="00A07DB3">
              <w:rPr>
                <w:sz w:val="22"/>
                <w:lang w:eastAsia="en-US"/>
              </w:rPr>
              <w:t>0</w:t>
            </w:r>
          </w:p>
        </w:tc>
        <w:tc>
          <w:tcPr>
            <w:tcW w:w="1491" w:type="dxa"/>
          </w:tcPr>
          <w:p w14:paraId="422E18D9" w14:textId="77777777" w:rsidR="008A1955" w:rsidRPr="00A07DB3" w:rsidRDefault="008A1955">
            <w:pPr>
              <w:jc w:val="right"/>
              <w:rPr>
                <w:sz w:val="22"/>
                <w:lang w:eastAsia="en-US"/>
              </w:rPr>
            </w:pPr>
            <w:r w:rsidRPr="00A07DB3">
              <w:rPr>
                <w:sz w:val="22"/>
                <w:lang w:eastAsia="en-US"/>
              </w:rPr>
              <w:t>0</w:t>
            </w:r>
          </w:p>
        </w:tc>
      </w:tr>
      <w:tr w:rsidR="008A1955" w:rsidRPr="00A07DB3" w14:paraId="169D7B08" w14:textId="77777777" w:rsidTr="00EA533B">
        <w:trPr>
          <w:trHeight w:val="192"/>
        </w:trPr>
        <w:tc>
          <w:tcPr>
            <w:tcW w:w="2127" w:type="dxa"/>
            <w:tcBorders>
              <w:top w:val="nil"/>
            </w:tcBorders>
          </w:tcPr>
          <w:p w14:paraId="4420C8CE" w14:textId="77777777" w:rsidR="008A1955" w:rsidRPr="00A07DB3" w:rsidRDefault="008A1955">
            <w:pPr>
              <w:rPr>
                <w:b/>
                <w:bCs/>
                <w:sz w:val="22"/>
                <w:lang w:eastAsia="en-US"/>
              </w:rPr>
            </w:pPr>
          </w:p>
        </w:tc>
        <w:tc>
          <w:tcPr>
            <w:tcW w:w="3118" w:type="dxa"/>
          </w:tcPr>
          <w:p w14:paraId="0C2C94C4" w14:textId="77777777" w:rsidR="008A1955" w:rsidRPr="00A07DB3" w:rsidRDefault="008A1955">
            <w:pPr>
              <w:rPr>
                <w:b/>
                <w:bCs/>
                <w:sz w:val="22"/>
                <w:lang w:eastAsia="en-US"/>
              </w:rPr>
            </w:pPr>
            <w:r w:rsidRPr="00A07DB3">
              <w:rPr>
                <w:b/>
                <w:bCs/>
                <w:sz w:val="22"/>
                <w:lang w:eastAsia="en-US"/>
              </w:rPr>
              <w:t>Total</w:t>
            </w:r>
          </w:p>
        </w:tc>
        <w:tc>
          <w:tcPr>
            <w:tcW w:w="1306" w:type="dxa"/>
          </w:tcPr>
          <w:p w14:paraId="2553E7B1" w14:textId="5E963CC0" w:rsidR="008A1955" w:rsidRPr="00A07DB3" w:rsidRDefault="008A1955">
            <w:pPr>
              <w:jc w:val="right"/>
              <w:rPr>
                <w:b/>
                <w:bCs/>
                <w:sz w:val="22"/>
                <w:lang w:eastAsia="en-US"/>
              </w:rPr>
            </w:pPr>
            <w:r w:rsidRPr="00A07DB3">
              <w:rPr>
                <w:b/>
                <w:bCs/>
                <w:sz w:val="22"/>
                <w:lang w:eastAsia="en-US"/>
              </w:rPr>
              <w:t>18</w:t>
            </w:r>
          </w:p>
        </w:tc>
        <w:tc>
          <w:tcPr>
            <w:tcW w:w="1351" w:type="dxa"/>
          </w:tcPr>
          <w:p w14:paraId="1EEC2587" w14:textId="1BA9D42C" w:rsidR="008A1955" w:rsidRPr="00A07DB3" w:rsidRDefault="008A1955">
            <w:pPr>
              <w:jc w:val="right"/>
              <w:rPr>
                <w:b/>
                <w:bCs/>
                <w:sz w:val="22"/>
                <w:lang w:eastAsia="en-US"/>
              </w:rPr>
            </w:pPr>
            <w:r w:rsidRPr="00A07DB3">
              <w:rPr>
                <w:b/>
                <w:bCs/>
                <w:sz w:val="22"/>
                <w:lang w:eastAsia="en-US"/>
              </w:rPr>
              <w:t>17</w:t>
            </w:r>
          </w:p>
        </w:tc>
        <w:tc>
          <w:tcPr>
            <w:tcW w:w="1491" w:type="dxa"/>
          </w:tcPr>
          <w:p w14:paraId="646876AB" w14:textId="17966B95" w:rsidR="008A1955" w:rsidRPr="00A07DB3" w:rsidRDefault="008A1955">
            <w:pPr>
              <w:jc w:val="right"/>
              <w:rPr>
                <w:b/>
                <w:bCs/>
                <w:sz w:val="22"/>
                <w:lang w:eastAsia="en-US"/>
              </w:rPr>
            </w:pPr>
            <w:r w:rsidRPr="00A07DB3">
              <w:rPr>
                <w:b/>
                <w:bCs/>
                <w:sz w:val="22"/>
                <w:lang w:eastAsia="en-US"/>
              </w:rPr>
              <w:t>-1</w:t>
            </w:r>
          </w:p>
        </w:tc>
      </w:tr>
      <w:tr w:rsidR="008A1955" w:rsidRPr="00A07DB3" w14:paraId="7565C78D" w14:textId="77777777" w:rsidTr="00EA533B">
        <w:trPr>
          <w:trHeight w:val="192"/>
        </w:trPr>
        <w:tc>
          <w:tcPr>
            <w:tcW w:w="2127" w:type="dxa"/>
            <w:tcBorders>
              <w:bottom w:val="nil"/>
            </w:tcBorders>
          </w:tcPr>
          <w:p w14:paraId="16D84566" w14:textId="429EA0CA" w:rsidR="008A1955" w:rsidRPr="00A07DB3" w:rsidRDefault="008A1955">
            <w:pPr>
              <w:rPr>
                <w:sz w:val="22"/>
                <w:lang w:eastAsia="en-US"/>
              </w:rPr>
            </w:pPr>
            <w:r w:rsidRPr="00A07DB3">
              <w:rPr>
                <w:sz w:val="22"/>
                <w:lang w:eastAsia="en-US"/>
              </w:rPr>
              <w:t>Rother</w:t>
            </w:r>
          </w:p>
        </w:tc>
        <w:tc>
          <w:tcPr>
            <w:tcW w:w="3118" w:type="dxa"/>
          </w:tcPr>
          <w:p w14:paraId="4892CFDA" w14:textId="77777777" w:rsidR="008A1955" w:rsidRPr="00A07DB3" w:rsidRDefault="008A1955">
            <w:pPr>
              <w:rPr>
                <w:sz w:val="22"/>
                <w:lang w:eastAsia="en-US"/>
              </w:rPr>
            </w:pPr>
            <w:r w:rsidRPr="00A07DB3">
              <w:rPr>
                <w:sz w:val="22"/>
                <w:lang w:eastAsia="en-US"/>
              </w:rPr>
              <w:t>Community pharmacy</w:t>
            </w:r>
          </w:p>
        </w:tc>
        <w:tc>
          <w:tcPr>
            <w:tcW w:w="1306" w:type="dxa"/>
          </w:tcPr>
          <w:p w14:paraId="433CC24D" w14:textId="77777777" w:rsidR="008A1955" w:rsidRPr="00A07DB3" w:rsidRDefault="008A1955">
            <w:pPr>
              <w:jc w:val="right"/>
              <w:rPr>
                <w:sz w:val="22"/>
                <w:lang w:eastAsia="en-US"/>
              </w:rPr>
            </w:pPr>
            <w:r w:rsidRPr="00A07DB3">
              <w:rPr>
                <w:sz w:val="22"/>
                <w:lang w:eastAsia="en-US"/>
              </w:rPr>
              <w:t>15</w:t>
            </w:r>
          </w:p>
        </w:tc>
        <w:tc>
          <w:tcPr>
            <w:tcW w:w="1351" w:type="dxa"/>
          </w:tcPr>
          <w:p w14:paraId="0CF6D13A" w14:textId="77777777" w:rsidR="008A1955" w:rsidRPr="00A07DB3" w:rsidRDefault="008A1955">
            <w:pPr>
              <w:jc w:val="right"/>
              <w:rPr>
                <w:sz w:val="22"/>
                <w:lang w:eastAsia="en-US"/>
              </w:rPr>
            </w:pPr>
            <w:r w:rsidRPr="00A07DB3">
              <w:rPr>
                <w:sz w:val="22"/>
                <w:lang w:eastAsia="en-US"/>
              </w:rPr>
              <w:t>14</w:t>
            </w:r>
          </w:p>
        </w:tc>
        <w:tc>
          <w:tcPr>
            <w:tcW w:w="1491" w:type="dxa"/>
          </w:tcPr>
          <w:p w14:paraId="73C55BF5" w14:textId="77777777" w:rsidR="008A1955" w:rsidRPr="00A07DB3" w:rsidRDefault="008A1955">
            <w:pPr>
              <w:jc w:val="right"/>
              <w:rPr>
                <w:sz w:val="22"/>
                <w:lang w:eastAsia="en-US"/>
              </w:rPr>
            </w:pPr>
            <w:r w:rsidRPr="00A07DB3">
              <w:rPr>
                <w:sz w:val="22"/>
                <w:lang w:eastAsia="en-US"/>
              </w:rPr>
              <w:t>-1</w:t>
            </w:r>
          </w:p>
        </w:tc>
      </w:tr>
      <w:tr w:rsidR="008A1955" w:rsidRPr="00A07DB3" w14:paraId="7FD41079" w14:textId="77777777" w:rsidTr="00EA533B">
        <w:trPr>
          <w:trHeight w:val="326"/>
        </w:trPr>
        <w:tc>
          <w:tcPr>
            <w:tcW w:w="2127" w:type="dxa"/>
            <w:tcBorders>
              <w:top w:val="nil"/>
              <w:bottom w:val="nil"/>
            </w:tcBorders>
          </w:tcPr>
          <w:p w14:paraId="6101E47F" w14:textId="77777777" w:rsidR="008A1955" w:rsidRPr="00A07DB3" w:rsidRDefault="008A1955">
            <w:pPr>
              <w:rPr>
                <w:sz w:val="22"/>
                <w:lang w:eastAsia="en-US"/>
              </w:rPr>
            </w:pPr>
          </w:p>
        </w:tc>
        <w:tc>
          <w:tcPr>
            <w:tcW w:w="3118" w:type="dxa"/>
          </w:tcPr>
          <w:p w14:paraId="51939F77" w14:textId="77777777" w:rsidR="008A1955" w:rsidRPr="00A07DB3" w:rsidRDefault="008A1955">
            <w:pPr>
              <w:rPr>
                <w:sz w:val="22"/>
                <w:lang w:eastAsia="en-US"/>
              </w:rPr>
            </w:pPr>
            <w:r w:rsidRPr="00A07DB3">
              <w:rPr>
                <w:sz w:val="22"/>
                <w:lang w:eastAsia="en-US"/>
              </w:rPr>
              <w:t>Distance selling pharmacy</w:t>
            </w:r>
          </w:p>
        </w:tc>
        <w:tc>
          <w:tcPr>
            <w:tcW w:w="1306" w:type="dxa"/>
          </w:tcPr>
          <w:p w14:paraId="2759700C" w14:textId="77777777" w:rsidR="008A1955" w:rsidRPr="00A07DB3" w:rsidRDefault="008A1955">
            <w:pPr>
              <w:jc w:val="right"/>
              <w:rPr>
                <w:sz w:val="22"/>
                <w:lang w:eastAsia="en-US"/>
              </w:rPr>
            </w:pPr>
            <w:r w:rsidRPr="00A07DB3">
              <w:rPr>
                <w:sz w:val="22"/>
                <w:lang w:eastAsia="en-US"/>
              </w:rPr>
              <w:t>1</w:t>
            </w:r>
          </w:p>
        </w:tc>
        <w:tc>
          <w:tcPr>
            <w:tcW w:w="1351" w:type="dxa"/>
          </w:tcPr>
          <w:p w14:paraId="2D2C51B4" w14:textId="77777777" w:rsidR="008A1955" w:rsidRPr="00A07DB3" w:rsidRDefault="008A1955">
            <w:pPr>
              <w:jc w:val="right"/>
              <w:rPr>
                <w:sz w:val="22"/>
                <w:lang w:eastAsia="en-US"/>
              </w:rPr>
            </w:pPr>
            <w:r w:rsidRPr="00A07DB3">
              <w:rPr>
                <w:sz w:val="22"/>
                <w:lang w:eastAsia="en-US"/>
              </w:rPr>
              <w:t>1</w:t>
            </w:r>
          </w:p>
        </w:tc>
        <w:tc>
          <w:tcPr>
            <w:tcW w:w="1491" w:type="dxa"/>
          </w:tcPr>
          <w:p w14:paraId="18473BF6" w14:textId="77777777" w:rsidR="008A1955" w:rsidRPr="00A07DB3" w:rsidRDefault="008A1955">
            <w:pPr>
              <w:jc w:val="right"/>
              <w:rPr>
                <w:sz w:val="22"/>
                <w:lang w:eastAsia="en-US"/>
              </w:rPr>
            </w:pPr>
            <w:r w:rsidRPr="00A07DB3">
              <w:rPr>
                <w:sz w:val="22"/>
                <w:lang w:eastAsia="en-US"/>
              </w:rPr>
              <w:t>0</w:t>
            </w:r>
          </w:p>
        </w:tc>
      </w:tr>
      <w:tr w:rsidR="008A1955" w:rsidRPr="00A07DB3" w14:paraId="0B29FA6A" w14:textId="77777777" w:rsidTr="00EA533B">
        <w:trPr>
          <w:trHeight w:val="192"/>
        </w:trPr>
        <w:tc>
          <w:tcPr>
            <w:tcW w:w="2127" w:type="dxa"/>
            <w:tcBorders>
              <w:top w:val="nil"/>
              <w:bottom w:val="nil"/>
            </w:tcBorders>
          </w:tcPr>
          <w:p w14:paraId="1DE0AEA6" w14:textId="77777777" w:rsidR="008A1955" w:rsidRPr="00A07DB3" w:rsidRDefault="008A1955">
            <w:pPr>
              <w:rPr>
                <w:sz w:val="22"/>
                <w:lang w:eastAsia="en-US"/>
              </w:rPr>
            </w:pPr>
          </w:p>
        </w:tc>
        <w:tc>
          <w:tcPr>
            <w:tcW w:w="3118" w:type="dxa"/>
          </w:tcPr>
          <w:p w14:paraId="7262B931" w14:textId="77777777" w:rsidR="008A1955" w:rsidRPr="00A07DB3" w:rsidRDefault="008A1955">
            <w:pPr>
              <w:rPr>
                <w:sz w:val="22"/>
                <w:lang w:eastAsia="en-US"/>
              </w:rPr>
            </w:pPr>
            <w:r w:rsidRPr="00A07DB3">
              <w:rPr>
                <w:sz w:val="22"/>
                <w:lang w:eastAsia="en-US"/>
              </w:rPr>
              <w:t>Dispensing practice</w:t>
            </w:r>
          </w:p>
        </w:tc>
        <w:tc>
          <w:tcPr>
            <w:tcW w:w="1306" w:type="dxa"/>
          </w:tcPr>
          <w:p w14:paraId="506787D5" w14:textId="77777777" w:rsidR="008A1955" w:rsidRPr="00A07DB3" w:rsidRDefault="008A1955">
            <w:pPr>
              <w:jc w:val="right"/>
              <w:rPr>
                <w:sz w:val="22"/>
                <w:lang w:eastAsia="en-US"/>
              </w:rPr>
            </w:pPr>
            <w:r w:rsidRPr="00A07DB3">
              <w:rPr>
                <w:sz w:val="22"/>
                <w:lang w:eastAsia="en-US"/>
              </w:rPr>
              <w:t>8</w:t>
            </w:r>
          </w:p>
        </w:tc>
        <w:tc>
          <w:tcPr>
            <w:tcW w:w="1351" w:type="dxa"/>
          </w:tcPr>
          <w:p w14:paraId="2ED2DA1C" w14:textId="77777777" w:rsidR="008A1955" w:rsidRPr="00A07DB3" w:rsidRDefault="008A1955">
            <w:pPr>
              <w:jc w:val="right"/>
              <w:rPr>
                <w:sz w:val="22"/>
                <w:lang w:eastAsia="en-US"/>
              </w:rPr>
            </w:pPr>
            <w:r w:rsidRPr="00A07DB3">
              <w:rPr>
                <w:sz w:val="22"/>
                <w:lang w:eastAsia="en-US"/>
              </w:rPr>
              <w:t>8</w:t>
            </w:r>
          </w:p>
        </w:tc>
        <w:tc>
          <w:tcPr>
            <w:tcW w:w="1491" w:type="dxa"/>
          </w:tcPr>
          <w:p w14:paraId="6A0634F1" w14:textId="77777777" w:rsidR="008A1955" w:rsidRPr="00A07DB3" w:rsidRDefault="008A1955">
            <w:pPr>
              <w:jc w:val="right"/>
              <w:rPr>
                <w:sz w:val="22"/>
                <w:lang w:eastAsia="en-US"/>
              </w:rPr>
            </w:pPr>
            <w:r w:rsidRPr="00A07DB3">
              <w:rPr>
                <w:sz w:val="22"/>
                <w:lang w:eastAsia="en-US"/>
              </w:rPr>
              <w:t>0</w:t>
            </w:r>
          </w:p>
        </w:tc>
      </w:tr>
      <w:tr w:rsidR="008A1955" w:rsidRPr="00A07DB3" w14:paraId="583A48BD" w14:textId="77777777" w:rsidTr="00EA533B">
        <w:trPr>
          <w:trHeight w:val="192"/>
        </w:trPr>
        <w:tc>
          <w:tcPr>
            <w:tcW w:w="2127" w:type="dxa"/>
            <w:tcBorders>
              <w:top w:val="nil"/>
            </w:tcBorders>
          </w:tcPr>
          <w:p w14:paraId="7591F49D" w14:textId="77777777" w:rsidR="008A1955" w:rsidRPr="00A07DB3" w:rsidRDefault="008A1955">
            <w:pPr>
              <w:rPr>
                <w:b/>
                <w:bCs/>
                <w:sz w:val="22"/>
                <w:lang w:eastAsia="en-US"/>
              </w:rPr>
            </w:pPr>
          </w:p>
        </w:tc>
        <w:tc>
          <w:tcPr>
            <w:tcW w:w="3118" w:type="dxa"/>
          </w:tcPr>
          <w:p w14:paraId="7A25E11F" w14:textId="77777777" w:rsidR="008A1955" w:rsidRPr="00A07DB3" w:rsidRDefault="008A1955">
            <w:pPr>
              <w:rPr>
                <w:b/>
                <w:bCs/>
                <w:sz w:val="22"/>
                <w:lang w:eastAsia="en-US"/>
              </w:rPr>
            </w:pPr>
            <w:r w:rsidRPr="00A07DB3">
              <w:rPr>
                <w:b/>
                <w:bCs/>
                <w:sz w:val="22"/>
                <w:lang w:eastAsia="en-US"/>
              </w:rPr>
              <w:t>Total</w:t>
            </w:r>
          </w:p>
        </w:tc>
        <w:tc>
          <w:tcPr>
            <w:tcW w:w="1306" w:type="dxa"/>
          </w:tcPr>
          <w:p w14:paraId="1A3A5880" w14:textId="44C2B824" w:rsidR="008A1955" w:rsidRPr="00A07DB3" w:rsidRDefault="008A1955">
            <w:pPr>
              <w:jc w:val="right"/>
              <w:rPr>
                <w:b/>
                <w:bCs/>
                <w:sz w:val="22"/>
                <w:lang w:eastAsia="en-US"/>
              </w:rPr>
            </w:pPr>
            <w:r w:rsidRPr="00A07DB3">
              <w:rPr>
                <w:b/>
                <w:bCs/>
                <w:sz w:val="22"/>
                <w:lang w:eastAsia="en-US"/>
              </w:rPr>
              <w:t>24</w:t>
            </w:r>
          </w:p>
        </w:tc>
        <w:tc>
          <w:tcPr>
            <w:tcW w:w="1351" w:type="dxa"/>
          </w:tcPr>
          <w:p w14:paraId="4B61F241" w14:textId="2C014F94" w:rsidR="008A1955" w:rsidRPr="00A07DB3" w:rsidRDefault="008A1955">
            <w:pPr>
              <w:jc w:val="right"/>
              <w:rPr>
                <w:b/>
                <w:bCs/>
                <w:sz w:val="22"/>
                <w:lang w:eastAsia="en-US"/>
              </w:rPr>
            </w:pPr>
            <w:r w:rsidRPr="00A07DB3">
              <w:rPr>
                <w:b/>
                <w:bCs/>
                <w:sz w:val="22"/>
                <w:lang w:eastAsia="en-US"/>
              </w:rPr>
              <w:t>23</w:t>
            </w:r>
          </w:p>
        </w:tc>
        <w:tc>
          <w:tcPr>
            <w:tcW w:w="1491" w:type="dxa"/>
          </w:tcPr>
          <w:p w14:paraId="07977398" w14:textId="1FB498CF" w:rsidR="008A1955" w:rsidRPr="00A07DB3" w:rsidRDefault="008A1955">
            <w:pPr>
              <w:jc w:val="right"/>
              <w:rPr>
                <w:b/>
                <w:bCs/>
                <w:sz w:val="22"/>
                <w:lang w:eastAsia="en-US"/>
              </w:rPr>
            </w:pPr>
            <w:r w:rsidRPr="00A07DB3">
              <w:rPr>
                <w:b/>
                <w:bCs/>
                <w:sz w:val="22"/>
                <w:lang w:eastAsia="en-US"/>
              </w:rPr>
              <w:t>-1</w:t>
            </w:r>
          </w:p>
        </w:tc>
      </w:tr>
      <w:tr w:rsidR="008A1955" w:rsidRPr="00A07DB3" w14:paraId="49FCA126" w14:textId="77777777" w:rsidTr="00EA533B">
        <w:trPr>
          <w:trHeight w:val="192"/>
        </w:trPr>
        <w:tc>
          <w:tcPr>
            <w:tcW w:w="2127" w:type="dxa"/>
            <w:tcBorders>
              <w:bottom w:val="nil"/>
            </w:tcBorders>
          </w:tcPr>
          <w:p w14:paraId="1C79C193" w14:textId="00F9ED24" w:rsidR="008A1955" w:rsidRPr="00A07DB3" w:rsidRDefault="008A1955">
            <w:pPr>
              <w:rPr>
                <w:sz w:val="22"/>
                <w:lang w:eastAsia="en-US"/>
              </w:rPr>
            </w:pPr>
            <w:r w:rsidRPr="00A07DB3">
              <w:rPr>
                <w:sz w:val="22"/>
                <w:lang w:eastAsia="en-US"/>
              </w:rPr>
              <w:t>Wealden</w:t>
            </w:r>
          </w:p>
        </w:tc>
        <w:tc>
          <w:tcPr>
            <w:tcW w:w="3118" w:type="dxa"/>
          </w:tcPr>
          <w:p w14:paraId="19BB6D5B" w14:textId="77777777" w:rsidR="008A1955" w:rsidRPr="00A07DB3" w:rsidRDefault="008A1955">
            <w:pPr>
              <w:rPr>
                <w:sz w:val="22"/>
                <w:lang w:eastAsia="en-US"/>
              </w:rPr>
            </w:pPr>
            <w:r w:rsidRPr="00A07DB3">
              <w:rPr>
                <w:sz w:val="22"/>
                <w:lang w:eastAsia="en-US"/>
              </w:rPr>
              <w:t>Community pharmacy</w:t>
            </w:r>
          </w:p>
        </w:tc>
        <w:tc>
          <w:tcPr>
            <w:tcW w:w="1306" w:type="dxa"/>
          </w:tcPr>
          <w:p w14:paraId="465F0723" w14:textId="77777777" w:rsidR="008A1955" w:rsidRPr="00A07DB3" w:rsidRDefault="008A1955">
            <w:pPr>
              <w:jc w:val="right"/>
              <w:rPr>
                <w:sz w:val="22"/>
                <w:lang w:eastAsia="en-US"/>
              </w:rPr>
            </w:pPr>
            <w:r w:rsidRPr="00A07DB3">
              <w:rPr>
                <w:sz w:val="22"/>
                <w:lang w:eastAsia="en-US"/>
              </w:rPr>
              <w:t>27</w:t>
            </w:r>
          </w:p>
        </w:tc>
        <w:tc>
          <w:tcPr>
            <w:tcW w:w="1351" w:type="dxa"/>
          </w:tcPr>
          <w:p w14:paraId="46A1A3B4" w14:textId="460CA6FF" w:rsidR="008A1955" w:rsidRPr="00A07DB3" w:rsidRDefault="008A1955">
            <w:pPr>
              <w:jc w:val="right"/>
              <w:rPr>
                <w:sz w:val="22"/>
                <w:lang w:eastAsia="en-US"/>
              </w:rPr>
            </w:pPr>
            <w:r w:rsidRPr="00A07DB3">
              <w:rPr>
                <w:sz w:val="22"/>
                <w:lang w:eastAsia="en-US"/>
              </w:rPr>
              <w:t>26</w:t>
            </w:r>
          </w:p>
        </w:tc>
        <w:tc>
          <w:tcPr>
            <w:tcW w:w="1491" w:type="dxa"/>
          </w:tcPr>
          <w:p w14:paraId="42121000" w14:textId="151FFEC2" w:rsidR="008A1955" w:rsidRPr="00A07DB3" w:rsidRDefault="008A1955">
            <w:pPr>
              <w:jc w:val="right"/>
              <w:rPr>
                <w:sz w:val="22"/>
                <w:lang w:eastAsia="en-US"/>
              </w:rPr>
            </w:pPr>
            <w:r w:rsidRPr="00A07DB3">
              <w:rPr>
                <w:sz w:val="22"/>
                <w:lang w:eastAsia="en-US"/>
              </w:rPr>
              <w:t>-1</w:t>
            </w:r>
          </w:p>
        </w:tc>
      </w:tr>
      <w:tr w:rsidR="008A1955" w:rsidRPr="00A07DB3" w14:paraId="7E168C99" w14:textId="77777777" w:rsidTr="00EA533B">
        <w:trPr>
          <w:trHeight w:val="335"/>
        </w:trPr>
        <w:tc>
          <w:tcPr>
            <w:tcW w:w="2127" w:type="dxa"/>
            <w:tcBorders>
              <w:top w:val="nil"/>
              <w:bottom w:val="nil"/>
            </w:tcBorders>
          </w:tcPr>
          <w:p w14:paraId="14B7E461" w14:textId="77777777" w:rsidR="008A1955" w:rsidRPr="00A07DB3" w:rsidRDefault="008A1955">
            <w:pPr>
              <w:rPr>
                <w:sz w:val="22"/>
                <w:lang w:eastAsia="en-US"/>
              </w:rPr>
            </w:pPr>
          </w:p>
        </w:tc>
        <w:tc>
          <w:tcPr>
            <w:tcW w:w="3118" w:type="dxa"/>
          </w:tcPr>
          <w:p w14:paraId="691AA65D" w14:textId="77777777" w:rsidR="008A1955" w:rsidRPr="00A07DB3" w:rsidRDefault="008A1955">
            <w:pPr>
              <w:rPr>
                <w:sz w:val="22"/>
                <w:lang w:eastAsia="en-US"/>
              </w:rPr>
            </w:pPr>
            <w:r w:rsidRPr="00A07DB3">
              <w:rPr>
                <w:sz w:val="22"/>
                <w:lang w:eastAsia="en-US"/>
              </w:rPr>
              <w:t>Distance selling pharmacy</w:t>
            </w:r>
          </w:p>
        </w:tc>
        <w:tc>
          <w:tcPr>
            <w:tcW w:w="1306" w:type="dxa"/>
          </w:tcPr>
          <w:p w14:paraId="3E6D2D5B" w14:textId="77777777" w:rsidR="008A1955" w:rsidRPr="00A07DB3" w:rsidRDefault="008A1955">
            <w:pPr>
              <w:jc w:val="right"/>
              <w:rPr>
                <w:sz w:val="22"/>
                <w:lang w:eastAsia="en-US"/>
              </w:rPr>
            </w:pPr>
            <w:r w:rsidRPr="00A07DB3">
              <w:rPr>
                <w:sz w:val="22"/>
                <w:lang w:eastAsia="en-US"/>
              </w:rPr>
              <w:t>1</w:t>
            </w:r>
          </w:p>
        </w:tc>
        <w:tc>
          <w:tcPr>
            <w:tcW w:w="1351" w:type="dxa"/>
          </w:tcPr>
          <w:p w14:paraId="7D71C14A" w14:textId="77777777" w:rsidR="008A1955" w:rsidRPr="00A07DB3" w:rsidRDefault="008A1955">
            <w:pPr>
              <w:jc w:val="right"/>
              <w:rPr>
                <w:sz w:val="22"/>
                <w:lang w:eastAsia="en-US"/>
              </w:rPr>
            </w:pPr>
            <w:r w:rsidRPr="00A07DB3">
              <w:rPr>
                <w:sz w:val="22"/>
                <w:lang w:eastAsia="en-US"/>
              </w:rPr>
              <w:t>1</w:t>
            </w:r>
          </w:p>
        </w:tc>
        <w:tc>
          <w:tcPr>
            <w:tcW w:w="1491" w:type="dxa"/>
          </w:tcPr>
          <w:p w14:paraId="10112DCB" w14:textId="77777777" w:rsidR="008A1955" w:rsidRPr="00A07DB3" w:rsidRDefault="008A1955">
            <w:pPr>
              <w:jc w:val="right"/>
              <w:rPr>
                <w:sz w:val="22"/>
                <w:lang w:eastAsia="en-US"/>
              </w:rPr>
            </w:pPr>
            <w:r w:rsidRPr="00A07DB3">
              <w:rPr>
                <w:sz w:val="22"/>
                <w:lang w:eastAsia="en-US"/>
              </w:rPr>
              <w:t>0</w:t>
            </w:r>
          </w:p>
        </w:tc>
      </w:tr>
      <w:tr w:rsidR="008A1955" w:rsidRPr="00A07DB3" w14:paraId="729DEE8F" w14:textId="77777777" w:rsidTr="00EA533B">
        <w:trPr>
          <w:trHeight w:val="192"/>
        </w:trPr>
        <w:tc>
          <w:tcPr>
            <w:tcW w:w="2127" w:type="dxa"/>
            <w:tcBorders>
              <w:top w:val="nil"/>
              <w:bottom w:val="nil"/>
            </w:tcBorders>
          </w:tcPr>
          <w:p w14:paraId="7BB65AF8" w14:textId="77777777" w:rsidR="008A1955" w:rsidRPr="00A07DB3" w:rsidRDefault="008A1955">
            <w:pPr>
              <w:rPr>
                <w:sz w:val="22"/>
                <w:lang w:eastAsia="en-US"/>
              </w:rPr>
            </w:pPr>
          </w:p>
        </w:tc>
        <w:tc>
          <w:tcPr>
            <w:tcW w:w="3118" w:type="dxa"/>
          </w:tcPr>
          <w:p w14:paraId="66928909" w14:textId="77777777" w:rsidR="008A1955" w:rsidRPr="00A07DB3" w:rsidRDefault="008A1955">
            <w:pPr>
              <w:rPr>
                <w:sz w:val="22"/>
                <w:lang w:eastAsia="en-US"/>
              </w:rPr>
            </w:pPr>
            <w:r w:rsidRPr="00A07DB3">
              <w:rPr>
                <w:sz w:val="22"/>
                <w:lang w:eastAsia="en-US"/>
              </w:rPr>
              <w:t>Dispensing practice</w:t>
            </w:r>
          </w:p>
        </w:tc>
        <w:tc>
          <w:tcPr>
            <w:tcW w:w="1306" w:type="dxa"/>
          </w:tcPr>
          <w:p w14:paraId="1EA0139C" w14:textId="77777777" w:rsidR="008A1955" w:rsidRPr="00A07DB3" w:rsidRDefault="008A1955">
            <w:pPr>
              <w:jc w:val="right"/>
              <w:rPr>
                <w:sz w:val="22"/>
                <w:lang w:eastAsia="en-US"/>
              </w:rPr>
            </w:pPr>
            <w:r w:rsidRPr="00A07DB3">
              <w:rPr>
                <w:sz w:val="22"/>
                <w:lang w:eastAsia="en-US"/>
              </w:rPr>
              <w:t>7</w:t>
            </w:r>
          </w:p>
        </w:tc>
        <w:tc>
          <w:tcPr>
            <w:tcW w:w="1351" w:type="dxa"/>
          </w:tcPr>
          <w:p w14:paraId="7E1D0C61" w14:textId="77777777" w:rsidR="008A1955" w:rsidRPr="00A07DB3" w:rsidRDefault="008A1955">
            <w:pPr>
              <w:jc w:val="right"/>
              <w:rPr>
                <w:sz w:val="22"/>
                <w:lang w:eastAsia="en-US"/>
              </w:rPr>
            </w:pPr>
            <w:r w:rsidRPr="00A07DB3">
              <w:rPr>
                <w:sz w:val="22"/>
                <w:lang w:eastAsia="en-US"/>
              </w:rPr>
              <w:t>7</w:t>
            </w:r>
          </w:p>
        </w:tc>
        <w:tc>
          <w:tcPr>
            <w:tcW w:w="1491" w:type="dxa"/>
          </w:tcPr>
          <w:p w14:paraId="3B70D4BB" w14:textId="77777777" w:rsidR="008A1955" w:rsidRPr="00A07DB3" w:rsidRDefault="008A1955">
            <w:pPr>
              <w:jc w:val="right"/>
              <w:rPr>
                <w:sz w:val="22"/>
                <w:lang w:eastAsia="en-US"/>
              </w:rPr>
            </w:pPr>
            <w:r w:rsidRPr="00A07DB3">
              <w:rPr>
                <w:sz w:val="22"/>
                <w:lang w:eastAsia="en-US"/>
              </w:rPr>
              <w:t>0</w:t>
            </w:r>
          </w:p>
        </w:tc>
      </w:tr>
      <w:tr w:rsidR="008A1955" w:rsidRPr="00A07DB3" w14:paraId="0D1AEB91" w14:textId="77777777" w:rsidTr="00EA533B">
        <w:trPr>
          <w:trHeight w:val="192"/>
        </w:trPr>
        <w:tc>
          <w:tcPr>
            <w:tcW w:w="2127" w:type="dxa"/>
            <w:tcBorders>
              <w:top w:val="nil"/>
            </w:tcBorders>
          </w:tcPr>
          <w:p w14:paraId="099EFB75" w14:textId="77777777" w:rsidR="008A1955" w:rsidRPr="00A07DB3" w:rsidRDefault="008A1955">
            <w:pPr>
              <w:rPr>
                <w:b/>
                <w:bCs/>
                <w:sz w:val="22"/>
                <w:lang w:eastAsia="en-US"/>
              </w:rPr>
            </w:pPr>
          </w:p>
        </w:tc>
        <w:tc>
          <w:tcPr>
            <w:tcW w:w="3118" w:type="dxa"/>
          </w:tcPr>
          <w:p w14:paraId="3B4B21BE" w14:textId="77777777" w:rsidR="008A1955" w:rsidRPr="00A07DB3" w:rsidRDefault="008A1955">
            <w:pPr>
              <w:rPr>
                <w:b/>
                <w:bCs/>
                <w:sz w:val="22"/>
                <w:lang w:eastAsia="en-US"/>
              </w:rPr>
            </w:pPr>
            <w:r w:rsidRPr="00A07DB3">
              <w:rPr>
                <w:b/>
                <w:bCs/>
                <w:sz w:val="22"/>
                <w:lang w:eastAsia="en-US"/>
              </w:rPr>
              <w:t>Total</w:t>
            </w:r>
          </w:p>
        </w:tc>
        <w:tc>
          <w:tcPr>
            <w:tcW w:w="1306" w:type="dxa"/>
          </w:tcPr>
          <w:p w14:paraId="4C5A3B68" w14:textId="1C5580BE" w:rsidR="008A1955" w:rsidRPr="00A07DB3" w:rsidRDefault="008A1955">
            <w:pPr>
              <w:jc w:val="right"/>
              <w:rPr>
                <w:b/>
                <w:bCs/>
                <w:sz w:val="22"/>
                <w:lang w:eastAsia="en-US"/>
              </w:rPr>
            </w:pPr>
            <w:r w:rsidRPr="00A07DB3">
              <w:rPr>
                <w:b/>
                <w:bCs/>
                <w:sz w:val="22"/>
                <w:lang w:eastAsia="en-US"/>
              </w:rPr>
              <w:t>35</w:t>
            </w:r>
          </w:p>
        </w:tc>
        <w:tc>
          <w:tcPr>
            <w:tcW w:w="1351" w:type="dxa"/>
          </w:tcPr>
          <w:p w14:paraId="3CA5E643" w14:textId="7404FEC1" w:rsidR="008A1955" w:rsidRPr="00A07DB3" w:rsidRDefault="008A1955">
            <w:pPr>
              <w:jc w:val="right"/>
              <w:rPr>
                <w:b/>
                <w:bCs/>
                <w:sz w:val="22"/>
                <w:lang w:eastAsia="en-US"/>
              </w:rPr>
            </w:pPr>
            <w:r w:rsidRPr="00A07DB3">
              <w:rPr>
                <w:b/>
                <w:bCs/>
                <w:sz w:val="22"/>
                <w:lang w:eastAsia="en-US"/>
              </w:rPr>
              <w:t>35</w:t>
            </w:r>
          </w:p>
        </w:tc>
        <w:tc>
          <w:tcPr>
            <w:tcW w:w="1491" w:type="dxa"/>
          </w:tcPr>
          <w:p w14:paraId="437F7E3E" w14:textId="7EAE378F" w:rsidR="008A1955" w:rsidRPr="00A07DB3" w:rsidRDefault="008A1955">
            <w:pPr>
              <w:jc w:val="right"/>
              <w:rPr>
                <w:b/>
                <w:bCs/>
                <w:sz w:val="22"/>
                <w:lang w:eastAsia="en-US"/>
              </w:rPr>
            </w:pPr>
            <w:r w:rsidRPr="00A07DB3">
              <w:rPr>
                <w:b/>
                <w:bCs/>
                <w:sz w:val="22"/>
                <w:lang w:eastAsia="en-US"/>
              </w:rPr>
              <w:t>0</w:t>
            </w:r>
          </w:p>
        </w:tc>
      </w:tr>
      <w:tr w:rsidR="008A1955" w:rsidRPr="00A07DB3" w14:paraId="617C7DCC" w14:textId="77777777" w:rsidTr="00EA533B">
        <w:trPr>
          <w:trHeight w:val="192"/>
        </w:trPr>
        <w:tc>
          <w:tcPr>
            <w:tcW w:w="2127" w:type="dxa"/>
            <w:tcBorders>
              <w:bottom w:val="nil"/>
            </w:tcBorders>
          </w:tcPr>
          <w:p w14:paraId="4DB418B7" w14:textId="4A4D5123" w:rsidR="008A1955" w:rsidRPr="00A07DB3" w:rsidRDefault="008A1955">
            <w:pPr>
              <w:rPr>
                <w:sz w:val="22"/>
                <w:lang w:eastAsia="en-US"/>
              </w:rPr>
            </w:pPr>
            <w:r w:rsidRPr="00A07DB3">
              <w:rPr>
                <w:b/>
                <w:bCs/>
                <w:sz w:val="22"/>
                <w:lang w:eastAsia="en-US"/>
              </w:rPr>
              <w:t>East Sussex Total</w:t>
            </w:r>
          </w:p>
        </w:tc>
        <w:tc>
          <w:tcPr>
            <w:tcW w:w="3118" w:type="dxa"/>
          </w:tcPr>
          <w:p w14:paraId="0FC6D726" w14:textId="77777777" w:rsidR="008A1955" w:rsidRPr="00A07DB3" w:rsidRDefault="008A1955">
            <w:pPr>
              <w:rPr>
                <w:sz w:val="22"/>
                <w:lang w:eastAsia="en-US"/>
              </w:rPr>
            </w:pPr>
            <w:r w:rsidRPr="00A07DB3">
              <w:rPr>
                <w:sz w:val="22"/>
                <w:lang w:eastAsia="en-US"/>
              </w:rPr>
              <w:t>Community pharmacy</w:t>
            </w:r>
          </w:p>
        </w:tc>
        <w:tc>
          <w:tcPr>
            <w:tcW w:w="1306" w:type="dxa"/>
          </w:tcPr>
          <w:p w14:paraId="5A387AA9" w14:textId="77777777" w:rsidR="008A1955" w:rsidRPr="00A07DB3" w:rsidRDefault="008A1955">
            <w:pPr>
              <w:jc w:val="right"/>
              <w:rPr>
                <w:sz w:val="22"/>
                <w:lang w:eastAsia="en-US"/>
              </w:rPr>
            </w:pPr>
            <w:r w:rsidRPr="00A07DB3">
              <w:rPr>
                <w:sz w:val="22"/>
                <w:lang w:eastAsia="en-US"/>
              </w:rPr>
              <w:t>99</w:t>
            </w:r>
          </w:p>
        </w:tc>
        <w:tc>
          <w:tcPr>
            <w:tcW w:w="1351" w:type="dxa"/>
          </w:tcPr>
          <w:p w14:paraId="43C68587" w14:textId="66A75A20" w:rsidR="008A1955" w:rsidRPr="00A07DB3" w:rsidRDefault="008A1955">
            <w:pPr>
              <w:jc w:val="right"/>
              <w:rPr>
                <w:sz w:val="22"/>
                <w:lang w:eastAsia="en-US"/>
              </w:rPr>
            </w:pPr>
            <w:r w:rsidRPr="00A07DB3">
              <w:rPr>
                <w:sz w:val="22"/>
                <w:lang w:eastAsia="en-US"/>
              </w:rPr>
              <w:t>92</w:t>
            </w:r>
          </w:p>
        </w:tc>
        <w:tc>
          <w:tcPr>
            <w:tcW w:w="1491" w:type="dxa"/>
          </w:tcPr>
          <w:p w14:paraId="31FD679B" w14:textId="5E6404CD" w:rsidR="008A1955" w:rsidRPr="00A07DB3" w:rsidRDefault="008A1955">
            <w:pPr>
              <w:jc w:val="right"/>
              <w:rPr>
                <w:sz w:val="22"/>
                <w:lang w:eastAsia="en-US"/>
              </w:rPr>
            </w:pPr>
            <w:r w:rsidRPr="00A07DB3">
              <w:rPr>
                <w:sz w:val="22"/>
                <w:lang w:eastAsia="en-US"/>
              </w:rPr>
              <w:t>-7</w:t>
            </w:r>
          </w:p>
        </w:tc>
      </w:tr>
      <w:tr w:rsidR="008A1955" w:rsidRPr="00A07DB3" w14:paraId="0ADF2062" w14:textId="77777777" w:rsidTr="00EA533B">
        <w:trPr>
          <w:trHeight w:val="326"/>
        </w:trPr>
        <w:tc>
          <w:tcPr>
            <w:tcW w:w="2127" w:type="dxa"/>
            <w:tcBorders>
              <w:top w:val="nil"/>
              <w:bottom w:val="nil"/>
            </w:tcBorders>
          </w:tcPr>
          <w:p w14:paraId="3C510E8A" w14:textId="77777777" w:rsidR="008A1955" w:rsidRPr="00A07DB3" w:rsidRDefault="008A1955">
            <w:pPr>
              <w:rPr>
                <w:sz w:val="22"/>
                <w:lang w:eastAsia="en-US"/>
              </w:rPr>
            </w:pPr>
          </w:p>
        </w:tc>
        <w:tc>
          <w:tcPr>
            <w:tcW w:w="3118" w:type="dxa"/>
          </w:tcPr>
          <w:p w14:paraId="24D9FDAE" w14:textId="77777777" w:rsidR="008A1955" w:rsidRPr="00A07DB3" w:rsidRDefault="008A1955">
            <w:pPr>
              <w:rPr>
                <w:sz w:val="22"/>
                <w:lang w:eastAsia="en-US"/>
              </w:rPr>
            </w:pPr>
            <w:r w:rsidRPr="00A07DB3">
              <w:rPr>
                <w:sz w:val="22"/>
                <w:lang w:eastAsia="en-US"/>
              </w:rPr>
              <w:t>Distance selling pharmacy</w:t>
            </w:r>
          </w:p>
        </w:tc>
        <w:tc>
          <w:tcPr>
            <w:tcW w:w="1306" w:type="dxa"/>
          </w:tcPr>
          <w:p w14:paraId="59E5C3C4" w14:textId="77777777" w:rsidR="008A1955" w:rsidRPr="00A07DB3" w:rsidRDefault="008A1955">
            <w:pPr>
              <w:jc w:val="right"/>
              <w:rPr>
                <w:sz w:val="22"/>
                <w:lang w:eastAsia="en-US"/>
              </w:rPr>
            </w:pPr>
            <w:r w:rsidRPr="00A07DB3">
              <w:rPr>
                <w:sz w:val="22"/>
                <w:lang w:eastAsia="en-US"/>
              </w:rPr>
              <w:t>3</w:t>
            </w:r>
          </w:p>
        </w:tc>
        <w:tc>
          <w:tcPr>
            <w:tcW w:w="1351" w:type="dxa"/>
          </w:tcPr>
          <w:p w14:paraId="5E9421F3" w14:textId="77777777" w:rsidR="008A1955" w:rsidRPr="00A07DB3" w:rsidRDefault="008A1955">
            <w:pPr>
              <w:jc w:val="right"/>
              <w:rPr>
                <w:sz w:val="22"/>
                <w:lang w:eastAsia="en-US"/>
              </w:rPr>
            </w:pPr>
            <w:r w:rsidRPr="00A07DB3">
              <w:rPr>
                <w:sz w:val="22"/>
                <w:lang w:eastAsia="en-US"/>
              </w:rPr>
              <w:t>3</w:t>
            </w:r>
          </w:p>
        </w:tc>
        <w:tc>
          <w:tcPr>
            <w:tcW w:w="1491" w:type="dxa"/>
          </w:tcPr>
          <w:p w14:paraId="73E748C2" w14:textId="77777777" w:rsidR="008A1955" w:rsidRPr="00A07DB3" w:rsidRDefault="008A1955">
            <w:pPr>
              <w:jc w:val="right"/>
              <w:rPr>
                <w:sz w:val="22"/>
                <w:lang w:eastAsia="en-US"/>
              </w:rPr>
            </w:pPr>
            <w:r w:rsidRPr="00A07DB3">
              <w:rPr>
                <w:sz w:val="22"/>
                <w:lang w:eastAsia="en-US"/>
              </w:rPr>
              <w:t>0</w:t>
            </w:r>
          </w:p>
        </w:tc>
      </w:tr>
      <w:tr w:rsidR="008A1955" w:rsidRPr="00A07DB3" w14:paraId="7E3FAD05" w14:textId="77777777" w:rsidTr="00EA533B">
        <w:trPr>
          <w:trHeight w:val="192"/>
        </w:trPr>
        <w:tc>
          <w:tcPr>
            <w:tcW w:w="2127" w:type="dxa"/>
            <w:tcBorders>
              <w:top w:val="nil"/>
              <w:bottom w:val="nil"/>
            </w:tcBorders>
          </w:tcPr>
          <w:p w14:paraId="390BCEE7" w14:textId="77777777" w:rsidR="008A1955" w:rsidRPr="00A07DB3" w:rsidRDefault="008A1955">
            <w:pPr>
              <w:rPr>
                <w:sz w:val="22"/>
                <w:lang w:eastAsia="en-US"/>
              </w:rPr>
            </w:pPr>
          </w:p>
        </w:tc>
        <w:tc>
          <w:tcPr>
            <w:tcW w:w="3118" w:type="dxa"/>
          </w:tcPr>
          <w:p w14:paraId="28B2E5DF" w14:textId="77777777" w:rsidR="008A1955" w:rsidRPr="00A07DB3" w:rsidRDefault="008A1955">
            <w:pPr>
              <w:rPr>
                <w:sz w:val="22"/>
                <w:lang w:eastAsia="en-US"/>
              </w:rPr>
            </w:pPr>
            <w:r w:rsidRPr="00A07DB3">
              <w:rPr>
                <w:sz w:val="22"/>
                <w:lang w:eastAsia="en-US"/>
              </w:rPr>
              <w:t>Dispensing practice</w:t>
            </w:r>
          </w:p>
        </w:tc>
        <w:tc>
          <w:tcPr>
            <w:tcW w:w="1306" w:type="dxa"/>
          </w:tcPr>
          <w:p w14:paraId="722959D3" w14:textId="77777777" w:rsidR="008A1955" w:rsidRPr="00A07DB3" w:rsidRDefault="008A1955">
            <w:pPr>
              <w:jc w:val="right"/>
              <w:rPr>
                <w:sz w:val="22"/>
                <w:lang w:eastAsia="en-US"/>
              </w:rPr>
            </w:pPr>
            <w:r w:rsidRPr="00A07DB3">
              <w:rPr>
                <w:sz w:val="22"/>
                <w:lang w:eastAsia="en-US"/>
              </w:rPr>
              <w:t>16</w:t>
            </w:r>
          </w:p>
        </w:tc>
        <w:tc>
          <w:tcPr>
            <w:tcW w:w="1351" w:type="dxa"/>
          </w:tcPr>
          <w:p w14:paraId="3767EE3C" w14:textId="77777777" w:rsidR="008A1955" w:rsidRPr="00A07DB3" w:rsidRDefault="008A1955">
            <w:pPr>
              <w:jc w:val="right"/>
              <w:rPr>
                <w:sz w:val="22"/>
                <w:lang w:eastAsia="en-US"/>
              </w:rPr>
            </w:pPr>
            <w:r w:rsidRPr="00A07DB3">
              <w:rPr>
                <w:sz w:val="22"/>
                <w:lang w:eastAsia="en-US"/>
              </w:rPr>
              <w:t>16</w:t>
            </w:r>
          </w:p>
        </w:tc>
        <w:tc>
          <w:tcPr>
            <w:tcW w:w="1491" w:type="dxa"/>
          </w:tcPr>
          <w:p w14:paraId="292B53EE" w14:textId="77777777" w:rsidR="008A1955" w:rsidRPr="00A07DB3" w:rsidRDefault="008A1955">
            <w:pPr>
              <w:jc w:val="right"/>
              <w:rPr>
                <w:sz w:val="22"/>
                <w:lang w:eastAsia="en-US"/>
              </w:rPr>
            </w:pPr>
            <w:r w:rsidRPr="00A07DB3">
              <w:rPr>
                <w:sz w:val="22"/>
                <w:lang w:eastAsia="en-US"/>
              </w:rPr>
              <w:t>0</w:t>
            </w:r>
          </w:p>
        </w:tc>
      </w:tr>
      <w:tr w:rsidR="008A1955" w:rsidRPr="00A07DB3" w14:paraId="2F04BDE4" w14:textId="77777777" w:rsidTr="00EA533B">
        <w:trPr>
          <w:trHeight w:val="192"/>
        </w:trPr>
        <w:tc>
          <w:tcPr>
            <w:tcW w:w="2127" w:type="dxa"/>
            <w:tcBorders>
              <w:top w:val="nil"/>
            </w:tcBorders>
          </w:tcPr>
          <w:p w14:paraId="11EA7CE9" w14:textId="77777777" w:rsidR="008A1955" w:rsidRPr="00A07DB3" w:rsidRDefault="008A1955">
            <w:pPr>
              <w:rPr>
                <w:b/>
                <w:bCs/>
                <w:sz w:val="22"/>
                <w:lang w:eastAsia="en-US"/>
              </w:rPr>
            </w:pPr>
          </w:p>
        </w:tc>
        <w:tc>
          <w:tcPr>
            <w:tcW w:w="3118" w:type="dxa"/>
          </w:tcPr>
          <w:p w14:paraId="2F1068E4" w14:textId="77777777" w:rsidR="008A1955" w:rsidRPr="00A07DB3" w:rsidRDefault="008A1955">
            <w:pPr>
              <w:rPr>
                <w:b/>
                <w:bCs/>
                <w:sz w:val="22"/>
                <w:lang w:eastAsia="en-US"/>
              </w:rPr>
            </w:pPr>
            <w:r w:rsidRPr="00A07DB3">
              <w:rPr>
                <w:b/>
                <w:bCs/>
                <w:sz w:val="22"/>
                <w:lang w:eastAsia="en-US"/>
              </w:rPr>
              <w:t>Total</w:t>
            </w:r>
          </w:p>
        </w:tc>
        <w:tc>
          <w:tcPr>
            <w:tcW w:w="1306" w:type="dxa"/>
          </w:tcPr>
          <w:p w14:paraId="2394D0B7" w14:textId="77777777" w:rsidR="008A1955" w:rsidRPr="00A07DB3" w:rsidRDefault="008A1955">
            <w:pPr>
              <w:jc w:val="right"/>
              <w:rPr>
                <w:b/>
                <w:bCs/>
                <w:sz w:val="22"/>
                <w:lang w:eastAsia="en-US"/>
              </w:rPr>
            </w:pPr>
            <w:r w:rsidRPr="00A07DB3">
              <w:rPr>
                <w:b/>
                <w:bCs/>
                <w:sz w:val="22"/>
                <w:lang w:eastAsia="en-US"/>
              </w:rPr>
              <w:t>118</w:t>
            </w:r>
          </w:p>
        </w:tc>
        <w:tc>
          <w:tcPr>
            <w:tcW w:w="1351" w:type="dxa"/>
          </w:tcPr>
          <w:p w14:paraId="1F17C6D0" w14:textId="65C8668B" w:rsidR="008A1955" w:rsidRPr="00A07DB3" w:rsidRDefault="008A1955">
            <w:pPr>
              <w:jc w:val="right"/>
              <w:rPr>
                <w:b/>
                <w:bCs/>
                <w:sz w:val="22"/>
                <w:lang w:eastAsia="en-US"/>
              </w:rPr>
            </w:pPr>
            <w:r w:rsidRPr="00A07DB3">
              <w:rPr>
                <w:b/>
                <w:bCs/>
                <w:sz w:val="22"/>
                <w:lang w:eastAsia="en-US"/>
              </w:rPr>
              <w:t>111</w:t>
            </w:r>
          </w:p>
        </w:tc>
        <w:tc>
          <w:tcPr>
            <w:tcW w:w="1491" w:type="dxa"/>
          </w:tcPr>
          <w:p w14:paraId="6E32D43B" w14:textId="7370201E" w:rsidR="008A1955" w:rsidRPr="00A07DB3" w:rsidRDefault="008A1955">
            <w:pPr>
              <w:jc w:val="right"/>
              <w:rPr>
                <w:b/>
                <w:bCs/>
                <w:sz w:val="22"/>
                <w:lang w:eastAsia="en-US"/>
              </w:rPr>
            </w:pPr>
            <w:r w:rsidRPr="00A07DB3">
              <w:rPr>
                <w:b/>
                <w:bCs/>
                <w:sz w:val="22"/>
                <w:lang w:eastAsia="en-US"/>
              </w:rPr>
              <w:t>-7</w:t>
            </w:r>
          </w:p>
        </w:tc>
      </w:tr>
    </w:tbl>
    <w:p w14:paraId="0BD8D7AC" w14:textId="72F689D3" w:rsidR="00BF3989" w:rsidRDefault="00D71661" w:rsidP="00615BA6">
      <w:pPr>
        <w:pStyle w:val="Heading3"/>
      </w:pPr>
      <w:bookmarkStart w:id="122" w:name="_Toc197512045"/>
      <w:r>
        <w:t>Provision compared to neighbouring areas</w:t>
      </w:r>
      <w:bookmarkEnd w:id="122"/>
    </w:p>
    <w:p w14:paraId="7C6390EE" w14:textId="48EA2D10" w:rsidR="00A24C2A" w:rsidRDefault="00A24C2A" w:rsidP="00FD200F">
      <w:pPr>
        <w:rPr>
          <w:lang w:eastAsia="en-US"/>
        </w:rPr>
      </w:pPr>
      <w:r>
        <w:rPr>
          <w:lang w:eastAsia="en-US"/>
        </w:rPr>
        <w:t xml:space="preserve">There are no recommended rates </w:t>
      </w:r>
      <w:r w:rsidR="0031606A">
        <w:rPr>
          <w:lang w:eastAsia="en-US"/>
        </w:rPr>
        <w:t>for provision of community pharmacy services.</w:t>
      </w:r>
    </w:p>
    <w:p w14:paraId="31ED37C1" w14:textId="7E1DBB1F" w:rsidR="00D71661" w:rsidRDefault="00FD200F" w:rsidP="00FD200F">
      <w:pPr>
        <w:rPr>
          <w:lang w:eastAsia="en-US"/>
        </w:rPr>
      </w:pPr>
      <w:r>
        <w:rPr>
          <w:lang w:eastAsia="en-US"/>
        </w:rPr>
        <w:t xml:space="preserve">The </w:t>
      </w:r>
      <w:r w:rsidR="009D2530">
        <w:rPr>
          <w:lang w:eastAsia="en-US"/>
        </w:rPr>
        <w:t>rate</w:t>
      </w:r>
      <w:r>
        <w:rPr>
          <w:lang w:eastAsia="en-US"/>
        </w:rPr>
        <w:t xml:space="preserve"> of pharmacies in East Sussex </w:t>
      </w:r>
      <w:r w:rsidR="0006355A">
        <w:rPr>
          <w:lang w:eastAsia="en-US"/>
        </w:rPr>
        <w:t xml:space="preserve">is </w:t>
      </w:r>
      <w:r>
        <w:rPr>
          <w:lang w:eastAsia="en-US"/>
        </w:rPr>
        <w:t>17.</w:t>
      </w:r>
      <w:r w:rsidR="00D344C0">
        <w:rPr>
          <w:lang w:eastAsia="en-US"/>
        </w:rPr>
        <w:t>1</w:t>
      </w:r>
      <w:r>
        <w:rPr>
          <w:lang w:eastAsia="en-US"/>
        </w:rPr>
        <w:t xml:space="preserve"> per 100,000</w:t>
      </w:r>
      <w:r w:rsidR="009D2530">
        <w:rPr>
          <w:lang w:eastAsia="en-US"/>
        </w:rPr>
        <w:t xml:space="preserve"> population</w:t>
      </w:r>
      <w:r>
        <w:rPr>
          <w:lang w:eastAsia="en-US"/>
        </w:rPr>
        <w:t xml:space="preserve"> </w:t>
      </w:r>
      <w:r w:rsidR="008412D6">
        <w:rPr>
          <w:lang w:eastAsia="en-US"/>
        </w:rPr>
        <w:t xml:space="preserve">which </w:t>
      </w:r>
      <w:r>
        <w:rPr>
          <w:lang w:eastAsia="en-US"/>
        </w:rPr>
        <w:t>is lower than the England rate</w:t>
      </w:r>
      <w:r w:rsidR="009D2530">
        <w:rPr>
          <w:lang w:eastAsia="en-US"/>
        </w:rPr>
        <w:t xml:space="preserve"> of 18.1.</w:t>
      </w:r>
      <w:r w:rsidR="00721FC3">
        <w:rPr>
          <w:lang w:eastAsia="en-US"/>
        </w:rPr>
        <w:t xml:space="preserve"> </w:t>
      </w:r>
      <w:r w:rsidR="005903DC">
        <w:rPr>
          <w:lang w:eastAsia="en-US"/>
        </w:rPr>
        <w:t xml:space="preserve">Looking at neighbouring areas to East Sussex </w:t>
      </w:r>
      <w:r w:rsidR="00D31581">
        <w:rPr>
          <w:lang w:eastAsia="en-US"/>
        </w:rPr>
        <w:t xml:space="preserve">both </w:t>
      </w:r>
      <w:r w:rsidR="00721FC3">
        <w:rPr>
          <w:lang w:eastAsia="en-US"/>
        </w:rPr>
        <w:t xml:space="preserve">Brighton and Hove (18.2) and </w:t>
      </w:r>
      <w:r w:rsidR="003646E0">
        <w:rPr>
          <w:lang w:eastAsia="en-US"/>
        </w:rPr>
        <w:t>Medway (17.8)</w:t>
      </w:r>
      <w:r w:rsidR="00D31581">
        <w:rPr>
          <w:lang w:eastAsia="en-US"/>
        </w:rPr>
        <w:t>, which are both more urban densely populated areas,</w:t>
      </w:r>
      <w:r w:rsidR="003646E0">
        <w:rPr>
          <w:lang w:eastAsia="en-US"/>
        </w:rPr>
        <w:t xml:space="preserve"> have higher rates than East Sussex</w:t>
      </w:r>
      <w:r w:rsidR="00831035">
        <w:rPr>
          <w:lang w:eastAsia="en-US"/>
        </w:rPr>
        <w:t xml:space="preserve">. </w:t>
      </w:r>
      <w:r w:rsidR="00C7480D">
        <w:rPr>
          <w:lang w:eastAsia="en-US"/>
        </w:rPr>
        <w:t>However, compared to similar neighbouring</w:t>
      </w:r>
      <w:r w:rsidR="00D31581">
        <w:rPr>
          <w:lang w:eastAsia="en-US"/>
        </w:rPr>
        <w:t xml:space="preserve"> counties</w:t>
      </w:r>
      <w:r w:rsidR="003F6EAD">
        <w:rPr>
          <w:lang w:eastAsia="en-US"/>
        </w:rPr>
        <w:t xml:space="preserve">, </w:t>
      </w:r>
      <w:r w:rsidR="0037122B">
        <w:rPr>
          <w:lang w:eastAsia="en-US"/>
        </w:rPr>
        <w:t>E</w:t>
      </w:r>
      <w:r w:rsidR="003F6EAD">
        <w:rPr>
          <w:lang w:eastAsia="en-US"/>
        </w:rPr>
        <w:t>ast Sussex has the highest rate of provision.</w:t>
      </w:r>
      <w:r w:rsidR="00C7480D">
        <w:rPr>
          <w:lang w:eastAsia="en-US"/>
        </w:rPr>
        <w:t xml:space="preserve"> I</w:t>
      </w:r>
      <w:r w:rsidR="00C76010">
        <w:rPr>
          <w:lang w:eastAsia="en-US"/>
        </w:rPr>
        <w:t>t’s</w:t>
      </w:r>
      <w:r w:rsidR="00727936">
        <w:rPr>
          <w:lang w:eastAsia="en-US"/>
        </w:rPr>
        <w:t xml:space="preserve"> not possible to </w:t>
      </w:r>
      <w:r w:rsidR="001140BD">
        <w:rPr>
          <w:lang w:eastAsia="en-US"/>
        </w:rPr>
        <w:t xml:space="preserve">add GP dispensaries to the analysis which would increase the rates in areas more rural in nature. </w:t>
      </w:r>
    </w:p>
    <w:p w14:paraId="01BE4235" w14:textId="45EDAD58" w:rsidR="008A5211" w:rsidRPr="001E7A92" w:rsidRDefault="008A5211" w:rsidP="00CB3554">
      <w:pPr>
        <w:pStyle w:val="Figureheading"/>
      </w:pPr>
      <w:r w:rsidRPr="001E7A92">
        <w:t xml:space="preserve">Table: </w:t>
      </w:r>
      <w:r w:rsidR="00324C0B" w:rsidRPr="001E7A92">
        <w:t>Community pharmacy comparisons, Quarter 2 2024/25</w:t>
      </w:r>
    </w:p>
    <w:tbl>
      <w:tblPr>
        <w:tblStyle w:val="TableGrid1"/>
        <w:tblW w:w="9978" w:type="dxa"/>
        <w:tblCellMar>
          <w:left w:w="0" w:type="dxa"/>
          <w:right w:w="0" w:type="dxa"/>
        </w:tblCellMar>
        <w:tblLook w:val="04A0" w:firstRow="1" w:lastRow="0" w:firstColumn="1" w:lastColumn="0" w:noHBand="0" w:noVBand="1"/>
      </w:tblPr>
      <w:tblGrid>
        <w:gridCol w:w="1851"/>
        <w:gridCol w:w="2665"/>
        <w:gridCol w:w="1719"/>
        <w:gridCol w:w="1286"/>
        <w:gridCol w:w="2457"/>
      </w:tblGrid>
      <w:tr w:rsidR="008620C7" w:rsidRPr="00DF3016" w14:paraId="4C5125EC" w14:textId="77777777" w:rsidTr="008620C7">
        <w:trPr>
          <w:trHeight w:val="889"/>
          <w:tblHeader/>
        </w:trPr>
        <w:tc>
          <w:tcPr>
            <w:tcW w:w="1850" w:type="dxa"/>
            <w:noWrap/>
            <w:vAlign w:val="bottom"/>
            <w:hideMark/>
          </w:tcPr>
          <w:p w14:paraId="2C151154" w14:textId="77777777" w:rsidR="008A5211" w:rsidRPr="00DF3016" w:rsidRDefault="008A5211" w:rsidP="008A5211">
            <w:pPr>
              <w:rPr>
                <w:b/>
                <w:lang w:eastAsia="en-US"/>
              </w:rPr>
            </w:pPr>
            <w:r w:rsidRPr="00DF3016">
              <w:rPr>
                <w:b/>
                <w:lang w:eastAsia="en-US"/>
              </w:rPr>
              <w:t>Local Authority</w:t>
            </w:r>
          </w:p>
        </w:tc>
        <w:tc>
          <w:tcPr>
            <w:tcW w:w="2670" w:type="dxa"/>
            <w:vAlign w:val="bottom"/>
            <w:hideMark/>
          </w:tcPr>
          <w:p w14:paraId="3F469B1B" w14:textId="77777777" w:rsidR="008A5211" w:rsidRPr="00DF3016" w:rsidRDefault="008A5211" w:rsidP="00324C0B">
            <w:pPr>
              <w:jc w:val="right"/>
              <w:rPr>
                <w:b/>
                <w:lang w:eastAsia="en-US"/>
              </w:rPr>
            </w:pPr>
            <w:r w:rsidRPr="00DF3016">
              <w:rPr>
                <w:b/>
                <w:lang w:eastAsia="en-US"/>
              </w:rPr>
              <w:t>Community Pharmacies 2024/25 Q2</w:t>
            </w:r>
          </w:p>
        </w:tc>
        <w:tc>
          <w:tcPr>
            <w:tcW w:w="1717" w:type="dxa"/>
            <w:vAlign w:val="bottom"/>
            <w:hideMark/>
          </w:tcPr>
          <w:p w14:paraId="12B9419D" w14:textId="77777777" w:rsidR="008A5211" w:rsidRPr="00DF3016" w:rsidRDefault="008A5211" w:rsidP="00324C0B">
            <w:pPr>
              <w:jc w:val="right"/>
              <w:rPr>
                <w:b/>
                <w:lang w:eastAsia="en-US"/>
              </w:rPr>
            </w:pPr>
            <w:r w:rsidRPr="00DF3016">
              <w:rPr>
                <w:b/>
                <w:lang w:eastAsia="en-US"/>
              </w:rPr>
              <w:t>Population (Mid-2023)</w:t>
            </w:r>
          </w:p>
        </w:tc>
        <w:tc>
          <w:tcPr>
            <w:tcW w:w="1280" w:type="dxa"/>
            <w:vAlign w:val="bottom"/>
            <w:hideMark/>
          </w:tcPr>
          <w:p w14:paraId="6816DF9A" w14:textId="77777777" w:rsidR="008A5211" w:rsidRPr="00DF3016" w:rsidRDefault="008A5211" w:rsidP="00324C0B">
            <w:pPr>
              <w:jc w:val="right"/>
              <w:rPr>
                <w:b/>
                <w:lang w:eastAsia="en-US"/>
              </w:rPr>
            </w:pPr>
            <w:r w:rsidRPr="00DF3016">
              <w:rPr>
                <w:b/>
                <w:lang w:eastAsia="en-US"/>
              </w:rPr>
              <w:t>Rate per 100,000</w:t>
            </w:r>
          </w:p>
        </w:tc>
        <w:tc>
          <w:tcPr>
            <w:tcW w:w="2461" w:type="dxa"/>
            <w:vAlign w:val="bottom"/>
            <w:hideMark/>
          </w:tcPr>
          <w:p w14:paraId="508D004B" w14:textId="77777777" w:rsidR="008A5211" w:rsidRPr="00DF3016" w:rsidRDefault="008A5211" w:rsidP="00324C0B">
            <w:pPr>
              <w:jc w:val="right"/>
              <w:rPr>
                <w:b/>
                <w:lang w:eastAsia="en-US"/>
              </w:rPr>
            </w:pPr>
            <w:r w:rsidRPr="00DF3016">
              <w:rPr>
                <w:b/>
                <w:lang w:eastAsia="en-US"/>
              </w:rPr>
              <w:t>Rank (out of 153, 1 =highest rate)</w:t>
            </w:r>
          </w:p>
        </w:tc>
      </w:tr>
      <w:tr w:rsidR="008620C7" w:rsidRPr="008A5211" w14:paraId="3AFAC7FA" w14:textId="77777777" w:rsidTr="008620C7">
        <w:trPr>
          <w:trHeight w:val="291"/>
        </w:trPr>
        <w:tc>
          <w:tcPr>
            <w:tcW w:w="1850" w:type="dxa"/>
            <w:noWrap/>
            <w:hideMark/>
          </w:tcPr>
          <w:p w14:paraId="60289F0E" w14:textId="77777777" w:rsidR="008A5211" w:rsidRPr="00DF3016" w:rsidRDefault="008A5211" w:rsidP="008A5211">
            <w:pPr>
              <w:rPr>
                <w:lang w:eastAsia="en-US"/>
              </w:rPr>
            </w:pPr>
            <w:r w:rsidRPr="00DF3016">
              <w:rPr>
                <w:lang w:eastAsia="en-US"/>
              </w:rPr>
              <w:t>East Sussex</w:t>
            </w:r>
          </w:p>
        </w:tc>
        <w:tc>
          <w:tcPr>
            <w:tcW w:w="2670" w:type="dxa"/>
            <w:noWrap/>
            <w:hideMark/>
          </w:tcPr>
          <w:p w14:paraId="116AD180" w14:textId="09E06F34" w:rsidR="008A5211" w:rsidRPr="00DF3016" w:rsidRDefault="008A5211" w:rsidP="00324C0B">
            <w:pPr>
              <w:jc w:val="right"/>
              <w:rPr>
                <w:lang w:eastAsia="en-US"/>
              </w:rPr>
            </w:pPr>
            <w:r w:rsidRPr="00DF3016">
              <w:rPr>
                <w:lang w:eastAsia="en-US"/>
              </w:rPr>
              <w:t>9</w:t>
            </w:r>
            <w:r w:rsidR="00D344C0" w:rsidRPr="00DF3016">
              <w:rPr>
                <w:lang w:eastAsia="en-US"/>
              </w:rPr>
              <w:t>5</w:t>
            </w:r>
          </w:p>
        </w:tc>
        <w:tc>
          <w:tcPr>
            <w:tcW w:w="1717" w:type="dxa"/>
            <w:noWrap/>
            <w:hideMark/>
          </w:tcPr>
          <w:p w14:paraId="49F3E72D" w14:textId="77777777" w:rsidR="008A5211" w:rsidRPr="00DF3016" w:rsidRDefault="008A5211" w:rsidP="00324C0B">
            <w:pPr>
              <w:jc w:val="right"/>
              <w:rPr>
                <w:lang w:eastAsia="en-US"/>
              </w:rPr>
            </w:pPr>
            <w:r w:rsidRPr="00DF3016">
              <w:rPr>
                <w:lang w:eastAsia="en-US"/>
              </w:rPr>
              <w:t>555,484</w:t>
            </w:r>
          </w:p>
        </w:tc>
        <w:tc>
          <w:tcPr>
            <w:tcW w:w="1280" w:type="dxa"/>
            <w:noWrap/>
            <w:hideMark/>
          </w:tcPr>
          <w:p w14:paraId="2CF894B9" w14:textId="41F1C33B" w:rsidR="008A5211" w:rsidRPr="00DF3016" w:rsidRDefault="008A5211" w:rsidP="00324C0B">
            <w:pPr>
              <w:jc w:val="right"/>
              <w:rPr>
                <w:lang w:eastAsia="en-US"/>
              </w:rPr>
            </w:pPr>
            <w:r w:rsidRPr="00DF3016">
              <w:rPr>
                <w:lang w:eastAsia="en-US"/>
              </w:rPr>
              <w:t>17.</w:t>
            </w:r>
            <w:r w:rsidR="00D344C0" w:rsidRPr="00DF3016">
              <w:rPr>
                <w:lang w:eastAsia="en-US"/>
              </w:rPr>
              <w:t>1</w:t>
            </w:r>
          </w:p>
        </w:tc>
        <w:tc>
          <w:tcPr>
            <w:tcW w:w="2461" w:type="dxa"/>
            <w:noWrap/>
            <w:hideMark/>
          </w:tcPr>
          <w:p w14:paraId="576E3BD9" w14:textId="77777777" w:rsidR="008A5211" w:rsidRPr="00DF3016" w:rsidRDefault="008A5211" w:rsidP="00324C0B">
            <w:pPr>
              <w:jc w:val="right"/>
              <w:rPr>
                <w:lang w:eastAsia="en-US"/>
              </w:rPr>
            </w:pPr>
            <w:r w:rsidRPr="00DF3016">
              <w:rPr>
                <w:lang w:eastAsia="en-US"/>
              </w:rPr>
              <w:t>99</w:t>
            </w:r>
          </w:p>
        </w:tc>
      </w:tr>
      <w:tr w:rsidR="008620C7" w:rsidRPr="008A5211" w14:paraId="159FD24E" w14:textId="77777777" w:rsidTr="008620C7">
        <w:trPr>
          <w:trHeight w:val="291"/>
        </w:trPr>
        <w:tc>
          <w:tcPr>
            <w:tcW w:w="1850" w:type="dxa"/>
            <w:noWrap/>
            <w:hideMark/>
          </w:tcPr>
          <w:p w14:paraId="41D69AFC" w14:textId="77777777" w:rsidR="008A5211" w:rsidRPr="008A5211" w:rsidRDefault="008A5211" w:rsidP="008A5211">
            <w:pPr>
              <w:rPr>
                <w:lang w:eastAsia="en-US"/>
              </w:rPr>
            </w:pPr>
            <w:r w:rsidRPr="008A5211">
              <w:rPr>
                <w:lang w:eastAsia="en-US"/>
              </w:rPr>
              <w:t>Brighton &amp; Hove</w:t>
            </w:r>
          </w:p>
        </w:tc>
        <w:tc>
          <w:tcPr>
            <w:tcW w:w="2670" w:type="dxa"/>
            <w:noWrap/>
            <w:hideMark/>
          </w:tcPr>
          <w:p w14:paraId="6104953B" w14:textId="77777777" w:rsidR="008A5211" w:rsidRPr="008A5211" w:rsidRDefault="008A5211" w:rsidP="00324C0B">
            <w:pPr>
              <w:jc w:val="right"/>
              <w:rPr>
                <w:lang w:eastAsia="en-US"/>
              </w:rPr>
            </w:pPr>
            <w:r w:rsidRPr="008A5211">
              <w:rPr>
                <w:lang w:eastAsia="en-US"/>
              </w:rPr>
              <w:t>51</w:t>
            </w:r>
          </w:p>
        </w:tc>
        <w:tc>
          <w:tcPr>
            <w:tcW w:w="1717" w:type="dxa"/>
            <w:noWrap/>
            <w:hideMark/>
          </w:tcPr>
          <w:p w14:paraId="07DDD08E" w14:textId="77777777" w:rsidR="008A5211" w:rsidRPr="008A5211" w:rsidRDefault="008A5211" w:rsidP="00324C0B">
            <w:pPr>
              <w:jc w:val="right"/>
              <w:rPr>
                <w:lang w:eastAsia="en-US"/>
              </w:rPr>
            </w:pPr>
            <w:r w:rsidRPr="008A5211">
              <w:rPr>
                <w:lang w:eastAsia="en-US"/>
              </w:rPr>
              <w:t>279,637</w:t>
            </w:r>
          </w:p>
        </w:tc>
        <w:tc>
          <w:tcPr>
            <w:tcW w:w="1280" w:type="dxa"/>
            <w:noWrap/>
            <w:hideMark/>
          </w:tcPr>
          <w:p w14:paraId="63967C13" w14:textId="77777777" w:rsidR="008A5211" w:rsidRPr="008A5211" w:rsidRDefault="008A5211" w:rsidP="00324C0B">
            <w:pPr>
              <w:jc w:val="right"/>
              <w:rPr>
                <w:lang w:eastAsia="en-US"/>
              </w:rPr>
            </w:pPr>
            <w:r w:rsidRPr="008A5211">
              <w:rPr>
                <w:lang w:eastAsia="en-US"/>
              </w:rPr>
              <w:t>18.2</w:t>
            </w:r>
          </w:p>
        </w:tc>
        <w:tc>
          <w:tcPr>
            <w:tcW w:w="2461" w:type="dxa"/>
            <w:noWrap/>
            <w:hideMark/>
          </w:tcPr>
          <w:p w14:paraId="1F22D05A" w14:textId="77777777" w:rsidR="008A5211" w:rsidRPr="008A5211" w:rsidRDefault="008A5211" w:rsidP="00324C0B">
            <w:pPr>
              <w:jc w:val="right"/>
              <w:rPr>
                <w:lang w:eastAsia="en-US"/>
              </w:rPr>
            </w:pPr>
            <w:r w:rsidRPr="008A5211">
              <w:rPr>
                <w:lang w:eastAsia="en-US"/>
              </w:rPr>
              <w:t>82</w:t>
            </w:r>
          </w:p>
        </w:tc>
      </w:tr>
      <w:tr w:rsidR="008620C7" w:rsidRPr="008A5211" w14:paraId="550A31EC" w14:textId="77777777" w:rsidTr="008620C7">
        <w:trPr>
          <w:trHeight w:val="291"/>
        </w:trPr>
        <w:tc>
          <w:tcPr>
            <w:tcW w:w="1850" w:type="dxa"/>
            <w:noWrap/>
            <w:hideMark/>
          </w:tcPr>
          <w:p w14:paraId="2F53CA5C" w14:textId="77777777" w:rsidR="008A5211" w:rsidRPr="008A5211" w:rsidRDefault="008A5211" w:rsidP="008A5211">
            <w:pPr>
              <w:rPr>
                <w:lang w:eastAsia="en-US"/>
              </w:rPr>
            </w:pPr>
            <w:r w:rsidRPr="008A5211">
              <w:rPr>
                <w:lang w:eastAsia="en-US"/>
              </w:rPr>
              <w:t>Kent</w:t>
            </w:r>
          </w:p>
        </w:tc>
        <w:tc>
          <w:tcPr>
            <w:tcW w:w="2670" w:type="dxa"/>
            <w:noWrap/>
            <w:hideMark/>
          </w:tcPr>
          <w:p w14:paraId="3C8704F6" w14:textId="77777777" w:rsidR="008A5211" w:rsidRPr="008A5211" w:rsidRDefault="008A5211" w:rsidP="00324C0B">
            <w:pPr>
              <w:jc w:val="right"/>
              <w:rPr>
                <w:lang w:eastAsia="en-US"/>
              </w:rPr>
            </w:pPr>
            <w:r w:rsidRPr="008A5211">
              <w:rPr>
                <w:lang w:eastAsia="en-US"/>
              </w:rPr>
              <w:t>254</w:t>
            </w:r>
          </w:p>
        </w:tc>
        <w:tc>
          <w:tcPr>
            <w:tcW w:w="1717" w:type="dxa"/>
            <w:noWrap/>
            <w:hideMark/>
          </w:tcPr>
          <w:p w14:paraId="22D62D88" w14:textId="77777777" w:rsidR="008A5211" w:rsidRPr="008A5211" w:rsidRDefault="008A5211" w:rsidP="00324C0B">
            <w:pPr>
              <w:jc w:val="right"/>
              <w:rPr>
                <w:lang w:eastAsia="en-US"/>
              </w:rPr>
            </w:pPr>
            <w:r w:rsidRPr="008A5211">
              <w:rPr>
                <w:lang w:eastAsia="en-US"/>
              </w:rPr>
              <w:t>1,610,251</w:t>
            </w:r>
          </w:p>
        </w:tc>
        <w:tc>
          <w:tcPr>
            <w:tcW w:w="1280" w:type="dxa"/>
            <w:noWrap/>
            <w:hideMark/>
          </w:tcPr>
          <w:p w14:paraId="0D9D7DEC" w14:textId="77777777" w:rsidR="008A5211" w:rsidRPr="008A5211" w:rsidRDefault="008A5211" w:rsidP="00324C0B">
            <w:pPr>
              <w:jc w:val="right"/>
              <w:rPr>
                <w:lang w:eastAsia="en-US"/>
              </w:rPr>
            </w:pPr>
            <w:r w:rsidRPr="008A5211">
              <w:rPr>
                <w:lang w:eastAsia="en-US"/>
              </w:rPr>
              <w:t>15.8</w:t>
            </w:r>
          </w:p>
        </w:tc>
        <w:tc>
          <w:tcPr>
            <w:tcW w:w="2461" w:type="dxa"/>
            <w:noWrap/>
            <w:hideMark/>
          </w:tcPr>
          <w:p w14:paraId="6DF46D18" w14:textId="77777777" w:rsidR="008A5211" w:rsidRPr="008A5211" w:rsidRDefault="008A5211" w:rsidP="00324C0B">
            <w:pPr>
              <w:jc w:val="right"/>
              <w:rPr>
                <w:lang w:eastAsia="en-US"/>
              </w:rPr>
            </w:pPr>
            <w:r w:rsidRPr="008A5211">
              <w:rPr>
                <w:lang w:eastAsia="en-US"/>
              </w:rPr>
              <w:t>120</w:t>
            </w:r>
          </w:p>
        </w:tc>
      </w:tr>
      <w:tr w:rsidR="008620C7" w:rsidRPr="008A5211" w14:paraId="48D4E7C8" w14:textId="77777777" w:rsidTr="008620C7">
        <w:trPr>
          <w:trHeight w:val="291"/>
        </w:trPr>
        <w:tc>
          <w:tcPr>
            <w:tcW w:w="1850" w:type="dxa"/>
            <w:noWrap/>
            <w:hideMark/>
          </w:tcPr>
          <w:p w14:paraId="0329FC7C" w14:textId="77777777" w:rsidR="008A5211" w:rsidRPr="008A5211" w:rsidRDefault="008A5211" w:rsidP="008A5211">
            <w:pPr>
              <w:rPr>
                <w:lang w:eastAsia="en-US"/>
              </w:rPr>
            </w:pPr>
            <w:r w:rsidRPr="008A5211">
              <w:rPr>
                <w:lang w:eastAsia="en-US"/>
              </w:rPr>
              <w:t>Medway</w:t>
            </w:r>
          </w:p>
        </w:tc>
        <w:tc>
          <w:tcPr>
            <w:tcW w:w="2670" w:type="dxa"/>
            <w:noWrap/>
            <w:hideMark/>
          </w:tcPr>
          <w:p w14:paraId="7CC7DB0A" w14:textId="77777777" w:rsidR="008A5211" w:rsidRPr="008A5211" w:rsidRDefault="008A5211" w:rsidP="00324C0B">
            <w:pPr>
              <w:jc w:val="right"/>
              <w:rPr>
                <w:lang w:eastAsia="en-US"/>
              </w:rPr>
            </w:pPr>
            <w:r w:rsidRPr="008A5211">
              <w:rPr>
                <w:lang w:eastAsia="en-US"/>
              </w:rPr>
              <w:t>51</w:t>
            </w:r>
          </w:p>
        </w:tc>
        <w:tc>
          <w:tcPr>
            <w:tcW w:w="1717" w:type="dxa"/>
            <w:noWrap/>
            <w:hideMark/>
          </w:tcPr>
          <w:p w14:paraId="1A2AFF1B" w14:textId="77777777" w:rsidR="008A5211" w:rsidRPr="008A5211" w:rsidRDefault="008A5211" w:rsidP="00324C0B">
            <w:pPr>
              <w:jc w:val="right"/>
              <w:rPr>
                <w:lang w:eastAsia="en-US"/>
              </w:rPr>
            </w:pPr>
            <w:r w:rsidRPr="008A5211">
              <w:rPr>
                <w:lang w:eastAsia="en-US"/>
              </w:rPr>
              <w:t>286,800</w:t>
            </w:r>
          </w:p>
        </w:tc>
        <w:tc>
          <w:tcPr>
            <w:tcW w:w="1280" w:type="dxa"/>
            <w:noWrap/>
            <w:hideMark/>
          </w:tcPr>
          <w:p w14:paraId="7E896B92" w14:textId="77777777" w:rsidR="008A5211" w:rsidRPr="008A5211" w:rsidRDefault="008A5211" w:rsidP="00324C0B">
            <w:pPr>
              <w:jc w:val="right"/>
              <w:rPr>
                <w:lang w:eastAsia="en-US"/>
              </w:rPr>
            </w:pPr>
            <w:r w:rsidRPr="008A5211">
              <w:rPr>
                <w:lang w:eastAsia="en-US"/>
              </w:rPr>
              <w:t>17.8</w:t>
            </w:r>
          </w:p>
        </w:tc>
        <w:tc>
          <w:tcPr>
            <w:tcW w:w="2461" w:type="dxa"/>
            <w:noWrap/>
            <w:hideMark/>
          </w:tcPr>
          <w:p w14:paraId="78F0CC27" w14:textId="77777777" w:rsidR="008A5211" w:rsidRPr="008A5211" w:rsidRDefault="008A5211" w:rsidP="00324C0B">
            <w:pPr>
              <w:jc w:val="right"/>
              <w:rPr>
                <w:lang w:eastAsia="en-US"/>
              </w:rPr>
            </w:pPr>
            <w:r w:rsidRPr="008A5211">
              <w:rPr>
                <w:lang w:eastAsia="en-US"/>
              </w:rPr>
              <w:t>95</w:t>
            </w:r>
          </w:p>
        </w:tc>
      </w:tr>
      <w:tr w:rsidR="008620C7" w:rsidRPr="008A5211" w14:paraId="7B4F3E7A" w14:textId="77777777" w:rsidTr="008620C7">
        <w:trPr>
          <w:trHeight w:val="291"/>
        </w:trPr>
        <w:tc>
          <w:tcPr>
            <w:tcW w:w="1850" w:type="dxa"/>
            <w:noWrap/>
            <w:hideMark/>
          </w:tcPr>
          <w:p w14:paraId="2ACCC7FD" w14:textId="77777777" w:rsidR="008A5211" w:rsidRPr="008A5211" w:rsidRDefault="008A5211" w:rsidP="008A5211">
            <w:pPr>
              <w:rPr>
                <w:lang w:eastAsia="en-US"/>
              </w:rPr>
            </w:pPr>
            <w:r w:rsidRPr="008A5211">
              <w:rPr>
                <w:lang w:eastAsia="en-US"/>
              </w:rPr>
              <w:t>Surrey</w:t>
            </w:r>
          </w:p>
        </w:tc>
        <w:tc>
          <w:tcPr>
            <w:tcW w:w="2670" w:type="dxa"/>
            <w:noWrap/>
            <w:hideMark/>
          </w:tcPr>
          <w:p w14:paraId="0D20F0B5" w14:textId="77777777" w:rsidR="008A5211" w:rsidRPr="008A5211" w:rsidRDefault="008A5211" w:rsidP="00324C0B">
            <w:pPr>
              <w:jc w:val="right"/>
              <w:rPr>
                <w:lang w:eastAsia="en-US"/>
              </w:rPr>
            </w:pPr>
            <w:r w:rsidRPr="008A5211">
              <w:rPr>
                <w:lang w:eastAsia="en-US"/>
              </w:rPr>
              <w:t>181</w:t>
            </w:r>
          </w:p>
        </w:tc>
        <w:tc>
          <w:tcPr>
            <w:tcW w:w="1717" w:type="dxa"/>
            <w:noWrap/>
            <w:hideMark/>
          </w:tcPr>
          <w:p w14:paraId="43BF0148" w14:textId="77777777" w:rsidR="008A5211" w:rsidRPr="008A5211" w:rsidRDefault="008A5211" w:rsidP="00324C0B">
            <w:pPr>
              <w:jc w:val="right"/>
              <w:rPr>
                <w:lang w:eastAsia="en-US"/>
              </w:rPr>
            </w:pPr>
            <w:r w:rsidRPr="008A5211">
              <w:rPr>
                <w:lang w:eastAsia="en-US"/>
              </w:rPr>
              <w:t>1,228,671</w:t>
            </w:r>
          </w:p>
        </w:tc>
        <w:tc>
          <w:tcPr>
            <w:tcW w:w="1280" w:type="dxa"/>
            <w:noWrap/>
            <w:hideMark/>
          </w:tcPr>
          <w:p w14:paraId="11A10379" w14:textId="77777777" w:rsidR="008A5211" w:rsidRPr="008A5211" w:rsidRDefault="008A5211" w:rsidP="00324C0B">
            <w:pPr>
              <w:jc w:val="right"/>
              <w:rPr>
                <w:lang w:eastAsia="en-US"/>
              </w:rPr>
            </w:pPr>
            <w:r w:rsidRPr="008A5211">
              <w:rPr>
                <w:lang w:eastAsia="en-US"/>
              </w:rPr>
              <w:t>14.7</w:t>
            </w:r>
          </w:p>
        </w:tc>
        <w:tc>
          <w:tcPr>
            <w:tcW w:w="2461" w:type="dxa"/>
            <w:noWrap/>
            <w:hideMark/>
          </w:tcPr>
          <w:p w14:paraId="690EE40A" w14:textId="77777777" w:rsidR="008A5211" w:rsidRPr="008A5211" w:rsidRDefault="008A5211" w:rsidP="00324C0B">
            <w:pPr>
              <w:jc w:val="right"/>
              <w:rPr>
                <w:lang w:eastAsia="en-US"/>
              </w:rPr>
            </w:pPr>
            <w:r w:rsidRPr="008A5211">
              <w:rPr>
                <w:lang w:eastAsia="en-US"/>
              </w:rPr>
              <w:t>136</w:t>
            </w:r>
          </w:p>
        </w:tc>
      </w:tr>
      <w:tr w:rsidR="008620C7" w:rsidRPr="008A5211" w14:paraId="4165037E" w14:textId="77777777" w:rsidTr="008620C7">
        <w:trPr>
          <w:trHeight w:val="291"/>
        </w:trPr>
        <w:tc>
          <w:tcPr>
            <w:tcW w:w="1850" w:type="dxa"/>
            <w:noWrap/>
            <w:hideMark/>
          </w:tcPr>
          <w:p w14:paraId="2A1CCF46" w14:textId="77777777" w:rsidR="008A5211" w:rsidRPr="008A5211" w:rsidRDefault="008A5211" w:rsidP="008A5211">
            <w:pPr>
              <w:rPr>
                <w:lang w:eastAsia="en-US"/>
              </w:rPr>
            </w:pPr>
            <w:r w:rsidRPr="008A5211">
              <w:rPr>
                <w:lang w:eastAsia="en-US"/>
              </w:rPr>
              <w:t>West Sussex</w:t>
            </w:r>
          </w:p>
        </w:tc>
        <w:tc>
          <w:tcPr>
            <w:tcW w:w="2670" w:type="dxa"/>
            <w:noWrap/>
            <w:hideMark/>
          </w:tcPr>
          <w:p w14:paraId="2E487B22" w14:textId="77777777" w:rsidR="008A5211" w:rsidRPr="008A5211" w:rsidRDefault="008A5211" w:rsidP="00324C0B">
            <w:pPr>
              <w:jc w:val="right"/>
              <w:rPr>
                <w:lang w:eastAsia="en-US"/>
              </w:rPr>
            </w:pPr>
            <w:r w:rsidRPr="008A5211">
              <w:rPr>
                <w:lang w:eastAsia="en-US"/>
              </w:rPr>
              <w:t>146</w:t>
            </w:r>
          </w:p>
        </w:tc>
        <w:tc>
          <w:tcPr>
            <w:tcW w:w="1717" w:type="dxa"/>
            <w:noWrap/>
            <w:hideMark/>
          </w:tcPr>
          <w:p w14:paraId="2DA8A4DD" w14:textId="77777777" w:rsidR="008A5211" w:rsidRPr="008A5211" w:rsidRDefault="008A5211" w:rsidP="00324C0B">
            <w:pPr>
              <w:jc w:val="right"/>
              <w:rPr>
                <w:lang w:eastAsia="en-US"/>
              </w:rPr>
            </w:pPr>
            <w:r w:rsidRPr="008A5211">
              <w:rPr>
                <w:lang w:eastAsia="en-US"/>
              </w:rPr>
              <w:t>900,862</w:t>
            </w:r>
          </w:p>
        </w:tc>
        <w:tc>
          <w:tcPr>
            <w:tcW w:w="1280" w:type="dxa"/>
            <w:noWrap/>
            <w:hideMark/>
          </w:tcPr>
          <w:p w14:paraId="39C98023" w14:textId="77777777" w:rsidR="008A5211" w:rsidRPr="008A5211" w:rsidRDefault="008A5211" w:rsidP="00324C0B">
            <w:pPr>
              <w:jc w:val="right"/>
              <w:rPr>
                <w:lang w:eastAsia="en-US"/>
              </w:rPr>
            </w:pPr>
            <w:r w:rsidRPr="008A5211">
              <w:rPr>
                <w:lang w:eastAsia="en-US"/>
              </w:rPr>
              <w:t>16.2</w:t>
            </w:r>
          </w:p>
        </w:tc>
        <w:tc>
          <w:tcPr>
            <w:tcW w:w="2461" w:type="dxa"/>
            <w:noWrap/>
            <w:hideMark/>
          </w:tcPr>
          <w:p w14:paraId="02458DFE" w14:textId="77777777" w:rsidR="008A5211" w:rsidRPr="008A5211" w:rsidRDefault="008A5211" w:rsidP="00324C0B">
            <w:pPr>
              <w:jc w:val="right"/>
              <w:rPr>
                <w:lang w:eastAsia="en-US"/>
              </w:rPr>
            </w:pPr>
            <w:r w:rsidRPr="008A5211">
              <w:rPr>
                <w:lang w:eastAsia="en-US"/>
              </w:rPr>
              <w:t>114</w:t>
            </w:r>
          </w:p>
        </w:tc>
      </w:tr>
      <w:tr w:rsidR="008620C7" w:rsidRPr="008A5211" w14:paraId="23F996AF" w14:textId="77777777" w:rsidTr="008620C7">
        <w:trPr>
          <w:trHeight w:val="291"/>
        </w:trPr>
        <w:tc>
          <w:tcPr>
            <w:tcW w:w="1850" w:type="dxa"/>
            <w:noWrap/>
            <w:hideMark/>
          </w:tcPr>
          <w:p w14:paraId="5B43D7C9" w14:textId="77777777" w:rsidR="008A5211" w:rsidRPr="008A5211" w:rsidRDefault="008A5211" w:rsidP="008A5211">
            <w:pPr>
              <w:rPr>
                <w:lang w:eastAsia="en-US"/>
              </w:rPr>
            </w:pPr>
            <w:r w:rsidRPr="008A5211">
              <w:rPr>
                <w:lang w:eastAsia="en-US"/>
              </w:rPr>
              <w:t>England</w:t>
            </w:r>
          </w:p>
        </w:tc>
        <w:tc>
          <w:tcPr>
            <w:tcW w:w="2670" w:type="dxa"/>
            <w:noWrap/>
            <w:hideMark/>
          </w:tcPr>
          <w:p w14:paraId="54BA10C9" w14:textId="77777777" w:rsidR="008A5211" w:rsidRPr="008A5211" w:rsidRDefault="008A5211" w:rsidP="00324C0B">
            <w:pPr>
              <w:jc w:val="right"/>
              <w:rPr>
                <w:lang w:eastAsia="en-US"/>
              </w:rPr>
            </w:pPr>
            <w:r w:rsidRPr="008A5211">
              <w:rPr>
                <w:lang w:eastAsia="en-US"/>
              </w:rPr>
              <w:t>10,439</w:t>
            </w:r>
          </w:p>
        </w:tc>
        <w:tc>
          <w:tcPr>
            <w:tcW w:w="1717" w:type="dxa"/>
            <w:noWrap/>
            <w:hideMark/>
          </w:tcPr>
          <w:p w14:paraId="0122D5E6" w14:textId="77777777" w:rsidR="008A5211" w:rsidRPr="008A5211" w:rsidRDefault="008A5211" w:rsidP="00324C0B">
            <w:pPr>
              <w:jc w:val="right"/>
              <w:rPr>
                <w:lang w:eastAsia="en-US"/>
              </w:rPr>
            </w:pPr>
            <w:r w:rsidRPr="008A5211">
              <w:rPr>
                <w:lang w:eastAsia="en-US"/>
              </w:rPr>
              <w:t>57,690,323</w:t>
            </w:r>
          </w:p>
        </w:tc>
        <w:tc>
          <w:tcPr>
            <w:tcW w:w="1280" w:type="dxa"/>
            <w:noWrap/>
            <w:hideMark/>
          </w:tcPr>
          <w:p w14:paraId="30749B18" w14:textId="77777777" w:rsidR="008A5211" w:rsidRPr="008A5211" w:rsidRDefault="008A5211" w:rsidP="00324C0B">
            <w:pPr>
              <w:jc w:val="right"/>
              <w:rPr>
                <w:lang w:eastAsia="en-US"/>
              </w:rPr>
            </w:pPr>
            <w:r w:rsidRPr="008A5211">
              <w:rPr>
                <w:lang w:eastAsia="en-US"/>
              </w:rPr>
              <w:t>18.1</w:t>
            </w:r>
          </w:p>
        </w:tc>
        <w:tc>
          <w:tcPr>
            <w:tcW w:w="2461" w:type="dxa"/>
            <w:noWrap/>
            <w:hideMark/>
          </w:tcPr>
          <w:p w14:paraId="046EA697" w14:textId="77777777" w:rsidR="008A5211" w:rsidRPr="008A5211" w:rsidRDefault="008A5211" w:rsidP="00324C0B">
            <w:pPr>
              <w:jc w:val="right"/>
              <w:rPr>
                <w:lang w:eastAsia="en-US"/>
              </w:rPr>
            </w:pPr>
          </w:p>
        </w:tc>
      </w:tr>
    </w:tbl>
    <w:p w14:paraId="2CCA212C" w14:textId="787BF0E4" w:rsidR="00480C17" w:rsidRPr="00912AF4" w:rsidRDefault="00480C17" w:rsidP="00FD200F">
      <w:pPr>
        <w:rPr>
          <w:i/>
          <w:iCs/>
          <w:lang w:eastAsia="en-US"/>
        </w:rPr>
      </w:pPr>
      <w:r w:rsidRPr="00912AF4">
        <w:rPr>
          <w:i/>
          <w:iCs/>
          <w:lang w:eastAsia="en-US"/>
        </w:rPr>
        <w:lastRenderedPageBreak/>
        <w:t xml:space="preserve">Note: Distance selling Pharmacies are included in above table </w:t>
      </w:r>
      <w:r w:rsidR="00912AF4" w:rsidRPr="00912AF4">
        <w:rPr>
          <w:i/>
          <w:iCs/>
          <w:lang w:eastAsia="en-US"/>
        </w:rPr>
        <w:t>as unable to remove them from the national data easily.</w:t>
      </w:r>
      <w:r w:rsidR="008635C7">
        <w:rPr>
          <w:i/>
          <w:iCs/>
          <w:lang w:eastAsia="en-US"/>
        </w:rPr>
        <w:t xml:space="preserve"> GP dispensaries are not included.</w:t>
      </w:r>
    </w:p>
    <w:p w14:paraId="5416347E" w14:textId="44DEA76F" w:rsidR="00942C4B" w:rsidRDefault="00324C0B" w:rsidP="006D163D">
      <w:pPr>
        <w:pStyle w:val="Sourcetitle"/>
      </w:pPr>
      <w:r>
        <w:t xml:space="preserve">Source: </w:t>
      </w:r>
      <w:r w:rsidR="00934DED">
        <w:t>NHS Business Services Authority and Population data from ONS</w:t>
      </w:r>
    </w:p>
    <w:p w14:paraId="2B5C33E2" w14:textId="7EF454CC" w:rsidR="00AF2DA3" w:rsidRDefault="00AF2DA3" w:rsidP="00615BA6">
      <w:pPr>
        <w:pStyle w:val="Heading3"/>
      </w:pPr>
      <w:bookmarkStart w:id="123" w:name="_Toc197512046"/>
      <w:r>
        <w:t>Provision across East Sussex boroughs and districts</w:t>
      </w:r>
      <w:bookmarkEnd w:id="123"/>
    </w:p>
    <w:p w14:paraId="761A6EA2" w14:textId="5E3D32A6" w:rsidR="006B6500" w:rsidRDefault="003812F1" w:rsidP="00FD200F">
      <w:pPr>
        <w:rPr>
          <w:lang w:eastAsia="en-US"/>
        </w:rPr>
      </w:pPr>
      <w:r>
        <w:rPr>
          <w:lang w:eastAsia="en-US"/>
        </w:rPr>
        <w:t xml:space="preserve">Looking at </w:t>
      </w:r>
      <w:r w:rsidR="003C3E3B">
        <w:rPr>
          <w:lang w:eastAsia="en-US"/>
        </w:rPr>
        <w:t xml:space="preserve">pharmacy provision across the districts and boroughs in </w:t>
      </w:r>
      <w:r w:rsidR="00B2147A">
        <w:rPr>
          <w:lang w:eastAsia="en-US"/>
        </w:rPr>
        <w:t>E</w:t>
      </w:r>
      <w:r w:rsidR="003C3E3B">
        <w:rPr>
          <w:lang w:eastAsia="en-US"/>
        </w:rPr>
        <w:t xml:space="preserve">ast Sussex we can include the dispensing practices. </w:t>
      </w:r>
      <w:r w:rsidR="009565A3">
        <w:rPr>
          <w:lang w:eastAsia="en-US"/>
        </w:rPr>
        <w:t>This shows highest provision per 100,000 population in Rother (2</w:t>
      </w:r>
      <w:r w:rsidR="00204EFB">
        <w:rPr>
          <w:lang w:eastAsia="en-US"/>
        </w:rPr>
        <w:t>4</w:t>
      </w:r>
      <w:r w:rsidR="009565A3">
        <w:rPr>
          <w:lang w:eastAsia="en-US"/>
        </w:rPr>
        <w:t>.2)</w:t>
      </w:r>
      <w:r w:rsidR="006B67FE">
        <w:rPr>
          <w:lang w:eastAsia="en-US"/>
        </w:rPr>
        <w:t>, which has the oldest population profile, followed by Hastings (22.0) which has the most population living in areas of deprivation.</w:t>
      </w:r>
      <w:r w:rsidR="008E2299">
        <w:rPr>
          <w:lang w:eastAsia="en-US"/>
        </w:rPr>
        <w:t xml:space="preserve"> The lowest rates are in Eastbourne (16.4) and Lewes (</w:t>
      </w:r>
      <w:r w:rsidR="00477C38">
        <w:rPr>
          <w:lang w:eastAsia="en-US"/>
        </w:rPr>
        <w:t>16.8</w:t>
      </w:r>
      <w:r w:rsidR="00AF2DA3">
        <w:rPr>
          <w:lang w:eastAsia="en-US"/>
        </w:rPr>
        <w:t>).</w:t>
      </w:r>
      <w:r w:rsidR="008E2299">
        <w:rPr>
          <w:lang w:eastAsia="en-US"/>
        </w:rPr>
        <w:t xml:space="preserve"> </w:t>
      </w:r>
    </w:p>
    <w:p w14:paraId="180FD6A1" w14:textId="2CB9FC8D" w:rsidR="00934DED" w:rsidRPr="001E7A92" w:rsidRDefault="00222684" w:rsidP="00CB3554">
      <w:pPr>
        <w:pStyle w:val="Figureheading"/>
      </w:pPr>
      <w:r w:rsidRPr="001E7A92">
        <w:t xml:space="preserve">Table: Community pharmacy provision in East Sussex, </w:t>
      </w:r>
      <w:r w:rsidR="006B6500" w:rsidRPr="001E7A92">
        <w:t>Quarter 2 2024/25</w:t>
      </w:r>
    </w:p>
    <w:tbl>
      <w:tblPr>
        <w:tblStyle w:val="TableGrid1"/>
        <w:tblW w:w="10036" w:type="dxa"/>
        <w:tblLayout w:type="fixed"/>
        <w:tblLook w:val="04A0" w:firstRow="1" w:lastRow="0" w:firstColumn="1" w:lastColumn="0" w:noHBand="0" w:noVBand="1"/>
      </w:tblPr>
      <w:tblGrid>
        <w:gridCol w:w="1737"/>
        <w:gridCol w:w="1524"/>
        <w:gridCol w:w="1701"/>
        <w:gridCol w:w="1497"/>
        <w:gridCol w:w="868"/>
        <w:gridCol w:w="1524"/>
        <w:gridCol w:w="1185"/>
      </w:tblGrid>
      <w:tr w:rsidR="00230E7C" w:rsidRPr="00222684" w14:paraId="769F506F" w14:textId="77777777" w:rsidTr="008620C7">
        <w:trPr>
          <w:trHeight w:val="894"/>
          <w:tblHeader/>
        </w:trPr>
        <w:tc>
          <w:tcPr>
            <w:tcW w:w="1737" w:type="dxa"/>
            <w:noWrap/>
            <w:hideMark/>
          </w:tcPr>
          <w:p w14:paraId="2D1ECE50" w14:textId="14BF00F8" w:rsidR="00230E7C" w:rsidRPr="00222684" w:rsidRDefault="00230E7C" w:rsidP="00230E7C">
            <w:r w:rsidRPr="00677308">
              <w:t>Area</w:t>
            </w:r>
          </w:p>
        </w:tc>
        <w:tc>
          <w:tcPr>
            <w:tcW w:w="1524" w:type="dxa"/>
            <w:hideMark/>
          </w:tcPr>
          <w:p w14:paraId="11DDAE1B" w14:textId="30D11288" w:rsidR="00230E7C" w:rsidRPr="00222684" w:rsidRDefault="00230E7C" w:rsidP="00230E7C">
            <w:pPr>
              <w:jc w:val="right"/>
            </w:pPr>
            <w:r w:rsidRPr="00677308">
              <w:t>Community Pharmacies</w:t>
            </w:r>
          </w:p>
        </w:tc>
        <w:tc>
          <w:tcPr>
            <w:tcW w:w="1701" w:type="dxa"/>
            <w:hideMark/>
          </w:tcPr>
          <w:p w14:paraId="006CE986" w14:textId="7DB2BDB7" w:rsidR="00230E7C" w:rsidRPr="00222684" w:rsidRDefault="00230E7C" w:rsidP="00230E7C">
            <w:pPr>
              <w:jc w:val="right"/>
            </w:pPr>
            <w:r w:rsidRPr="00677308">
              <w:t>Distance selling pharmacies</w:t>
            </w:r>
          </w:p>
        </w:tc>
        <w:tc>
          <w:tcPr>
            <w:tcW w:w="1497" w:type="dxa"/>
            <w:hideMark/>
          </w:tcPr>
          <w:p w14:paraId="6D47777E" w14:textId="22C92BCE" w:rsidR="00230E7C" w:rsidRPr="00222684" w:rsidRDefault="00230E7C" w:rsidP="00230E7C">
            <w:pPr>
              <w:jc w:val="right"/>
            </w:pPr>
            <w:r w:rsidRPr="00677308">
              <w:t>Dispensing practices</w:t>
            </w:r>
          </w:p>
        </w:tc>
        <w:tc>
          <w:tcPr>
            <w:tcW w:w="868" w:type="dxa"/>
            <w:hideMark/>
          </w:tcPr>
          <w:p w14:paraId="69C0175B" w14:textId="5F8C0AB8" w:rsidR="00230E7C" w:rsidRPr="00222684" w:rsidRDefault="00230E7C" w:rsidP="00230E7C">
            <w:pPr>
              <w:jc w:val="right"/>
            </w:pPr>
            <w:r w:rsidRPr="00677308">
              <w:t>Total</w:t>
            </w:r>
          </w:p>
        </w:tc>
        <w:tc>
          <w:tcPr>
            <w:tcW w:w="1524" w:type="dxa"/>
            <w:hideMark/>
          </w:tcPr>
          <w:p w14:paraId="094CE9BC" w14:textId="58C96F03" w:rsidR="00230E7C" w:rsidRPr="00222684" w:rsidRDefault="00230E7C" w:rsidP="00230E7C">
            <w:pPr>
              <w:jc w:val="right"/>
            </w:pPr>
            <w:r w:rsidRPr="00677308">
              <w:t>Population (Mid-2023)</w:t>
            </w:r>
          </w:p>
        </w:tc>
        <w:tc>
          <w:tcPr>
            <w:tcW w:w="1185" w:type="dxa"/>
            <w:hideMark/>
          </w:tcPr>
          <w:p w14:paraId="66AF8572" w14:textId="257F699C" w:rsidR="00230E7C" w:rsidRPr="00222684" w:rsidRDefault="00230E7C" w:rsidP="00230E7C">
            <w:pPr>
              <w:jc w:val="right"/>
            </w:pPr>
            <w:r w:rsidRPr="00677308">
              <w:t>Rate per 100,000</w:t>
            </w:r>
          </w:p>
        </w:tc>
      </w:tr>
      <w:tr w:rsidR="00230E7C" w:rsidRPr="00222684" w14:paraId="209049D1" w14:textId="77777777" w:rsidTr="008620C7">
        <w:trPr>
          <w:trHeight w:val="298"/>
        </w:trPr>
        <w:tc>
          <w:tcPr>
            <w:tcW w:w="1737" w:type="dxa"/>
            <w:noWrap/>
            <w:hideMark/>
          </w:tcPr>
          <w:p w14:paraId="58DDB359" w14:textId="2EAAEAD3" w:rsidR="00230E7C" w:rsidRPr="00222684" w:rsidRDefault="00230E7C" w:rsidP="00230E7C">
            <w:r w:rsidRPr="00677308">
              <w:t>Eastbourne</w:t>
            </w:r>
          </w:p>
        </w:tc>
        <w:tc>
          <w:tcPr>
            <w:tcW w:w="1524" w:type="dxa"/>
            <w:noWrap/>
            <w:hideMark/>
          </w:tcPr>
          <w:p w14:paraId="4C365571" w14:textId="7D6FA0EA" w:rsidR="00230E7C" w:rsidRPr="00222684" w:rsidRDefault="00230E7C" w:rsidP="00230E7C">
            <w:pPr>
              <w:jc w:val="right"/>
            </w:pPr>
            <w:r w:rsidRPr="00677308">
              <w:t>17</w:t>
            </w:r>
          </w:p>
        </w:tc>
        <w:tc>
          <w:tcPr>
            <w:tcW w:w="1701" w:type="dxa"/>
            <w:noWrap/>
            <w:hideMark/>
          </w:tcPr>
          <w:p w14:paraId="5B78B068" w14:textId="3E7D3A0D" w:rsidR="00230E7C" w:rsidRPr="00222684" w:rsidRDefault="00230E7C" w:rsidP="00230E7C">
            <w:pPr>
              <w:jc w:val="right"/>
            </w:pPr>
          </w:p>
        </w:tc>
        <w:tc>
          <w:tcPr>
            <w:tcW w:w="1497" w:type="dxa"/>
            <w:noWrap/>
            <w:hideMark/>
          </w:tcPr>
          <w:p w14:paraId="40147640" w14:textId="6528E71A" w:rsidR="00230E7C" w:rsidRPr="00222684" w:rsidRDefault="00230E7C" w:rsidP="00230E7C">
            <w:pPr>
              <w:jc w:val="right"/>
            </w:pPr>
          </w:p>
        </w:tc>
        <w:tc>
          <w:tcPr>
            <w:tcW w:w="868" w:type="dxa"/>
            <w:noWrap/>
            <w:hideMark/>
          </w:tcPr>
          <w:p w14:paraId="6C094160" w14:textId="6806C378" w:rsidR="00230E7C" w:rsidRPr="00222684" w:rsidRDefault="00230E7C" w:rsidP="00230E7C">
            <w:pPr>
              <w:jc w:val="right"/>
            </w:pPr>
            <w:r w:rsidRPr="00677308">
              <w:t>17</w:t>
            </w:r>
          </w:p>
        </w:tc>
        <w:tc>
          <w:tcPr>
            <w:tcW w:w="1524" w:type="dxa"/>
            <w:noWrap/>
            <w:hideMark/>
          </w:tcPr>
          <w:p w14:paraId="3A1DEEB2" w14:textId="35E0BA33" w:rsidR="00230E7C" w:rsidRPr="00222684" w:rsidRDefault="00230E7C" w:rsidP="00230E7C">
            <w:pPr>
              <w:jc w:val="right"/>
            </w:pPr>
            <w:r w:rsidRPr="00677308">
              <w:t>103,796</w:t>
            </w:r>
          </w:p>
        </w:tc>
        <w:tc>
          <w:tcPr>
            <w:tcW w:w="1185" w:type="dxa"/>
            <w:noWrap/>
            <w:hideMark/>
          </w:tcPr>
          <w:p w14:paraId="295AEF05" w14:textId="74FFA61E" w:rsidR="00230E7C" w:rsidRPr="00222684" w:rsidRDefault="00230E7C" w:rsidP="00230E7C">
            <w:pPr>
              <w:jc w:val="right"/>
            </w:pPr>
            <w:r w:rsidRPr="00677308">
              <w:t>16.4</w:t>
            </w:r>
          </w:p>
        </w:tc>
      </w:tr>
      <w:tr w:rsidR="00230E7C" w:rsidRPr="00222684" w14:paraId="107DDBFC" w14:textId="77777777" w:rsidTr="008620C7">
        <w:trPr>
          <w:trHeight w:val="298"/>
        </w:trPr>
        <w:tc>
          <w:tcPr>
            <w:tcW w:w="1737" w:type="dxa"/>
            <w:noWrap/>
            <w:hideMark/>
          </w:tcPr>
          <w:p w14:paraId="5A6C96D7" w14:textId="7A5CD4EB" w:rsidR="00230E7C" w:rsidRPr="00222684" w:rsidRDefault="00230E7C" w:rsidP="00230E7C">
            <w:r w:rsidRPr="00677308">
              <w:t>Hastings</w:t>
            </w:r>
          </w:p>
        </w:tc>
        <w:tc>
          <w:tcPr>
            <w:tcW w:w="1524" w:type="dxa"/>
            <w:noWrap/>
            <w:hideMark/>
          </w:tcPr>
          <w:p w14:paraId="12E38DA0" w14:textId="695CFD90" w:rsidR="00230E7C" w:rsidRPr="00222684" w:rsidRDefault="00230E7C" w:rsidP="00230E7C">
            <w:pPr>
              <w:jc w:val="right"/>
            </w:pPr>
            <w:r w:rsidRPr="00677308">
              <w:t>19</w:t>
            </w:r>
          </w:p>
        </w:tc>
        <w:tc>
          <w:tcPr>
            <w:tcW w:w="1701" w:type="dxa"/>
            <w:noWrap/>
            <w:hideMark/>
          </w:tcPr>
          <w:p w14:paraId="3EBCEC98" w14:textId="2F785A13" w:rsidR="00230E7C" w:rsidRPr="00222684" w:rsidRDefault="00230E7C" w:rsidP="00230E7C">
            <w:pPr>
              <w:jc w:val="right"/>
            </w:pPr>
          </w:p>
        </w:tc>
        <w:tc>
          <w:tcPr>
            <w:tcW w:w="1497" w:type="dxa"/>
            <w:noWrap/>
            <w:hideMark/>
          </w:tcPr>
          <w:p w14:paraId="70CD6945" w14:textId="097BE73C" w:rsidR="00230E7C" w:rsidRPr="00222684" w:rsidRDefault="00230E7C" w:rsidP="00230E7C">
            <w:pPr>
              <w:jc w:val="right"/>
            </w:pPr>
            <w:r w:rsidRPr="00677308">
              <w:t>1</w:t>
            </w:r>
          </w:p>
        </w:tc>
        <w:tc>
          <w:tcPr>
            <w:tcW w:w="868" w:type="dxa"/>
            <w:noWrap/>
            <w:hideMark/>
          </w:tcPr>
          <w:p w14:paraId="134C650B" w14:textId="6F84F5ED" w:rsidR="00230E7C" w:rsidRPr="00222684" w:rsidRDefault="00230E7C" w:rsidP="00230E7C">
            <w:pPr>
              <w:jc w:val="right"/>
            </w:pPr>
            <w:r w:rsidRPr="00677308">
              <w:t>20</w:t>
            </w:r>
          </w:p>
        </w:tc>
        <w:tc>
          <w:tcPr>
            <w:tcW w:w="1524" w:type="dxa"/>
            <w:noWrap/>
            <w:hideMark/>
          </w:tcPr>
          <w:p w14:paraId="74CD1CE7" w14:textId="30D540E5" w:rsidR="00230E7C" w:rsidRPr="00222684" w:rsidRDefault="00230E7C" w:rsidP="00230E7C">
            <w:pPr>
              <w:jc w:val="right"/>
            </w:pPr>
            <w:r w:rsidRPr="00677308">
              <w:t>90,817</w:t>
            </w:r>
          </w:p>
        </w:tc>
        <w:tc>
          <w:tcPr>
            <w:tcW w:w="1185" w:type="dxa"/>
            <w:noWrap/>
            <w:hideMark/>
          </w:tcPr>
          <w:p w14:paraId="7BDAB5D0" w14:textId="02D7885E" w:rsidR="00230E7C" w:rsidRPr="00222684" w:rsidRDefault="00230E7C" w:rsidP="00230E7C">
            <w:pPr>
              <w:jc w:val="right"/>
            </w:pPr>
            <w:r w:rsidRPr="00677308">
              <w:t>22.0</w:t>
            </w:r>
          </w:p>
        </w:tc>
      </w:tr>
      <w:tr w:rsidR="00230E7C" w:rsidRPr="00222684" w14:paraId="12F265A5" w14:textId="77777777" w:rsidTr="008620C7">
        <w:trPr>
          <w:trHeight w:val="298"/>
        </w:trPr>
        <w:tc>
          <w:tcPr>
            <w:tcW w:w="1737" w:type="dxa"/>
            <w:noWrap/>
            <w:hideMark/>
          </w:tcPr>
          <w:p w14:paraId="476D09EB" w14:textId="402109A1" w:rsidR="00230E7C" w:rsidRPr="00222684" w:rsidRDefault="00230E7C" w:rsidP="00230E7C">
            <w:r w:rsidRPr="00677308">
              <w:t>Lewes</w:t>
            </w:r>
          </w:p>
        </w:tc>
        <w:tc>
          <w:tcPr>
            <w:tcW w:w="1524" w:type="dxa"/>
            <w:noWrap/>
            <w:hideMark/>
          </w:tcPr>
          <w:p w14:paraId="3D225F21" w14:textId="68B0C14A" w:rsidR="00230E7C" w:rsidRPr="00222684" w:rsidRDefault="00230E7C" w:rsidP="00230E7C">
            <w:pPr>
              <w:jc w:val="right"/>
            </w:pPr>
            <w:r w:rsidRPr="00677308">
              <w:t>16</w:t>
            </w:r>
          </w:p>
        </w:tc>
        <w:tc>
          <w:tcPr>
            <w:tcW w:w="1701" w:type="dxa"/>
            <w:noWrap/>
            <w:hideMark/>
          </w:tcPr>
          <w:p w14:paraId="6AA837E6" w14:textId="367F01AA" w:rsidR="00230E7C" w:rsidRPr="00222684" w:rsidRDefault="00230E7C" w:rsidP="00230E7C">
            <w:pPr>
              <w:jc w:val="right"/>
            </w:pPr>
            <w:r w:rsidRPr="00677308">
              <w:t>1</w:t>
            </w:r>
          </w:p>
        </w:tc>
        <w:tc>
          <w:tcPr>
            <w:tcW w:w="1497" w:type="dxa"/>
            <w:noWrap/>
            <w:hideMark/>
          </w:tcPr>
          <w:p w14:paraId="52755443" w14:textId="416FB026" w:rsidR="00230E7C" w:rsidRPr="00222684" w:rsidRDefault="00230E7C" w:rsidP="00230E7C">
            <w:pPr>
              <w:jc w:val="right"/>
            </w:pPr>
          </w:p>
        </w:tc>
        <w:tc>
          <w:tcPr>
            <w:tcW w:w="868" w:type="dxa"/>
            <w:noWrap/>
            <w:hideMark/>
          </w:tcPr>
          <w:p w14:paraId="7A2E62C8" w14:textId="5567AEA8" w:rsidR="00230E7C" w:rsidRPr="00222684" w:rsidRDefault="00230E7C" w:rsidP="00230E7C">
            <w:pPr>
              <w:jc w:val="right"/>
            </w:pPr>
            <w:r w:rsidRPr="00677308">
              <w:t>17</w:t>
            </w:r>
          </w:p>
        </w:tc>
        <w:tc>
          <w:tcPr>
            <w:tcW w:w="1524" w:type="dxa"/>
            <w:noWrap/>
            <w:hideMark/>
          </w:tcPr>
          <w:p w14:paraId="609087B1" w14:textId="0C6EDE45" w:rsidR="00230E7C" w:rsidRPr="00222684" w:rsidRDefault="00230E7C" w:rsidP="00230E7C">
            <w:pPr>
              <w:jc w:val="right"/>
            </w:pPr>
            <w:r w:rsidRPr="00677308">
              <w:t>101,356</w:t>
            </w:r>
          </w:p>
        </w:tc>
        <w:tc>
          <w:tcPr>
            <w:tcW w:w="1185" w:type="dxa"/>
            <w:noWrap/>
            <w:hideMark/>
          </w:tcPr>
          <w:p w14:paraId="23B28704" w14:textId="1B846677" w:rsidR="00230E7C" w:rsidRPr="00222684" w:rsidRDefault="00230E7C" w:rsidP="00230E7C">
            <w:pPr>
              <w:jc w:val="right"/>
            </w:pPr>
            <w:r w:rsidRPr="00677308">
              <w:t>16.8</w:t>
            </w:r>
          </w:p>
        </w:tc>
      </w:tr>
      <w:tr w:rsidR="00230E7C" w:rsidRPr="00222684" w14:paraId="20CB261C" w14:textId="77777777" w:rsidTr="008620C7">
        <w:trPr>
          <w:trHeight w:val="298"/>
        </w:trPr>
        <w:tc>
          <w:tcPr>
            <w:tcW w:w="1737" w:type="dxa"/>
            <w:noWrap/>
            <w:hideMark/>
          </w:tcPr>
          <w:p w14:paraId="78321F77" w14:textId="74B3CCC3" w:rsidR="00230E7C" w:rsidRPr="00222684" w:rsidRDefault="00230E7C" w:rsidP="00230E7C">
            <w:r w:rsidRPr="00677308">
              <w:t>Rother</w:t>
            </w:r>
          </w:p>
        </w:tc>
        <w:tc>
          <w:tcPr>
            <w:tcW w:w="1524" w:type="dxa"/>
            <w:noWrap/>
            <w:hideMark/>
          </w:tcPr>
          <w:p w14:paraId="35EDFEBC" w14:textId="51C78B8D" w:rsidR="00230E7C" w:rsidRPr="00222684" w:rsidRDefault="00230E7C" w:rsidP="00230E7C">
            <w:pPr>
              <w:jc w:val="right"/>
            </w:pPr>
            <w:r w:rsidRPr="00677308">
              <w:t>14</w:t>
            </w:r>
          </w:p>
        </w:tc>
        <w:tc>
          <w:tcPr>
            <w:tcW w:w="1701" w:type="dxa"/>
            <w:noWrap/>
            <w:hideMark/>
          </w:tcPr>
          <w:p w14:paraId="0652385C" w14:textId="3F2DDB63" w:rsidR="00230E7C" w:rsidRPr="00222684" w:rsidRDefault="00230E7C" w:rsidP="00230E7C">
            <w:pPr>
              <w:jc w:val="right"/>
            </w:pPr>
            <w:r w:rsidRPr="00677308">
              <w:t>1</w:t>
            </w:r>
          </w:p>
        </w:tc>
        <w:tc>
          <w:tcPr>
            <w:tcW w:w="1497" w:type="dxa"/>
            <w:noWrap/>
            <w:hideMark/>
          </w:tcPr>
          <w:p w14:paraId="1B48CE88" w14:textId="6C8223E2" w:rsidR="00230E7C" w:rsidRPr="00222684" w:rsidRDefault="00230E7C" w:rsidP="00230E7C">
            <w:pPr>
              <w:jc w:val="right"/>
            </w:pPr>
            <w:r w:rsidRPr="00677308">
              <w:t>8</w:t>
            </w:r>
          </w:p>
        </w:tc>
        <w:tc>
          <w:tcPr>
            <w:tcW w:w="868" w:type="dxa"/>
            <w:noWrap/>
            <w:hideMark/>
          </w:tcPr>
          <w:p w14:paraId="5327F838" w14:textId="505482E5" w:rsidR="00230E7C" w:rsidRPr="00222684" w:rsidRDefault="00230E7C" w:rsidP="00230E7C">
            <w:pPr>
              <w:jc w:val="right"/>
            </w:pPr>
            <w:r w:rsidRPr="00677308">
              <w:t>23</w:t>
            </w:r>
          </w:p>
        </w:tc>
        <w:tc>
          <w:tcPr>
            <w:tcW w:w="1524" w:type="dxa"/>
            <w:noWrap/>
            <w:hideMark/>
          </w:tcPr>
          <w:p w14:paraId="3F6A5AC1" w14:textId="73536E22" w:rsidR="00230E7C" w:rsidRPr="00222684" w:rsidRDefault="00230E7C" w:rsidP="00230E7C">
            <w:pPr>
              <w:jc w:val="right"/>
            </w:pPr>
            <w:r w:rsidRPr="00677308">
              <w:t>94,862</w:t>
            </w:r>
          </w:p>
        </w:tc>
        <w:tc>
          <w:tcPr>
            <w:tcW w:w="1185" w:type="dxa"/>
            <w:noWrap/>
            <w:hideMark/>
          </w:tcPr>
          <w:p w14:paraId="6E2872DB" w14:textId="528702C0" w:rsidR="00230E7C" w:rsidRPr="00222684" w:rsidRDefault="00230E7C" w:rsidP="00230E7C">
            <w:pPr>
              <w:jc w:val="right"/>
            </w:pPr>
            <w:r w:rsidRPr="00677308">
              <w:t>24.2</w:t>
            </w:r>
          </w:p>
        </w:tc>
      </w:tr>
      <w:tr w:rsidR="00230E7C" w:rsidRPr="00222684" w14:paraId="01589015" w14:textId="77777777" w:rsidTr="008620C7">
        <w:trPr>
          <w:trHeight w:val="298"/>
        </w:trPr>
        <w:tc>
          <w:tcPr>
            <w:tcW w:w="1737" w:type="dxa"/>
            <w:noWrap/>
            <w:hideMark/>
          </w:tcPr>
          <w:p w14:paraId="2C81BF0A" w14:textId="1D53E7A9" w:rsidR="00230E7C" w:rsidRPr="00222684" w:rsidRDefault="00230E7C" w:rsidP="00230E7C">
            <w:r w:rsidRPr="00677308">
              <w:t>Wealden</w:t>
            </w:r>
          </w:p>
        </w:tc>
        <w:tc>
          <w:tcPr>
            <w:tcW w:w="1524" w:type="dxa"/>
            <w:noWrap/>
            <w:hideMark/>
          </w:tcPr>
          <w:p w14:paraId="088AA553" w14:textId="28996B01" w:rsidR="00230E7C" w:rsidRPr="00222684" w:rsidRDefault="00230E7C" w:rsidP="00230E7C">
            <w:pPr>
              <w:jc w:val="right"/>
            </w:pPr>
            <w:r w:rsidRPr="00677308">
              <w:t>2</w:t>
            </w:r>
            <w:r w:rsidR="003552AC">
              <w:t>6</w:t>
            </w:r>
          </w:p>
        </w:tc>
        <w:tc>
          <w:tcPr>
            <w:tcW w:w="1701" w:type="dxa"/>
            <w:noWrap/>
            <w:hideMark/>
          </w:tcPr>
          <w:p w14:paraId="49F50797" w14:textId="6622870A" w:rsidR="00230E7C" w:rsidRPr="00222684" w:rsidRDefault="00230E7C" w:rsidP="00230E7C">
            <w:pPr>
              <w:jc w:val="right"/>
            </w:pPr>
            <w:r w:rsidRPr="00677308">
              <w:t>1</w:t>
            </w:r>
          </w:p>
        </w:tc>
        <w:tc>
          <w:tcPr>
            <w:tcW w:w="1497" w:type="dxa"/>
            <w:noWrap/>
            <w:hideMark/>
          </w:tcPr>
          <w:p w14:paraId="58310CA9" w14:textId="7B2F46A6" w:rsidR="00230E7C" w:rsidRPr="00222684" w:rsidRDefault="00230E7C" w:rsidP="00230E7C">
            <w:pPr>
              <w:jc w:val="right"/>
            </w:pPr>
            <w:r w:rsidRPr="00677308">
              <w:t>7</w:t>
            </w:r>
          </w:p>
        </w:tc>
        <w:tc>
          <w:tcPr>
            <w:tcW w:w="868" w:type="dxa"/>
            <w:noWrap/>
            <w:hideMark/>
          </w:tcPr>
          <w:p w14:paraId="6CBFA34E" w14:textId="6D9B9DAB" w:rsidR="00230E7C" w:rsidRPr="00222684" w:rsidRDefault="00230E7C" w:rsidP="00230E7C">
            <w:pPr>
              <w:jc w:val="right"/>
            </w:pPr>
            <w:r w:rsidRPr="00677308">
              <w:t>35</w:t>
            </w:r>
          </w:p>
        </w:tc>
        <w:tc>
          <w:tcPr>
            <w:tcW w:w="1524" w:type="dxa"/>
            <w:noWrap/>
            <w:hideMark/>
          </w:tcPr>
          <w:p w14:paraId="0EE8E777" w14:textId="44837A51" w:rsidR="00230E7C" w:rsidRPr="00222684" w:rsidRDefault="00230E7C" w:rsidP="00230E7C">
            <w:pPr>
              <w:jc w:val="right"/>
            </w:pPr>
            <w:r w:rsidRPr="00677308">
              <w:t>164,653</w:t>
            </w:r>
          </w:p>
        </w:tc>
        <w:tc>
          <w:tcPr>
            <w:tcW w:w="1185" w:type="dxa"/>
            <w:noWrap/>
            <w:hideMark/>
          </w:tcPr>
          <w:p w14:paraId="18048B16" w14:textId="1D6F5114" w:rsidR="00230E7C" w:rsidRPr="00222684" w:rsidRDefault="00230E7C" w:rsidP="00230E7C">
            <w:pPr>
              <w:jc w:val="right"/>
            </w:pPr>
            <w:r w:rsidRPr="00677308">
              <w:t>2</w:t>
            </w:r>
            <w:r w:rsidR="00F87C2B">
              <w:t>0</w:t>
            </w:r>
            <w:r w:rsidRPr="00677308">
              <w:t>.</w:t>
            </w:r>
            <w:r w:rsidR="00F87C2B">
              <w:t>6</w:t>
            </w:r>
          </w:p>
        </w:tc>
      </w:tr>
      <w:tr w:rsidR="00230E7C" w:rsidRPr="00222684" w14:paraId="13847D12" w14:textId="77777777" w:rsidTr="008620C7">
        <w:trPr>
          <w:trHeight w:val="298"/>
        </w:trPr>
        <w:tc>
          <w:tcPr>
            <w:tcW w:w="1737" w:type="dxa"/>
            <w:noWrap/>
            <w:hideMark/>
          </w:tcPr>
          <w:p w14:paraId="3D9C14E0" w14:textId="64B3AEB8" w:rsidR="00230E7C" w:rsidRPr="00204EFB" w:rsidRDefault="00230E7C" w:rsidP="00230E7C">
            <w:pPr>
              <w:rPr>
                <w:b/>
                <w:bCs/>
              </w:rPr>
            </w:pPr>
            <w:r w:rsidRPr="00204EFB">
              <w:rPr>
                <w:b/>
                <w:bCs/>
              </w:rPr>
              <w:t>East Sussex</w:t>
            </w:r>
          </w:p>
        </w:tc>
        <w:tc>
          <w:tcPr>
            <w:tcW w:w="1524" w:type="dxa"/>
            <w:noWrap/>
            <w:hideMark/>
          </w:tcPr>
          <w:p w14:paraId="27D9A567" w14:textId="55392B76" w:rsidR="00230E7C" w:rsidRPr="00204EFB" w:rsidRDefault="00230E7C" w:rsidP="00230E7C">
            <w:pPr>
              <w:jc w:val="right"/>
              <w:rPr>
                <w:b/>
                <w:bCs/>
              </w:rPr>
            </w:pPr>
            <w:r w:rsidRPr="00204EFB">
              <w:rPr>
                <w:b/>
                <w:bCs/>
              </w:rPr>
              <w:t>9</w:t>
            </w:r>
            <w:r w:rsidR="003552AC">
              <w:rPr>
                <w:b/>
                <w:bCs/>
              </w:rPr>
              <w:t>2</w:t>
            </w:r>
          </w:p>
        </w:tc>
        <w:tc>
          <w:tcPr>
            <w:tcW w:w="1701" w:type="dxa"/>
            <w:noWrap/>
            <w:hideMark/>
          </w:tcPr>
          <w:p w14:paraId="63AB1F0E" w14:textId="138BF5A9" w:rsidR="00230E7C" w:rsidRPr="00204EFB" w:rsidRDefault="00230E7C" w:rsidP="00230E7C">
            <w:pPr>
              <w:jc w:val="right"/>
              <w:rPr>
                <w:b/>
                <w:bCs/>
              </w:rPr>
            </w:pPr>
            <w:r w:rsidRPr="00204EFB">
              <w:rPr>
                <w:b/>
                <w:bCs/>
              </w:rPr>
              <w:t>3</w:t>
            </w:r>
          </w:p>
        </w:tc>
        <w:tc>
          <w:tcPr>
            <w:tcW w:w="1497" w:type="dxa"/>
            <w:noWrap/>
            <w:hideMark/>
          </w:tcPr>
          <w:p w14:paraId="36D35698" w14:textId="16D18EBA" w:rsidR="00230E7C" w:rsidRPr="00204EFB" w:rsidRDefault="00230E7C" w:rsidP="00230E7C">
            <w:pPr>
              <w:jc w:val="right"/>
              <w:rPr>
                <w:b/>
                <w:bCs/>
              </w:rPr>
            </w:pPr>
            <w:r w:rsidRPr="00204EFB">
              <w:rPr>
                <w:b/>
                <w:bCs/>
              </w:rPr>
              <w:t>16</w:t>
            </w:r>
          </w:p>
        </w:tc>
        <w:tc>
          <w:tcPr>
            <w:tcW w:w="868" w:type="dxa"/>
            <w:noWrap/>
            <w:hideMark/>
          </w:tcPr>
          <w:p w14:paraId="64ADDE62" w14:textId="1277F1F7" w:rsidR="00230E7C" w:rsidRPr="00204EFB" w:rsidRDefault="00230E7C" w:rsidP="00230E7C">
            <w:pPr>
              <w:jc w:val="right"/>
              <w:rPr>
                <w:b/>
                <w:bCs/>
              </w:rPr>
            </w:pPr>
            <w:r w:rsidRPr="00204EFB">
              <w:rPr>
                <w:b/>
                <w:bCs/>
              </w:rPr>
              <w:t>112</w:t>
            </w:r>
          </w:p>
        </w:tc>
        <w:tc>
          <w:tcPr>
            <w:tcW w:w="1524" w:type="dxa"/>
            <w:noWrap/>
            <w:hideMark/>
          </w:tcPr>
          <w:p w14:paraId="7D393548" w14:textId="384DD1F8" w:rsidR="00230E7C" w:rsidRPr="00204EFB" w:rsidRDefault="00230E7C" w:rsidP="00230E7C">
            <w:pPr>
              <w:jc w:val="right"/>
              <w:rPr>
                <w:b/>
                <w:bCs/>
              </w:rPr>
            </w:pPr>
            <w:r w:rsidRPr="00204EFB">
              <w:rPr>
                <w:b/>
                <w:bCs/>
              </w:rPr>
              <w:t>555,484</w:t>
            </w:r>
          </w:p>
        </w:tc>
        <w:tc>
          <w:tcPr>
            <w:tcW w:w="1185" w:type="dxa"/>
            <w:noWrap/>
            <w:hideMark/>
          </w:tcPr>
          <w:p w14:paraId="16BE09A3" w14:textId="7E151259" w:rsidR="00230E7C" w:rsidRPr="00204EFB" w:rsidRDefault="00230E7C" w:rsidP="00230E7C">
            <w:pPr>
              <w:jc w:val="right"/>
              <w:rPr>
                <w:b/>
                <w:bCs/>
              </w:rPr>
            </w:pPr>
            <w:r w:rsidRPr="00204EFB">
              <w:rPr>
                <w:b/>
                <w:bCs/>
              </w:rPr>
              <w:t>20.</w:t>
            </w:r>
            <w:r w:rsidR="00F87C2B">
              <w:rPr>
                <w:b/>
                <w:bCs/>
              </w:rPr>
              <w:t>0</w:t>
            </w:r>
          </w:p>
        </w:tc>
      </w:tr>
    </w:tbl>
    <w:p w14:paraId="05143955" w14:textId="77777777" w:rsidR="006B6500" w:rsidRDefault="006B6500" w:rsidP="006D163D">
      <w:pPr>
        <w:pStyle w:val="Sourcetitle"/>
      </w:pPr>
      <w:r>
        <w:t>Source: NHS Business Services Authority and Population data from ONS</w:t>
      </w:r>
    </w:p>
    <w:p w14:paraId="309D85E3" w14:textId="49258418" w:rsidR="00B02B2E" w:rsidRDefault="00A90EC1" w:rsidP="00615BA6">
      <w:pPr>
        <w:pStyle w:val="Heading3"/>
      </w:pPr>
      <w:bookmarkStart w:id="124" w:name="_Toc197512047"/>
      <w:r>
        <w:t>Pharmacy Access Scheme (P</w:t>
      </w:r>
      <w:r w:rsidR="00BD0E48">
        <w:t>h</w:t>
      </w:r>
      <w:r>
        <w:t>AS)</w:t>
      </w:r>
      <w:bookmarkEnd w:id="124"/>
    </w:p>
    <w:p w14:paraId="1967D3CA" w14:textId="5A184193" w:rsidR="00BD0E48" w:rsidRDefault="00BD0E48" w:rsidP="00BD0E48">
      <w:pPr>
        <w:rPr>
          <w:lang w:eastAsia="en-US"/>
        </w:rPr>
      </w:pPr>
      <w:r>
        <w:rPr>
          <w:lang w:eastAsia="en-US"/>
        </w:rPr>
        <w:t xml:space="preserve">The aim of the Pharmacy Access Scheme (PhAS) is </w:t>
      </w:r>
      <w:r w:rsidR="003E0565">
        <w:rPr>
          <w:lang w:eastAsia="en-US"/>
        </w:rPr>
        <w:t xml:space="preserve">a national scheme </w:t>
      </w:r>
      <w:r>
        <w:rPr>
          <w:lang w:eastAsia="en-US"/>
        </w:rPr>
        <w:t xml:space="preserve">to </w:t>
      </w:r>
      <w:r w:rsidR="0040106C">
        <w:rPr>
          <w:lang w:eastAsia="en-US"/>
        </w:rPr>
        <w:t>support</w:t>
      </w:r>
      <w:r>
        <w:rPr>
          <w:lang w:eastAsia="en-US"/>
        </w:rPr>
        <w:t xml:space="preserve"> patient access to NHS community pharmaceutical services in England. Qualifying pharmacies will receive an additional payment.</w:t>
      </w:r>
    </w:p>
    <w:p w14:paraId="046641D4" w14:textId="442951E9" w:rsidR="00A90EC1" w:rsidRDefault="00BD0E48" w:rsidP="00BD0E48">
      <w:pPr>
        <w:rPr>
          <w:lang w:eastAsia="en-US"/>
        </w:rPr>
      </w:pPr>
      <w:r>
        <w:rPr>
          <w:lang w:eastAsia="en-US"/>
        </w:rPr>
        <w:t xml:space="preserve">The PhAS has been designed to capture </w:t>
      </w:r>
      <w:r w:rsidR="00F44F35">
        <w:rPr>
          <w:lang w:eastAsia="en-US"/>
        </w:rPr>
        <w:t>isolated and el</w:t>
      </w:r>
      <w:r w:rsidR="007467FA">
        <w:rPr>
          <w:lang w:eastAsia="en-US"/>
        </w:rPr>
        <w:t>i</w:t>
      </w:r>
      <w:r w:rsidR="00F44F35">
        <w:rPr>
          <w:lang w:eastAsia="en-US"/>
        </w:rPr>
        <w:t>gible</w:t>
      </w:r>
      <w:r>
        <w:rPr>
          <w:lang w:eastAsia="en-US"/>
        </w:rPr>
        <w:t xml:space="preserve"> pharmacies </w:t>
      </w:r>
      <w:r w:rsidR="007467FA">
        <w:rPr>
          <w:lang w:eastAsia="en-US"/>
        </w:rPr>
        <w:t>to support</w:t>
      </w:r>
      <w:r>
        <w:rPr>
          <w:lang w:eastAsia="en-US"/>
        </w:rPr>
        <w:t xml:space="preserve"> patient access.</w:t>
      </w:r>
    </w:p>
    <w:p w14:paraId="2B99EB44" w14:textId="1A1BF568" w:rsidR="00781E07" w:rsidRDefault="00FB1E70" w:rsidP="00BD0E48">
      <w:pPr>
        <w:rPr>
          <w:lang w:eastAsia="en-US"/>
        </w:rPr>
      </w:pPr>
      <w:r w:rsidRPr="00FB1E70">
        <w:rPr>
          <w:lang w:eastAsia="en-US"/>
        </w:rPr>
        <w:t xml:space="preserve">Eligibility for PhAS </w:t>
      </w:r>
      <w:r>
        <w:rPr>
          <w:lang w:eastAsia="en-US"/>
        </w:rPr>
        <w:t xml:space="preserve">is </w:t>
      </w:r>
      <w:r w:rsidRPr="00FB1E70">
        <w:rPr>
          <w:lang w:eastAsia="en-US"/>
        </w:rPr>
        <w:t>based on both the dispensing volume of the pharmacy, and distance from the next nearest pharmacy.</w:t>
      </w:r>
      <w:r w:rsidR="00781E07">
        <w:rPr>
          <w:lang w:eastAsia="en-US"/>
        </w:rPr>
        <w:t xml:space="preserve"> </w:t>
      </w:r>
      <w:hyperlink r:id="rId79" w:history="1">
        <w:r w:rsidR="00686186" w:rsidRPr="00686186">
          <w:rPr>
            <w:rStyle w:val="Hyperlink"/>
            <w:rFonts w:cs="Arial"/>
            <w:lang w:eastAsia="en-US"/>
          </w:rPr>
          <w:t>Pharmacy Access Scheme (PhAS) - Community Pharmacy England</w:t>
        </w:r>
      </w:hyperlink>
    </w:p>
    <w:p w14:paraId="42906EC8" w14:textId="4550109B" w:rsidR="00E55611" w:rsidRDefault="00D867D3" w:rsidP="00BD0E48">
      <w:pPr>
        <w:rPr>
          <w:lang w:eastAsia="en-US"/>
        </w:rPr>
      </w:pPr>
      <w:r>
        <w:rPr>
          <w:lang w:eastAsia="en-US"/>
        </w:rPr>
        <w:t>17 community pharmacies in East Sussex</w:t>
      </w:r>
      <w:r w:rsidR="00913369">
        <w:rPr>
          <w:lang w:eastAsia="en-US"/>
        </w:rPr>
        <w:t xml:space="preserve"> receive payments as part of the PhAS.</w:t>
      </w:r>
    </w:p>
    <w:p w14:paraId="0DC2D28A" w14:textId="0F083963" w:rsidR="00913369" w:rsidRDefault="00913369" w:rsidP="00913369">
      <w:pPr>
        <w:pStyle w:val="Figureheading"/>
        <w:rPr>
          <w:lang w:eastAsia="en-US"/>
        </w:rPr>
      </w:pPr>
      <w:r>
        <w:rPr>
          <w:lang w:eastAsia="en-US"/>
        </w:rPr>
        <w:lastRenderedPageBreak/>
        <w:t xml:space="preserve">Map: Community Pharmacies who receive </w:t>
      </w:r>
      <w:r w:rsidR="003E0565">
        <w:rPr>
          <w:lang w:eastAsia="en-US"/>
        </w:rPr>
        <w:t>PhAS payments</w:t>
      </w:r>
    </w:p>
    <w:p w14:paraId="4A695F7D" w14:textId="38716152" w:rsidR="00BB47E3" w:rsidRDefault="00BB47E3" w:rsidP="00BD0E48">
      <w:pPr>
        <w:rPr>
          <w:lang w:eastAsia="en-US"/>
        </w:rPr>
      </w:pPr>
      <w:r>
        <w:rPr>
          <w:noProof/>
        </w:rPr>
        <w:drawing>
          <wp:inline distT="0" distB="0" distL="0" distR="0" wp14:anchorId="500C42C3" wp14:editId="0B1E8D72">
            <wp:extent cx="6336030" cy="4480560"/>
            <wp:effectExtent l="0" t="0" r="7620" b="0"/>
            <wp:docPr id="69498661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986614" name="Picture 1">
                      <a:extLst>
                        <a:ext uri="{C183D7F6-B498-43B3-948B-1728B52AA6E4}">
                          <adec:decorative xmlns:adec="http://schemas.microsoft.com/office/drawing/2017/decorative" val="1"/>
                        </a:ext>
                      </a:extLst>
                    </pic:cNvPr>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336030" cy="4480560"/>
                    </a:xfrm>
                    <a:prstGeom prst="rect">
                      <a:avLst/>
                    </a:prstGeom>
                    <a:noFill/>
                    <a:ln>
                      <a:noFill/>
                    </a:ln>
                  </pic:spPr>
                </pic:pic>
              </a:graphicData>
            </a:graphic>
          </wp:inline>
        </w:drawing>
      </w:r>
    </w:p>
    <w:p w14:paraId="4E5D2EA0" w14:textId="0A4C8783" w:rsidR="003E0565" w:rsidRPr="00A90EC1" w:rsidRDefault="003E0565" w:rsidP="003E0565">
      <w:pPr>
        <w:pStyle w:val="Sourcetitle"/>
      </w:pPr>
      <w:r>
        <w:t>Source: NHS Sussex ICB</w:t>
      </w:r>
    </w:p>
    <w:p w14:paraId="56C80AF9" w14:textId="630B7134" w:rsidR="00435EEF" w:rsidRDefault="00435EEF" w:rsidP="006976DD">
      <w:pPr>
        <w:pStyle w:val="Heading2"/>
      </w:pPr>
      <w:bookmarkStart w:id="125" w:name="_Toc179285794"/>
      <w:bookmarkStart w:id="126" w:name="_Toc197512048"/>
      <w:bookmarkStart w:id="127" w:name="_Toc383774207"/>
      <w:bookmarkStart w:id="128" w:name="_Toc380949532"/>
      <w:bookmarkStart w:id="129" w:name="_Toc381891146"/>
      <w:bookmarkStart w:id="130" w:name="_Toc381956245"/>
      <w:r w:rsidRPr="003C6F74">
        <w:t>6.</w:t>
      </w:r>
      <w:r w:rsidR="00803233">
        <w:t>2</w:t>
      </w:r>
      <w:r w:rsidRPr="003C6F74">
        <w:t xml:space="preserve"> </w:t>
      </w:r>
      <w:bookmarkEnd w:id="125"/>
      <w:r w:rsidR="00EF40CD">
        <w:t>Opening Hours</w:t>
      </w:r>
      <w:bookmarkEnd w:id="126"/>
    </w:p>
    <w:p w14:paraId="573CDBDA" w14:textId="307C7173" w:rsidR="006F6D03" w:rsidRDefault="006F6D03" w:rsidP="006D163D">
      <w:pPr>
        <w:shd w:val="clear" w:color="auto" w:fill="D9D9D9" w:themeFill="background1" w:themeFillShade="D9"/>
        <w:ind w:left="567" w:right="906"/>
        <w:rPr>
          <w:lang w:eastAsia="en-US"/>
        </w:rPr>
      </w:pPr>
      <w:r w:rsidRPr="0071493D">
        <w:rPr>
          <w:b/>
          <w:bCs/>
          <w:lang w:eastAsia="en-US"/>
        </w:rPr>
        <w:t>Core hours</w:t>
      </w:r>
      <w:r>
        <w:rPr>
          <w:lang w:eastAsia="en-US"/>
        </w:rPr>
        <w:t xml:space="preserve">: Those hours a pharmacy is formally contracted to provide NHS pharmaceutical services. </w:t>
      </w:r>
      <w:r w:rsidR="004C2339">
        <w:rPr>
          <w:lang w:eastAsia="en-US"/>
        </w:rPr>
        <w:t xml:space="preserve">Core hours are </w:t>
      </w:r>
      <w:r>
        <w:rPr>
          <w:lang w:eastAsia="en-US"/>
        </w:rPr>
        <w:t xml:space="preserve">usually 40 </w:t>
      </w:r>
      <w:r w:rsidR="001045F3">
        <w:rPr>
          <w:lang w:eastAsia="en-US"/>
        </w:rPr>
        <w:t>hours but there are some contracted for 100 hours. See details in next section.</w:t>
      </w:r>
      <w:r>
        <w:rPr>
          <w:lang w:eastAsia="en-US"/>
        </w:rPr>
        <w:t xml:space="preserve"> </w:t>
      </w:r>
    </w:p>
    <w:p w14:paraId="620C01BE" w14:textId="343A98E2" w:rsidR="007520D3" w:rsidRDefault="006F6D03" w:rsidP="006D163D">
      <w:pPr>
        <w:shd w:val="clear" w:color="auto" w:fill="D9D9D9" w:themeFill="background1" w:themeFillShade="D9"/>
        <w:ind w:left="567" w:right="906"/>
        <w:rPr>
          <w:lang w:eastAsia="en-US"/>
        </w:rPr>
      </w:pPr>
      <w:r w:rsidRPr="0071493D">
        <w:rPr>
          <w:b/>
          <w:bCs/>
          <w:lang w:eastAsia="en-US"/>
        </w:rPr>
        <w:t>Supplementary hours</w:t>
      </w:r>
      <w:r>
        <w:rPr>
          <w:lang w:eastAsia="en-US"/>
        </w:rPr>
        <w:t xml:space="preserve">: Additional hours a pharmacy opens beyond their core hours. </w:t>
      </w:r>
      <w:r w:rsidR="00676F91">
        <w:rPr>
          <w:lang w:eastAsia="en-US"/>
        </w:rPr>
        <w:t xml:space="preserve">Decreases in hours </w:t>
      </w:r>
      <w:r>
        <w:rPr>
          <w:lang w:eastAsia="en-US"/>
        </w:rPr>
        <w:t xml:space="preserve">can be modified with </w:t>
      </w:r>
      <w:r w:rsidR="00C37817">
        <w:rPr>
          <w:lang w:eastAsia="en-US"/>
        </w:rPr>
        <w:t xml:space="preserve">five </w:t>
      </w:r>
      <w:r w:rsidR="00915ADA">
        <w:rPr>
          <w:lang w:eastAsia="en-US"/>
        </w:rPr>
        <w:t>weeks’ notice</w:t>
      </w:r>
      <w:r>
        <w:rPr>
          <w:lang w:eastAsia="en-US"/>
        </w:rPr>
        <w:t xml:space="preserve"> to NHS </w:t>
      </w:r>
      <w:r w:rsidR="000C2F90">
        <w:rPr>
          <w:lang w:eastAsia="en-US"/>
        </w:rPr>
        <w:t>Sussex ICB</w:t>
      </w:r>
      <w:r w:rsidR="00C37817">
        <w:rPr>
          <w:lang w:eastAsia="en-US"/>
        </w:rPr>
        <w:t xml:space="preserve">, and no notice period </w:t>
      </w:r>
      <w:r w:rsidR="008F6136">
        <w:rPr>
          <w:lang w:eastAsia="en-US"/>
        </w:rPr>
        <w:t xml:space="preserve">is </w:t>
      </w:r>
      <w:r w:rsidR="00C37817">
        <w:rPr>
          <w:lang w:eastAsia="en-US"/>
        </w:rPr>
        <w:t>required to increase them.</w:t>
      </w:r>
    </w:p>
    <w:p w14:paraId="327B037A" w14:textId="6BFA0E0E" w:rsidR="007520D3" w:rsidRDefault="00F64964" w:rsidP="00615BA6">
      <w:pPr>
        <w:pStyle w:val="Heading3"/>
      </w:pPr>
      <w:bookmarkStart w:id="131" w:name="_Toc197512049"/>
      <w:r>
        <w:t>100-hour</w:t>
      </w:r>
      <w:r w:rsidR="007520D3">
        <w:t xml:space="preserve"> contract</w:t>
      </w:r>
      <w:r w:rsidR="00BA1727">
        <w:t xml:space="preserve"> changes</w:t>
      </w:r>
      <w:bookmarkEnd w:id="131"/>
    </w:p>
    <w:p w14:paraId="13C979ED" w14:textId="33331A85" w:rsidR="007520D3" w:rsidRPr="00453709" w:rsidRDefault="007520D3" w:rsidP="00453709">
      <w:pPr>
        <w:rPr>
          <w:lang w:eastAsia="en-US"/>
        </w:rPr>
      </w:pPr>
      <w:r w:rsidRPr="00453709">
        <w:rPr>
          <w:lang w:eastAsia="en-US"/>
        </w:rPr>
        <w:t xml:space="preserve">100-hour pharmacies </w:t>
      </w:r>
      <w:r w:rsidR="00035F5E" w:rsidRPr="00453709">
        <w:rPr>
          <w:lang w:eastAsia="en-US"/>
        </w:rPr>
        <w:t>became a new provision</w:t>
      </w:r>
      <w:r w:rsidRPr="00453709">
        <w:rPr>
          <w:lang w:eastAsia="en-US"/>
        </w:rPr>
        <w:t xml:space="preserve"> under amendments to The National Health Service (Pharmaceutical Services) Regulations 1992, which came into force on 1 April 2005.</w:t>
      </w:r>
    </w:p>
    <w:p w14:paraId="35B9EE05" w14:textId="77777777" w:rsidR="007520D3" w:rsidRPr="00453709" w:rsidRDefault="007520D3" w:rsidP="00453709">
      <w:pPr>
        <w:rPr>
          <w:lang w:eastAsia="en-US"/>
        </w:rPr>
      </w:pPr>
      <w:r w:rsidRPr="00453709">
        <w:rPr>
          <w:lang w:eastAsia="en-US"/>
        </w:rPr>
        <w:t xml:space="preserve">In an attempt to increase pharmacy provision and competition, the legislation introduced four exemptions to earlier NHS regulations that prohibited new contractors from entering </w:t>
      </w:r>
      <w:r w:rsidRPr="00453709">
        <w:rPr>
          <w:lang w:eastAsia="en-US"/>
        </w:rPr>
        <w:lastRenderedPageBreak/>
        <w:t>the pharmaceutical list unless it was “necessary or expedient” to securing the adequate provision of pharmaceutical services locally.</w:t>
      </w:r>
    </w:p>
    <w:p w14:paraId="41E2291C" w14:textId="76E38FB4" w:rsidR="007520D3" w:rsidRPr="00453709" w:rsidRDefault="007520D3" w:rsidP="00453709">
      <w:pPr>
        <w:rPr>
          <w:lang w:eastAsia="en-US"/>
        </w:rPr>
      </w:pPr>
      <w:r w:rsidRPr="00453709">
        <w:rPr>
          <w:lang w:eastAsia="en-US"/>
        </w:rPr>
        <w:t>These exemptions included pharmacies where the applicant committed to providing pharmaceutical services for at least 100 hours each week, as well as those located in large shopping centres, and those that would provide pharmacy services online.</w:t>
      </w:r>
    </w:p>
    <w:p w14:paraId="31728374" w14:textId="3552853C" w:rsidR="00042052" w:rsidRPr="00453709" w:rsidRDefault="00042052" w:rsidP="00453709">
      <w:pPr>
        <w:rPr>
          <w:lang w:eastAsia="en-US"/>
        </w:rPr>
      </w:pPr>
      <w:r w:rsidRPr="00453709">
        <w:rPr>
          <w:lang w:eastAsia="en-US"/>
        </w:rPr>
        <w:t>However, the exemption was removed in a 2012 update to the NHS regulations, after a government white paper found in 2008 that P</w:t>
      </w:r>
      <w:r w:rsidR="00114D7B" w:rsidRPr="00453709">
        <w:rPr>
          <w:lang w:eastAsia="en-US"/>
        </w:rPr>
        <w:t xml:space="preserve">rimary Care Trusts (commissioners at the time) </w:t>
      </w:r>
      <w:r w:rsidRPr="00453709">
        <w:rPr>
          <w:lang w:eastAsia="en-US"/>
        </w:rPr>
        <w:t>were not able to control where 100-hour pharmacies opened, which meant there was “no match between the better access that a 100 hours per week pharmacy delivers and the need for such an improvement locally”. Additionally, the government found that there was a “clustering of 100 hours per week pharmacies close to each other”.</w:t>
      </w:r>
    </w:p>
    <w:p w14:paraId="0D7B6E41" w14:textId="4E93724C" w:rsidR="00042052" w:rsidRPr="00453709" w:rsidRDefault="00042052" w:rsidP="00453709">
      <w:pPr>
        <w:rPr>
          <w:lang w:eastAsia="en-US"/>
        </w:rPr>
      </w:pPr>
      <w:r w:rsidRPr="00453709">
        <w:rPr>
          <w:lang w:eastAsia="en-US"/>
        </w:rPr>
        <w:t xml:space="preserve">The updated regulations meant that no new 100-hour pharmacies could </w:t>
      </w:r>
      <w:r w:rsidR="00677247" w:rsidRPr="00453709">
        <w:rPr>
          <w:lang w:eastAsia="en-US"/>
        </w:rPr>
        <w:t>open but</w:t>
      </w:r>
      <w:r w:rsidRPr="00453709">
        <w:rPr>
          <w:lang w:eastAsia="en-US"/>
        </w:rPr>
        <w:t xml:space="preserve"> stated that existing 100-hour pharmacies must maintain their opening hours. However, in May 2023, further amendments were made to the National Health Service (Pharmaceutical and Local Pharmaceutical Services) Regulations 2013; one of which allowed existing 100-hour pharmacies to reduce their minimum opening hours to 72 hours per week.</w:t>
      </w:r>
    </w:p>
    <w:p w14:paraId="40820169" w14:textId="7863B1DF" w:rsidR="007520D3" w:rsidRPr="00453709" w:rsidRDefault="00042052" w:rsidP="00453709">
      <w:pPr>
        <w:rPr>
          <w:lang w:eastAsia="en-US"/>
        </w:rPr>
      </w:pPr>
      <w:r w:rsidRPr="00453709">
        <w:rPr>
          <w:lang w:eastAsia="en-US"/>
        </w:rPr>
        <w:t xml:space="preserve">Under the amended regulations, pharmacies that held 100-hour contracts would have to remain open between 17:00 and 21:00 from Monday to Saturday, and between 11:00 and 16:00 on Sundays, </w:t>
      </w:r>
      <w:r w:rsidR="00B906F9" w:rsidRPr="00453709">
        <w:rPr>
          <w:lang w:eastAsia="en-US"/>
        </w:rPr>
        <w:t>if previously open these hours</w:t>
      </w:r>
      <w:r w:rsidR="009978B1" w:rsidRPr="00453709">
        <w:rPr>
          <w:lang w:eastAsia="en-US"/>
        </w:rPr>
        <w:t>,</w:t>
      </w:r>
      <w:r w:rsidR="00B906F9" w:rsidRPr="00453709">
        <w:rPr>
          <w:lang w:eastAsia="en-US"/>
        </w:rPr>
        <w:t xml:space="preserve"> </w:t>
      </w:r>
      <w:r w:rsidRPr="00453709">
        <w:rPr>
          <w:lang w:eastAsia="en-US"/>
        </w:rPr>
        <w:t>to maintain out-of-hours pharmacy provision.</w:t>
      </w:r>
    </w:p>
    <w:p w14:paraId="7AC590B2" w14:textId="76024261" w:rsidR="00EF00E0" w:rsidRDefault="00B43478" w:rsidP="00615BA6">
      <w:pPr>
        <w:pStyle w:val="Heading3"/>
      </w:pPr>
      <w:bookmarkStart w:id="132" w:name="_Toc197512050"/>
      <w:r>
        <w:t>Contracted hours in East Sussex</w:t>
      </w:r>
      <w:bookmarkEnd w:id="132"/>
    </w:p>
    <w:p w14:paraId="10C1938B" w14:textId="1EA33C0D" w:rsidR="00695E88" w:rsidRDefault="00695E88" w:rsidP="00B66C9E">
      <w:pPr>
        <w:rPr>
          <w:lang w:eastAsia="en-US"/>
        </w:rPr>
      </w:pPr>
      <w:r>
        <w:rPr>
          <w:lang w:eastAsia="en-US"/>
        </w:rPr>
        <w:t>Of the 92 community pharmacies in East Sussex</w:t>
      </w:r>
      <w:r w:rsidR="0048204E">
        <w:rPr>
          <w:lang w:eastAsia="en-US"/>
        </w:rPr>
        <w:t xml:space="preserve">, four are on 100 hours </w:t>
      </w:r>
      <w:r w:rsidR="00B43478">
        <w:rPr>
          <w:lang w:eastAsia="en-US"/>
        </w:rPr>
        <w:t>(</w:t>
      </w:r>
      <w:r w:rsidR="0048204E">
        <w:rPr>
          <w:lang w:eastAsia="en-US"/>
        </w:rPr>
        <w:t>amended</w:t>
      </w:r>
      <w:r w:rsidR="00B43478">
        <w:rPr>
          <w:lang w:eastAsia="en-US"/>
        </w:rPr>
        <w:t>)</w:t>
      </w:r>
      <w:r w:rsidR="0048204E">
        <w:rPr>
          <w:lang w:eastAsia="en-US"/>
        </w:rPr>
        <w:t xml:space="preserve"> contracts. </w:t>
      </w:r>
      <w:r w:rsidR="008F786C">
        <w:rPr>
          <w:lang w:eastAsia="en-US"/>
        </w:rPr>
        <w:t xml:space="preserve">This is a reduction of </w:t>
      </w:r>
      <w:r w:rsidR="002B4490">
        <w:rPr>
          <w:lang w:eastAsia="en-US"/>
        </w:rPr>
        <w:t>four from the eight that were in place at the last PNA.</w:t>
      </w:r>
      <w:r w:rsidR="009D3CC5">
        <w:rPr>
          <w:lang w:eastAsia="en-US"/>
        </w:rPr>
        <w:t xml:space="preserve"> </w:t>
      </w:r>
      <w:r w:rsidR="007C2AA5" w:rsidRPr="007C2AA5">
        <w:rPr>
          <w:lang w:eastAsia="en-US"/>
        </w:rPr>
        <w:t>Pharmacies with 40-hour contracts can choose to open for longer under supplementary hours arrangements.</w:t>
      </w:r>
    </w:p>
    <w:p w14:paraId="3E67271D" w14:textId="515DA64C" w:rsidR="00B66C9E" w:rsidRPr="001E7A92" w:rsidRDefault="00B66C9E" w:rsidP="00CB3554">
      <w:pPr>
        <w:pStyle w:val="Figureheading"/>
      </w:pPr>
      <w:r w:rsidRPr="001E7A92">
        <w:t>Table: Community pharmacies in East Sussex by contract type</w:t>
      </w:r>
    </w:p>
    <w:tbl>
      <w:tblPr>
        <w:tblStyle w:val="TableGrid1"/>
        <w:tblW w:w="0" w:type="auto"/>
        <w:tblLook w:val="04A0" w:firstRow="1" w:lastRow="0" w:firstColumn="1" w:lastColumn="0" w:noHBand="0" w:noVBand="1"/>
      </w:tblPr>
      <w:tblGrid>
        <w:gridCol w:w="2969"/>
        <w:gridCol w:w="1521"/>
        <w:gridCol w:w="3190"/>
        <w:gridCol w:w="2088"/>
      </w:tblGrid>
      <w:tr w:rsidR="00B66C9E" w:rsidRPr="00B66C9E" w14:paraId="2EF5784F" w14:textId="77777777" w:rsidTr="00D164DC">
        <w:trPr>
          <w:trHeight w:val="21"/>
          <w:tblHeader/>
        </w:trPr>
        <w:tc>
          <w:tcPr>
            <w:tcW w:w="2969" w:type="dxa"/>
            <w:noWrap/>
            <w:hideMark/>
          </w:tcPr>
          <w:p w14:paraId="59E6189D" w14:textId="1E0AF02B" w:rsidR="00B66C9E" w:rsidRPr="00B66C9E" w:rsidRDefault="00B66C9E" w:rsidP="00B66C9E">
            <w:pPr>
              <w:rPr>
                <w:b/>
                <w:bCs/>
                <w:lang w:eastAsia="en-US"/>
              </w:rPr>
            </w:pPr>
            <w:r>
              <w:rPr>
                <w:b/>
                <w:bCs/>
                <w:lang w:eastAsia="en-US"/>
              </w:rPr>
              <w:t>Area</w:t>
            </w:r>
          </w:p>
        </w:tc>
        <w:tc>
          <w:tcPr>
            <w:tcW w:w="1521" w:type="dxa"/>
            <w:noWrap/>
            <w:hideMark/>
          </w:tcPr>
          <w:p w14:paraId="6B4B2AC8" w14:textId="5AC6FEE3" w:rsidR="00B66C9E" w:rsidRPr="00B66C9E" w:rsidRDefault="00D2451B">
            <w:pPr>
              <w:rPr>
                <w:b/>
                <w:bCs/>
                <w:lang w:eastAsia="en-US"/>
              </w:rPr>
            </w:pPr>
            <w:r>
              <w:rPr>
                <w:b/>
                <w:bCs/>
                <w:lang w:eastAsia="en-US"/>
              </w:rPr>
              <w:t>40 hours</w:t>
            </w:r>
          </w:p>
        </w:tc>
        <w:tc>
          <w:tcPr>
            <w:tcW w:w="3190" w:type="dxa"/>
            <w:noWrap/>
            <w:hideMark/>
          </w:tcPr>
          <w:p w14:paraId="3DB51C23" w14:textId="77777777" w:rsidR="00B66C9E" w:rsidRPr="00B66C9E" w:rsidRDefault="00B66C9E">
            <w:pPr>
              <w:rPr>
                <w:b/>
                <w:bCs/>
                <w:lang w:eastAsia="en-US"/>
              </w:rPr>
            </w:pPr>
            <w:r w:rsidRPr="00B66C9E">
              <w:rPr>
                <w:b/>
                <w:bCs/>
                <w:lang w:eastAsia="en-US"/>
              </w:rPr>
              <w:t>100 Hours (Amended)</w:t>
            </w:r>
          </w:p>
        </w:tc>
        <w:tc>
          <w:tcPr>
            <w:tcW w:w="2088" w:type="dxa"/>
            <w:noWrap/>
            <w:hideMark/>
          </w:tcPr>
          <w:p w14:paraId="680550B1" w14:textId="77777777" w:rsidR="00B66C9E" w:rsidRPr="00B66C9E" w:rsidRDefault="00B66C9E">
            <w:pPr>
              <w:rPr>
                <w:b/>
                <w:bCs/>
                <w:lang w:eastAsia="en-US"/>
              </w:rPr>
            </w:pPr>
            <w:r w:rsidRPr="00B66C9E">
              <w:rPr>
                <w:b/>
                <w:bCs/>
                <w:lang w:eastAsia="en-US"/>
              </w:rPr>
              <w:t>Grand Total</w:t>
            </w:r>
          </w:p>
        </w:tc>
      </w:tr>
      <w:tr w:rsidR="00B66C9E" w:rsidRPr="00B66C9E" w14:paraId="44F1B323" w14:textId="77777777" w:rsidTr="00D164DC">
        <w:trPr>
          <w:trHeight w:val="21"/>
        </w:trPr>
        <w:tc>
          <w:tcPr>
            <w:tcW w:w="2969" w:type="dxa"/>
            <w:noWrap/>
            <w:hideMark/>
          </w:tcPr>
          <w:p w14:paraId="1A1538A8" w14:textId="77777777" w:rsidR="00B66C9E" w:rsidRPr="00B66C9E" w:rsidRDefault="00B66C9E">
            <w:pPr>
              <w:rPr>
                <w:lang w:eastAsia="en-US"/>
              </w:rPr>
            </w:pPr>
            <w:r w:rsidRPr="00B66C9E">
              <w:rPr>
                <w:lang w:eastAsia="en-US"/>
              </w:rPr>
              <w:t>Eastbourne</w:t>
            </w:r>
          </w:p>
        </w:tc>
        <w:tc>
          <w:tcPr>
            <w:tcW w:w="1521" w:type="dxa"/>
            <w:noWrap/>
            <w:hideMark/>
          </w:tcPr>
          <w:p w14:paraId="3B2B4339" w14:textId="77777777" w:rsidR="00B66C9E" w:rsidRPr="00B66C9E" w:rsidRDefault="00B66C9E" w:rsidP="00B66C9E">
            <w:pPr>
              <w:rPr>
                <w:lang w:eastAsia="en-US"/>
              </w:rPr>
            </w:pPr>
            <w:r w:rsidRPr="00B66C9E">
              <w:rPr>
                <w:lang w:eastAsia="en-US"/>
              </w:rPr>
              <w:t>15</w:t>
            </w:r>
          </w:p>
        </w:tc>
        <w:tc>
          <w:tcPr>
            <w:tcW w:w="3190" w:type="dxa"/>
            <w:noWrap/>
            <w:hideMark/>
          </w:tcPr>
          <w:p w14:paraId="05BEB269" w14:textId="77777777" w:rsidR="00B66C9E" w:rsidRPr="00B66C9E" w:rsidRDefault="00B66C9E" w:rsidP="00B66C9E">
            <w:pPr>
              <w:rPr>
                <w:lang w:eastAsia="en-US"/>
              </w:rPr>
            </w:pPr>
            <w:r w:rsidRPr="00B66C9E">
              <w:rPr>
                <w:lang w:eastAsia="en-US"/>
              </w:rPr>
              <w:t>2</w:t>
            </w:r>
          </w:p>
        </w:tc>
        <w:tc>
          <w:tcPr>
            <w:tcW w:w="2088" w:type="dxa"/>
            <w:noWrap/>
            <w:hideMark/>
          </w:tcPr>
          <w:p w14:paraId="7FCF0B4E" w14:textId="77777777" w:rsidR="00B66C9E" w:rsidRPr="00B66C9E" w:rsidRDefault="00B66C9E" w:rsidP="00B66C9E">
            <w:pPr>
              <w:rPr>
                <w:lang w:eastAsia="en-US"/>
              </w:rPr>
            </w:pPr>
            <w:r w:rsidRPr="00B66C9E">
              <w:rPr>
                <w:lang w:eastAsia="en-US"/>
              </w:rPr>
              <w:t>17</w:t>
            </w:r>
          </w:p>
        </w:tc>
      </w:tr>
      <w:tr w:rsidR="00B66C9E" w:rsidRPr="00B66C9E" w14:paraId="219E32A5" w14:textId="77777777" w:rsidTr="00D164DC">
        <w:trPr>
          <w:trHeight w:val="21"/>
        </w:trPr>
        <w:tc>
          <w:tcPr>
            <w:tcW w:w="2969" w:type="dxa"/>
            <w:noWrap/>
            <w:hideMark/>
          </w:tcPr>
          <w:p w14:paraId="07720CAD" w14:textId="77777777" w:rsidR="00B66C9E" w:rsidRPr="00B66C9E" w:rsidRDefault="00B66C9E">
            <w:pPr>
              <w:rPr>
                <w:lang w:eastAsia="en-US"/>
              </w:rPr>
            </w:pPr>
            <w:r w:rsidRPr="00B66C9E">
              <w:rPr>
                <w:lang w:eastAsia="en-US"/>
              </w:rPr>
              <w:t>Hastings</w:t>
            </w:r>
          </w:p>
        </w:tc>
        <w:tc>
          <w:tcPr>
            <w:tcW w:w="1521" w:type="dxa"/>
            <w:noWrap/>
            <w:hideMark/>
          </w:tcPr>
          <w:p w14:paraId="3D5CFCD9" w14:textId="77777777" w:rsidR="00B66C9E" w:rsidRPr="00B66C9E" w:rsidRDefault="00B66C9E" w:rsidP="00B66C9E">
            <w:pPr>
              <w:rPr>
                <w:lang w:eastAsia="en-US"/>
              </w:rPr>
            </w:pPr>
            <w:r w:rsidRPr="00B66C9E">
              <w:rPr>
                <w:lang w:eastAsia="en-US"/>
              </w:rPr>
              <w:t>17</w:t>
            </w:r>
          </w:p>
        </w:tc>
        <w:tc>
          <w:tcPr>
            <w:tcW w:w="3190" w:type="dxa"/>
            <w:noWrap/>
            <w:hideMark/>
          </w:tcPr>
          <w:p w14:paraId="335CECEC" w14:textId="77777777" w:rsidR="00B66C9E" w:rsidRPr="00B66C9E" w:rsidRDefault="00B66C9E" w:rsidP="00B66C9E">
            <w:pPr>
              <w:rPr>
                <w:lang w:eastAsia="en-US"/>
              </w:rPr>
            </w:pPr>
            <w:r w:rsidRPr="00B66C9E">
              <w:rPr>
                <w:lang w:eastAsia="en-US"/>
              </w:rPr>
              <w:t>2</w:t>
            </w:r>
          </w:p>
        </w:tc>
        <w:tc>
          <w:tcPr>
            <w:tcW w:w="2088" w:type="dxa"/>
            <w:noWrap/>
            <w:hideMark/>
          </w:tcPr>
          <w:p w14:paraId="0EF9D648" w14:textId="77777777" w:rsidR="00B66C9E" w:rsidRPr="00B66C9E" w:rsidRDefault="00B66C9E" w:rsidP="00B66C9E">
            <w:pPr>
              <w:rPr>
                <w:lang w:eastAsia="en-US"/>
              </w:rPr>
            </w:pPr>
            <w:r w:rsidRPr="00B66C9E">
              <w:rPr>
                <w:lang w:eastAsia="en-US"/>
              </w:rPr>
              <w:t>19</w:t>
            </w:r>
          </w:p>
        </w:tc>
      </w:tr>
      <w:tr w:rsidR="00B66C9E" w:rsidRPr="00B66C9E" w14:paraId="6AD0C535" w14:textId="77777777" w:rsidTr="00D164DC">
        <w:trPr>
          <w:trHeight w:val="21"/>
        </w:trPr>
        <w:tc>
          <w:tcPr>
            <w:tcW w:w="2969" w:type="dxa"/>
            <w:noWrap/>
            <w:hideMark/>
          </w:tcPr>
          <w:p w14:paraId="4D09970B" w14:textId="77777777" w:rsidR="00B66C9E" w:rsidRPr="00B66C9E" w:rsidRDefault="00B66C9E">
            <w:pPr>
              <w:rPr>
                <w:lang w:eastAsia="en-US"/>
              </w:rPr>
            </w:pPr>
            <w:r w:rsidRPr="00B66C9E">
              <w:rPr>
                <w:lang w:eastAsia="en-US"/>
              </w:rPr>
              <w:t>Lewes</w:t>
            </w:r>
          </w:p>
        </w:tc>
        <w:tc>
          <w:tcPr>
            <w:tcW w:w="1521" w:type="dxa"/>
            <w:noWrap/>
            <w:hideMark/>
          </w:tcPr>
          <w:p w14:paraId="03F45632" w14:textId="77777777" w:rsidR="00B66C9E" w:rsidRPr="00B66C9E" w:rsidRDefault="00B66C9E" w:rsidP="00B66C9E">
            <w:pPr>
              <w:rPr>
                <w:lang w:eastAsia="en-US"/>
              </w:rPr>
            </w:pPr>
            <w:r w:rsidRPr="00B66C9E">
              <w:rPr>
                <w:lang w:eastAsia="en-US"/>
              </w:rPr>
              <w:t>16</w:t>
            </w:r>
          </w:p>
        </w:tc>
        <w:tc>
          <w:tcPr>
            <w:tcW w:w="3190" w:type="dxa"/>
            <w:noWrap/>
            <w:hideMark/>
          </w:tcPr>
          <w:p w14:paraId="4F9B5D6E" w14:textId="77777777" w:rsidR="00B66C9E" w:rsidRPr="00B66C9E" w:rsidRDefault="00B66C9E" w:rsidP="00B66C9E">
            <w:pPr>
              <w:rPr>
                <w:lang w:eastAsia="en-US"/>
              </w:rPr>
            </w:pPr>
          </w:p>
        </w:tc>
        <w:tc>
          <w:tcPr>
            <w:tcW w:w="2088" w:type="dxa"/>
            <w:noWrap/>
            <w:hideMark/>
          </w:tcPr>
          <w:p w14:paraId="165C37AE" w14:textId="77777777" w:rsidR="00B66C9E" w:rsidRPr="00B66C9E" w:rsidRDefault="00B66C9E" w:rsidP="00B66C9E">
            <w:pPr>
              <w:rPr>
                <w:lang w:eastAsia="en-US"/>
              </w:rPr>
            </w:pPr>
            <w:r w:rsidRPr="00B66C9E">
              <w:rPr>
                <w:lang w:eastAsia="en-US"/>
              </w:rPr>
              <w:t>16</w:t>
            </w:r>
          </w:p>
        </w:tc>
      </w:tr>
      <w:tr w:rsidR="00B66C9E" w:rsidRPr="00B66C9E" w14:paraId="328F1DC0" w14:textId="77777777" w:rsidTr="00D164DC">
        <w:trPr>
          <w:trHeight w:val="21"/>
        </w:trPr>
        <w:tc>
          <w:tcPr>
            <w:tcW w:w="2969" w:type="dxa"/>
            <w:noWrap/>
            <w:hideMark/>
          </w:tcPr>
          <w:p w14:paraId="662A6887" w14:textId="77777777" w:rsidR="00B66C9E" w:rsidRPr="00B66C9E" w:rsidRDefault="00B66C9E">
            <w:pPr>
              <w:rPr>
                <w:lang w:eastAsia="en-US"/>
              </w:rPr>
            </w:pPr>
            <w:r w:rsidRPr="00B66C9E">
              <w:rPr>
                <w:lang w:eastAsia="en-US"/>
              </w:rPr>
              <w:t>Rother</w:t>
            </w:r>
          </w:p>
        </w:tc>
        <w:tc>
          <w:tcPr>
            <w:tcW w:w="1521" w:type="dxa"/>
            <w:noWrap/>
            <w:hideMark/>
          </w:tcPr>
          <w:p w14:paraId="03F90100" w14:textId="77777777" w:rsidR="00B66C9E" w:rsidRPr="00B66C9E" w:rsidRDefault="00B66C9E" w:rsidP="00B66C9E">
            <w:pPr>
              <w:rPr>
                <w:lang w:eastAsia="en-US"/>
              </w:rPr>
            </w:pPr>
            <w:r w:rsidRPr="00B66C9E">
              <w:rPr>
                <w:lang w:eastAsia="en-US"/>
              </w:rPr>
              <w:t>14</w:t>
            </w:r>
          </w:p>
        </w:tc>
        <w:tc>
          <w:tcPr>
            <w:tcW w:w="3190" w:type="dxa"/>
            <w:noWrap/>
            <w:hideMark/>
          </w:tcPr>
          <w:p w14:paraId="02A81D71" w14:textId="77777777" w:rsidR="00B66C9E" w:rsidRPr="00B66C9E" w:rsidRDefault="00B66C9E" w:rsidP="00B66C9E">
            <w:pPr>
              <w:rPr>
                <w:lang w:eastAsia="en-US"/>
              </w:rPr>
            </w:pPr>
          </w:p>
        </w:tc>
        <w:tc>
          <w:tcPr>
            <w:tcW w:w="2088" w:type="dxa"/>
            <w:noWrap/>
            <w:hideMark/>
          </w:tcPr>
          <w:p w14:paraId="067E339F" w14:textId="77777777" w:rsidR="00B66C9E" w:rsidRPr="00B66C9E" w:rsidRDefault="00B66C9E" w:rsidP="00B66C9E">
            <w:pPr>
              <w:rPr>
                <w:lang w:eastAsia="en-US"/>
              </w:rPr>
            </w:pPr>
            <w:r w:rsidRPr="00B66C9E">
              <w:rPr>
                <w:lang w:eastAsia="en-US"/>
              </w:rPr>
              <w:t>14</w:t>
            </w:r>
          </w:p>
        </w:tc>
      </w:tr>
      <w:tr w:rsidR="00B66C9E" w:rsidRPr="00B66C9E" w14:paraId="1ABB898E" w14:textId="77777777" w:rsidTr="00D164DC">
        <w:trPr>
          <w:trHeight w:val="21"/>
        </w:trPr>
        <w:tc>
          <w:tcPr>
            <w:tcW w:w="2969" w:type="dxa"/>
            <w:noWrap/>
            <w:hideMark/>
          </w:tcPr>
          <w:p w14:paraId="3775280E" w14:textId="77777777" w:rsidR="00B66C9E" w:rsidRPr="00B66C9E" w:rsidRDefault="00B66C9E">
            <w:pPr>
              <w:rPr>
                <w:lang w:eastAsia="en-US"/>
              </w:rPr>
            </w:pPr>
            <w:r w:rsidRPr="00B66C9E">
              <w:rPr>
                <w:lang w:eastAsia="en-US"/>
              </w:rPr>
              <w:t>Wealden</w:t>
            </w:r>
          </w:p>
        </w:tc>
        <w:tc>
          <w:tcPr>
            <w:tcW w:w="1521" w:type="dxa"/>
            <w:noWrap/>
            <w:hideMark/>
          </w:tcPr>
          <w:p w14:paraId="248E7F76" w14:textId="77777777" w:rsidR="00B66C9E" w:rsidRPr="00B66C9E" w:rsidRDefault="00B66C9E" w:rsidP="00B66C9E">
            <w:pPr>
              <w:rPr>
                <w:lang w:eastAsia="en-US"/>
              </w:rPr>
            </w:pPr>
            <w:r w:rsidRPr="00B66C9E">
              <w:rPr>
                <w:lang w:eastAsia="en-US"/>
              </w:rPr>
              <w:t>26</w:t>
            </w:r>
          </w:p>
        </w:tc>
        <w:tc>
          <w:tcPr>
            <w:tcW w:w="3190" w:type="dxa"/>
            <w:noWrap/>
            <w:hideMark/>
          </w:tcPr>
          <w:p w14:paraId="09BC8FE9" w14:textId="77777777" w:rsidR="00B66C9E" w:rsidRPr="00B66C9E" w:rsidRDefault="00B66C9E" w:rsidP="00B66C9E">
            <w:pPr>
              <w:rPr>
                <w:lang w:eastAsia="en-US"/>
              </w:rPr>
            </w:pPr>
          </w:p>
        </w:tc>
        <w:tc>
          <w:tcPr>
            <w:tcW w:w="2088" w:type="dxa"/>
            <w:noWrap/>
            <w:hideMark/>
          </w:tcPr>
          <w:p w14:paraId="21E9A068" w14:textId="77777777" w:rsidR="00B66C9E" w:rsidRPr="00B66C9E" w:rsidRDefault="00B66C9E" w:rsidP="00B66C9E">
            <w:pPr>
              <w:rPr>
                <w:lang w:eastAsia="en-US"/>
              </w:rPr>
            </w:pPr>
            <w:r w:rsidRPr="00B66C9E">
              <w:rPr>
                <w:lang w:eastAsia="en-US"/>
              </w:rPr>
              <w:t>26</w:t>
            </w:r>
          </w:p>
        </w:tc>
      </w:tr>
      <w:tr w:rsidR="00B66C9E" w:rsidRPr="00B66C9E" w14:paraId="6F2F83C8" w14:textId="77777777" w:rsidTr="00D164DC">
        <w:trPr>
          <w:trHeight w:val="21"/>
        </w:trPr>
        <w:tc>
          <w:tcPr>
            <w:tcW w:w="2969" w:type="dxa"/>
            <w:noWrap/>
            <w:hideMark/>
          </w:tcPr>
          <w:p w14:paraId="2798C2E9" w14:textId="074E36F4" w:rsidR="00B66C9E" w:rsidRPr="00B66C9E" w:rsidRDefault="00B66C9E">
            <w:pPr>
              <w:rPr>
                <w:b/>
                <w:bCs/>
                <w:lang w:eastAsia="en-US"/>
              </w:rPr>
            </w:pPr>
            <w:r>
              <w:rPr>
                <w:b/>
                <w:bCs/>
                <w:lang w:eastAsia="en-US"/>
              </w:rPr>
              <w:lastRenderedPageBreak/>
              <w:t>East Sussex</w:t>
            </w:r>
          </w:p>
        </w:tc>
        <w:tc>
          <w:tcPr>
            <w:tcW w:w="1521" w:type="dxa"/>
            <w:noWrap/>
            <w:hideMark/>
          </w:tcPr>
          <w:p w14:paraId="2A7A3292" w14:textId="77777777" w:rsidR="00B66C9E" w:rsidRPr="00B66C9E" w:rsidRDefault="00B66C9E" w:rsidP="00B66C9E">
            <w:pPr>
              <w:rPr>
                <w:b/>
                <w:bCs/>
                <w:lang w:eastAsia="en-US"/>
              </w:rPr>
            </w:pPr>
            <w:r w:rsidRPr="00B66C9E">
              <w:rPr>
                <w:b/>
                <w:bCs/>
                <w:lang w:eastAsia="en-US"/>
              </w:rPr>
              <w:t>88</w:t>
            </w:r>
          </w:p>
        </w:tc>
        <w:tc>
          <w:tcPr>
            <w:tcW w:w="3190" w:type="dxa"/>
            <w:noWrap/>
            <w:hideMark/>
          </w:tcPr>
          <w:p w14:paraId="2CF2E148" w14:textId="77777777" w:rsidR="00B66C9E" w:rsidRPr="00B66C9E" w:rsidRDefault="00B66C9E" w:rsidP="00B66C9E">
            <w:pPr>
              <w:rPr>
                <w:b/>
                <w:bCs/>
                <w:lang w:eastAsia="en-US"/>
              </w:rPr>
            </w:pPr>
            <w:r w:rsidRPr="00B66C9E">
              <w:rPr>
                <w:b/>
                <w:bCs/>
                <w:lang w:eastAsia="en-US"/>
              </w:rPr>
              <w:t>4</w:t>
            </w:r>
          </w:p>
        </w:tc>
        <w:tc>
          <w:tcPr>
            <w:tcW w:w="2088" w:type="dxa"/>
            <w:noWrap/>
            <w:hideMark/>
          </w:tcPr>
          <w:p w14:paraId="7CB9639D" w14:textId="77777777" w:rsidR="00B66C9E" w:rsidRPr="00B66C9E" w:rsidRDefault="00B66C9E" w:rsidP="00B66C9E">
            <w:pPr>
              <w:rPr>
                <w:b/>
                <w:bCs/>
                <w:lang w:eastAsia="en-US"/>
              </w:rPr>
            </w:pPr>
            <w:r w:rsidRPr="00B66C9E">
              <w:rPr>
                <w:b/>
                <w:bCs/>
                <w:lang w:eastAsia="en-US"/>
              </w:rPr>
              <w:t>92</w:t>
            </w:r>
          </w:p>
        </w:tc>
      </w:tr>
    </w:tbl>
    <w:p w14:paraId="7EEE6546" w14:textId="2C36E78C" w:rsidR="00D164DC" w:rsidRDefault="00695E88" w:rsidP="00B56A0D">
      <w:pPr>
        <w:pStyle w:val="Sourcetitle"/>
      </w:pPr>
      <w:r>
        <w:t>Source: NHS Sussex Integrated Care Board</w:t>
      </w:r>
    </w:p>
    <w:p w14:paraId="76924044" w14:textId="77777777" w:rsidR="00D164DC" w:rsidRDefault="00D164DC">
      <w:pPr>
        <w:spacing w:before="0" w:after="200" w:line="276" w:lineRule="auto"/>
        <w:rPr>
          <w:lang w:eastAsia="en-US"/>
        </w:rPr>
      </w:pPr>
      <w:r>
        <w:br w:type="page"/>
      </w:r>
    </w:p>
    <w:p w14:paraId="355EB144" w14:textId="19962B18" w:rsidR="00372245" w:rsidRDefault="00467D6C" w:rsidP="00615BA6">
      <w:pPr>
        <w:pStyle w:val="Heading3"/>
      </w:pPr>
      <w:bookmarkStart w:id="133" w:name="_Toc197512051"/>
      <w:r w:rsidRPr="00DE5171">
        <w:lastRenderedPageBreak/>
        <w:t>Opening times</w:t>
      </w:r>
      <w:bookmarkEnd w:id="133"/>
    </w:p>
    <w:p w14:paraId="69301DD2" w14:textId="7D953528" w:rsidR="00467D6C" w:rsidRDefault="00467D6C" w:rsidP="00467D6C">
      <w:pPr>
        <w:rPr>
          <w:lang w:eastAsia="en-US"/>
        </w:rPr>
      </w:pPr>
      <w:r>
        <w:rPr>
          <w:lang w:eastAsia="en-US"/>
        </w:rPr>
        <w:t xml:space="preserve">All 92 community pharmacies </w:t>
      </w:r>
      <w:r w:rsidR="00A73A59">
        <w:rPr>
          <w:lang w:eastAsia="en-US"/>
        </w:rPr>
        <w:t xml:space="preserve">and 16 dispensing practices </w:t>
      </w:r>
      <w:r>
        <w:rPr>
          <w:lang w:eastAsia="en-US"/>
        </w:rPr>
        <w:t xml:space="preserve">are open </w:t>
      </w:r>
      <w:r w:rsidR="002E5772">
        <w:rPr>
          <w:lang w:eastAsia="en-US"/>
        </w:rPr>
        <w:t>weekdays</w:t>
      </w:r>
      <w:r w:rsidR="00DF65CE">
        <w:rPr>
          <w:lang w:eastAsia="en-US"/>
        </w:rPr>
        <w:t>.</w:t>
      </w:r>
    </w:p>
    <w:p w14:paraId="79B3EAB4" w14:textId="00A5F6BF" w:rsidR="00E76797" w:rsidRPr="001E7A92" w:rsidRDefault="00E76797" w:rsidP="00CB3554">
      <w:pPr>
        <w:pStyle w:val="Figureheading"/>
      </w:pPr>
      <w:r w:rsidRPr="001E7A92">
        <w:t>Map: Pharmacies and dispensing practices open weekdays</w:t>
      </w:r>
      <w:r w:rsidR="00D0216A">
        <w:t xml:space="preserve"> i.e. all locations</w:t>
      </w:r>
    </w:p>
    <w:p w14:paraId="063FE7BE" w14:textId="77777777" w:rsidR="00E76797" w:rsidRDefault="00E76797" w:rsidP="00E76797">
      <w:pPr>
        <w:rPr>
          <w:lang w:eastAsia="en-US"/>
        </w:rPr>
      </w:pPr>
      <w:r>
        <w:rPr>
          <w:noProof/>
        </w:rPr>
        <w:drawing>
          <wp:inline distT="0" distB="0" distL="0" distR="0" wp14:anchorId="5CAA0A4F" wp14:editId="78EF049A">
            <wp:extent cx="6189785" cy="4376520"/>
            <wp:effectExtent l="0" t="0" r="1905" b="5080"/>
            <wp:docPr id="1596826330"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826330" name="Picture 28">
                      <a:extLst>
                        <a:ext uri="{C183D7F6-B498-43B3-948B-1728B52AA6E4}">
                          <adec:decorative xmlns:adec="http://schemas.microsoft.com/office/drawing/2017/decorative" val="1"/>
                        </a:ext>
                      </a:extLst>
                    </pic:cNvPr>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203704" cy="4386361"/>
                    </a:xfrm>
                    <a:prstGeom prst="rect">
                      <a:avLst/>
                    </a:prstGeom>
                    <a:noFill/>
                    <a:ln>
                      <a:noFill/>
                    </a:ln>
                  </pic:spPr>
                </pic:pic>
              </a:graphicData>
            </a:graphic>
          </wp:inline>
        </w:drawing>
      </w:r>
    </w:p>
    <w:p w14:paraId="39ED7236" w14:textId="5730EA6A" w:rsidR="00033880" w:rsidRDefault="00033880" w:rsidP="00467D6C">
      <w:pPr>
        <w:rPr>
          <w:lang w:eastAsia="en-US"/>
        </w:rPr>
      </w:pPr>
      <w:r>
        <w:rPr>
          <w:lang w:eastAsia="en-US"/>
        </w:rPr>
        <w:t>For th</w:t>
      </w:r>
      <w:r w:rsidR="002F7A4D">
        <w:rPr>
          <w:lang w:eastAsia="en-US"/>
        </w:rPr>
        <w:t>is</w:t>
      </w:r>
      <w:r>
        <w:rPr>
          <w:lang w:eastAsia="en-US"/>
        </w:rPr>
        <w:t xml:space="preserve"> PNA</w:t>
      </w:r>
      <w:r w:rsidR="002F7A4D" w:rsidRPr="002F7A4D">
        <w:rPr>
          <w:lang w:eastAsia="en-US"/>
        </w:rPr>
        <w:t xml:space="preserve">, and as agreed by the Steering Group, </w:t>
      </w:r>
      <w:r>
        <w:rPr>
          <w:lang w:eastAsia="en-US"/>
        </w:rPr>
        <w:t xml:space="preserve">we have defined evening opening hours </w:t>
      </w:r>
      <w:r w:rsidR="00DF65CE">
        <w:rPr>
          <w:lang w:eastAsia="en-US"/>
        </w:rPr>
        <w:t>as being open for at least one day beyond 6pm Monday to Friday.</w:t>
      </w:r>
      <w:r w:rsidR="00AF712E">
        <w:rPr>
          <w:lang w:eastAsia="en-US"/>
        </w:rPr>
        <w:t xml:space="preserve"> </w:t>
      </w:r>
      <w:r w:rsidR="00D32F88">
        <w:rPr>
          <w:lang w:eastAsia="en-US"/>
        </w:rPr>
        <w:t>Weekend opening is defined as being open for any period of time on Saturday/Sunday</w:t>
      </w:r>
      <w:r w:rsidR="00C95CEA">
        <w:rPr>
          <w:lang w:eastAsia="en-US"/>
        </w:rPr>
        <w:t>.</w:t>
      </w:r>
    </w:p>
    <w:p w14:paraId="6E855ED1" w14:textId="57094CB0" w:rsidR="009161A3" w:rsidRDefault="007228E0" w:rsidP="00467D6C">
      <w:pPr>
        <w:rPr>
          <w:lang w:eastAsia="en-US"/>
        </w:rPr>
      </w:pPr>
      <w:r>
        <w:rPr>
          <w:lang w:eastAsia="en-US"/>
        </w:rPr>
        <w:t xml:space="preserve">Across East Sussex </w:t>
      </w:r>
      <w:r w:rsidR="009161A3">
        <w:rPr>
          <w:lang w:eastAsia="en-US"/>
        </w:rPr>
        <w:t>39% of pharmacies and GP dispensaries are open evenings</w:t>
      </w:r>
      <w:r w:rsidR="009B0C85">
        <w:rPr>
          <w:lang w:eastAsia="en-US"/>
        </w:rPr>
        <w:t xml:space="preserve"> and this ranges from 48% in Wealden to 31% in Lewes.</w:t>
      </w:r>
    </w:p>
    <w:p w14:paraId="75E24734" w14:textId="0DBE8557" w:rsidR="009B0C85" w:rsidRDefault="009B0C85" w:rsidP="009B0C85">
      <w:pPr>
        <w:rPr>
          <w:lang w:eastAsia="en-US"/>
        </w:rPr>
      </w:pPr>
      <w:r>
        <w:rPr>
          <w:lang w:eastAsia="en-US"/>
        </w:rPr>
        <w:t>77% of pharmacies and GP dispensaries are open on a Saturday and this ranges from 88% in Eastbourne to 64% in Rother.</w:t>
      </w:r>
    </w:p>
    <w:p w14:paraId="0BEDC15E" w14:textId="1267469D" w:rsidR="003A0E61" w:rsidRDefault="003A0E61" w:rsidP="003A0E61">
      <w:pPr>
        <w:rPr>
          <w:lang w:eastAsia="en-US"/>
        </w:rPr>
      </w:pPr>
      <w:r>
        <w:rPr>
          <w:lang w:eastAsia="en-US"/>
        </w:rPr>
        <w:t xml:space="preserve">15% of pharmacies and GP dispensaries are open on a Sunday and this ranges from </w:t>
      </w:r>
      <w:r w:rsidR="007228E0">
        <w:rPr>
          <w:lang w:eastAsia="en-US"/>
        </w:rPr>
        <w:t>35</w:t>
      </w:r>
      <w:r>
        <w:rPr>
          <w:lang w:eastAsia="en-US"/>
        </w:rPr>
        <w:t xml:space="preserve">% in Eastbourne to </w:t>
      </w:r>
      <w:r w:rsidR="007228E0">
        <w:rPr>
          <w:lang w:eastAsia="en-US"/>
        </w:rPr>
        <w:t>3</w:t>
      </w:r>
      <w:r>
        <w:rPr>
          <w:lang w:eastAsia="en-US"/>
        </w:rPr>
        <w:t xml:space="preserve">% in </w:t>
      </w:r>
      <w:r w:rsidR="007228E0">
        <w:rPr>
          <w:lang w:eastAsia="en-US"/>
        </w:rPr>
        <w:t>Wealden</w:t>
      </w:r>
      <w:r>
        <w:rPr>
          <w:lang w:eastAsia="en-US"/>
        </w:rPr>
        <w:t>.</w:t>
      </w:r>
    </w:p>
    <w:p w14:paraId="00CA4163" w14:textId="71F9E3F6" w:rsidR="00595B11" w:rsidRDefault="00595B11" w:rsidP="003A0E61">
      <w:pPr>
        <w:rPr>
          <w:lang w:eastAsia="en-US"/>
        </w:rPr>
      </w:pPr>
      <w:r>
        <w:rPr>
          <w:lang w:eastAsia="en-US"/>
        </w:rPr>
        <w:t xml:space="preserve">The maps </w:t>
      </w:r>
      <w:r w:rsidR="002824EC">
        <w:rPr>
          <w:lang w:eastAsia="en-US"/>
        </w:rPr>
        <w:t>in this section</w:t>
      </w:r>
      <w:r>
        <w:rPr>
          <w:lang w:eastAsia="en-US"/>
        </w:rPr>
        <w:t xml:space="preserve"> also </w:t>
      </w:r>
      <w:r w:rsidR="00FE692C">
        <w:rPr>
          <w:lang w:eastAsia="en-US"/>
        </w:rPr>
        <w:t>display</w:t>
      </w:r>
      <w:r>
        <w:rPr>
          <w:lang w:eastAsia="en-US"/>
        </w:rPr>
        <w:t xml:space="preserve"> pharmacy services </w:t>
      </w:r>
      <w:r w:rsidR="0074208C">
        <w:rPr>
          <w:lang w:eastAsia="en-US"/>
        </w:rPr>
        <w:t xml:space="preserve">within 5km of the East Sussex border </w:t>
      </w:r>
      <w:r w:rsidR="00800FE3">
        <w:rPr>
          <w:lang w:eastAsia="en-US"/>
        </w:rPr>
        <w:t xml:space="preserve">that are </w:t>
      </w:r>
      <w:r>
        <w:rPr>
          <w:lang w:eastAsia="en-US"/>
        </w:rPr>
        <w:t xml:space="preserve">open </w:t>
      </w:r>
      <w:r w:rsidR="0074208C">
        <w:rPr>
          <w:lang w:eastAsia="en-US"/>
        </w:rPr>
        <w:t xml:space="preserve">at specific times. </w:t>
      </w:r>
      <w:r w:rsidR="007C73B9">
        <w:rPr>
          <w:lang w:eastAsia="en-US"/>
        </w:rPr>
        <w:t>As well as the city of Brighton and Hove, t</w:t>
      </w:r>
      <w:r w:rsidR="0074208C">
        <w:rPr>
          <w:lang w:eastAsia="en-US"/>
        </w:rPr>
        <w:t xml:space="preserve">he towns of </w:t>
      </w:r>
      <w:r w:rsidR="004767A4">
        <w:rPr>
          <w:lang w:eastAsia="en-US"/>
        </w:rPr>
        <w:t>Burgess-Hill, Haywards Heath, East Grinstead</w:t>
      </w:r>
      <w:r w:rsidR="003E2E31">
        <w:rPr>
          <w:lang w:eastAsia="en-US"/>
        </w:rPr>
        <w:t xml:space="preserve"> and Royal Tunbridge Wells all boost access to pharmacies </w:t>
      </w:r>
      <w:r w:rsidR="00FE692C">
        <w:rPr>
          <w:lang w:eastAsia="en-US"/>
        </w:rPr>
        <w:t>for East Sussex residents, including in the evenings and weekends.</w:t>
      </w:r>
    </w:p>
    <w:p w14:paraId="3D69BC83" w14:textId="7A330DAB" w:rsidR="00372245" w:rsidRPr="001E7A92" w:rsidRDefault="00A351D8" w:rsidP="00CB3554">
      <w:pPr>
        <w:pStyle w:val="Figureheading"/>
      </w:pPr>
      <w:r w:rsidRPr="001E7A92">
        <w:lastRenderedPageBreak/>
        <w:t xml:space="preserve">Table: </w:t>
      </w:r>
      <w:r w:rsidR="00A23EE2" w:rsidRPr="001E7A92">
        <w:t>Community Pharmacies and Dispensing practices open evenings and weekends</w:t>
      </w:r>
    </w:p>
    <w:tbl>
      <w:tblPr>
        <w:tblStyle w:val="TableGrid1"/>
        <w:tblW w:w="0" w:type="auto"/>
        <w:tblLook w:val="04A0" w:firstRow="1" w:lastRow="0" w:firstColumn="1" w:lastColumn="0" w:noHBand="0" w:noVBand="1"/>
      </w:tblPr>
      <w:tblGrid>
        <w:gridCol w:w="1678"/>
        <w:gridCol w:w="934"/>
        <w:gridCol w:w="1105"/>
        <w:gridCol w:w="1198"/>
        <w:gridCol w:w="1227"/>
        <w:gridCol w:w="1305"/>
        <w:gridCol w:w="1227"/>
        <w:gridCol w:w="1121"/>
      </w:tblGrid>
      <w:tr w:rsidR="00EB4A2B" w:rsidRPr="00D840E1" w14:paraId="7F3982AD" w14:textId="77777777" w:rsidTr="005967D0">
        <w:trPr>
          <w:trHeight w:val="290"/>
          <w:tblHeader/>
        </w:trPr>
        <w:tc>
          <w:tcPr>
            <w:tcW w:w="1678" w:type="dxa"/>
            <w:noWrap/>
          </w:tcPr>
          <w:p w14:paraId="74BF184B" w14:textId="77777777" w:rsidR="00EB4A2B" w:rsidRPr="00D840E1" w:rsidRDefault="00EB4A2B" w:rsidP="00D840E1">
            <w:pPr>
              <w:rPr>
                <w:b/>
                <w:bCs/>
              </w:rPr>
            </w:pPr>
          </w:p>
        </w:tc>
        <w:tc>
          <w:tcPr>
            <w:tcW w:w="934" w:type="dxa"/>
          </w:tcPr>
          <w:p w14:paraId="6213E364" w14:textId="77777777" w:rsidR="00EB4A2B" w:rsidRPr="00D840E1" w:rsidRDefault="00EB4A2B" w:rsidP="00435D03">
            <w:pPr>
              <w:jc w:val="right"/>
              <w:rPr>
                <w:b/>
                <w:bCs/>
              </w:rPr>
            </w:pPr>
          </w:p>
        </w:tc>
        <w:tc>
          <w:tcPr>
            <w:tcW w:w="1105" w:type="dxa"/>
            <w:noWrap/>
          </w:tcPr>
          <w:p w14:paraId="30074DC5" w14:textId="2812CB9F" w:rsidR="00EB4A2B" w:rsidRPr="00D840E1" w:rsidRDefault="008367C5" w:rsidP="008367C5">
            <w:pPr>
              <w:jc w:val="right"/>
              <w:rPr>
                <w:b/>
                <w:bCs/>
              </w:rPr>
            </w:pPr>
            <w:r>
              <w:rPr>
                <w:b/>
                <w:bCs/>
              </w:rPr>
              <w:t>Open</w:t>
            </w:r>
          </w:p>
        </w:tc>
        <w:tc>
          <w:tcPr>
            <w:tcW w:w="1198" w:type="dxa"/>
            <w:noWrap/>
          </w:tcPr>
          <w:p w14:paraId="233F3B43" w14:textId="05110993" w:rsidR="00EB4A2B" w:rsidRPr="00D840E1" w:rsidRDefault="008367C5" w:rsidP="008367C5">
            <w:pPr>
              <w:jc w:val="both"/>
              <w:rPr>
                <w:b/>
                <w:bCs/>
              </w:rPr>
            </w:pPr>
            <w:r>
              <w:rPr>
                <w:b/>
                <w:bCs/>
              </w:rPr>
              <w:t>evenings</w:t>
            </w:r>
          </w:p>
        </w:tc>
        <w:tc>
          <w:tcPr>
            <w:tcW w:w="1227" w:type="dxa"/>
            <w:noWrap/>
          </w:tcPr>
          <w:p w14:paraId="4BD131C3" w14:textId="5D76992E" w:rsidR="00EB4A2B" w:rsidRPr="00D840E1" w:rsidRDefault="008367C5" w:rsidP="008367C5">
            <w:pPr>
              <w:jc w:val="right"/>
              <w:rPr>
                <w:b/>
                <w:bCs/>
              </w:rPr>
            </w:pPr>
            <w:r>
              <w:rPr>
                <w:b/>
                <w:bCs/>
              </w:rPr>
              <w:t>Open</w:t>
            </w:r>
          </w:p>
        </w:tc>
        <w:tc>
          <w:tcPr>
            <w:tcW w:w="1305" w:type="dxa"/>
            <w:noWrap/>
          </w:tcPr>
          <w:p w14:paraId="336ED710" w14:textId="1B690054" w:rsidR="00EB4A2B" w:rsidRPr="00D840E1" w:rsidRDefault="008367C5" w:rsidP="008367C5">
            <w:pPr>
              <w:rPr>
                <w:b/>
                <w:bCs/>
              </w:rPr>
            </w:pPr>
            <w:r>
              <w:rPr>
                <w:b/>
                <w:bCs/>
              </w:rPr>
              <w:t>Saturdays</w:t>
            </w:r>
          </w:p>
        </w:tc>
        <w:tc>
          <w:tcPr>
            <w:tcW w:w="1227" w:type="dxa"/>
            <w:noWrap/>
          </w:tcPr>
          <w:p w14:paraId="3E3D56C1" w14:textId="0D17240E" w:rsidR="00EB4A2B" w:rsidRPr="00D840E1" w:rsidRDefault="008367C5" w:rsidP="00435D03">
            <w:pPr>
              <w:jc w:val="right"/>
              <w:rPr>
                <w:b/>
                <w:bCs/>
              </w:rPr>
            </w:pPr>
            <w:r>
              <w:rPr>
                <w:b/>
                <w:bCs/>
              </w:rPr>
              <w:t>Open</w:t>
            </w:r>
          </w:p>
        </w:tc>
        <w:tc>
          <w:tcPr>
            <w:tcW w:w="1121" w:type="dxa"/>
            <w:noWrap/>
          </w:tcPr>
          <w:p w14:paraId="52361110" w14:textId="13A6DE37" w:rsidR="00EB4A2B" w:rsidRPr="00D840E1" w:rsidRDefault="008367C5" w:rsidP="008367C5">
            <w:pPr>
              <w:rPr>
                <w:b/>
                <w:bCs/>
              </w:rPr>
            </w:pPr>
            <w:r>
              <w:rPr>
                <w:b/>
                <w:bCs/>
              </w:rPr>
              <w:t>Sundays</w:t>
            </w:r>
          </w:p>
        </w:tc>
      </w:tr>
      <w:tr w:rsidR="00D840E1" w:rsidRPr="00D840E1" w14:paraId="5FE72119" w14:textId="77777777" w:rsidTr="008367C5">
        <w:trPr>
          <w:trHeight w:val="290"/>
        </w:trPr>
        <w:tc>
          <w:tcPr>
            <w:tcW w:w="1678" w:type="dxa"/>
            <w:noWrap/>
            <w:hideMark/>
          </w:tcPr>
          <w:p w14:paraId="36594D1D" w14:textId="2093F53D" w:rsidR="00D840E1" w:rsidRPr="00D840E1" w:rsidRDefault="00D840E1" w:rsidP="00D840E1">
            <w:pPr>
              <w:rPr>
                <w:b/>
                <w:bCs/>
              </w:rPr>
            </w:pPr>
            <w:r w:rsidRPr="00D840E1">
              <w:rPr>
                <w:b/>
                <w:bCs/>
              </w:rPr>
              <w:t>Area</w:t>
            </w:r>
          </w:p>
        </w:tc>
        <w:tc>
          <w:tcPr>
            <w:tcW w:w="934" w:type="dxa"/>
          </w:tcPr>
          <w:p w14:paraId="2998FA36" w14:textId="654449CF" w:rsidR="00D840E1" w:rsidRPr="00D840E1" w:rsidRDefault="00D840E1" w:rsidP="00435D03">
            <w:pPr>
              <w:jc w:val="right"/>
              <w:rPr>
                <w:b/>
                <w:bCs/>
              </w:rPr>
            </w:pPr>
            <w:r w:rsidRPr="00D840E1">
              <w:rPr>
                <w:b/>
                <w:bCs/>
              </w:rPr>
              <w:t>Total</w:t>
            </w:r>
          </w:p>
        </w:tc>
        <w:tc>
          <w:tcPr>
            <w:tcW w:w="1105" w:type="dxa"/>
            <w:noWrap/>
            <w:hideMark/>
          </w:tcPr>
          <w:p w14:paraId="6CC3C09B" w14:textId="77777777" w:rsidR="00D840E1" w:rsidRPr="00D840E1" w:rsidRDefault="00D840E1" w:rsidP="00435D03">
            <w:pPr>
              <w:jc w:val="right"/>
              <w:rPr>
                <w:b/>
                <w:bCs/>
              </w:rPr>
            </w:pPr>
            <w:r w:rsidRPr="00D840E1">
              <w:rPr>
                <w:b/>
                <w:bCs/>
              </w:rPr>
              <w:t>Number</w:t>
            </w:r>
          </w:p>
        </w:tc>
        <w:tc>
          <w:tcPr>
            <w:tcW w:w="1198" w:type="dxa"/>
            <w:noWrap/>
            <w:hideMark/>
          </w:tcPr>
          <w:p w14:paraId="2CC0F617" w14:textId="77777777" w:rsidR="00D840E1" w:rsidRPr="00D840E1" w:rsidRDefault="00D840E1" w:rsidP="00435D03">
            <w:pPr>
              <w:jc w:val="right"/>
              <w:rPr>
                <w:b/>
                <w:bCs/>
              </w:rPr>
            </w:pPr>
            <w:r w:rsidRPr="00D840E1">
              <w:rPr>
                <w:b/>
                <w:bCs/>
              </w:rPr>
              <w:t>%</w:t>
            </w:r>
          </w:p>
        </w:tc>
        <w:tc>
          <w:tcPr>
            <w:tcW w:w="1227" w:type="dxa"/>
            <w:noWrap/>
            <w:hideMark/>
          </w:tcPr>
          <w:p w14:paraId="01ADACE5" w14:textId="77777777" w:rsidR="00D840E1" w:rsidRPr="00D840E1" w:rsidRDefault="00D840E1" w:rsidP="00435D03">
            <w:pPr>
              <w:jc w:val="right"/>
              <w:rPr>
                <w:b/>
                <w:bCs/>
              </w:rPr>
            </w:pPr>
            <w:r w:rsidRPr="00D840E1">
              <w:rPr>
                <w:b/>
                <w:bCs/>
              </w:rPr>
              <w:t>Number</w:t>
            </w:r>
          </w:p>
        </w:tc>
        <w:tc>
          <w:tcPr>
            <w:tcW w:w="1305" w:type="dxa"/>
            <w:noWrap/>
            <w:hideMark/>
          </w:tcPr>
          <w:p w14:paraId="7ECE8D2D" w14:textId="77777777" w:rsidR="00D840E1" w:rsidRPr="00D840E1" w:rsidRDefault="00D840E1" w:rsidP="00435D03">
            <w:pPr>
              <w:jc w:val="right"/>
              <w:rPr>
                <w:b/>
                <w:bCs/>
              </w:rPr>
            </w:pPr>
            <w:r w:rsidRPr="00D840E1">
              <w:rPr>
                <w:b/>
                <w:bCs/>
              </w:rPr>
              <w:t>%</w:t>
            </w:r>
          </w:p>
        </w:tc>
        <w:tc>
          <w:tcPr>
            <w:tcW w:w="1227" w:type="dxa"/>
            <w:noWrap/>
            <w:hideMark/>
          </w:tcPr>
          <w:p w14:paraId="550AFC32" w14:textId="77777777" w:rsidR="00D840E1" w:rsidRPr="00D840E1" w:rsidRDefault="00D840E1" w:rsidP="00435D03">
            <w:pPr>
              <w:jc w:val="right"/>
              <w:rPr>
                <w:b/>
                <w:bCs/>
              </w:rPr>
            </w:pPr>
            <w:r w:rsidRPr="00D840E1">
              <w:rPr>
                <w:b/>
                <w:bCs/>
              </w:rPr>
              <w:t>Number</w:t>
            </w:r>
          </w:p>
        </w:tc>
        <w:tc>
          <w:tcPr>
            <w:tcW w:w="1121" w:type="dxa"/>
            <w:noWrap/>
            <w:hideMark/>
          </w:tcPr>
          <w:p w14:paraId="2179FCE2" w14:textId="77777777" w:rsidR="00D840E1" w:rsidRPr="00D840E1" w:rsidRDefault="00D840E1" w:rsidP="00435D03">
            <w:pPr>
              <w:jc w:val="right"/>
              <w:rPr>
                <w:b/>
                <w:bCs/>
              </w:rPr>
            </w:pPr>
            <w:r w:rsidRPr="00D840E1">
              <w:rPr>
                <w:b/>
                <w:bCs/>
              </w:rPr>
              <w:t>%</w:t>
            </w:r>
          </w:p>
        </w:tc>
      </w:tr>
      <w:tr w:rsidR="00754C69" w:rsidRPr="00D6489A" w14:paraId="083D139A" w14:textId="77777777" w:rsidTr="008367C5">
        <w:trPr>
          <w:trHeight w:val="290"/>
        </w:trPr>
        <w:tc>
          <w:tcPr>
            <w:tcW w:w="1678" w:type="dxa"/>
            <w:noWrap/>
            <w:hideMark/>
          </w:tcPr>
          <w:p w14:paraId="40EDA25C" w14:textId="77777777" w:rsidR="00D6489A" w:rsidRPr="00D6489A" w:rsidRDefault="00D6489A">
            <w:r w:rsidRPr="00D6489A">
              <w:t>Eastbourne</w:t>
            </w:r>
          </w:p>
        </w:tc>
        <w:tc>
          <w:tcPr>
            <w:tcW w:w="934" w:type="dxa"/>
            <w:noWrap/>
            <w:hideMark/>
          </w:tcPr>
          <w:p w14:paraId="777A7AEF" w14:textId="77777777" w:rsidR="00D6489A" w:rsidRPr="00D6489A" w:rsidRDefault="00D6489A" w:rsidP="00435D03">
            <w:pPr>
              <w:jc w:val="right"/>
            </w:pPr>
            <w:r w:rsidRPr="00D6489A">
              <w:t>17</w:t>
            </w:r>
          </w:p>
        </w:tc>
        <w:tc>
          <w:tcPr>
            <w:tcW w:w="1105" w:type="dxa"/>
            <w:noWrap/>
            <w:hideMark/>
          </w:tcPr>
          <w:p w14:paraId="30CB2906" w14:textId="77777777" w:rsidR="00D6489A" w:rsidRPr="00D6489A" w:rsidRDefault="00D6489A" w:rsidP="00435D03">
            <w:pPr>
              <w:jc w:val="right"/>
            </w:pPr>
            <w:r w:rsidRPr="00D6489A">
              <w:t>6</w:t>
            </w:r>
          </w:p>
        </w:tc>
        <w:tc>
          <w:tcPr>
            <w:tcW w:w="1198" w:type="dxa"/>
            <w:noWrap/>
            <w:hideMark/>
          </w:tcPr>
          <w:p w14:paraId="7CF18AF1" w14:textId="77777777" w:rsidR="00D6489A" w:rsidRPr="00D6489A" w:rsidRDefault="00D6489A" w:rsidP="00435D03">
            <w:pPr>
              <w:jc w:val="right"/>
            </w:pPr>
            <w:r w:rsidRPr="00D6489A">
              <w:t>35%</w:t>
            </w:r>
          </w:p>
        </w:tc>
        <w:tc>
          <w:tcPr>
            <w:tcW w:w="1227" w:type="dxa"/>
            <w:noWrap/>
            <w:hideMark/>
          </w:tcPr>
          <w:p w14:paraId="596C2F7E" w14:textId="77777777" w:rsidR="00D6489A" w:rsidRPr="00D6489A" w:rsidRDefault="00D6489A" w:rsidP="00435D03">
            <w:pPr>
              <w:jc w:val="right"/>
            </w:pPr>
            <w:r w:rsidRPr="00D6489A">
              <w:t>15</w:t>
            </w:r>
          </w:p>
        </w:tc>
        <w:tc>
          <w:tcPr>
            <w:tcW w:w="1305" w:type="dxa"/>
            <w:noWrap/>
            <w:hideMark/>
          </w:tcPr>
          <w:p w14:paraId="2666DD00" w14:textId="77777777" w:rsidR="00D6489A" w:rsidRPr="00D6489A" w:rsidRDefault="00D6489A" w:rsidP="00435D03">
            <w:pPr>
              <w:jc w:val="right"/>
            </w:pPr>
            <w:r w:rsidRPr="00D6489A">
              <w:t>88%</w:t>
            </w:r>
          </w:p>
        </w:tc>
        <w:tc>
          <w:tcPr>
            <w:tcW w:w="1227" w:type="dxa"/>
            <w:noWrap/>
            <w:hideMark/>
          </w:tcPr>
          <w:p w14:paraId="533915E0" w14:textId="77777777" w:rsidR="00D6489A" w:rsidRPr="00D6489A" w:rsidRDefault="00D6489A" w:rsidP="00435D03">
            <w:pPr>
              <w:jc w:val="right"/>
            </w:pPr>
            <w:r w:rsidRPr="00D6489A">
              <w:t>6</w:t>
            </w:r>
          </w:p>
        </w:tc>
        <w:tc>
          <w:tcPr>
            <w:tcW w:w="1121" w:type="dxa"/>
            <w:noWrap/>
            <w:hideMark/>
          </w:tcPr>
          <w:p w14:paraId="50091A26" w14:textId="77777777" w:rsidR="00D6489A" w:rsidRPr="00D6489A" w:rsidRDefault="00D6489A" w:rsidP="00435D03">
            <w:pPr>
              <w:jc w:val="right"/>
            </w:pPr>
            <w:r w:rsidRPr="00D6489A">
              <w:t>35%</w:t>
            </w:r>
          </w:p>
        </w:tc>
      </w:tr>
      <w:tr w:rsidR="00754C69" w:rsidRPr="00D6489A" w14:paraId="3BA97E1E" w14:textId="77777777" w:rsidTr="008367C5">
        <w:trPr>
          <w:trHeight w:val="290"/>
        </w:trPr>
        <w:tc>
          <w:tcPr>
            <w:tcW w:w="1678" w:type="dxa"/>
            <w:noWrap/>
            <w:hideMark/>
          </w:tcPr>
          <w:p w14:paraId="2A25AEB9" w14:textId="77777777" w:rsidR="00D6489A" w:rsidRPr="00D6489A" w:rsidRDefault="00D6489A">
            <w:r w:rsidRPr="00D6489A">
              <w:t>Hastings</w:t>
            </w:r>
          </w:p>
        </w:tc>
        <w:tc>
          <w:tcPr>
            <w:tcW w:w="934" w:type="dxa"/>
            <w:noWrap/>
            <w:hideMark/>
          </w:tcPr>
          <w:p w14:paraId="02ACB665" w14:textId="77777777" w:rsidR="00D6489A" w:rsidRPr="00D6489A" w:rsidRDefault="00D6489A" w:rsidP="00435D03">
            <w:pPr>
              <w:jc w:val="right"/>
            </w:pPr>
            <w:r w:rsidRPr="00D6489A">
              <w:t>20</w:t>
            </w:r>
          </w:p>
        </w:tc>
        <w:tc>
          <w:tcPr>
            <w:tcW w:w="1105" w:type="dxa"/>
            <w:noWrap/>
            <w:hideMark/>
          </w:tcPr>
          <w:p w14:paraId="36DDE33C" w14:textId="77777777" w:rsidR="00D6489A" w:rsidRPr="00D6489A" w:rsidRDefault="00D6489A" w:rsidP="00435D03">
            <w:pPr>
              <w:jc w:val="right"/>
            </w:pPr>
            <w:r w:rsidRPr="00D6489A">
              <w:t>7</w:t>
            </w:r>
          </w:p>
        </w:tc>
        <w:tc>
          <w:tcPr>
            <w:tcW w:w="1198" w:type="dxa"/>
            <w:noWrap/>
            <w:hideMark/>
          </w:tcPr>
          <w:p w14:paraId="79634485" w14:textId="77777777" w:rsidR="00D6489A" w:rsidRPr="00D6489A" w:rsidRDefault="00D6489A" w:rsidP="00435D03">
            <w:pPr>
              <w:jc w:val="right"/>
            </w:pPr>
            <w:r w:rsidRPr="00D6489A">
              <w:t>35%</w:t>
            </w:r>
          </w:p>
        </w:tc>
        <w:tc>
          <w:tcPr>
            <w:tcW w:w="1227" w:type="dxa"/>
            <w:noWrap/>
            <w:hideMark/>
          </w:tcPr>
          <w:p w14:paraId="70489D59" w14:textId="77777777" w:rsidR="00D6489A" w:rsidRPr="00D6489A" w:rsidRDefault="00D6489A" w:rsidP="00435D03">
            <w:pPr>
              <w:jc w:val="right"/>
            </w:pPr>
            <w:r w:rsidRPr="00D6489A">
              <w:t>17</w:t>
            </w:r>
          </w:p>
        </w:tc>
        <w:tc>
          <w:tcPr>
            <w:tcW w:w="1305" w:type="dxa"/>
            <w:noWrap/>
            <w:hideMark/>
          </w:tcPr>
          <w:p w14:paraId="2CC94310" w14:textId="77777777" w:rsidR="00D6489A" w:rsidRPr="00D6489A" w:rsidRDefault="00D6489A" w:rsidP="00435D03">
            <w:pPr>
              <w:jc w:val="right"/>
            </w:pPr>
            <w:r w:rsidRPr="00D6489A">
              <w:t>85%</w:t>
            </w:r>
          </w:p>
        </w:tc>
        <w:tc>
          <w:tcPr>
            <w:tcW w:w="1227" w:type="dxa"/>
            <w:noWrap/>
            <w:hideMark/>
          </w:tcPr>
          <w:p w14:paraId="401E8DA9" w14:textId="77777777" w:rsidR="00D6489A" w:rsidRPr="00D6489A" w:rsidRDefault="00D6489A" w:rsidP="00435D03">
            <w:pPr>
              <w:jc w:val="right"/>
            </w:pPr>
            <w:r w:rsidRPr="00D6489A">
              <w:t>6</w:t>
            </w:r>
          </w:p>
        </w:tc>
        <w:tc>
          <w:tcPr>
            <w:tcW w:w="1121" w:type="dxa"/>
            <w:noWrap/>
            <w:hideMark/>
          </w:tcPr>
          <w:p w14:paraId="6F2D65DB" w14:textId="77777777" w:rsidR="00D6489A" w:rsidRPr="00D6489A" w:rsidRDefault="00D6489A" w:rsidP="00435D03">
            <w:pPr>
              <w:jc w:val="right"/>
            </w:pPr>
            <w:r w:rsidRPr="00D6489A">
              <w:t>30%</w:t>
            </w:r>
          </w:p>
        </w:tc>
      </w:tr>
      <w:tr w:rsidR="00754C69" w:rsidRPr="00D6489A" w14:paraId="3AE60A74" w14:textId="77777777" w:rsidTr="008367C5">
        <w:trPr>
          <w:trHeight w:val="290"/>
        </w:trPr>
        <w:tc>
          <w:tcPr>
            <w:tcW w:w="1678" w:type="dxa"/>
            <w:noWrap/>
            <w:hideMark/>
          </w:tcPr>
          <w:p w14:paraId="70580C9A" w14:textId="77777777" w:rsidR="00D6489A" w:rsidRPr="00D6489A" w:rsidRDefault="00D6489A">
            <w:r w:rsidRPr="00D6489A">
              <w:t>Lewes</w:t>
            </w:r>
          </w:p>
        </w:tc>
        <w:tc>
          <w:tcPr>
            <w:tcW w:w="934" w:type="dxa"/>
            <w:noWrap/>
            <w:hideMark/>
          </w:tcPr>
          <w:p w14:paraId="7CE869A0" w14:textId="77777777" w:rsidR="00D6489A" w:rsidRPr="00D6489A" w:rsidRDefault="00D6489A" w:rsidP="00435D03">
            <w:pPr>
              <w:jc w:val="right"/>
            </w:pPr>
            <w:r w:rsidRPr="00D6489A">
              <w:t>16</w:t>
            </w:r>
          </w:p>
        </w:tc>
        <w:tc>
          <w:tcPr>
            <w:tcW w:w="1105" w:type="dxa"/>
            <w:noWrap/>
            <w:hideMark/>
          </w:tcPr>
          <w:p w14:paraId="7B291EB9" w14:textId="77777777" w:rsidR="00D6489A" w:rsidRPr="00D6489A" w:rsidRDefault="00D6489A" w:rsidP="00435D03">
            <w:pPr>
              <w:jc w:val="right"/>
            </w:pPr>
            <w:r w:rsidRPr="00D6489A">
              <w:t>5</w:t>
            </w:r>
          </w:p>
        </w:tc>
        <w:tc>
          <w:tcPr>
            <w:tcW w:w="1198" w:type="dxa"/>
            <w:noWrap/>
            <w:hideMark/>
          </w:tcPr>
          <w:p w14:paraId="738CAC4B" w14:textId="77777777" w:rsidR="00D6489A" w:rsidRPr="00D6489A" w:rsidRDefault="00D6489A" w:rsidP="00435D03">
            <w:pPr>
              <w:jc w:val="right"/>
            </w:pPr>
            <w:r w:rsidRPr="00D6489A">
              <w:t>31%</w:t>
            </w:r>
          </w:p>
        </w:tc>
        <w:tc>
          <w:tcPr>
            <w:tcW w:w="1227" w:type="dxa"/>
            <w:noWrap/>
            <w:hideMark/>
          </w:tcPr>
          <w:p w14:paraId="76BABAA5" w14:textId="77777777" w:rsidR="00D6489A" w:rsidRPr="00D6489A" w:rsidRDefault="00D6489A" w:rsidP="00435D03">
            <w:pPr>
              <w:jc w:val="right"/>
            </w:pPr>
            <w:r w:rsidRPr="00D6489A">
              <w:t>13</w:t>
            </w:r>
          </w:p>
        </w:tc>
        <w:tc>
          <w:tcPr>
            <w:tcW w:w="1305" w:type="dxa"/>
            <w:noWrap/>
            <w:hideMark/>
          </w:tcPr>
          <w:p w14:paraId="74974074" w14:textId="77777777" w:rsidR="00D6489A" w:rsidRPr="00D6489A" w:rsidRDefault="00D6489A" w:rsidP="00435D03">
            <w:pPr>
              <w:jc w:val="right"/>
            </w:pPr>
            <w:r w:rsidRPr="00D6489A">
              <w:t>81%</w:t>
            </w:r>
          </w:p>
        </w:tc>
        <w:tc>
          <w:tcPr>
            <w:tcW w:w="1227" w:type="dxa"/>
            <w:noWrap/>
            <w:hideMark/>
          </w:tcPr>
          <w:p w14:paraId="69908D5C" w14:textId="77777777" w:rsidR="00D6489A" w:rsidRPr="00D6489A" w:rsidRDefault="00D6489A" w:rsidP="00435D03">
            <w:pPr>
              <w:jc w:val="right"/>
            </w:pPr>
            <w:r w:rsidRPr="00D6489A">
              <w:t>1</w:t>
            </w:r>
          </w:p>
        </w:tc>
        <w:tc>
          <w:tcPr>
            <w:tcW w:w="1121" w:type="dxa"/>
            <w:noWrap/>
            <w:hideMark/>
          </w:tcPr>
          <w:p w14:paraId="698BFFED" w14:textId="77777777" w:rsidR="00D6489A" w:rsidRPr="00D6489A" w:rsidRDefault="00D6489A" w:rsidP="00435D03">
            <w:pPr>
              <w:jc w:val="right"/>
            </w:pPr>
            <w:r w:rsidRPr="00D6489A">
              <w:t>6%</w:t>
            </w:r>
          </w:p>
        </w:tc>
      </w:tr>
      <w:tr w:rsidR="00754C69" w:rsidRPr="00D6489A" w14:paraId="41BBFD26" w14:textId="77777777" w:rsidTr="008367C5">
        <w:trPr>
          <w:trHeight w:val="290"/>
        </w:trPr>
        <w:tc>
          <w:tcPr>
            <w:tcW w:w="1678" w:type="dxa"/>
            <w:noWrap/>
            <w:hideMark/>
          </w:tcPr>
          <w:p w14:paraId="262BD870" w14:textId="77777777" w:rsidR="00D6489A" w:rsidRPr="00D6489A" w:rsidRDefault="00D6489A">
            <w:r w:rsidRPr="00D6489A">
              <w:t>Rother</w:t>
            </w:r>
          </w:p>
        </w:tc>
        <w:tc>
          <w:tcPr>
            <w:tcW w:w="934" w:type="dxa"/>
            <w:noWrap/>
            <w:hideMark/>
          </w:tcPr>
          <w:p w14:paraId="7B1B016C" w14:textId="77777777" w:rsidR="00D6489A" w:rsidRPr="00D6489A" w:rsidRDefault="00D6489A" w:rsidP="00435D03">
            <w:pPr>
              <w:jc w:val="right"/>
            </w:pPr>
            <w:r w:rsidRPr="00D6489A">
              <w:t>22</w:t>
            </w:r>
          </w:p>
        </w:tc>
        <w:tc>
          <w:tcPr>
            <w:tcW w:w="1105" w:type="dxa"/>
            <w:noWrap/>
            <w:hideMark/>
          </w:tcPr>
          <w:p w14:paraId="56128A0A" w14:textId="77777777" w:rsidR="00D6489A" w:rsidRPr="00D6489A" w:rsidRDefault="00D6489A" w:rsidP="00435D03">
            <w:pPr>
              <w:jc w:val="right"/>
            </w:pPr>
            <w:r w:rsidRPr="00D6489A">
              <w:t>8</w:t>
            </w:r>
          </w:p>
        </w:tc>
        <w:tc>
          <w:tcPr>
            <w:tcW w:w="1198" w:type="dxa"/>
            <w:noWrap/>
            <w:hideMark/>
          </w:tcPr>
          <w:p w14:paraId="20467A93" w14:textId="77777777" w:rsidR="00D6489A" w:rsidRPr="00D6489A" w:rsidRDefault="00D6489A" w:rsidP="00435D03">
            <w:pPr>
              <w:jc w:val="right"/>
            </w:pPr>
            <w:r w:rsidRPr="00D6489A">
              <w:t>36%</w:t>
            </w:r>
          </w:p>
        </w:tc>
        <w:tc>
          <w:tcPr>
            <w:tcW w:w="1227" w:type="dxa"/>
            <w:noWrap/>
            <w:hideMark/>
          </w:tcPr>
          <w:p w14:paraId="4AD9242E" w14:textId="77777777" w:rsidR="00D6489A" w:rsidRPr="00D6489A" w:rsidRDefault="00D6489A" w:rsidP="00435D03">
            <w:pPr>
              <w:jc w:val="right"/>
            </w:pPr>
            <w:r w:rsidRPr="00D6489A">
              <w:t>14</w:t>
            </w:r>
          </w:p>
        </w:tc>
        <w:tc>
          <w:tcPr>
            <w:tcW w:w="1305" w:type="dxa"/>
            <w:noWrap/>
            <w:hideMark/>
          </w:tcPr>
          <w:p w14:paraId="074DDD32" w14:textId="77777777" w:rsidR="00D6489A" w:rsidRPr="00D6489A" w:rsidRDefault="00D6489A" w:rsidP="00435D03">
            <w:pPr>
              <w:jc w:val="right"/>
            </w:pPr>
            <w:r w:rsidRPr="00D6489A">
              <w:t>64%</w:t>
            </w:r>
          </w:p>
        </w:tc>
        <w:tc>
          <w:tcPr>
            <w:tcW w:w="1227" w:type="dxa"/>
            <w:noWrap/>
            <w:hideMark/>
          </w:tcPr>
          <w:p w14:paraId="512B6A88" w14:textId="77777777" w:rsidR="00D6489A" w:rsidRPr="00D6489A" w:rsidRDefault="00D6489A" w:rsidP="00435D03">
            <w:pPr>
              <w:jc w:val="right"/>
            </w:pPr>
            <w:r w:rsidRPr="00D6489A">
              <w:t>2</w:t>
            </w:r>
          </w:p>
        </w:tc>
        <w:tc>
          <w:tcPr>
            <w:tcW w:w="1121" w:type="dxa"/>
            <w:noWrap/>
            <w:hideMark/>
          </w:tcPr>
          <w:p w14:paraId="09A2B30F" w14:textId="77777777" w:rsidR="00D6489A" w:rsidRPr="00D6489A" w:rsidRDefault="00D6489A" w:rsidP="00435D03">
            <w:pPr>
              <w:jc w:val="right"/>
            </w:pPr>
            <w:r w:rsidRPr="00D6489A">
              <w:t>9%</w:t>
            </w:r>
          </w:p>
        </w:tc>
      </w:tr>
      <w:tr w:rsidR="00754C69" w:rsidRPr="00D6489A" w14:paraId="4EB927EF" w14:textId="77777777" w:rsidTr="008367C5">
        <w:trPr>
          <w:trHeight w:val="290"/>
        </w:trPr>
        <w:tc>
          <w:tcPr>
            <w:tcW w:w="1678" w:type="dxa"/>
            <w:noWrap/>
            <w:hideMark/>
          </w:tcPr>
          <w:p w14:paraId="63EB6535" w14:textId="77777777" w:rsidR="00D6489A" w:rsidRPr="00D6489A" w:rsidRDefault="00D6489A">
            <w:r w:rsidRPr="00D6489A">
              <w:t>Wealden</w:t>
            </w:r>
          </w:p>
        </w:tc>
        <w:tc>
          <w:tcPr>
            <w:tcW w:w="934" w:type="dxa"/>
            <w:noWrap/>
            <w:hideMark/>
          </w:tcPr>
          <w:p w14:paraId="58968A41" w14:textId="77777777" w:rsidR="00D6489A" w:rsidRPr="00D6489A" w:rsidRDefault="00D6489A" w:rsidP="00435D03">
            <w:pPr>
              <w:jc w:val="right"/>
            </w:pPr>
            <w:r w:rsidRPr="00D6489A">
              <w:t>33</w:t>
            </w:r>
          </w:p>
        </w:tc>
        <w:tc>
          <w:tcPr>
            <w:tcW w:w="1105" w:type="dxa"/>
            <w:noWrap/>
            <w:hideMark/>
          </w:tcPr>
          <w:p w14:paraId="2242BDF3" w14:textId="77777777" w:rsidR="00D6489A" w:rsidRPr="00D6489A" w:rsidRDefault="00D6489A" w:rsidP="00435D03">
            <w:pPr>
              <w:jc w:val="right"/>
            </w:pPr>
            <w:r w:rsidRPr="00D6489A">
              <w:t>16</w:t>
            </w:r>
          </w:p>
        </w:tc>
        <w:tc>
          <w:tcPr>
            <w:tcW w:w="1198" w:type="dxa"/>
            <w:noWrap/>
            <w:hideMark/>
          </w:tcPr>
          <w:p w14:paraId="757DE10D" w14:textId="77777777" w:rsidR="00D6489A" w:rsidRPr="00D6489A" w:rsidRDefault="00D6489A" w:rsidP="00435D03">
            <w:pPr>
              <w:jc w:val="right"/>
            </w:pPr>
            <w:r w:rsidRPr="00D6489A">
              <w:t>48%</w:t>
            </w:r>
          </w:p>
        </w:tc>
        <w:tc>
          <w:tcPr>
            <w:tcW w:w="1227" w:type="dxa"/>
            <w:noWrap/>
            <w:hideMark/>
          </w:tcPr>
          <w:p w14:paraId="792F9E63" w14:textId="77777777" w:rsidR="00D6489A" w:rsidRPr="00D6489A" w:rsidRDefault="00D6489A" w:rsidP="00435D03">
            <w:pPr>
              <w:jc w:val="right"/>
            </w:pPr>
            <w:r w:rsidRPr="00D6489A">
              <w:t>24</w:t>
            </w:r>
          </w:p>
        </w:tc>
        <w:tc>
          <w:tcPr>
            <w:tcW w:w="1305" w:type="dxa"/>
            <w:noWrap/>
            <w:hideMark/>
          </w:tcPr>
          <w:p w14:paraId="32DC471C" w14:textId="77777777" w:rsidR="00D6489A" w:rsidRPr="00D6489A" w:rsidRDefault="00D6489A" w:rsidP="00435D03">
            <w:pPr>
              <w:jc w:val="right"/>
            </w:pPr>
            <w:r w:rsidRPr="00D6489A">
              <w:t>73%</w:t>
            </w:r>
          </w:p>
        </w:tc>
        <w:tc>
          <w:tcPr>
            <w:tcW w:w="1227" w:type="dxa"/>
            <w:noWrap/>
            <w:hideMark/>
          </w:tcPr>
          <w:p w14:paraId="47A0BC7C" w14:textId="77777777" w:rsidR="00D6489A" w:rsidRPr="00D6489A" w:rsidRDefault="00D6489A" w:rsidP="00435D03">
            <w:pPr>
              <w:jc w:val="right"/>
            </w:pPr>
            <w:r w:rsidRPr="00D6489A">
              <w:t>1</w:t>
            </w:r>
          </w:p>
        </w:tc>
        <w:tc>
          <w:tcPr>
            <w:tcW w:w="1121" w:type="dxa"/>
            <w:noWrap/>
            <w:hideMark/>
          </w:tcPr>
          <w:p w14:paraId="7C6BCD8A" w14:textId="77777777" w:rsidR="00D6489A" w:rsidRPr="00D6489A" w:rsidRDefault="00D6489A" w:rsidP="00435D03">
            <w:pPr>
              <w:jc w:val="right"/>
            </w:pPr>
            <w:r w:rsidRPr="00D6489A">
              <w:t>3%</w:t>
            </w:r>
          </w:p>
        </w:tc>
      </w:tr>
      <w:tr w:rsidR="00754C69" w:rsidRPr="00D6489A" w14:paraId="10D31186" w14:textId="77777777" w:rsidTr="008367C5">
        <w:trPr>
          <w:trHeight w:val="290"/>
        </w:trPr>
        <w:tc>
          <w:tcPr>
            <w:tcW w:w="1678" w:type="dxa"/>
            <w:noWrap/>
            <w:hideMark/>
          </w:tcPr>
          <w:p w14:paraId="303DDEF5" w14:textId="0D40184E" w:rsidR="00D6489A" w:rsidRPr="00D6489A" w:rsidRDefault="00AE0A87">
            <w:pPr>
              <w:rPr>
                <w:b/>
              </w:rPr>
            </w:pPr>
            <w:r>
              <w:rPr>
                <w:b/>
              </w:rPr>
              <w:t>East Sussex</w:t>
            </w:r>
          </w:p>
        </w:tc>
        <w:tc>
          <w:tcPr>
            <w:tcW w:w="934" w:type="dxa"/>
            <w:noWrap/>
            <w:hideMark/>
          </w:tcPr>
          <w:p w14:paraId="509F1C64" w14:textId="77777777" w:rsidR="00D6489A" w:rsidRPr="00D6489A" w:rsidRDefault="00D6489A" w:rsidP="00435D03">
            <w:pPr>
              <w:jc w:val="right"/>
              <w:rPr>
                <w:b/>
              </w:rPr>
            </w:pPr>
            <w:r w:rsidRPr="00D6489A">
              <w:rPr>
                <w:b/>
              </w:rPr>
              <w:t>108</w:t>
            </w:r>
          </w:p>
        </w:tc>
        <w:tc>
          <w:tcPr>
            <w:tcW w:w="1105" w:type="dxa"/>
            <w:noWrap/>
            <w:hideMark/>
          </w:tcPr>
          <w:p w14:paraId="03111BCC" w14:textId="77777777" w:rsidR="00D6489A" w:rsidRPr="00D6489A" w:rsidRDefault="00D6489A" w:rsidP="00435D03">
            <w:pPr>
              <w:jc w:val="right"/>
              <w:rPr>
                <w:b/>
              </w:rPr>
            </w:pPr>
            <w:r w:rsidRPr="00D6489A">
              <w:rPr>
                <w:b/>
              </w:rPr>
              <w:t>42</w:t>
            </w:r>
          </w:p>
        </w:tc>
        <w:tc>
          <w:tcPr>
            <w:tcW w:w="1198" w:type="dxa"/>
            <w:noWrap/>
            <w:hideMark/>
          </w:tcPr>
          <w:p w14:paraId="42641110" w14:textId="77777777" w:rsidR="00D6489A" w:rsidRPr="00D6489A" w:rsidRDefault="00D6489A" w:rsidP="00435D03">
            <w:pPr>
              <w:jc w:val="right"/>
              <w:rPr>
                <w:b/>
              </w:rPr>
            </w:pPr>
            <w:r w:rsidRPr="00D6489A">
              <w:rPr>
                <w:b/>
              </w:rPr>
              <w:t>39%</w:t>
            </w:r>
          </w:p>
        </w:tc>
        <w:tc>
          <w:tcPr>
            <w:tcW w:w="1227" w:type="dxa"/>
            <w:noWrap/>
            <w:hideMark/>
          </w:tcPr>
          <w:p w14:paraId="13EF763F" w14:textId="77777777" w:rsidR="00D6489A" w:rsidRPr="00D6489A" w:rsidRDefault="00D6489A" w:rsidP="00435D03">
            <w:pPr>
              <w:jc w:val="right"/>
              <w:rPr>
                <w:b/>
              </w:rPr>
            </w:pPr>
            <w:r w:rsidRPr="00D6489A">
              <w:rPr>
                <w:b/>
              </w:rPr>
              <w:t>83</w:t>
            </w:r>
          </w:p>
        </w:tc>
        <w:tc>
          <w:tcPr>
            <w:tcW w:w="1305" w:type="dxa"/>
            <w:noWrap/>
            <w:hideMark/>
          </w:tcPr>
          <w:p w14:paraId="64981ACA" w14:textId="77777777" w:rsidR="00D6489A" w:rsidRPr="00D6489A" w:rsidRDefault="00D6489A" w:rsidP="00435D03">
            <w:pPr>
              <w:jc w:val="right"/>
              <w:rPr>
                <w:b/>
              </w:rPr>
            </w:pPr>
            <w:r w:rsidRPr="00D6489A">
              <w:rPr>
                <w:b/>
              </w:rPr>
              <w:t>77%</w:t>
            </w:r>
          </w:p>
        </w:tc>
        <w:tc>
          <w:tcPr>
            <w:tcW w:w="1227" w:type="dxa"/>
            <w:noWrap/>
            <w:hideMark/>
          </w:tcPr>
          <w:p w14:paraId="3A48914C" w14:textId="77777777" w:rsidR="00D6489A" w:rsidRPr="00D6489A" w:rsidRDefault="00D6489A" w:rsidP="00435D03">
            <w:pPr>
              <w:jc w:val="right"/>
              <w:rPr>
                <w:b/>
              </w:rPr>
            </w:pPr>
            <w:r w:rsidRPr="00D6489A">
              <w:rPr>
                <w:b/>
              </w:rPr>
              <w:t>16</w:t>
            </w:r>
          </w:p>
        </w:tc>
        <w:tc>
          <w:tcPr>
            <w:tcW w:w="1121" w:type="dxa"/>
            <w:noWrap/>
            <w:hideMark/>
          </w:tcPr>
          <w:p w14:paraId="0CFAE941" w14:textId="77777777" w:rsidR="00D6489A" w:rsidRPr="00D6489A" w:rsidRDefault="00D6489A" w:rsidP="00435D03">
            <w:pPr>
              <w:jc w:val="right"/>
              <w:rPr>
                <w:b/>
              </w:rPr>
            </w:pPr>
            <w:r w:rsidRPr="00D6489A">
              <w:rPr>
                <w:b/>
              </w:rPr>
              <w:t>15%</w:t>
            </w:r>
          </w:p>
        </w:tc>
      </w:tr>
    </w:tbl>
    <w:p w14:paraId="05FAA015" w14:textId="63945732" w:rsidR="00A23EE2" w:rsidRDefault="00F64964" w:rsidP="0035075D">
      <w:pPr>
        <w:pStyle w:val="Sourcetitle"/>
      </w:pPr>
      <w:r>
        <w:t>Source: NHS Sussex Integrated Care Board</w:t>
      </w:r>
    </w:p>
    <w:p w14:paraId="36BBFB6D" w14:textId="77777777" w:rsidR="00D164DC" w:rsidRDefault="00D164DC">
      <w:pPr>
        <w:spacing w:before="0" w:after="200" w:line="276" w:lineRule="auto"/>
        <w:rPr>
          <w:b/>
        </w:rPr>
      </w:pPr>
      <w:r>
        <w:br w:type="page"/>
      </w:r>
    </w:p>
    <w:p w14:paraId="4EE205EC" w14:textId="1518BB79" w:rsidR="003A675B" w:rsidRPr="001E7A92" w:rsidRDefault="003A675B" w:rsidP="00CB3554">
      <w:pPr>
        <w:pStyle w:val="Figureheading"/>
      </w:pPr>
      <w:r w:rsidRPr="00DE5171">
        <w:lastRenderedPageBreak/>
        <w:t xml:space="preserve">Map: Pharmacies and dispensing practices open </w:t>
      </w:r>
      <w:r w:rsidR="00A27E0C" w:rsidRPr="00DE5171">
        <w:t>on a weekday evening</w:t>
      </w:r>
    </w:p>
    <w:p w14:paraId="463A2F45" w14:textId="125D2762" w:rsidR="00E76797" w:rsidRDefault="00A87B31" w:rsidP="00A8687F">
      <w:pPr>
        <w:rPr>
          <w:lang w:eastAsia="en-US"/>
        </w:rPr>
      </w:pPr>
      <w:r>
        <w:rPr>
          <w:noProof/>
        </w:rPr>
        <w:drawing>
          <wp:inline distT="0" distB="0" distL="0" distR="0" wp14:anchorId="53D6EE42" wp14:editId="5BC0C544">
            <wp:extent cx="6336030" cy="4479925"/>
            <wp:effectExtent l="0" t="0" r="7620" b="0"/>
            <wp:docPr id="1179540525"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540525" name="Picture 2">
                      <a:extLst>
                        <a:ext uri="{C183D7F6-B498-43B3-948B-1728B52AA6E4}">
                          <adec:decorative xmlns:adec="http://schemas.microsoft.com/office/drawing/2017/decorative" val="1"/>
                        </a:ext>
                      </a:extLst>
                    </pic:cNvPr>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336030" cy="4479925"/>
                    </a:xfrm>
                    <a:prstGeom prst="rect">
                      <a:avLst/>
                    </a:prstGeom>
                    <a:noFill/>
                    <a:ln>
                      <a:noFill/>
                    </a:ln>
                  </pic:spPr>
                </pic:pic>
              </a:graphicData>
            </a:graphic>
          </wp:inline>
        </w:drawing>
      </w:r>
    </w:p>
    <w:p w14:paraId="5AC893AB" w14:textId="77777777" w:rsidR="00314DAE" w:rsidRDefault="00314DAE" w:rsidP="00CB3554">
      <w:pPr>
        <w:pStyle w:val="Figureheading"/>
      </w:pPr>
      <w:r>
        <w:br w:type="page"/>
      </w:r>
    </w:p>
    <w:p w14:paraId="74507F84" w14:textId="4E7E351E" w:rsidR="00B370EC" w:rsidRPr="001E7A92" w:rsidRDefault="00B370EC" w:rsidP="00CB3554">
      <w:pPr>
        <w:pStyle w:val="Figureheading"/>
      </w:pPr>
      <w:r w:rsidRPr="001E7A92">
        <w:lastRenderedPageBreak/>
        <w:t>Map: Pharmacies open on a Saturday</w:t>
      </w:r>
    </w:p>
    <w:p w14:paraId="5BE3A492" w14:textId="048EC60C" w:rsidR="00A27E0C" w:rsidRDefault="00B370EC" w:rsidP="00A8687F">
      <w:pPr>
        <w:rPr>
          <w:lang w:eastAsia="en-US"/>
        </w:rPr>
      </w:pPr>
      <w:r>
        <w:rPr>
          <w:noProof/>
        </w:rPr>
        <w:drawing>
          <wp:inline distT="0" distB="0" distL="0" distR="0" wp14:anchorId="5ED477F4" wp14:editId="0D5CB8D8">
            <wp:extent cx="6336030" cy="4479925"/>
            <wp:effectExtent l="0" t="0" r="7620" b="0"/>
            <wp:docPr id="262983925" name="Pictur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983925" name="Picture 30">
                      <a:extLst>
                        <a:ext uri="{C183D7F6-B498-43B3-948B-1728B52AA6E4}">
                          <adec:decorative xmlns:adec="http://schemas.microsoft.com/office/drawing/2017/decorative" val="1"/>
                        </a:ext>
                      </a:extLst>
                    </pic:cNvPr>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336030" cy="4479925"/>
                    </a:xfrm>
                    <a:prstGeom prst="rect">
                      <a:avLst/>
                    </a:prstGeom>
                    <a:noFill/>
                    <a:ln>
                      <a:noFill/>
                    </a:ln>
                  </pic:spPr>
                </pic:pic>
              </a:graphicData>
            </a:graphic>
          </wp:inline>
        </w:drawing>
      </w:r>
    </w:p>
    <w:p w14:paraId="074DB8B7" w14:textId="77777777" w:rsidR="005967D0" w:rsidRDefault="005967D0" w:rsidP="00CB3554">
      <w:pPr>
        <w:pStyle w:val="Figureheading"/>
      </w:pPr>
      <w:r>
        <w:br w:type="page"/>
      </w:r>
    </w:p>
    <w:p w14:paraId="66282237" w14:textId="207017CC" w:rsidR="00904666" w:rsidRPr="001E7A92" w:rsidRDefault="00904666" w:rsidP="00CB3554">
      <w:pPr>
        <w:pStyle w:val="Figureheading"/>
      </w:pPr>
      <w:r w:rsidRPr="001E7A92">
        <w:lastRenderedPageBreak/>
        <w:t>Map: Pharmacies open on a Sunday</w:t>
      </w:r>
    </w:p>
    <w:p w14:paraId="479040C8" w14:textId="53D19171" w:rsidR="005967D0" w:rsidRDefault="00904666" w:rsidP="00A8687F">
      <w:pPr>
        <w:rPr>
          <w:lang w:eastAsia="en-US"/>
        </w:rPr>
      </w:pPr>
      <w:r>
        <w:rPr>
          <w:noProof/>
        </w:rPr>
        <w:drawing>
          <wp:inline distT="0" distB="0" distL="0" distR="0" wp14:anchorId="08D7935B" wp14:editId="392BE29A">
            <wp:extent cx="6336030" cy="4479925"/>
            <wp:effectExtent l="0" t="0" r="7620" b="0"/>
            <wp:docPr id="662402424" name="Pictur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402424" name="Picture 31">
                      <a:extLst>
                        <a:ext uri="{C183D7F6-B498-43B3-948B-1728B52AA6E4}">
                          <adec:decorative xmlns:adec="http://schemas.microsoft.com/office/drawing/2017/decorative" val="1"/>
                        </a:ext>
                      </a:extLst>
                    </pic:cNvPr>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336030" cy="4479925"/>
                    </a:xfrm>
                    <a:prstGeom prst="rect">
                      <a:avLst/>
                    </a:prstGeom>
                    <a:noFill/>
                    <a:ln>
                      <a:noFill/>
                    </a:ln>
                  </pic:spPr>
                </pic:pic>
              </a:graphicData>
            </a:graphic>
          </wp:inline>
        </w:drawing>
      </w:r>
      <w:r w:rsidR="005967D0">
        <w:rPr>
          <w:lang w:eastAsia="en-US"/>
        </w:rPr>
        <w:br w:type="page"/>
      </w:r>
    </w:p>
    <w:p w14:paraId="5AA0323D" w14:textId="69CCF443" w:rsidR="00A35D54" w:rsidRDefault="00A35D54" w:rsidP="006976DD">
      <w:pPr>
        <w:pStyle w:val="Heading2"/>
      </w:pPr>
      <w:bookmarkStart w:id="134" w:name="_Toc179285800"/>
      <w:bookmarkStart w:id="135" w:name="_Toc197512052"/>
      <w:r w:rsidRPr="003C6F74">
        <w:lastRenderedPageBreak/>
        <w:t>6.</w:t>
      </w:r>
      <w:r>
        <w:t>3</w:t>
      </w:r>
      <w:r w:rsidRPr="003C6F74">
        <w:t xml:space="preserve"> Travel </w:t>
      </w:r>
      <w:r w:rsidR="003D3141">
        <w:t>t</w:t>
      </w:r>
      <w:r w:rsidRPr="003C6F74">
        <w:t xml:space="preserve">imes to </w:t>
      </w:r>
      <w:r w:rsidR="003D3141">
        <w:t>a</w:t>
      </w:r>
      <w:r w:rsidRPr="003C6F74">
        <w:t xml:space="preserve">ccess </w:t>
      </w:r>
      <w:r w:rsidR="003D3141">
        <w:t>p</w:t>
      </w:r>
      <w:r w:rsidRPr="003C6F74">
        <w:t>harmacies</w:t>
      </w:r>
      <w:bookmarkEnd w:id="134"/>
      <w:bookmarkEnd w:id="135"/>
    </w:p>
    <w:p w14:paraId="4EB428F9" w14:textId="77777777" w:rsidR="00A35D54" w:rsidRDefault="00A35D54" w:rsidP="00615BA6">
      <w:pPr>
        <w:pStyle w:val="Heading3"/>
      </w:pPr>
      <w:bookmarkStart w:id="136" w:name="_Toc197512053"/>
      <w:r>
        <w:t>Method</w:t>
      </w:r>
      <w:bookmarkEnd w:id="136"/>
    </w:p>
    <w:p w14:paraId="7094B7FD" w14:textId="1CFD83FD" w:rsidR="00A35D54" w:rsidRDefault="00A35D54" w:rsidP="00A35D54">
      <w:pPr>
        <w:rPr>
          <w:lang w:eastAsia="en-US"/>
        </w:rPr>
      </w:pPr>
      <w:r>
        <w:rPr>
          <w:lang w:eastAsia="en-US"/>
        </w:rPr>
        <w:t xml:space="preserve">This analysis utilised the </w:t>
      </w:r>
      <w:hyperlink r:id="rId85" w:history="1">
        <w:r w:rsidRPr="00C55EA0">
          <w:rPr>
            <w:rStyle w:val="Hyperlink"/>
            <w:rFonts w:cs="Arial"/>
            <w:lang w:eastAsia="en-US"/>
          </w:rPr>
          <w:t>SHAPE tool</w:t>
        </w:r>
      </w:hyperlink>
      <w:r>
        <w:rPr>
          <w:lang w:eastAsia="en-US"/>
        </w:rPr>
        <w:t xml:space="preserve"> which </w:t>
      </w:r>
      <w:r w:rsidRPr="006445F7">
        <w:rPr>
          <w:lang w:eastAsia="en-US"/>
        </w:rPr>
        <w:t>is an online, interactive, data mapping, analysis and insight tool that supports service planning and estates strategy development.</w:t>
      </w:r>
      <w:r>
        <w:rPr>
          <w:lang w:eastAsia="en-US"/>
        </w:rPr>
        <w:t xml:space="preserve"> Its supported by </w:t>
      </w:r>
      <w:r w:rsidRPr="00643126">
        <w:rPr>
          <w:lang w:eastAsia="en-US"/>
        </w:rPr>
        <w:t>the Department of Health and Social Care</w:t>
      </w:r>
      <w:r>
        <w:rPr>
          <w:lang w:eastAsia="en-US"/>
        </w:rPr>
        <w:t xml:space="preserve"> and allows users to plot pharmacies and then calculate travel times. Travel methods used were car by time and public transport by time.</w:t>
      </w:r>
      <w:r w:rsidR="00F04CC7">
        <w:rPr>
          <w:lang w:eastAsia="en-US"/>
        </w:rPr>
        <w:t xml:space="preserve"> The</w:t>
      </w:r>
      <w:r w:rsidR="00F04CC7" w:rsidRPr="00F04CC7">
        <w:rPr>
          <w:lang w:eastAsia="en-US"/>
        </w:rPr>
        <w:t xml:space="preserve"> travel catchment areas come from a third party provider called Targomo </w:t>
      </w:r>
      <w:hyperlink r:id="rId86" w:history="1">
        <w:r w:rsidR="004343A4" w:rsidRPr="004343A4">
          <w:rPr>
            <w:rStyle w:val="Hyperlink"/>
            <w:rFonts w:cs="Arial"/>
            <w:lang w:eastAsia="en-US"/>
          </w:rPr>
          <w:t>Location-Based Analytics for Decision Makers - Targomo</w:t>
        </w:r>
      </w:hyperlink>
      <w:r w:rsidR="0016202A">
        <w:rPr>
          <w:lang w:eastAsia="en-US"/>
        </w:rPr>
        <w:t xml:space="preserve">. </w:t>
      </w:r>
      <w:r w:rsidR="0016202A" w:rsidRPr="0016202A">
        <w:rPr>
          <w:lang w:eastAsia="en-US"/>
        </w:rPr>
        <w:t xml:space="preserve">Based on the </w:t>
      </w:r>
      <w:r w:rsidR="00A16586">
        <w:rPr>
          <w:lang w:eastAsia="en-US"/>
        </w:rPr>
        <w:t xml:space="preserve">pharmacy/dispensing practice </w:t>
      </w:r>
      <w:r w:rsidR="0016202A" w:rsidRPr="0016202A">
        <w:rPr>
          <w:lang w:eastAsia="en-US"/>
        </w:rPr>
        <w:t>location</w:t>
      </w:r>
      <w:r w:rsidR="00A16586">
        <w:rPr>
          <w:lang w:eastAsia="en-US"/>
        </w:rPr>
        <w:t>s</w:t>
      </w:r>
      <w:r w:rsidR="0016202A" w:rsidRPr="0016202A">
        <w:rPr>
          <w:lang w:eastAsia="en-US"/>
        </w:rPr>
        <w:t xml:space="preserve"> </w:t>
      </w:r>
      <w:r w:rsidR="00A16586">
        <w:rPr>
          <w:lang w:eastAsia="en-US"/>
        </w:rPr>
        <w:t>selected in SHAPE</w:t>
      </w:r>
      <w:r w:rsidR="0016202A" w:rsidRPr="0016202A">
        <w:rPr>
          <w:lang w:eastAsia="en-US"/>
        </w:rPr>
        <w:t xml:space="preserve">, </w:t>
      </w:r>
      <w:r w:rsidR="00AD6900">
        <w:rPr>
          <w:lang w:eastAsia="en-US"/>
        </w:rPr>
        <w:t xml:space="preserve">that location </w:t>
      </w:r>
      <w:r w:rsidR="00A16586">
        <w:rPr>
          <w:lang w:eastAsia="en-US"/>
        </w:rPr>
        <w:t>data</w:t>
      </w:r>
      <w:r w:rsidR="0016202A" w:rsidRPr="0016202A">
        <w:rPr>
          <w:lang w:eastAsia="en-US"/>
        </w:rPr>
        <w:t xml:space="preserve"> is sent to Targomo based on </w:t>
      </w:r>
      <w:r w:rsidR="00CB3AE3">
        <w:rPr>
          <w:lang w:eastAsia="en-US"/>
        </w:rPr>
        <w:t>the</w:t>
      </w:r>
      <w:r w:rsidR="0016202A" w:rsidRPr="0016202A">
        <w:rPr>
          <w:lang w:eastAsia="en-US"/>
        </w:rPr>
        <w:t xml:space="preserve"> select</w:t>
      </w:r>
      <w:r w:rsidR="00CB3AE3">
        <w:rPr>
          <w:lang w:eastAsia="en-US"/>
        </w:rPr>
        <w:t>ed</w:t>
      </w:r>
      <w:r w:rsidR="0016202A" w:rsidRPr="0016202A">
        <w:rPr>
          <w:lang w:eastAsia="en-US"/>
        </w:rPr>
        <w:t xml:space="preserve"> travel time and </w:t>
      </w:r>
      <w:r w:rsidR="00060602" w:rsidRPr="0016202A">
        <w:rPr>
          <w:lang w:eastAsia="en-US"/>
        </w:rPr>
        <w:t>type and</w:t>
      </w:r>
      <w:r w:rsidR="00CB3AE3">
        <w:rPr>
          <w:lang w:eastAsia="en-US"/>
        </w:rPr>
        <w:t xml:space="preserve"> </w:t>
      </w:r>
      <w:r w:rsidR="0016202A" w:rsidRPr="0016202A">
        <w:rPr>
          <w:lang w:eastAsia="en-US"/>
        </w:rPr>
        <w:t xml:space="preserve">will return an area which is accessible. Once this information is returned, </w:t>
      </w:r>
      <w:r w:rsidR="00CB3AE3">
        <w:rPr>
          <w:lang w:eastAsia="en-US"/>
        </w:rPr>
        <w:t>SHAPE</w:t>
      </w:r>
      <w:r w:rsidR="0016202A" w:rsidRPr="0016202A">
        <w:rPr>
          <w:lang w:eastAsia="en-US"/>
        </w:rPr>
        <w:t xml:space="preserve"> use that to calculate the population </w:t>
      </w:r>
      <w:r w:rsidR="0022786A">
        <w:rPr>
          <w:lang w:eastAsia="en-US"/>
        </w:rPr>
        <w:t>within that area</w:t>
      </w:r>
      <w:r w:rsidR="0016202A" w:rsidRPr="0016202A">
        <w:rPr>
          <w:lang w:eastAsia="en-US"/>
        </w:rPr>
        <w:t>.</w:t>
      </w:r>
      <w:r w:rsidR="0022786A">
        <w:rPr>
          <w:lang w:eastAsia="en-US"/>
        </w:rPr>
        <w:t xml:space="preserve"> This population is called “Included population” in the analysis </w:t>
      </w:r>
      <w:r w:rsidR="00A16586">
        <w:rPr>
          <w:lang w:eastAsia="en-US"/>
        </w:rPr>
        <w:t>here.</w:t>
      </w:r>
    </w:p>
    <w:p w14:paraId="14635575" w14:textId="77777777" w:rsidR="00A35D54" w:rsidRDefault="00A35D54" w:rsidP="00A35D54">
      <w:pPr>
        <w:rPr>
          <w:lang w:eastAsia="en-US"/>
        </w:rPr>
      </w:pPr>
      <w:r>
        <w:rPr>
          <w:lang w:eastAsia="en-US"/>
        </w:rPr>
        <w:t xml:space="preserve">The steering group agreed to use the </w:t>
      </w:r>
      <w:r w:rsidRPr="005B320D">
        <w:rPr>
          <w:lang w:eastAsia="en-US"/>
        </w:rPr>
        <w:t xml:space="preserve">30 minutes travel time for a one-way journey </w:t>
      </w:r>
      <w:r>
        <w:rPr>
          <w:lang w:eastAsia="en-US"/>
        </w:rPr>
        <w:t>for the analysis, which was the same as for the previous PNA.</w:t>
      </w:r>
    </w:p>
    <w:p w14:paraId="41D21663" w14:textId="77777777" w:rsidR="00A35D54" w:rsidRDefault="00A35D54" w:rsidP="00A35D54">
      <w:pPr>
        <w:rPr>
          <w:lang w:eastAsia="en-US"/>
        </w:rPr>
      </w:pPr>
      <w:r>
        <w:rPr>
          <w:lang w:eastAsia="en-US"/>
        </w:rPr>
        <w:t>A buffer zone of 5 kilometres was used to include community pharmacies within reasonable distance from East Sussex to take account of residents who’s nearest pharmacy may be outside of the county.</w:t>
      </w:r>
    </w:p>
    <w:p w14:paraId="33B1A63D" w14:textId="7017D3AE" w:rsidR="00A35D54" w:rsidRDefault="00057CD6" w:rsidP="00A35D54">
      <w:pPr>
        <w:rPr>
          <w:lang w:eastAsia="en-US"/>
        </w:rPr>
      </w:pPr>
      <w:r w:rsidRPr="00887295">
        <w:rPr>
          <w:noProof/>
          <w:lang w:eastAsia="en-US"/>
        </w:rPr>
        <w:drawing>
          <wp:anchor distT="0" distB="0" distL="114300" distR="114300" simplePos="0" relativeHeight="251658242" behindDoc="1" locked="0" layoutInCell="1" allowOverlap="1" wp14:anchorId="199058CA" wp14:editId="63A10742">
            <wp:simplePos x="0" y="0"/>
            <wp:positionH relativeFrom="column">
              <wp:posOffset>192386</wp:posOffset>
            </wp:positionH>
            <wp:positionV relativeFrom="paragraph">
              <wp:posOffset>117788</wp:posOffset>
            </wp:positionV>
            <wp:extent cx="314369" cy="628738"/>
            <wp:effectExtent l="0" t="0" r="9525" b="0"/>
            <wp:wrapTight wrapText="bothSides">
              <wp:wrapPolygon edited="0">
                <wp:start x="0" y="0"/>
                <wp:lineTo x="0" y="20945"/>
                <wp:lineTo x="20945" y="20945"/>
                <wp:lineTo x="20945" y="0"/>
                <wp:lineTo x="0" y="0"/>
              </wp:wrapPolygon>
            </wp:wrapTight>
            <wp:docPr id="174818352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183521" name="Picture 1">
                      <a:extLst>
                        <a:ext uri="{C183D7F6-B498-43B3-948B-1728B52AA6E4}">
                          <adec:decorative xmlns:adec="http://schemas.microsoft.com/office/drawing/2017/decorative" val="1"/>
                        </a:ext>
                      </a:extLst>
                    </pic:cNvPr>
                    <pic:cNvPicPr/>
                  </pic:nvPicPr>
                  <pic:blipFill>
                    <a:blip r:embed="rId87">
                      <a:extLst>
                        <a:ext uri="{28A0092B-C50C-407E-A947-70E740481C1C}">
                          <a14:useLocalDpi xmlns:a14="http://schemas.microsoft.com/office/drawing/2010/main" val="0"/>
                        </a:ext>
                      </a:extLst>
                    </a:blip>
                    <a:stretch>
                      <a:fillRect/>
                    </a:stretch>
                  </pic:blipFill>
                  <pic:spPr>
                    <a:xfrm>
                      <a:off x="0" y="0"/>
                      <a:ext cx="314369" cy="628738"/>
                    </a:xfrm>
                    <a:prstGeom prst="rect">
                      <a:avLst/>
                    </a:prstGeom>
                  </pic:spPr>
                </pic:pic>
              </a:graphicData>
            </a:graphic>
            <wp14:sizeRelH relativeFrom="page">
              <wp14:pctWidth>0</wp14:pctWidth>
            </wp14:sizeRelH>
            <wp14:sizeRelV relativeFrom="page">
              <wp14:pctHeight>0</wp14:pctHeight>
            </wp14:sizeRelV>
          </wp:anchor>
        </w:drawing>
      </w:r>
      <w:r w:rsidR="00A35D54">
        <w:rPr>
          <w:lang w:eastAsia="en-US"/>
        </w:rPr>
        <w:t>Each blue marker on the maps represents a community pharmacy and where there are pharmacies in close proximity the number on the marker displays how many are close by. The green markers represent dispensing practices.</w:t>
      </w:r>
      <w:r w:rsidR="00EA2756">
        <w:rPr>
          <w:lang w:eastAsia="en-US"/>
        </w:rPr>
        <w:t xml:space="preserve"> A GPb</w:t>
      </w:r>
      <w:r w:rsidR="008757D7">
        <w:rPr>
          <w:lang w:eastAsia="en-US"/>
        </w:rPr>
        <w:t xml:space="preserve"> marker is a branch surgery that hosts the dispensary.</w:t>
      </w:r>
    </w:p>
    <w:p w14:paraId="56751268" w14:textId="034D78AD" w:rsidR="007B6FF1" w:rsidRDefault="00057CD6" w:rsidP="00A35D54">
      <w:pPr>
        <w:rPr>
          <w:lang w:eastAsia="en-US"/>
        </w:rPr>
      </w:pPr>
      <w:r w:rsidRPr="007A5B8D">
        <w:rPr>
          <w:noProof/>
          <w:lang w:eastAsia="en-US"/>
        </w:rPr>
        <w:drawing>
          <wp:anchor distT="0" distB="0" distL="114300" distR="114300" simplePos="0" relativeHeight="251658243" behindDoc="1" locked="0" layoutInCell="1" allowOverlap="1" wp14:anchorId="1120CC3F" wp14:editId="33A05C99">
            <wp:simplePos x="0" y="0"/>
            <wp:positionH relativeFrom="column">
              <wp:posOffset>138108</wp:posOffset>
            </wp:positionH>
            <wp:positionV relativeFrom="paragraph">
              <wp:posOffset>37929</wp:posOffset>
            </wp:positionV>
            <wp:extent cx="1190791" cy="1419423"/>
            <wp:effectExtent l="0" t="0" r="9525" b="9525"/>
            <wp:wrapTight wrapText="bothSides">
              <wp:wrapPolygon edited="0">
                <wp:start x="0" y="0"/>
                <wp:lineTo x="0" y="21455"/>
                <wp:lineTo x="21427" y="21455"/>
                <wp:lineTo x="21427" y="0"/>
                <wp:lineTo x="0" y="0"/>
              </wp:wrapPolygon>
            </wp:wrapTight>
            <wp:docPr id="191216092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160924" name="Picture 1">
                      <a:extLst>
                        <a:ext uri="{C183D7F6-B498-43B3-948B-1728B52AA6E4}">
                          <adec:decorative xmlns:adec="http://schemas.microsoft.com/office/drawing/2017/decorative" val="1"/>
                        </a:ext>
                      </a:extLst>
                    </pic:cNvPr>
                    <pic:cNvPicPr/>
                  </pic:nvPicPr>
                  <pic:blipFill>
                    <a:blip r:embed="rId88">
                      <a:extLst>
                        <a:ext uri="{28A0092B-C50C-407E-A947-70E740481C1C}">
                          <a14:useLocalDpi xmlns:a14="http://schemas.microsoft.com/office/drawing/2010/main" val="0"/>
                        </a:ext>
                      </a:extLst>
                    </a:blip>
                    <a:stretch>
                      <a:fillRect/>
                    </a:stretch>
                  </pic:blipFill>
                  <pic:spPr>
                    <a:xfrm>
                      <a:off x="0" y="0"/>
                      <a:ext cx="1190791" cy="1419423"/>
                    </a:xfrm>
                    <a:prstGeom prst="rect">
                      <a:avLst/>
                    </a:prstGeom>
                  </pic:spPr>
                </pic:pic>
              </a:graphicData>
            </a:graphic>
            <wp14:sizeRelH relativeFrom="page">
              <wp14:pctWidth>0</wp14:pctWidth>
            </wp14:sizeRelH>
            <wp14:sizeRelV relativeFrom="page">
              <wp14:pctHeight>0</wp14:pctHeight>
            </wp14:sizeRelV>
          </wp:anchor>
        </w:drawing>
      </w:r>
    </w:p>
    <w:p w14:paraId="2F07050D" w14:textId="50EA116C" w:rsidR="007A5B8D" w:rsidRDefault="00344B87" w:rsidP="00A35D54">
      <w:pPr>
        <w:rPr>
          <w:lang w:eastAsia="en-US"/>
        </w:rPr>
      </w:pPr>
      <w:r>
        <w:rPr>
          <w:lang w:eastAsia="en-US"/>
        </w:rPr>
        <w:t xml:space="preserve">Where there are two or more </w:t>
      </w:r>
      <w:r w:rsidR="00505C71">
        <w:rPr>
          <w:lang w:eastAsia="en-US"/>
        </w:rPr>
        <w:t xml:space="preserve">locations close together on the </w:t>
      </w:r>
      <w:r w:rsidR="00F866CC">
        <w:rPr>
          <w:lang w:eastAsia="en-US"/>
        </w:rPr>
        <w:t>map,</w:t>
      </w:r>
      <w:r w:rsidR="00505C71">
        <w:rPr>
          <w:lang w:eastAsia="en-US"/>
        </w:rPr>
        <w:t xml:space="preserve"> </w:t>
      </w:r>
      <w:r w:rsidR="00B0017C">
        <w:rPr>
          <w:lang w:eastAsia="en-US"/>
        </w:rPr>
        <w:t>they are replaced with an icon that shows how many locations are plotted in that area</w:t>
      </w:r>
      <w:r w:rsidR="005B716B">
        <w:rPr>
          <w:lang w:eastAsia="en-US"/>
        </w:rPr>
        <w:t>.</w:t>
      </w:r>
    </w:p>
    <w:p w14:paraId="358FAF96" w14:textId="499C1138" w:rsidR="00825556" w:rsidRDefault="00825556" w:rsidP="00A35D54">
      <w:pPr>
        <w:rPr>
          <w:lang w:eastAsia="en-US"/>
        </w:rPr>
      </w:pPr>
    </w:p>
    <w:p w14:paraId="0252DC1A" w14:textId="77777777" w:rsidR="00057CD6" w:rsidRDefault="00057CD6" w:rsidP="00A35D54">
      <w:pPr>
        <w:rPr>
          <w:lang w:eastAsia="en-US"/>
        </w:rPr>
      </w:pPr>
    </w:p>
    <w:p w14:paraId="41433692" w14:textId="77777777" w:rsidR="00A35D54" w:rsidRDefault="00A35D54" w:rsidP="00A35D54">
      <w:pPr>
        <w:rPr>
          <w:lang w:eastAsia="en-US"/>
        </w:rPr>
      </w:pPr>
      <w:r>
        <w:rPr>
          <w:lang w:eastAsia="en-US"/>
        </w:rPr>
        <w:t>The yellow area mapped shows areas within 30 minutes of an open pharmacy/Dispensing practice.</w:t>
      </w:r>
    </w:p>
    <w:p w14:paraId="4A9152A9" w14:textId="77777777" w:rsidR="00A35D54" w:rsidRDefault="00A35D54" w:rsidP="00615BA6">
      <w:pPr>
        <w:pStyle w:val="Heading3"/>
      </w:pPr>
      <w:bookmarkStart w:id="137" w:name="_Toc197512054"/>
      <w:r>
        <w:t>Weekday access</w:t>
      </w:r>
      <w:bookmarkEnd w:id="137"/>
    </w:p>
    <w:p w14:paraId="441CEC25" w14:textId="1D6670A6" w:rsidR="00A35D54" w:rsidRDefault="00A35D54" w:rsidP="00A35D54">
      <w:pPr>
        <w:rPr>
          <w:lang w:eastAsia="en-US"/>
        </w:rPr>
      </w:pPr>
      <w:r>
        <w:rPr>
          <w:lang w:eastAsia="en-US"/>
        </w:rPr>
        <w:t xml:space="preserve">There are no populated areas of East Sussex that are not within </w:t>
      </w:r>
      <w:r w:rsidR="005D7793">
        <w:rPr>
          <w:lang w:eastAsia="en-US"/>
        </w:rPr>
        <w:t>a</w:t>
      </w:r>
      <w:r w:rsidR="006015EB">
        <w:rPr>
          <w:lang w:eastAsia="en-US"/>
        </w:rPr>
        <w:t xml:space="preserve"> </w:t>
      </w:r>
      <w:r>
        <w:rPr>
          <w:lang w:eastAsia="en-US"/>
        </w:rPr>
        <w:t>30 minute drive by car, both within and outside rush hour.</w:t>
      </w:r>
    </w:p>
    <w:p w14:paraId="04B81C23" w14:textId="77777777" w:rsidR="002E7CBF" w:rsidRDefault="002E7CBF" w:rsidP="00CB3554">
      <w:pPr>
        <w:pStyle w:val="Figureheading"/>
      </w:pPr>
      <w:r>
        <w:br w:type="page"/>
      </w:r>
    </w:p>
    <w:p w14:paraId="249C1D9C" w14:textId="35BBE7CB" w:rsidR="00A35D54" w:rsidRPr="001E7A92" w:rsidRDefault="00A35D54" w:rsidP="00CB3554">
      <w:pPr>
        <w:pStyle w:val="Figureheading"/>
      </w:pPr>
      <w:r w:rsidRPr="001E7A92">
        <w:lastRenderedPageBreak/>
        <w:t>Map: Car travel access weekdays (outside rush hour)</w:t>
      </w:r>
    </w:p>
    <w:p w14:paraId="1428BF2B" w14:textId="77777777" w:rsidR="00A35D54" w:rsidRPr="001E7A92" w:rsidRDefault="00A35D54" w:rsidP="00F30B69">
      <w:pPr>
        <w:spacing w:after="0"/>
      </w:pPr>
      <w:r w:rsidRPr="001E7A92">
        <w:rPr>
          <w:noProof/>
        </w:rPr>
        <w:drawing>
          <wp:inline distT="0" distB="0" distL="0" distR="0" wp14:anchorId="0BD15811" wp14:editId="2A0D2975">
            <wp:extent cx="1686160" cy="190527"/>
            <wp:effectExtent l="0" t="0" r="0" b="0"/>
            <wp:docPr id="176654389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543891" name="Picture 1">
                      <a:extLst>
                        <a:ext uri="{C183D7F6-B498-43B3-948B-1728B52AA6E4}">
                          <adec:decorative xmlns:adec="http://schemas.microsoft.com/office/drawing/2017/decorative" val="1"/>
                        </a:ext>
                      </a:extLst>
                    </pic:cNvPr>
                    <pic:cNvPicPr/>
                  </pic:nvPicPr>
                  <pic:blipFill>
                    <a:blip r:embed="rId89"/>
                    <a:stretch>
                      <a:fillRect/>
                    </a:stretch>
                  </pic:blipFill>
                  <pic:spPr>
                    <a:xfrm>
                      <a:off x="0" y="0"/>
                      <a:ext cx="1686160" cy="190527"/>
                    </a:xfrm>
                    <a:prstGeom prst="rect">
                      <a:avLst/>
                    </a:prstGeom>
                  </pic:spPr>
                </pic:pic>
              </a:graphicData>
            </a:graphic>
          </wp:inline>
        </w:drawing>
      </w:r>
    </w:p>
    <w:p w14:paraId="7A3A91C2" w14:textId="77777777" w:rsidR="00A35D54" w:rsidRDefault="00A35D54" w:rsidP="00A35D54">
      <w:pPr>
        <w:rPr>
          <w:lang w:eastAsia="en-US"/>
        </w:rPr>
      </w:pPr>
      <w:r w:rsidRPr="00CA2345">
        <w:rPr>
          <w:noProof/>
          <w:lang w:eastAsia="en-US"/>
        </w:rPr>
        <w:drawing>
          <wp:inline distT="0" distB="0" distL="0" distR="0" wp14:anchorId="31822647" wp14:editId="55FC391B">
            <wp:extent cx="6336030" cy="4509135"/>
            <wp:effectExtent l="0" t="0" r="7620" b="5715"/>
            <wp:docPr id="136502052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020520" name="Picture 1">
                      <a:extLst>
                        <a:ext uri="{C183D7F6-B498-43B3-948B-1728B52AA6E4}">
                          <adec:decorative xmlns:adec="http://schemas.microsoft.com/office/drawing/2017/decorative" val="1"/>
                        </a:ext>
                      </a:extLst>
                    </pic:cNvPr>
                    <pic:cNvPicPr/>
                  </pic:nvPicPr>
                  <pic:blipFill>
                    <a:blip r:embed="rId90"/>
                    <a:stretch>
                      <a:fillRect/>
                    </a:stretch>
                  </pic:blipFill>
                  <pic:spPr>
                    <a:xfrm>
                      <a:off x="0" y="0"/>
                      <a:ext cx="6336030" cy="4509135"/>
                    </a:xfrm>
                    <a:prstGeom prst="rect">
                      <a:avLst/>
                    </a:prstGeom>
                  </pic:spPr>
                </pic:pic>
              </a:graphicData>
            </a:graphic>
          </wp:inline>
        </w:drawing>
      </w:r>
    </w:p>
    <w:p w14:paraId="33F6C812" w14:textId="77777777" w:rsidR="00A35D54" w:rsidRDefault="00A35D54" w:rsidP="00F30B69">
      <w:pPr>
        <w:pStyle w:val="Sourcetitle"/>
      </w:pPr>
      <w:r>
        <w:t xml:space="preserve">Source: </w:t>
      </w:r>
      <w:hyperlink r:id="rId91" w:anchor="10/51.0612/-0.2925/b-97R/sc-pc,s-200,s-300/v-0,K9Z4X,L6N4X,H82057,G81036001,H82003,G81038,G81042,H82072002,H82005,H82057002,E6H0I,G81646,Y02676,G81018,H82084,G81054,G81656,G81011,G81689,G81006,G81613,G81028,G81014,G81036,H82044,H82072,G81038002,G81613001,G81038001,H82057003,G81014002,G81075,H82005003,H82056,Y06007,G81006001,G81669,H82040003,G81071,H82040,H82035,H82100,G81065,H82040002,G81076,F5F9S,H81023,H82063,G8J0X,C9I4T,G81021003,C7O2F,G81053,G81100,G81021001,G81021,R2Q4D,G81021004,G81016,G81061,G81021002,G81037,G81614001,G81086,G81029,G81099,G81019,G81055,G81102001,G82059001,G81098002,G81043001,G82022001,G81043,G82152,G81102002,G81088,G81049,G82137,G81004,G81040,G82025,G82768,G82041,G81012,G81032,G82041001,G81059001,G81098003,G81059,G81098,G82016,G82022,G81104,G81050,G81002,G81003,J7U6Q,G81008,G81017,G81003001,G81098001,G81022,G81022001,G82155,G81634,G81008001,Y00080,G81008004,G82170,G81030002,G81039,G81041,G81077,G81041001,T1Q9T,G81023,G81039001,A5K7E,G82055,P9R8K,G81089,B6H8U,G81048,B4S2S,G81074,G81096,G2J5Q,G81658,A3M1Y,G81641,G81051002,G81095,G81087001,L4Q6N,X1Y0W,G81031002,G81031001,G81051003,G81051001,G81085002,G81085003,Z3M4Y,G82072,FXA84,FRK13/o-v,a/f-FQY87/m-CCG,ml-CCG,mbf-5000/rs-type,rsp-300,rh-0,rdr-t,rtu-car__minutes,rv-5_30,rco-30" w:history="1">
        <w:r w:rsidRPr="00457F2D">
          <w:rPr>
            <w:rStyle w:val="Hyperlink"/>
            <w:rFonts w:cs="Arial"/>
          </w:rPr>
          <w:t>SHAPE Place • Car: by time • 0 locations • 5 to 30 minutes • 30 minutes visible</w:t>
        </w:r>
      </w:hyperlink>
    </w:p>
    <w:p w14:paraId="4B112072" w14:textId="77777777" w:rsidR="002E7CBF" w:rsidRDefault="002E7CBF" w:rsidP="00CB3554">
      <w:pPr>
        <w:pStyle w:val="Figureheading"/>
      </w:pPr>
      <w:r>
        <w:br w:type="page"/>
      </w:r>
    </w:p>
    <w:p w14:paraId="75B7B61D" w14:textId="1CDC50B6" w:rsidR="00A35D54" w:rsidRPr="001E7A92" w:rsidRDefault="00A35D54" w:rsidP="00CB3554">
      <w:pPr>
        <w:pStyle w:val="Figureheading"/>
      </w:pPr>
      <w:r w:rsidRPr="001E7A92">
        <w:lastRenderedPageBreak/>
        <w:t>Map: Car travel access weekdays (during rush hour)</w:t>
      </w:r>
    </w:p>
    <w:p w14:paraId="23D26A9A" w14:textId="77777777" w:rsidR="00A35D54" w:rsidRPr="001E7A92" w:rsidRDefault="00A35D54" w:rsidP="00F30B69">
      <w:pPr>
        <w:spacing w:after="0"/>
      </w:pPr>
      <w:r w:rsidRPr="001E7A92">
        <w:rPr>
          <w:noProof/>
        </w:rPr>
        <w:drawing>
          <wp:inline distT="0" distB="0" distL="0" distR="0" wp14:anchorId="3F484E36" wp14:editId="4827A536">
            <wp:extent cx="1686160" cy="190527"/>
            <wp:effectExtent l="0" t="0" r="0" b="0"/>
            <wp:docPr id="46922050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220509" name="Picture 1">
                      <a:extLst>
                        <a:ext uri="{C183D7F6-B498-43B3-948B-1728B52AA6E4}">
                          <adec:decorative xmlns:adec="http://schemas.microsoft.com/office/drawing/2017/decorative" val="1"/>
                        </a:ext>
                      </a:extLst>
                    </pic:cNvPr>
                    <pic:cNvPicPr/>
                  </pic:nvPicPr>
                  <pic:blipFill>
                    <a:blip r:embed="rId89"/>
                    <a:stretch>
                      <a:fillRect/>
                    </a:stretch>
                  </pic:blipFill>
                  <pic:spPr>
                    <a:xfrm>
                      <a:off x="0" y="0"/>
                      <a:ext cx="1686160" cy="190527"/>
                    </a:xfrm>
                    <a:prstGeom prst="rect">
                      <a:avLst/>
                    </a:prstGeom>
                  </pic:spPr>
                </pic:pic>
              </a:graphicData>
            </a:graphic>
          </wp:inline>
        </w:drawing>
      </w:r>
    </w:p>
    <w:p w14:paraId="5A50575B" w14:textId="77777777" w:rsidR="00A35D54" w:rsidRDefault="00A35D54" w:rsidP="00A35D54">
      <w:pPr>
        <w:rPr>
          <w:lang w:eastAsia="en-US"/>
        </w:rPr>
      </w:pPr>
      <w:r w:rsidRPr="001661A5">
        <w:rPr>
          <w:noProof/>
          <w:lang w:eastAsia="en-US"/>
        </w:rPr>
        <w:drawing>
          <wp:inline distT="0" distB="0" distL="0" distR="0" wp14:anchorId="5250D45D" wp14:editId="33F9F1BE">
            <wp:extent cx="6336030" cy="4517390"/>
            <wp:effectExtent l="0" t="0" r="7620" b="0"/>
            <wp:docPr id="111221200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212002" name="Picture 1">
                      <a:extLst>
                        <a:ext uri="{C183D7F6-B498-43B3-948B-1728B52AA6E4}">
                          <adec:decorative xmlns:adec="http://schemas.microsoft.com/office/drawing/2017/decorative" val="1"/>
                        </a:ext>
                      </a:extLst>
                    </pic:cNvPr>
                    <pic:cNvPicPr/>
                  </pic:nvPicPr>
                  <pic:blipFill>
                    <a:blip r:embed="rId92"/>
                    <a:stretch>
                      <a:fillRect/>
                    </a:stretch>
                  </pic:blipFill>
                  <pic:spPr>
                    <a:xfrm>
                      <a:off x="0" y="0"/>
                      <a:ext cx="6336030" cy="4517390"/>
                    </a:xfrm>
                    <a:prstGeom prst="rect">
                      <a:avLst/>
                    </a:prstGeom>
                  </pic:spPr>
                </pic:pic>
              </a:graphicData>
            </a:graphic>
          </wp:inline>
        </w:drawing>
      </w:r>
    </w:p>
    <w:p w14:paraId="57342DDA" w14:textId="77777777" w:rsidR="00A35D54" w:rsidRDefault="00A35D54" w:rsidP="00F30B69">
      <w:pPr>
        <w:pStyle w:val="Sourcetitle"/>
      </w:pPr>
      <w:r>
        <w:t xml:space="preserve">Source: </w:t>
      </w:r>
      <w:hyperlink r:id="rId93" w:anchor="10/51.0569/-0.2815/b-97R/sc-pc,s-200,s-300/v-0,K9Z4X,L6N4X,H82057,G81036001,H82003,G81038,G81042,H82072002,H82005,H82057002,E6H0I,G81646,Y02676,G81018,H82084,G81054,G81656,G81011,G81689,G81006,G81613,G81028,G81014,G81036,H82044,H82072,G81038002,G81613001,G81038001,H82057003,G81014002,G81075,H82005003,H82056,Y06007,G81006001,G81669,H82040003,G81071,H82040,H82035,H82100,G81065,H82040002,G81076,F5F9S,H81023,H82063,G8J0X,C9I4T,G81021003,C7O2F,G81053,G81100,G81021001,G81021,R2Q4D,G81021004,G81016,G81061,G81021002,G81037,G81614001,G81086,G81029,G81099,G81019,G81055,G81102001,G82059001,G81098002,G81043001,G82022001,G81043,G82152,G81102002,G81088,G81049,G82137,G81004,G81040,G82025,G82768,G82041,G81012,G81032,G82041001,G81059001,G81098003,G81059,G81098,G82016,G82022,G81104,G81050,G81002,G81003,J7U6Q,G81008,G81017,G81003001,G81098001,G81022,G81022001,G82155,G81634,G81008001,Y00080,G81008004,G82170,G81030002,G81039,G81041,G81077,G81041001,T1Q9T,G81023,G81039001,A5K7E,G82055,P9R8K,G81089,B6H8U,G81048,B4S2S,G81074,G81096,G2J5Q,G81658,A3M1Y,G81641,G81051002,G81095,G81087001,L4Q6N,X1Y0W,G81031002,G81031001,G81051003,G81051001,G81085002,G81085003,Z3M4Y,G82072,FXA84,FRK13/o-v,a/f-FQY87/m-CCG,ml-CCG,mbf-5000/rs-all,rh-1,rdr-t,rtu-car__minutes,rv-5_30,rco-30" w:history="1">
        <w:r w:rsidRPr="00567AA4">
          <w:rPr>
            <w:rStyle w:val="Hyperlink"/>
            <w:rFonts w:cs="Arial"/>
          </w:rPr>
          <w:t>SHAPE Place • Car: by time • 0 locations • Rush hour • 5 to 30 minutes • 30 minutes visible</w:t>
        </w:r>
      </w:hyperlink>
    </w:p>
    <w:p w14:paraId="07CFDE56" w14:textId="5C1729FF" w:rsidR="00A35D54" w:rsidRDefault="00A35D54" w:rsidP="00A35D54">
      <w:pPr>
        <w:rPr>
          <w:lang w:eastAsia="en-US"/>
        </w:rPr>
      </w:pPr>
      <w:r>
        <w:rPr>
          <w:lang w:eastAsia="en-US"/>
        </w:rPr>
        <w:t>When looking at access via public transport on weekdays the analysis showed that 1</w:t>
      </w:r>
      <w:r w:rsidR="00983F58">
        <w:rPr>
          <w:lang w:eastAsia="en-US"/>
        </w:rPr>
        <w:t>0</w:t>
      </w:r>
      <w:r>
        <w:rPr>
          <w:lang w:eastAsia="en-US"/>
        </w:rPr>
        <w:t>,</w:t>
      </w:r>
      <w:r w:rsidR="00983F58">
        <w:rPr>
          <w:lang w:eastAsia="en-US"/>
        </w:rPr>
        <w:t>738</w:t>
      </w:r>
      <w:r>
        <w:rPr>
          <w:lang w:eastAsia="en-US"/>
        </w:rPr>
        <w:t xml:space="preserve"> (</w:t>
      </w:r>
      <w:r w:rsidR="005C407B">
        <w:rPr>
          <w:lang w:eastAsia="en-US"/>
        </w:rPr>
        <w:t>1.9</w:t>
      </w:r>
      <w:r>
        <w:rPr>
          <w:lang w:eastAsia="en-US"/>
        </w:rPr>
        <w:t xml:space="preserve">%) </w:t>
      </w:r>
      <w:r w:rsidR="00345C1A">
        <w:rPr>
          <w:lang w:eastAsia="en-US"/>
        </w:rPr>
        <w:t xml:space="preserve">residents </w:t>
      </w:r>
      <w:r>
        <w:rPr>
          <w:lang w:eastAsia="en-US"/>
        </w:rPr>
        <w:t>did not have access within 30 minutes.</w:t>
      </w:r>
    </w:p>
    <w:p w14:paraId="1334B991" w14:textId="77777777" w:rsidR="002E7CBF" w:rsidRDefault="002E7CBF" w:rsidP="00CB3554">
      <w:pPr>
        <w:pStyle w:val="Figureheading"/>
      </w:pPr>
      <w:r>
        <w:br w:type="page"/>
      </w:r>
    </w:p>
    <w:p w14:paraId="7DC72E80" w14:textId="5C9675DE" w:rsidR="00A35D54" w:rsidRPr="001E7A92" w:rsidRDefault="00A35D54" w:rsidP="00CB3554">
      <w:pPr>
        <w:pStyle w:val="Figureheading"/>
      </w:pPr>
      <w:r w:rsidRPr="001E7A92">
        <w:lastRenderedPageBreak/>
        <w:t>Map: Public transport access weekdays</w:t>
      </w:r>
    </w:p>
    <w:p w14:paraId="5D4FDA96" w14:textId="77777777" w:rsidR="00A35D54" w:rsidRDefault="00A35D54" w:rsidP="00F30B69">
      <w:pPr>
        <w:spacing w:after="0"/>
        <w:rPr>
          <w:lang w:eastAsia="en-US"/>
        </w:rPr>
      </w:pPr>
      <w:r w:rsidRPr="002A046F">
        <w:rPr>
          <w:noProof/>
          <w:lang w:eastAsia="en-US"/>
        </w:rPr>
        <w:drawing>
          <wp:inline distT="0" distB="0" distL="0" distR="0" wp14:anchorId="67D2C33E" wp14:editId="16BBD9CC">
            <wp:extent cx="1676634" cy="352474"/>
            <wp:effectExtent l="0" t="0" r="0" b="9525"/>
            <wp:docPr id="70995724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957246" name="Picture 1">
                      <a:extLst>
                        <a:ext uri="{C183D7F6-B498-43B3-948B-1728B52AA6E4}">
                          <adec:decorative xmlns:adec="http://schemas.microsoft.com/office/drawing/2017/decorative" val="1"/>
                        </a:ext>
                      </a:extLst>
                    </pic:cNvPr>
                    <pic:cNvPicPr/>
                  </pic:nvPicPr>
                  <pic:blipFill>
                    <a:blip r:embed="rId94"/>
                    <a:stretch>
                      <a:fillRect/>
                    </a:stretch>
                  </pic:blipFill>
                  <pic:spPr>
                    <a:xfrm>
                      <a:off x="0" y="0"/>
                      <a:ext cx="1676634" cy="352474"/>
                    </a:xfrm>
                    <a:prstGeom prst="rect">
                      <a:avLst/>
                    </a:prstGeom>
                  </pic:spPr>
                </pic:pic>
              </a:graphicData>
            </a:graphic>
          </wp:inline>
        </w:drawing>
      </w:r>
    </w:p>
    <w:p w14:paraId="5B819085" w14:textId="77777777" w:rsidR="00A35D54" w:rsidRDefault="00A35D54" w:rsidP="00A35D54">
      <w:pPr>
        <w:rPr>
          <w:lang w:eastAsia="en-US"/>
        </w:rPr>
      </w:pPr>
      <w:r w:rsidRPr="002A046F">
        <w:rPr>
          <w:noProof/>
          <w:lang w:eastAsia="en-US"/>
        </w:rPr>
        <w:drawing>
          <wp:inline distT="0" distB="0" distL="0" distR="0" wp14:anchorId="5AF51929" wp14:editId="3F9F1D6F">
            <wp:extent cx="6336030" cy="4630420"/>
            <wp:effectExtent l="0" t="0" r="7620" b="0"/>
            <wp:docPr id="167017111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171118" name="Picture 1">
                      <a:extLst>
                        <a:ext uri="{C183D7F6-B498-43B3-948B-1728B52AA6E4}">
                          <adec:decorative xmlns:adec="http://schemas.microsoft.com/office/drawing/2017/decorative" val="1"/>
                        </a:ext>
                      </a:extLst>
                    </pic:cNvPr>
                    <pic:cNvPicPr/>
                  </pic:nvPicPr>
                  <pic:blipFill>
                    <a:blip r:embed="rId95"/>
                    <a:stretch>
                      <a:fillRect/>
                    </a:stretch>
                  </pic:blipFill>
                  <pic:spPr>
                    <a:xfrm>
                      <a:off x="0" y="0"/>
                      <a:ext cx="6336030" cy="4630420"/>
                    </a:xfrm>
                    <a:prstGeom prst="rect">
                      <a:avLst/>
                    </a:prstGeom>
                  </pic:spPr>
                </pic:pic>
              </a:graphicData>
            </a:graphic>
          </wp:inline>
        </w:drawing>
      </w:r>
    </w:p>
    <w:p w14:paraId="14922AF7" w14:textId="77777777" w:rsidR="00A35D54" w:rsidRDefault="00A35D54" w:rsidP="00F30B69">
      <w:pPr>
        <w:pStyle w:val="Sourcetitle"/>
      </w:pPr>
      <w:r>
        <w:t xml:space="preserve">Source: </w:t>
      </w:r>
      <w:hyperlink r:id="rId96" w:anchor="10/51.0483/0.3145/b-97R/sc-pc,s-200,s-300/v-0,K9Z4X,L6N4X,H82057,G81036001,H82003,G81038,G81042,H82072002,H82005,H82057002,E6H0I,G81646,Y02676,G81018,H82084,G81054,G81656,G81011,G81689,G81006,G81613,G81028,G81014,G81036,H82044,H82072,G81038002,G81613001,G81038001,H82057003,G81014002,G81075,H82005003,H82056,Y06007,G81006001,G81669,H82040003,G81071,H82040,H82035,H82100,G81065,H82040002,G81076,F5F9S,H81023,H82063,G8J0X,C9I4T,G81021003,C7O2F,G81053,G81100,G81021001,G81021,R2Q4D,G81021004,G81016,G81061,G81021002,G81037,G81614001,G81086,G81029,G81099,G81019,G81055,G81102001,G82059001,G81098002,G81043001,G82022001,G81043,G82152,G81102002,G81088,G81049,G82137,G81004,G81040,G82025,G82768,G82041,G81012,G81032,G82041001,G81059001,G81098003,G81059,G81098,G82016,G82022,G81104,G81050,G81002,G81003,J7U6Q,G81008,G81017,G81003001,G81098001,G81022,G81022001,G82155,G81634,G81008001,Y00080,G81008004,G82170,G81030002,G81039,G81041,G81077,G81041001,T1Q9T,G81023,G81039001,A5K7E,G82055,P9R8K,G81089,B6H8U,G81048,B4S2S,G81074,G81096,G2J5Q,G81658,A3M1Y,G81641,G81051002,G81095,G81087001,L4Q6N,X1Y0W,G81031002,G81031001,G81051003,G81051001,G81085002,G81085003,Z3M4Y,G82072,FXA84,FRK13/o-v,a/f-FQY87/m-CCG,ml-CCG,mbf-5000/rs-all,rh-1,rdr-t,rtu-transit__minutes,rv-5_30,rco-30" w:history="1">
        <w:r w:rsidRPr="004B475A">
          <w:rPr>
            <w:rStyle w:val="Hyperlink"/>
            <w:rFonts w:cs="Arial"/>
          </w:rPr>
          <w:t>SHAPE Place • Public transport • 169 locations • 5 to 30 minutes • 30 minutes visible</w:t>
        </w:r>
      </w:hyperlink>
    </w:p>
    <w:p w14:paraId="468707BE" w14:textId="77777777" w:rsidR="00A35D54" w:rsidRDefault="00A35D54" w:rsidP="00615BA6">
      <w:pPr>
        <w:pStyle w:val="Heading3"/>
      </w:pPr>
      <w:bookmarkStart w:id="138" w:name="_Toc197512055"/>
      <w:r>
        <w:t>Evening access</w:t>
      </w:r>
      <w:bookmarkEnd w:id="138"/>
    </w:p>
    <w:p w14:paraId="052C60FC" w14:textId="2042B64F" w:rsidR="00450BA3" w:rsidRDefault="00C276EF" w:rsidP="003852C8">
      <w:pPr>
        <w:rPr>
          <w:lang w:eastAsia="en-US"/>
        </w:rPr>
      </w:pPr>
      <w:r>
        <w:rPr>
          <w:lang w:eastAsia="en-US"/>
        </w:rPr>
        <w:t xml:space="preserve">The definition used for the PNA is for </w:t>
      </w:r>
      <w:r w:rsidR="006F218C">
        <w:rPr>
          <w:lang w:eastAsia="en-US"/>
        </w:rPr>
        <w:t xml:space="preserve">a location to be </w:t>
      </w:r>
      <w:r w:rsidR="00450BA3" w:rsidRPr="00450BA3">
        <w:rPr>
          <w:lang w:eastAsia="en-US"/>
        </w:rPr>
        <w:t>open for at least one day beyond 6pm Monday to Friday</w:t>
      </w:r>
    </w:p>
    <w:p w14:paraId="3AE77D08" w14:textId="4E0A68AF" w:rsidR="003852C8" w:rsidRDefault="003852C8" w:rsidP="003852C8">
      <w:pPr>
        <w:rPr>
          <w:lang w:eastAsia="en-US"/>
        </w:rPr>
      </w:pPr>
      <w:r>
        <w:rPr>
          <w:lang w:eastAsia="en-US"/>
        </w:rPr>
        <w:t xml:space="preserve">There are no populated areas of East Sussex that are not within </w:t>
      </w:r>
      <w:r w:rsidR="00677247">
        <w:rPr>
          <w:lang w:eastAsia="en-US"/>
        </w:rPr>
        <w:t xml:space="preserve">a </w:t>
      </w:r>
      <w:r>
        <w:rPr>
          <w:lang w:eastAsia="en-US"/>
        </w:rPr>
        <w:t>30 minute drive by car</w:t>
      </w:r>
      <w:r w:rsidR="009F5C2B">
        <w:rPr>
          <w:lang w:eastAsia="en-US"/>
        </w:rPr>
        <w:t xml:space="preserve"> of a community pharmacy or dispensing practice </w:t>
      </w:r>
      <w:r w:rsidR="001109B8">
        <w:rPr>
          <w:lang w:eastAsia="en-US"/>
        </w:rPr>
        <w:t>after 6pm.</w:t>
      </w:r>
    </w:p>
    <w:p w14:paraId="4540DED6" w14:textId="79CBACAF" w:rsidR="00A35D54" w:rsidRPr="00F168D2" w:rsidRDefault="00F7147C" w:rsidP="005A24CF">
      <w:r w:rsidRPr="00F168D2">
        <w:t>Whilst there are no services open in the evening in Lewes town</w:t>
      </w:r>
      <w:r w:rsidR="00006D4B" w:rsidRPr="00F168D2">
        <w:t>, the analysis showed that travel times by car and public transport are sufficient</w:t>
      </w:r>
      <w:r w:rsidR="005730ED" w:rsidRPr="00F168D2">
        <w:t xml:space="preserve"> to nearby towns</w:t>
      </w:r>
      <w:r w:rsidR="00CE70E6" w:rsidRPr="00F168D2">
        <w:t xml:space="preserve"> such as Uckfield and Brighton.</w:t>
      </w:r>
    </w:p>
    <w:p w14:paraId="64B19746" w14:textId="07F51211" w:rsidR="00A35D54" w:rsidRDefault="00DD4220" w:rsidP="005A24CF">
      <w:r w:rsidRPr="00E92824">
        <w:t xml:space="preserve">Whilst rural areas are boosted by dispensing practices, </w:t>
      </w:r>
      <w:r w:rsidR="00E92824" w:rsidRPr="00E92824">
        <w:t>not all are open every evening for long beyond 6pm.</w:t>
      </w:r>
      <w:r w:rsidR="00E3588F">
        <w:t xml:space="preserve"> This particularly affects areas in rural </w:t>
      </w:r>
      <w:r w:rsidR="00694C7B">
        <w:t>R</w:t>
      </w:r>
      <w:r w:rsidR="00E3588F">
        <w:t>other</w:t>
      </w:r>
    </w:p>
    <w:p w14:paraId="34251A8F" w14:textId="2AA36231" w:rsidR="004546D6" w:rsidRDefault="004546D6" w:rsidP="004546D6">
      <w:pPr>
        <w:rPr>
          <w:lang w:eastAsia="en-US"/>
        </w:rPr>
      </w:pPr>
      <w:r>
        <w:rPr>
          <w:lang w:eastAsia="en-US"/>
        </w:rPr>
        <w:lastRenderedPageBreak/>
        <w:t>When looking at access via public transport on weekday evenings the analysis showed that 32,324 (</w:t>
      </w:r>
      <w:r w:rsidR="00850F7E">
        <w:rPr>
          <w:lang w:eastAsia="en-US"/>
        </w:rPr>
        <w:t>5.9</w:t>
      </w:r>
      <w:r>
        <w:rPr>
          <w:lang w:eastAsia="en-US"/>
        </w:rPr>
        <w:t xml:space="preserve">%) </w:t>
      </w:r>
      <w:r w:rsidR="00345C1A">
        <w:rPr>
          <w:lang w:eastAsia="en-US"/>
        </w:rPr>
        <w:t xml:space="preserve">residents </w:t>
      </w:r>
      <w:r>
        <w:rPr>
          <w:lang w:eastAsia="en-US"/>
        </w:rPr>
        <w:t>did not have access within 30 minutes.</w:t>
      </w:r>
    </w:p>
    <w:p w14:paraId="0C0548FA" w14:textId="77777777" w:rsidR="00A35D54" w:rsidRPr="001E7A92" w:rsidRDefault="00A35D54" w:rsidP="00CB3554">
      <w:pPr>
        <w:pStyle w:val="Figureheading"/>
      </w:pPr>
      <w:r w:rsidRPr="001E7A92">
        <w:t>Map: Car travel access weekday evenings</w:t>
      </w:r>
    </w:p>
    <w:p w14:paraId="41CD4B8D" w14:textId="77777777" w:rsidR="00A35D54" w:rsidRPr="001E7A92" w:rsidRDefault="00A35D54" w:rsidP="00CB3554">
      <w:pPr>
        <w:pStyle w:val="Figureheading"/>
      </w:pPr>
      <w:r w:rsidRPr="001E7A92">
        <w:rPr>
          <w:noProof/>
        </w:rPr>
        <w:drawing>
          <wp:inline distT="0" distB="0" distL="0" distR="0" wp14:anchorId="495AF171" wp14:editId="5638F940">
            <wp:extent cx="1695687" cy="181000"/>
            <wp:effectExtent l="0" t="0" r="0" b="9525"/>
            <wp:docPr id="126664171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641716" name="Picture 1">
                      <a:extLst>
                        <a:ext uri="{C183D7F6-B498-43B3-948B-1728B52AA6E4}">
                          <adec:decorative xmlns:adec="http://schemas.microsoft.com/office/drawing/2017/decorative" val="1"/>
                        </a:ext>
                      </a:extLst>
                    </pic:cNvPr>
                    <pic:cNvPicPr/>
                  </pic:nvPicPr>
                  <pic:blipFill>
                    <a:blip r:embed="rId97"/>
                    <a:stretch>
                      <a:fillRect/>
                    </a:stretch>
                  </pic:blipFill>
                  <pic:spPr>
                    <a:xfrm>
                      <a:off x="0" y="0"/>
                      <a:ext cx="1695687" cy="181000"/>
                    </a:xfrm>
                    <a:prstGeom prst="rect">
                      <a:avLst/>
                    </a:prstGeom>
                  </pic:spPr>
                </pic:pic>
              </a:graphicData>
            </a:graphic>
          </wp:inline>
        </w:drawing>
      </w:r>
    </w:p>
    <w:p w14:paraId="7BD84AEB" w14:textId="77777777" w:rsidR="00A35D54" w:rsidRPr="00EA24C1" w:rsidRDefault="00A35D54" w:rsidP="00A35D54">
      <w:pPr>
        <w:rPr>
          <w:lang w:eastAsia="en-US"/>
        </w:rPr>
      </w:pPr>
      <w:r w:rsidRPr="007F04EE">
        <w:rPr>
          <w:noProof/>
          <w:lang w:eastAsia="en-US"/>
        </w:rPr>
        <w:drawing>
          <wp:inline distT="0" distB="0" distL="0" distR="0" wp14:anchorId="6AAECCE3" wp14:editId="62BEE27E">
            <wp:extent cx="6336030" cy="4555490"/>
            <wp:effectExtent l="0" t="0" r="7620" b="0"/>
            <wp:docPr id="211849911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499110" name="Picture 1">
                      <a:extLst>
                        <a:ext uri="{C183D7F6-B498-43B3-948B-1728B52AA6E4}">
                          <adec:decorative xmlns:adec="http://schemas.microsoft.com/office/drawing/2017/decorative" val="1"/>
                        </a:ext>
                      </a:extLst>
                    </pic:cNvPr>
                    <pic:cNvPicPr/>
                  </pic:nvPicPr>
                  <pic:blipFill>
                    <a:blip r:embed="rId98"/>
                    <a:stretch>
                      <a:fillRect/>
                    </a:stretch>
                  </pic:blipFill>
                  <pic:spPr>
                    <a:xfrm>
                      <a:off x="0" y="0"/>
                      <a:ext cx="6336030" cy="4555490"/>
                    </a:xfrm>
                    <a:prstGeom prst="rect">
                      <a:avLst/>
                    </a:prstGeom>
                  </pic:spPr>
                </pic:pic>
              </a:graphicData>
            </a:graphic>
          </wp:inline>
        </w:drawing>
      </w:r>
    </w:p>
    <w:p w14:paraId="33BF0C63" w14:textId="77777777" w:rsidR="00A35D54" w:rsidRDefault="00A35D54" w:rsidP="005A24CF">
      <w:pPr>
        <w:pStyle w:val="Sourcetitle"/>
      </w:pPr>
      <w:r>
        <w:t xml:space="preserve">Source: </w:t>
      </w:r>
      <w:hyperlink r:id="rId99" w:anchor="10/51.0604/-0.3008/b-97R/sc-pc,s-200,s-300/v-1,G81024,G81102,G81099001,G81614,G81088001,G81030,G81052,G81082,G81057,G81057001,G81087,G81031,G81051,FHK64,FRN06,FTT23,FDF64,FW676,FN225,FHG58,FF787,FL613,FKE94,FG804,FA088,FCQ88,FJF96,FA342,FGG50,FGP96,FME72,FXA71,FNE56,FQ577,FYE94,FD564,FYX43,FGA19,FH723,FX478,FNJ90,FH358,FCQ39,FP954,FV493,FJ416,FD341,FQV61,FVM25,FF114,FVQ77,FG057,FQG85,FJK61,FPA95,FY677,FFC93,FH752,FMJ93,FV050,FH594,FMG75,FLE70/o-v,a/f-FPA95/m-CCG,ml-CCG,mbf-5000/rs-all,rh-0,rdr-t,rtu-car__minutes,rv-5_30,rco-30" w:history="1">
        <w:r w:rsidRPr="00494C38">
          <w:rPr>
            <w:rStyle w:val="Hyperlink"/>
            <w:rFonts w:cs="Arial"/>
          </w:rPr>
          <w:t>SHAPE Place • Car: by time • 0 locations • 5 to 30 minutes • 30 minutes visible</w:t>
        </w:r>
      </w:hyperlink>
    </w:p>
    <w:p w14:paraId="1C34F5BE" w14:textId="77777777" w:rsidR="007821C0" w:rsidRDefault="007821C0" w:rsidP="00CB3554">
      <w:pPr>
        <w:pStyle w:val="Figureheading"/>
      </w:pPr>
      <w:r>
        <w:br w:type="page"/>
      </w:r>
    </w:p>
    <w:p w14:paraId="30083B68" w14:textId="284FE5F0" w:rsidR="00A35D54" w:rsidRPr="001E7A92" w:rsidRDefault="00A35D54" w:rsidP="00CB3554">
      <w:pPr>
        <w:pStyle w:val="Figureheading"/>
      </w:pPr>
      <w:r w:rsidRPr="001E7A92">
        <w:lastRenderedPageBreak/>
        <w:t>Map: Public transport access weekday evenings</w:t>
      </w:r>
    </w:p>
    <w:p w14:paraId="46DBD9AD" w14:textId="77777777" w:rsidR="00A35D54" w:rsidRPr="001E7A92" w:rsidRDefault="00A35D54" w:rsidP="005A24CF">
      <w:pPr>
        <w:spacing w:after="0"/>
      </w:pPr>
      <w:r w:rsidRPr="001E7A92">
        <w:rPr>
          <w:noProof/>
        </w:rPr>
        <w:drawing>
          <wp:inline distT="0" distB="0" distL="0" distR="0" wp14:anchorId="785CC0EC" wp14:editId="5003D83C">
            <wp:extent cx="1686160" cy="342948"/>
            <wp:effectExtent l="0" t="0" r="0" b="0"/>
            <wp:docPr id="165511015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110158" name="Picture 1">
                      <a:extLst>
                        <a:ext uri="{C183D7F6-B498-43B3-948B-1728B52AA6E4}">
                          <adec:decorative xmlns:adec="http://schemas.microsoft.com/office/drawing/2017/decorative" val="1"/>
                        </a:ext>
                      </a:extLst>
                    </pic:cNvPr>
                    <pic:cNvPicPr/>
                  </pic:nvPicPr>
                  <pic:blipFill>
                    <a:blip r:embed="rId100"/>
                    <a:stretch>
                      <a:fillRect/>
                    </a:stretch>
                  </pic:blipFill>
                  <pic:spPr>
                    <a:xfrm>
                      <a:off x="0" y="0"/>
                      <a:ext cx="1686160" cy="342948"/>
                    </a:xfrm>
                    <a:prstGeom prst="rect">
                      <a:avLst/>
                    </a:prstGeom>
                  </pic:spPr>
                </pic:pic>
              </a:graphicData>
            </a:graphic>
          </wp:inline>
        </w:drawing>
      </w:r>
    </w:p>
    <w:p w14:paraId="7B3A93F7" w14:textId="77777777" w:rsidR="00A35D54" w:rsidRDefault="00A35D54" w:rsidP="00A35D54">
      <w:pPr>
        <w:rPr>
          <w:lang w:eastAsia="en-US"/>
        </w:rPr>
      </w:pPr>
      <w:r w:rsidRPr="009A2FB3">
        <w:rPr>
          <w:noProof/>
          <w:lang w:eastAsia="en-US"/>
        </w:rPr>
        <w:drawing>
          <wp:inline distT="0" distB="0" distL="0" distR="0" wp14:anchorId="6196CF37" wp14:editId="3E8B552E">
            <wp:extent cx="6336030" cy="4629150"/>
            <wp:effectExtent l="0" t="0" r="7620" b="0"/>
            <wp:docPr id="24459692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596928" name="Picture 1">
                      <a:extLst>
                        <a:ext uri="{C183D7F6-B498-43B3-948B-1728B52AA6E4}">
                          <adec:decorative xmlns:adec="http://schemas.microsoft.com/office/drawing/2017/decorative" val="1"/>
                        </a:ext>
                      </a:extLst>
                    </pic:cNvPr>
                    <pic:cNvPicPr/>
                  </pic:nvPicPr>
                  <pic:blipFill>
                    <a:blip r:embed="rId101"/>
                    <a:stretch>
                      <a:fillRect/>
                    </a:stretch>
                  </pic:blipFill>
                  <pic:spPr>
                    <a:xfrm>
                      <a:off x="0" y="0"/>
                      <a:ext cx="6336030" cy="4629150"/>
                    </a:xfrm>
                    <a:prstGeom prst="rect">
                      <a:avLst/>
                    </a:prstGeom>
                  </pic:spPr>
                </pic:pic>
              </a:graphicData>
            </a:graphic>
          </wp:inline>
        </w:drawing>
      </w:r>
    </w:p>
    <w:p w14:paraId="114B6DEF" w14:textId="77777777" w:rsidR="00A35D54" w:rsidRDefault="00A35D54" w:rsidP="005A24CF">
      <w:pPr>
        <w:pStyle w:val="Sourcetitle"/>
      </w:pPr>
      <w:r>
        <w:t xml:space="preserve">Source: </w:t>
      </w:r>
      <w:hyperlink r:id="rId102" w:anchor="10/51.0638/-0.3296/b-97R/sc-pc,s-200,s-300/v-1,G81024,G81102,G81099001,G81614,G81088001,G81030,G81052,G81082,G81057,G81057001,G81087,G81031,G81051,FHK64,FRN06,FTT23,FDF64,FW676,FN225,FHG58,FF787,FL613,FKE94,FG804,FA088,FCQ88,FJF96,FA342,FGG50,FGP96,FME72,FXA71,FNE56,FQ577,FYE94,FD564,FYX43,FGA19,FH723,FX478,FNJ90,FH358,FCQ39,FP954,FV493,FJ416,FD341,FQV61,FVM25,FF114,FVQ77,FG057,FQG85,FJK61,FPA95,FY677,FFC93,FH752,FMJ93,FV050,FH594,FMG75,FLE70/o-v,a/f-FPA95/m-CCG,ml-CCG,mbf-5000/rs-all,rh-0,rt-e,rdr-t,rtu-transit__minutes,rv-5_30,rco-30" w:history="1">
        <w:r w:rsidRPr="009A2FB3">
          <w:rPr>
            <w:rStyle w:val="Hyperlink"/>
            <w:rFonts w:cs="Arial"/>
          </w:rPr>
          <w:t>SHAPE Place • Public transport • 60 locations • 5 to 30 minutes • 30 minutes visible</w:t>
        </w:r>
      </w:hyperlink>
    </w:p>
    <w:p w14:paraId="15C51F67" w14:textId="77777777" w:rsidR="00A35D54" w:rsidRDefault="00A35D54" w:rsidP="00615BA6">
      <w:pPr>
        <w:pStyle w:val="Heading3"/>
      </w:pPr>
      <w:bookmarkStart w:id="139" w:name="_Toc197512056"/>
      <w:r>
        <w:t>Weekend access</w:t>
      </w:r>
      <w:bookmarkEnd w:id="139"/>
    </w:p>
    <w:p w14:paraId="2F27D6EC" w14:textId="005EE53C" w:rsidR="00313AB8" w:rsidRPr="003F1C89" w:rsidRDefault="00313AB8" w:rsidP="00313AB8">
      <w:pPr>
        <w:rPr>
          <w:lang w:eastAsia="en-US"/>
        </w:rPr>
      </w:pPr>
      <w:r w:rsidRPr="003F1C89">
        <w:rPr>
          <w:lang w:eastAsia="en-US"/>
        </w:rPr>
        <w:t xml:space="preserve">There are no populated areas of East Sussex that are not within 30 minute drive by car of a community pharmacy or dispensing practice </w:t>
      </w:r>
      <w:r w:rsidR="003F1C89" w:rsidRPr="003F1C89">
        <w:rPr>
          <w:lang w:eastAsia="en-US"/>
        </w:rPr>
        <w:t>on either a Saturday or Sunday</w:t>
      </w:r>
      <w:r w:rsidRPr="003F1C89">
        <w:rPr>
          <w:lang w:eastAsia="en-US"/>
        </w:rPr>
        <w:t>.</w:t>
      </w:r>
    </w:p>
    <w:p w14:paraId="46526106" w14:textId="7B178830" w:rsidR="00A35D54" w:rsidRDefault="00313AB8" w:rsidP="00313AB8">
      <w:pPr>
        <w:rPr>
          <w:lang w:eastAsia="en-US"/>
        </w:rPr>
      </w:pPr>
      <w:r w:rsidRPr="00A21A0C">
        <w:rPr>
          <w:lang w:eastAsia="en-US"/>
        </w:rPr>
        <w:t xml:space="preserve">When looking at access via public transport on </w:t>
      </w:r>
      <w:r w:rsidR="00A20C51" w:rsidRPr="00A21A0C">
        <w:rPr>
          <w:lang w:eastAsia="en-US"/>
        </w:rPr>
        <w:t>Saturdays</w:t>
      </w:r>
      <w:r w:rsidRPr="00A21A0C">
        <w:rPr>
          <w:lang w:eastAsia="en-US"/>
        </w:rPr>
        <w:t xml:space="preserve"> the analysis showed that </w:t>
      </w:r>
      <w:r w:rsidR="00A20C51" w:rsidRPr="00A21A0C">
        <w:rPr>
          <w:lang w:eastAsia="en-US"/>
        </w:rPr>
        <w:t>69,747</w:t>
      </w:r>
      <w:r w:rsidRPr="00A21A0C">
        <w:rPr>
          <w:lang w:eastAsia="en-US"/>
        </w:rPr>
        <w:t xml:space="preserve"> (</w:t>
      </w:r>
      <w:r w:rsidR="009B4AED" w:rsidRPr="00A21A0C">
        <w:rPr>
          <w:lang w:eastAsia="en-US"/>
        </w:rPr>
        <w:t>12.7</w:t>
      </w:r>
      <w:r w:rsidRPr="00A21A0C">
        <w:rPr>
          <w:lang w:eastAsia="en-US"/>
        </w:rPr>
        <w:t xml:space="preserve">%) </w:t>
      </w:r>
      <w:r w:rsidR="00150A8F">
        <w:rPr>
          <w:lang w:eastAsia="en-US"/>
        </w:rPr>
        <w:t xml:space="preserve">of </w:t>
      </w:r>
      <w:r w:rsidRPr="00A21A0C">
        <w:rPr>
          <w:lang w:eastAsia="en-US"/>
        </w:rPr>
        <w:t>residents did not have access within 30 minutes.</w:t>
      </w:r>
      <w:r w:rsidR="00B92919" w:rsidRPr="00A21A0C">
        <w:rPr>
          <w:lang w:eastAsia="en-US"/>
        </w:rPr>
        <w:t xml:space="preserve"> This increase</w:t>
      </w:r>
      <w:r w:rsidR="00A86C0C">
        <w:rPr>
          <w:lang w:eastAsia="en-US"/>
        </w:rPr>
        <w:t>d</w:t>
      </w:r>
      <w:r w:rsidR="00B92919" w:rsidRPr="00A21A0C">
        <w:rPr>
          <w:lang w:eastAsia="en-US"/>
        </w:rPr>
        <w:t xml:space="preserve"> to 218,288</w:t>
      </w:r>
      <w:r w:rsidR="00793F02" w:rsidRPr="00A21A0C">
        <w:rPr>
          <w:lang w:eastAsia="en-US"/>
        </w:rPr>
        <w:t xml:space="preserve"> (</w:t>
      </w:r>
      <w:r w:rsidR="00A21A0C" w:rsidRPr="00A21A0C">
        <w:rPr>
          <w:lang w:eastAsia="en-US"/>
        </w:rPr>
        <w:t>39.6</w:t>
      </w:r>
      <w:r w:rsidR="00793F02" w:rsidRPr="00A21A0C">
        <w:rPr>
          <w:lang w:eastAsia="en-US"/>
        </w:rPr>
        <w:t>%</w:t>
      </w:r>
      <w:r w:rsidR="00A21A0C" w:rsidRPr="00A21A0C">
        <w:rPr>
          <w:lang w:eastAsia="en-US"/>
        </w:rPr>
        <w:t>) on a Sunday.</w:t>
      </w:r>
    </w:p>
    <w:p w14:paraId="2FAD5C7C" w14:textId="77777777" w:rsidR="007821C0" w:rsidRDefault="007821C0" w:rsidP="00CB3554">
      <w:pPr>
        <w:pStyle w:val="Figureheading"/>
      </w:pPr>
      <w:r>
        <w:br w:type="page"/>
      </w:r>
    </w:p>
    <w:p w14:paraId="6160FC45" w14:textId="1F0F794E" w:rsidR="00A35D54" w:rsidRPr="001E7A92" w:rsidRDefault="00A35D54" w:rsidP="00CB3554">
      <w:pPr>
        <w:pStyle w:val="Figureheading"/>
      </w:pPr>
      <w:r w:rsidRPr="001E7A92">
        <w:lastRenderedPageBreak/>
        <w:t>Map: Saturday access by car</w:t>
      </w:r>
    </w:p>
    <w:p w14:paraId="60BABBC8" w14:textId="77777777" w:rsidR="00A35D54" w:rsidRPr="001E7A92" w:rsidRDefault="00A35D54" w:rsidP="005A24CF">
      <w:pPr>
        <w:spacing w:after="0"/>
      </w:pPr>
      <w:r w:rsidRPr="001E7A92">
        <w:rPr>
          <w:noProof/>
        </w:rPr>
        <w:drawing>
          <wp:inline distT="0" distB="0" distL="0" distR="0" wp14:anchorId="7CA03342" wp14:editId="024FA852">
            <wp:extent cx="1714739" cy="190527"/>
            <wp:effectExtent l="0" t="0" r="0" b="0"/>
            <wp:docPr id="6383037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30375" name="Picture 1">
                      <a:extLst>
                        <a:ext uri="{C183D7F6-B498-43B3-948B-1728B52AA6E4}">
                          <adec:decorative xmlns:adec="http://schemas.microsoft.com/office/drawing/2017/decorative" val="1"/>
                        </a:ext>
                      </a:extLst>
                    </pic:cNvPr>
                    <pic:cNvPicPr/>
                  </pic:nvPicPr>
                  <pic:blipFill>
                    <a:blip r:embed="rId103"/>
                    <a:stretch>
                      <a:fillRect/>
                    </a:stretch>
                  </pic:blipFill>
                  <pic:spPr>
                    <a:xfrm>
                      <a:off x="0" y="0"/>
                      <a:ext cx="1714739" cy="190527"/>
                    </a:xfrm>
                    <a:prstGeom prst="rect">
                      <a:avLst/>
                    </a:prstGeom>
                  </pic:spPr>
                </pic:pic>
              </a:graphicData>
            </a:graphic>
          </wp:inline>
        </w:drawing>
      </w:r>
    </w:p>
    <w:p w14:paraId="76C2C3E4" w14:textId="77777777" w:rsidR="00A35D54" w:rsidRDefault="00A35D54" w:rsidP="00A35D54">
      <w:pPr>
        <w:rPr>
          <w:lang w:eastAsia="en-US"/>
        </w:rPr>
      </w:pPr>
      <w:r w:rsidRPr="006E2627">
        <w:rPr>
          <w:noProof/>
          <w:lang w:eastAsia="en-US"/>
        </w:rPr>
        <w:drawing>
          <wp:inline distT="0" distB="0" distL="0" distR="0" wp14:anchorId="01A37861" wp14:editId="44F906C3">
            <wp:extent cx="6336030" cy="4657090"/>
            <wp:effectExtent l="0" t="0" r="7620" b="0"/>
            <wp:docPr id="213600011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000115" name="Picture 1">
                      <a:extLst>
                        <a:ext uri="{C183D7F6-B498-43B3-948B-1728B52AA6E4}">
                          <adec:decorative xmlns:adec="http://schemas.microsoft.com/office/drawing/2017/decorative" val="1"/>
                        </a:ext>
                      </a:extLst>
                    </pic:cNvPr>
                    <pic:cNvPicPr/>
                  </pic:nvPicPr>
                  <pic:blipFill>
                    <a:blip r:embed="rId104"/>
                    <a:stretch>
                      <a:fillRect/>
                    </a:stretch>
                  </pic:blipFill>
                  <pic:spPr>
                    <a:xfrm>
                      <a:off x="0" y="0"/>
                      <a:ext cx="6336030" cy="4657090"/>
                    </a:xfrm>
                    <a:prstGeom prst="rect">
                      <a:avLst/>
                    </a:prstGeom>
                  </pic:spPr>
                </pic:pic>
              </a:graphicData>
            </a:graphic>
          </wp:inline>
        </w:drawing>
      </w:r>
    </w:p>
    <w:p w14:paraId="28E1F2AC" w14:textId="77777777" w:rsidR="00A35D54" w:rsidRDefault="00A35D54" w:rsidP="005A24CF">
      <w:pPr>
        <w:pStyle w:val="Sourcetitle"/>
      </w:pPr>
      <w:r>
        <w:t xml:space="preserve">Source: </w:t>
      </w:r>
      <w:hyperlink r:id="rId105" w:anchor="10/51.0587/-0.3214/b-97R/sc-pc,s-300/d-phsat/v-0,FTT23,FMA84,FV520,FQT17,FG542,FEC31,FT435,FKW32,FMN73,FHG68,FGG50,FVP55,FME72,FNE56,FXA84,FDR00,FYX43,FNJ90,FJJ23,FVK18,FQL85,FD420,FEX32,FRK13,FAN63,FF054,FDN08/o-v,a/m-CCG,ml-CCG,mbf-5000/rs-all,rh-0,rt-e,rdr-t,rtu-car__minutes,rv-5_30,rco-30" w:history="1">
        <w:r w:rsidRPr="006A3D38">
          <w:rPr>
            <w:rStyle w:val="Hyperlink"/>
            <w:rFonts w:cs="Arial"/>
          </w:rPr>
          <w:t>SHAPE Place • Car: by time • 0 locations • 5 to 30 minutes • 30 minutes visible</w:t>
        </w:r>
      </w:hyperlink>
    </w:p>
    <w:p w14:paraId="46FDD199" w14:textId="77777777" w:rsidR="007821C0" w:rsidRDefault="007821C0" w:rsidP="00CB3554">
      <w:pPr>
        <w:pStyle w:val="Figureheading"/>
      </w:pPr>
      <w:r>
        <w:br w:type="page"/>
      </w:r>
    </w:p>
    <w:p w14:paraId="28630150" w14:textId="2E2B1CD5" w:rsidR="00A35D54" w:rsidRPr="001E7A92" w:rsidRDefault="00A35D54" w:rsidP="00CB3554">
      <w:pPr>
        <w:pStyle w:val="Figureheading"/>
      </w:pPr>
      <w:r w:rsidRPr="001E7A92">
        <w:lastRenderedPageBreak/>
        <w:t>Map: Saturday access by public transport</w:t>
      </w:r>
    </w:p>
    <w:p w14:paraId="7936201E" w14:textId="77777777" w:rsidR="00A35D54" w:rsidRPr="001E7A92" w:rsidRDefault="00A35D54" w:rsidP="005A24CF">
      <w:pPr>
        <w:spacing w:after="0"/>
      </w:pPr>
      <w:r w:rsidRPr="001E7A92">
        <w:rPr>
          <w:noProof/>
        </w:rPr>
        <w:drawing>
          <wp:inline distT="0" distB="0" distL="0" distR="0" wp14:anchorId="00E616A6" wp14:editId="208550CB">
            <wp:extent cx="1686160" cy="362001"/>
            <wp:effectExtent l="0" t="0" r="0" b="0"/>
            <wp:docPr id="175257545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575455" name="Picture 1">
                      <a:extLst>
                        <a:ext uri="{C183D7F6-B498-43B3-948B-1728B52AA6E4}">
                          <adec:decorative xmlns:adec="http://schemas.microsoft.com/office/drawing/2017/decorative" val="1"/>
                        </a:ext>
                      </a:extLst>
                    </pic:cNvPr>
                    <pic:cNvPicPr/>
                  </pic:nvPicPr>
                  <pic:blipFill>
                    <a:blip r:embed="rId106"/>
                    <a:stretch>
                      <a:fillRect/>
                    </a:stretch>
                  </pic:blipFill>
                  <pic:spPr>
                    <a:xfrm>
                      <a:off x="0" y="0"/>
                      <a:ext cx="1686160" cy="362001"/>
                    </a:xfrm>
                    <a:prstGeom prst="rect">
                      <a:avLst/>
                    </a:prstGeom>
                  </pic:spPr>
                </pic:pic>
              </a:graphicData>
            </a:graphic>
          </wp:inline>
        </w:drawing>
      </w:r>
    </w:p>
    <w:p w14:paraId="2C7B18BC" w14:textId="77777777" w:rsidR="00A35D54" w:rsidRDefault="00A35D54" w:rsidP="00A35D54">
      <w:pPr>
        <w:rPr>
          <w:lang w:eastAsia="en-US"/>
        </w:rPr>
      </w:pPr>
      <w:r w:rsidRPr="0044268E">
        <w:rPr>
          <w:noProof/>
          <w:lang w:eastAsia="en-US"/>
        </w:rPr>
        <w:drawing>
          <wp:inline distT="0" distB="0" distL="0" distR="0" wp14:anchorId="06FBC92E" wp14:editId="35794015">
            <wp:extent cx="6336030" cy="4491355"/>
            <wp:effectExtent l="0" t="0" r="7620" b="4445"/>
            <wp:docPr id="115637442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374423" name="Picture 1">
                      <a:extLst>
                        <a:ext uri="{C183D7F6-B498-43B3-948B-1728B52AA6E4}">
                          <adec:decorative xmlns:adec="http://schemas.microsoft.com/office/drawing/2017/decorative" val="1"/>
                        </a:ext>
                      </a:extLst>
                    </pic:cNvPr>
                    <pic:cNvPicPr/>
                  </pic:nvPicPr>
                  <pic:blipFill>
                    <a:blip r:embed="rId107"/>
                    <a:stretch>
                      <a:fillRect/>
                    </a:stretch>
                  </pic:blipFill>
                  <pic:spPr>
                    <a:xfrm>
                      <a:off x="0" y="0"/>
                      <a:ext cx="6336030" cy="4491355"/>
                    </a:xfrm>
                    <a:prstGeom prst="rect">
                      <a:avLst/>
                    </a:prstGeom>
                  </pic:spPr>
                </pic:pic>
              </a:graphicData>
            </a:graphic>
          </wp:inline>
        </w:drawing>
      </w:r>
    </w:p>
    <w:p w14:paraId="0970A543" w14:textId="77777777" w:rsidR="00A35D54" w:rsidRDefault="00A35D54" w:rsidP="005A24CF">
      <w:pPr>
        <w:pStyle w:val="Sourcetitle"/>
      </w:pPr>
      <w:r>
        <w:t xml:space="preserve">Source: </w:t>
      </w:r>
      <w:hyperlink r:id="rId108" w:anchor="10/51.0621/-0.2911/b-97R/sc-pc,s-300/d-phsat/v-0,FTT23,FMA84,FV520,FQT17,FG542,FEC31,FT435,FKW32,FMN73,FHG68,FGG50,FVP55,FME72,FNE56,FXA84,FDR00,FYX43,FNJ90,FJJ23,FVK18,FQL85,FD420,FEX32,FRK13,FAN63,FF054,FDN08/o-v,a/m-CCG,ml-CCG,mbf-5000/rs-all,rh-0,rt-wm,rdr-t,rtu-transit__minutes,rv-5_30,rco-30" w:history="1">
        <w:r w:rsidRPr="00A146B9">
          <w:rPr>
            <w:rStyle w:val="Hyperlink"/>
            <w:rFonts w:cs="Arial"/>
          </w:rPr>
          <w:t>SHAPE Place • Public transport • 133 locations • 5 to 30 minutes • 30 minutes visible</w:t>
        </w:r>
      </w:hyperlink>
    </w:p>
    <w:p w14:paraId="1EF27C21" w14:textId="77777777" w:rsidR="007821C0" w:rsidRDefault="007821C0" w:rsidP="00CB3554">
      <w:pPr>
        <w:pStyle w:val="Figureheading"/>
      </w:pPr>
      <w:r>
        <w:br w:type="page"/>
      </w:r>
    </w:p>
    <w:p w14:paraId="2DCD46F7" w14:textId="5702BBFB" w:rsidR="00A35D54" w:rsidRPr="001E7A92" w:rsidRDefault="00A35D54" w:rsidP="00CB3554">
      <w:pPr>
        <w:pStyle w:val="Figureheading"/>
      </w:pPr>
      <w:r w:rsidRPr="001E7A92">
        <w:lastRenderedPageBreak/>
        <w:t>Map: Sunday access by car</w:t>
      </w:r>
    </w:p>
    <w:p w14:paraId="37284FC4" w14:textId="77777777" w:rsidR="00A35D54" w:rsidRPr="001E7A92" w:rsidRDefault="00A35D54" w:rsidP="005A24CF">
      <w:pPr>
        <w:spacing w:after="0"/>
      </w:pPr>
      <w:r w:rsidRPr="001E7A92">
        <w:rPr>
          <w:noProof/>
        </w:rPr>
        <w:drawing>
          <wp:inline distT="0" distB="0" distL="0" distR="0" wp14:anchorId="307D54AD" wp14:editId="079C3249">
            <wp:extent cx="1714739" cy="190527"/>
            <wp:effectExtent l="0" t="0" r="0" b="0"/>
            <wp:docPr id="163780062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800623" name="Picture 1">
                      <a:extLst>
                        <a:ext uri="{C183D7F6-B498-43B3-948B-1728B52AA6E4}">
                          <adec:decorative xmlns:adec="http://schemas.microsoft.com/office/drawing/2017/decorative" val="1"/>
                        </a:ext>
                      </a:extLst>
                    </pic:cNvPr>
                    <pic:cNvPicPr/>
                  </pic:nvPicPr>
                  <pic:blipFill>
                    <a:blip r:embed="rId103"/>
                    <a:stretch>
                      <a:fillRect/>
                    </a:stretch>
                  </pic:blipFill>
                  <pic:spPr>
                    <a:xfrm>
                      <a:off x="0" y="0"/>
                      <a:ext cx="1714739" cy="190527"/>
                    </a:xfrm>
                    <a:prstGeom prst="rect">
                      <a:avLst/>
                    </a:prstGeom>
                  </pic:spPr>
                </pic:pic>
              </a:graphicData>
            </a:graphic>
          </wp:inline>
        </w:drawing>
      </w:r>
    </w:p>
    <w:p w14:paraId="2088EA79" w14:textId="77777777" w:rsidR="00A35D54" w:rsidRDefault="00A35D54" w:rsidP="00A35D54">
      <w:pPr>
        <w:rPr>
          <w:lang w:eastAsia="en-US"/>
        </w:rPr>
      </w:pPr>
      <w:r w:rsidRPr="00164A53">
        <w:rPr>
          <w:noProof/>
          <w:lang w:eastAsia="en-US"/>
        </w:rPr>
        <w:drawing>
          <wp:inline distT="0" distB="0" distL="0" distR="0" wp14:anchorId="7B16D132" wp14:editId="0E41C708">
            <wp:extent cx="6336030" cy="4577715"/>
            <wp:effectExtent l="0" t="0" r="7620" b="0"/>
            <wp:docPr id="151145596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455964" name="Picture 1">
                      <a:extLst>
                        <a:ext uri="{C183D7F6-B498-43B3-948B-1728B52AA6E4}">
                          <adec:decorative xmlns:adec="http://schemas.microsoft.com/office/drawing/2017/decorative" val="1"/>
                        </a:ext>
                      </a:extLst>
                    </pic:cNvPr>
                    <pic:cNvPicPr/>
                  </pic:nvPicPr>
                  <pic:blipFill>
                    <a:blip r:embed="rId109"/>
                    <a:stretch>
                      <a:fillRect/>
                    </a:stretch>
                  </pic:blipFill>
                  <pic:spPr>
                    <a:xfrm>
                      <a:off x="0" y="0"/>
                      <a:ext cx="6336030" cy="4577715"/>
                    </a:xfrm>
                    <a:prstGeom prst="rect">
                      <a:avLst/>
                    </a:prstGeom>
                  </pic:spPr>
                </pic:pic>
              </a:graphicData>
            </a:graphic>
          </wp:inline>
        </w:drawing>
      </w:r>
    </w:p>
    <w:p w14:paraId="3F97D662" w14:textId="77777777" w:rsidR="00A35D54" w:rsidRDefault="00A35D54" w:rsidP="005A24CF">
      <w:pPr>
        <w:pStyle w:val="Sourcetitle"/>
      </w:pPr>
      <w:r>
        <w:t xml:space="preserve">Source: </w:t>
      </w:r>
      <w:hyperlink r:id="rId110" w:anchor="10/51.0664/-0.3296/b-97R/sc-pc,s-300/d-phsun/v-1,FDF64,FTV55,FA088,FQL56,FA342,FRR58,FQC51,FH723,FV493,FQV61,FTQ44,FLA61,FG057,FJK61,FPA95,FY677,FFC93,FH752,FV050,FH594,FVY65,FPM78,FMG75/o-v,a/m-CCG,ml-CCG,mbf-5000/rs-all,rh-0,rt-wm,rdr-t,rtu-car__minutes,rv-5_30,rco-30" w:history="1">
        <w:r w:rsidRPr="00860CAF">
          <w:rPr>
            <w:rStyle w:val="Hyperlink"/>
            <w:rFonts w:cs="Arial"/>
          </w:rPr>
          <w:t>SHAPE Place • Car: by time • 0 locations • 5 to 30 minutes • 30 minutes visible</w:t>
        </w:r>
      </w:hyperlink>
    </w:p>
    <w:p w14:paraId="7C805588" w14:textId="77777777" w:rsidR="007821C0" w:rsidRDefault="007821C0" w:rsidP="00CB3554">
      <w:pPr>
        <w:pStyle w:val="Figureheading"/>
      </w:pPr>
      <w:r>
        <w:br w:type="page"/>
      </w:r>
    </w:p>
    <w:p w14:paraId="3D10DB8F" w14:textId="67171B54" w:rsidR="00A35D54" w:rsidRPr="001E7A92" w:rsidRDefault="00A35D54" w:rsidP="00CB3554">
      <w:pPr>
        <w:pStyle w:val="Figureheading"/>
      </w:pPr>
      <w:r w:rsidRPr="001E7A92">
        <w:lastRenderedPageBreak/>
        <w:t>Map: Sunday access by public transport</w:t>
      </w:r>
    </w:p>
    <w:p w14:paraId="4AC3C5EE" w14:textId="77777777" w:rsidR="00A35D54" w:rsidRPr="001E7A92" w:rsidRDefault="00A35D54" w:rsidP="005A24CF">
      <w:pPr>
        <w:spacing w:after="0"/>
      </w:pPr>
      <w:r w:rsidRPr="001E7A92">
        <w:rPr>
          <w:noProof/>
        </w:rPr>
        <w:drawing>
          <wp:inline distT="0" distB="0" distL="0" distR="0" wp14:anchorId="64C051A0" wp14:editId="0C7D2D57">
            <wp:extent cx="1705213" cy="381053"/>
            <wp:effectExtent l="0" t="0" r="9525" b="0"/>
            <wp:docPr id="154221659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216590" name="Picture 1">
                      <a:extLst>
                        <a:ext uri="{C183D7F6-B498-43B3-948B-1728B52AA6E4}">
                          <adec:decorative xmlns:adec="http://schemas.microsoft.com/office/drawing/2017/decorative" val="1"/>
                        </a:ext>
                      </a:extLst>
                    </pic:cNvPr>
                    <pic:cNvPicPr/>
                  </pic:nvPicPr>
                  <pic:blipFill>
                    <a:blip r:embed="rId111"/>
                    <a:stretch>
                      <a:fillRect/>
                    </a:stretch>
                  </pic:blipFill>
                  <pic:spPr>
                    <a:xfrm>
                      <a:off x="0" y="0"/>
                      <a:ext cx="1705213" cy="381053"/>
                    </a:xfrm>
                    <a:prstGeom prst="rect">
                      <a:avLst/>
                    </a:prstGeom>
                  </pic:spPr>
                </pic:pic>
              </a:graphicData>
            </a:graphic>
          </wp:inline>
        </w:drawing>
      </w:r>
    </w:p>
    <w:p w14:paraId="538D1227" w14:textId="77777777" w:rsidR="00A35D54" w:rsidRDefault="00A35D54" w:rsidP="00A35D54">
      <w:pPr>
        <w:rPr>
          <w:lang w:eastAsia="en-US"/>
        </w:rPr>
      </w:pPr>
      <w:r w:rsidRPr="00621BD6">
        <w:rPr>
          <w:noProof/>
          <w:lang w:eastAsia="en-US"/>
        </w:rPr>
        <w:drawing>
          <wp:inline distT="0" distB="0" distL="0" distR="0" wp14:anchorId="77D31151" wp14:editId="39411542">
            <wp:extent cx="6336030" cy="4482465"/>
            <wp:effectExtent l="0" t="0" r="7620" b="0"/>
            <wp:docPr id="25793511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935117" name="Picture 1">
                      <a:extLst>
                        <a:ext uri="{C183D7F6-B498-43B3-948B-1728B52AA6E4}">
                          <adec:decorative xmlns:adec="http://schemas.microsoft.com/office/drawing/2017/decorative" val="1"/>
                        </a:ext>
                      </a:extLst>
                    </pic:cNvPr>
                    <pic:cNvPicPr/>
                  </pic:nvPicPr>
                  <pic:blipFill>
                    <a:blip r:embed="rId112"/>
                    <a:stretch>
                      <a:fillRect/>
                    </a:stretch>
                  </pic:blipFill>
                  <pic:spPr>
                    <a:xfrm>
                      <a:off x="0" y="0"/>
                      <a:ext cx="6336030" cy="4482465"/>
                    </a:xfrm>
                    <a:prstGeom prst="rect">
                      <a:avLst/>
                    </a:prstGeom>
                  </pic:spPr>
                </pic:pic>
              </a:graphicData>
            </a:graphic>
          </wp:inline>
        </w:drawing>
      </w:r>
    </w:p>
    <w:p w14:paraId="65FE4213" w14:textId="77777777" w:rsidR="00A35D54" w:rsidRDefault="00A35D54" w:rsidP="005A24CF">
      <w:pPr>
        <w:pStyle w:val="Sourcetitle"/>
      </w:pPr>
      <w:r>
        <w:t xml:space="preserve">Source: </w:t>
      </w:r>
      <w:hyperlink r:id="rId113" w:anchor="10/51.0051/0.1772/b-97R/sc-pc,s-300/d-phsun/v-1,FDF64,FTV55,FA088,FQL56,FA342,FRR58,FQC51,FH723,FV493,FQV61,FTQ44,FLA61,FG057,FJK61,FPA95,FY677,FFC93,FH752,FV050,FH594,FVY65,FPM78,FMG75/o-v,a/m-CCG,ml-CCG,mbf-5000/rs-all,rh-0,rt-wm,rdr-t,rtu-transit__minutes,rv-5_30,rco-30" w:history="1">
        <w:r w:rsidRPr="00860CAF">
          <w:rPr>
            <w:rStyle w:val="Hyperlink"/>
            <w:rFonts w:cs="Arial"/>
          </w:rPr>
          <w:t>SHAPE Place • Public transport • 0 locations • 5 to 30 minutes • 30 minutes visible</w:t>
        </w:r>
      </w:hyperlink>
    </w:p>
    <w:p w14:paraId="6639BFEC" w14:textId="77777777" w:rsidR="00A35D54" w:rsidRDefault="00A35D54" w:rsidP="00A35D54">
      <w:pPr>
        <w:rPr>
          <w:lang w:eastAsia="en-US"/>
        </w:rPr>
      </w:pPr>
    </w:p>
    <w:p w14:paraId="5084A596" w14:textId="77777777" w:rsidR="00A35D54" w:rsidRDefault="00A35D54" w:rsidP="006976DD">
      <w:pPr>
        <w:pStyle w:val="Heading2"/>
      </w:pPr>
      <w:r>
        <w:br w:type="page"/>
      </w:r>
    </w:p>
    <w:p w14:paraId="46875413" w14:textId="60A0E559" w:rsidR="006A06D1" w:rsidRDefault="00A8687F" w:rsidP="006976DD">
      <w:pPr>
        <w:pStyle w:val="Heading2"/>
      </w:pPr>
      <w:bookmarkStart w:id="140" w:name="_Toc197512057"/>
      <w:r>
        <w:lastRenderedPageBreak/>
        <w:t>6.</w:t>
      </w:r>
      <w:r w:rsidR="00A35D54">
        <w:t>4</w:t>
      </w:r>
      <w:r>
        <w:t xml:space="preserve"> </w:t>
      </w:r>
      <w:r w:rsidR="00FA1D1F">
        <w:t>Necessary</w:t>
      </w:r>
      <w:r w:rsidR="004A11C3">
        <w:t xml:space="preserve"> Services</w:t>
      </w:r>
      <w:bookmarkEnd w:id="140"/>
    </w:p>
    <w:p w14:paraId="6275F289" w14:textId="594268A0" w:rsidR="001B5044" w:rsidRPr="001B5044" w:rsidRDefault="001B5044" w:rsidP="001B5044">
      <w:pPr>
        <w:rPr>
          <w:lang w:eastAsia="en-US"/>
        </w:rPr>
      </w:pPr>
      <w:r>
        <w:rPr>
          <w:lang w:eastAsia="en-US"/>
        </w:rPr>
        <w:t xml:space="preserve">Necessary services for this PNA are described </w:t>
      </w:r>
      <w:r w:rsidRPr="003D161E">
        <w:rPr>
          <w:lang w:eastAsia="en-US"/>
        </w:rPr>
        <w:t xml:space="preserve">in section </w:t>
      </w:r>
      <w:r w:rsidR="00E332C8" w:rsidRPr="003D161E">
        <w:rPr>
          <w:lang w:eastAsia="en-US"/>
        </w:rPr>
        <w:t>2.5</w:t>
      </w:r>
      <w:r w:rsidR="00505BDD" w:rsidRPr="003D161E">
        <w:rPr>
          <w:lang w:eastAsia="en-US"/>
        </w:rPr>
        <w:t>.</w:t>
      </w:r>
      <w:r w:rsidR="00505BDD">
        <w:rPr>
          <w:lang w:eastAsia="en-US"/>
        </w:rPr>
        <w:t xml:space="preserve"> Not all activity </w:t>
      </w:r>
      <w:r w:rsidR="00207383">
        <w:rPr>
          <w:lang w:eastAsia="en-US"/>
        </w:rPr>
        <w:t xml:space="preserve">is available </w:t>
      </w:r>
      <w:r w:rsidR="0003187C">
        <w:rPr>
          <w:lang w:eastAsia="en-US"/>
        </w:rPr>
        <w:t xml:space="preserve">for every </w:t>
      </w:r>
      <w:r w:rsidR="00C23184">
        <w:rPr>
          <w:lang w:eastAsia="en-US"/>
        </w:rPr>
        <w:t xml:space="preserve">element of the services, </w:t>
      </w:r>
      <w:r w:rsidR="00207383">
        <w:rPr>
          <w:lang w:eastAsia="en-US"/>
        </w:rPr>
        <w:t>so a summary of what is available is provided below.</w:t>
      </w:r>
    </w:p>
    <w:p w14:paraId="1DAA9A9B" w14:textId="1E5BE5B0" w:rsidR="00A8687F" w:rsidRDefault="00890992" w:rsidP="00615BA6">
      <w:pPr>
        <w:pStyle w:val="Heading3"/>
      </w:pPr>
      <w:bookmarkStart w:id="141" w:name="_Toc197512058"/>
      <w:r>
        <w:t>Dispensing activity</w:t>
      </w:r>
      <w:bookmarkEnd w:id="141"/>
    </w:p>
    <w:p w14:paraId="690842EF" w14:textId="2B5F7A9C" w:rsidR="00846243" w:rsidRDefault="00C52B21" w:rsidP="00507340">
      <w:pPr>
        <w:rPr>
          <w:lang w:eastAsia="en-US"/>
        </w:rPr>
      </w:pPr>
      <w:r w:rsidRPr="00605C93">
        <w:rPr>
          <w:lang w:eastAsia="en-US"/>
        </w:rPr>
        <w:t>There were 10.3 million items dispensed by pharmacies in East Sussex during 2024.</w:t>
      </w:r>
      <w:r w:rsidR="00507340">
        <w:rPr>
          <w:lang w:eastAsia="en-US"/>
        </w:rPr>
        <w:t xml:space="preserve"> </w:t>
      </w:r>
      <w:r w:rsidR="00263873">
        <w:rPr>
          <w:lang w:eastAsia="en-US"/>
        </w:rPr>
        <w:t xml:space="preserve">Pharmacies in Eastbourne </w:t>
      </w:r>
      <w:r w:rsidR="00846243">
        <w:rPr>
          <w:lang w:eastAsia="en-US"/>
        </w:rPr>
        <w:t>dispensed the greatest number of items per pharmacy</w:t>
      </w:r>
      <w:r w:rsidR="00EC3145">
        <w:rPr>
          <w:lang w:eastAsia="en-US"/>
        </w:rPr>
        <w:t xml:space="preserve"> (</w:t>
      </w:r>
      <w:r w:rsidR="00FF7F33">
        <w:rPr>
          <w:lang w:eastAsia="en-US"/>
        </w:rPr>
        <w:t>9,857 per month per pharmacy) and Rother the fewest (7,734)</w:t>
      </w:r>
      <w:r w:rsidR="00371D89">
        <w:rPr>
          <w:lang w:eastAsia="en-US"/>
        </w:rPr>
        <w:t xml:space="preserve">. On average there were </w:t>
      </w:r>
      <w:r w:rsidR="004736FB">
        <w:rPr>
          <w:lang w:eastAsia="en-US"/>
        </w:rPr>
        <w:t xml:space="preserve">18.5 items dispensed per head of population </w:t>
      </w:r>
      <w:r w:rsidR="0094375A">
        <w:rPr>
          <w:lang w:eastAsia="en-US"/>
        </w:rPr>
        <w:t xml:space="preserve">per year </w:t>
      </w:r>
      <w:r w:rsidR="004736FB">
        <w:rPr>
          <w:lang w:eastAsia="en-US"/>
        </w:rPr>
        <w:t xml:space="preserve">in East Sussex during 2024. This was highest in Hastings (24.1) </w:t>
      </w:r>
      <w:r w:rsidR="00DF7B25">
        <w:rPr>
          <w:lang w:eastAsia="en-US"/>
        </w:rPr>
        <w:t xml:space="preserve">and Eastbourne (20.5) </w:t>
      </w:r>
      <w:r w:rsidR="004736FB">
        <w:rPr>
          <w:lang w:eastAsia="en-US"/>
        </w:rPr>
        <w:t xml:space="preserve">and lowest </w:t>
      </w:r>
      <w:r w:rsidR="00605C93">
        <w:rPr>
          <w:lang w:eastAsia="en-US"/>
        </w:rPr>
        <w:t>in Rother (14.7)</w:t>
      </w:r>
      <w:r w:rsidR="00DF7B25">
        <w:rPr>
          <w:lang w:eastAsia="en-US"/>
        </w:rPr>
        <w:t xml:space="preserve"> and Lewes (16.1)</w:t>
      </w:r>
      <w:r w:rsidR="00605C93">
        <w:rPr>
          <w:lang w:eastAsia="en-US"/>
        </w:rPr>
        <w:t>.</w:t>
      </w:r>
    </w:p>
    <w:p w14:paraId="7F518E47" w14:textId="216DFEC5" w:rsidR="00C52B21" w:rsidRDefault="00507340" w:rsidP="00507340">
      <w:pPr>
        <w:rPr>
          <w:lang w:eastAsia="en-US"/>
        </w:rPr>
      </w:pPr>
      <w:r>
        <w:rPr>
          <w:lang w:eastAsia="en-US"/>
        </w:rPr>
        <w:t>It should be noted that activity data is a measure of pharmaceutical demand on a service and not pharmaceutical need.</w:t>
      </w:r>
    </w:p>
    <w:p w14:paraId="5AAF9E56" w14:textId="3132A786" w:rsidR="00890992" w:rsidRDefault="00E14407" w:rsidP="00023C20">
      <w:pPr>
        <w:pStyle w:val="Figureheading"/>
        <w:rPr>
          <w:lang w:eastAsia="en-US"/>
        </w:rPr>
      </w:pPr>
      <w:r>
        <w:rPr>
          <w:lang w:eastAsia="en-US"/>
        </w:rPr>
        <w:t xml:space="preserve">Table: Dispensing activity </w:t>
      </w:r>
      <w:r w:rsidR="008A49B2">
        <w:rPr>
          <w:lang w:eastAsia="en-US"/>
        </w:rPr>
        <w:t xml:space="preserve">by community pharmacies in East Sussex, </w:t>
      </w:r>
      <w:r>
        <w:rPr>
          <w:lang w:eastAsia="en-US"/>
        </w:rPr>
        <w:t>2024 calendar year</w:t>
      </w:r>
    </w:p>
    <w:tbl>
      <w:tblPr>
        <w:tblStyle w:val="TableGrid1"/>
        <w:tblW w:w="10163" w:type="dxa"/>
        <w:jc w:val="right"/>
        <w:tblLayout w:type="fixed"/>
        <w:tblLook w:val="04A0" w:firstRow="1" w:lastRow="0" w:firstColumn="1" w:lastColumn="0" w:noHBand="0" w:noVBand="1"/>
      </w:tblPr>
      <w:tblGrid>
        <w:gridCol w:w="1516"/>
        <w:gridCol w:w="1405"/>
        <w:gridCol w:w="1409"/>
        <w:gridCol w:w="1365"/>
        <w:gridCol w:w="1869"/>
        <w:gridCol w:w="1330"/>
        <w:gridCol w:w="1269"/>
      </w:tblGrid>
      <w:tr w:rsidR="008F54F5" w:rsidRPr="00904C29" w14:paraId="51E06FD5" w14:textId="77777777" w:rsidTr="00A07DB3">
        <w:trPr>
          <w:trHeight w:val="1160"/>
          <w:jc w:val="right"/>
        </w:trPr>
        <w:tc>
          <w:tcPr>
            <w:tcW w:w="1516" w:type="dxa"/>
            <w:noWrap/>
            <w:hideMark/>
          </w:tcPr>
          <w:p w14:paraId="663AB2A3" w14:textId="77777777" w:rsidR="008F54F5" w:rsidRPr="00904C29" w:rsidRDefault="008F54F5" w:rsidP="008F54F5">
            <w:pPr>
              <w:rPr>
                <w:sz w:val="22"/>
                <w:szCs w:val="20"/>
                <w:lang w:eastAsia="en-US"/>
              </w:rPr>
            </w:pPr>
          </w:p>
        </w:tc>
        <w:tc>
          <w:tcPr>
            <w:tcW w:w="1405" w:type="dxa"/>
            <w:vAlign w:val="bottom"/>
            <w:hideMark/>
          </w:tcPr>
          <w:p w14:paraId="74E3F9D1" w14:textId="77777777" w:rsidR="008F54F5" w:rsidRPr="00904C29" w:rsidRDefault="008F54F5" w:rsidP="008F54F5">
            <w:pPr>
              <w:rPr>
                <w:sz w:val="22"/>
                <w:szCs w:val="20"/>
                <w:lang w:eastAsia="en-US"/>
              </w:rPr>
            </w:pPr>
            <w:r w:rsidRPr="00904C29">
              <w:rPr>
                <w:sz w:val="22"/>
                <w:szCs w:val="20"/>
                <w:lang w:eastAsia="en-US"/>
              </w:rPr>
              <w:t>Number of pharmacies</w:t>
            </w:r>
          </w:p>
        </w:tc>
        <w:tc>
          <w:tcPr>
            <w:tcW w:w="1409" w:type="dxa"/>
            <w:vAlign w:val="bottom"/>
            <w:hideMark/>
          </w:tcPr>
          <w:p w14:paraId="68F3C8A0" w14:textId="77777777" w:rsidR="008F54F5" w:rsidRPr="00904C29" w:rsidRDefault="008F54F5" w:rsidP="008F54F5">
            <w:pPr>
              <w:rPr>
                <w:sz w:val="22"/>
                <w:szCs w:val="20"/>
                <w:lang w:eastAsia="en-US"/>
              </w:rPr>
            </w:pPr>
            <w:r w:rsidRPr="00904C29">
              <w:rPr>
                <w:sz w:val="22"/>
                <w:szCs w:val="20"/>
                <w:lang w:eastAsia="en-US"/>
              </w:rPr>
              <w:t>Total items dispensed</w:t>
            </w:r>
          </w:p>
        </w:tc>
        <w:tc>
          <w:tcPr>
            <w:tcW w:w="1365" w:type="dxa"/>
            <w:vAlign w:val="bottom"/>
            <w:hideMark/>
          </w:tcPr>
          <w:p w14:paraId="6B648C25" w14:textId="77777777" w:rsidR="008F54F5" w:rsidRPr="00904C29" w:rsidRDefault="008F54F5" w:rsidP="008F54F5">
            <w:pPr>
              <w:rPr>
                <w:sz w:val="22"/>
                <w:szCs w:val="20"/>
                <w:lang w:eastAsia="en-US"/>
              </w:rPr>
            </w:pPr>
            <w:r w:rsidRPr="00904C29">
              <w:rPr>
                <w:sz w:val="22"/>
                <w:szCs w:val="20"/>
                <w:lang w:eastAsia="en-US"/>
              </w:rPr>
              <w:t>Average items per month</w:t>
            </w:r>
          </w:p>
        </w:tc>
        <w:tc>
          <w:tcPr>
            <w:tcW w:w="1869" w:type="dxa"/>
            <w:vAlign w:val="bottom"/>
            <w:hideMark/>
          </w:tcPr>
          <w:p w14:paraId="0B616879" w14:textId="3C0A305A" w:rsidR="008F54F5" w:rsidRPr="00904C29" w:rsidRDefault="008F54F5" w:rsidP="008F54F5">
            <w:pPr>
              <w:rPr>
                <w:sz w:val="22"/>
                <w:szCs w:val="20"/>
                <w:lang w:eastAsia="en-US"/>
              </w:rPr>
            </w:pPr>
            <w:r w:rsidRPr="00904C29">
              <w:rPr>
                <w:sz w:val="22"/>
                <w:szCs w:val="20"/>
                <w:lang w:eastAsia="en-US"/>
              </w:rPr>
              <w:t>Number of items per month per pharmacy</w:t>
            </w:r>
          </w:p>
        </w:tc>
        <w:tc>
          <w:tcPr>
            <w:tcW w:w="1330" w:type="dxa"/>
            <w:vAlign w:val="bottom"/>
            <w:hideMark/>
          </w:tcPr>
          <w:p w14:paraId="32F19557" w14:textId="77777777" w:rsidR="008F54F5" w:rsidRPr="00904C29" w:rsidRDefault="008F54F5" w:rsidP="008F54F5">
            <w:pPr>
              <w:rPr>
                <w:sz w:val="22"/>
                <w:szCs w:val="20"/>
                <w:lang w:eastAsia="en-US"/>
              </w:rPr>
            </w:pPr>
            <w:r w:rsidRPr="00904C29">
              <w:rPr>
                <w:sz w:val="22"/>
                <w:szCs w:val="20"/>
                <w:lang w:eastAsia="en-US"/>
              </w:rPr>
              <w:t>Population</w:t>
            </w:r>
          </w:p>
        </w:tc>
        <w:tc>
          <w:tcPr>
            <w:tcW w:w="1269" w:type="dxa"/>
            <w:vAlign w:val="bottom"/>
            <w:hideMark/>
          </w:tcPr>
          <w:p w14:paraId="78FB0AF6" w14:textId="51FA2E6A" w:rsidR="008F54F5" w:rsidRPr="00C472AF" w:rsidRDefault="008F54F5" w:rsidP="00C472AF">
            <w:pPr>
              <w:rPr>
                <w:sz w:val="22"/>
                <w:szCs w:val="20"/>
                <w:lang w:eastAsia="en-US"/>
              </w:rPr>
            </w:pPr>
            <w:r w:rsidRPr="00C472AF">
              <w:rPr>
                <w:sz w:val="22"/>
                <w:szCs w:val="20"/>
                <w:lang w:eastAsia="en-US"/>
              </w:rPr>
              <w:t xml:space="preserve">Number of items per </w:t>
            </w:r>
            <w:r w:rsidRPr="00C472AF">
              <w:rPr>
                <w:sz w:val="22"/>
                <w:szCs w:val="20"/>
              </w:rPr>
              <w:t>head of population</w:t>
            </w:r>
            <w:r w:rsidR="005258CD">
              <w:rPr>
                <w:sz w:val="22"/>
                <w:szCs w:val="20"/>
              </w:rPr>
              <w:t xml:space="preserve"> per year</w:t>
            </w:r>
          </w:p>
        </w:tc>
      </w:tr>
      <w:tr w:rsidR="008F54F5" w:rsidRPr="00904C29" w14:paraId="351F11F0" w14:textId="77777777" w:rsidTr="00A07DB3">
        <w:trPr>
          <w:trHeight w:val="290"/>
          <w:jc w:val="right"/>
        </w:trPr>
        <w:tc>
          <w:tcPr>
            <w:tcW w:w="1516" w:type="dxa"/>
            <w:noWrap/>
            <w:hideMark/>
          </w:tcPr>
          <w:p w14:paraId="2A2F30F2" w14:textId="77777777" w:rsidR="008F54F5" w:rsidRPr="00904C29" w:rsidRDefault="008F54F5" w:rsidP="008F54F5">
            <w:pPr>
              <w:rPr>
                <w:sz w:val="22"/>
                <w:szCs w:val="20"/>
                <w:lang w:eastAsia="en-US"/>
              </w:rPr>
            </w:pPr>
            <w:r w:rsidRPr="00904C29">
              <w:rPr>
                <w:sz w:val="22"/>
                <w:szCs w:val="20"/>
                <w:lang w:eastAsia="en-US"/>
              </w:rPr>
              <w:t>Eastbourne</w:t>
            </w:r>
          </w:p>
        </w:tc>
        <w:tc>
          <w:tcPr>
            <w:tcW w:w="1405" w:type="dxa"/>
            <w:noWrap/>
            <w:hideMark/>
          </w:tcPr>
          <w:p w14:paraId="6F758356" w14:textId="77777777" w:rsidR="008F54F5" w:rsidRPr="00904C29" w:rsidRDefault="008F54F5" w:rsidP="008F54F5">
            <w:pPr>
              <w:rPr>
                <w:sz w:val="22"/>
                <w:szCs w:val="20"/>
                <w:lang w:eastAsia="en-US"/>
              </w:rPr>
            </w:pPr>
            <w:r w:rsidRPr="00904C29">
              <w:rPr>
                <w:sz w:val="22"/>
                <w:szCs w:val="20"/>
                <w:lang w:eastAsia="en-US"/>
              </w:rPr>
              <w:t>18</w:t>
            </w:r>
          </w:p>
        </w:tc>
        <w:tc>
          <w:tcPr>
            <w:tcW w:w="1409" w:type="dxa"/>
            <w:noWrap/>
            <w:hideMark/>
          </w:tcPr>
          <w:p w14:paraId="0A3C68C4" w14:textId="77777777" w:rsidR="008F54F5" w:rsidRPr="00904C29" w:rsidRDefault="008F54F5" w:rsidP="008F54F5">
            <w:pPr>
              <w:rPr>
                <w:sz w:val="22"/>
                <w:szCs w:val="20"/>
                <w:lang w:eastAsia="en-US"/>
              </w:rPr>
            </w:pPr>
            <w:r w:rsidRPr="00904C29">
              <w:rPr>
                <w:sz w:val="22"/>
                <w:szCs w:val="20"/>
                <w:lang w:eastAsia="en-US"/>
              </w:rPr>
              <w:t>2,129,171</w:t>
            </w:r>
          </w:p>
        </w:tc>
        <w:tc>
          <w:tcPr>
            <w:tcW w:w="1365" w:type="dxa"/>
            <w:noWrap/>
            <w:hideMark/>
          </w:tcPr>
          <w:p w14:paraId="4A8BD7AE" w14:textId="77777777" w:rsidR="008F54F5" w:rsidRPr="00904C29" w:rsidRDefault="008F54F5" w:rsidP="008F54F5">
            <w:pPr>
              <w:rPr>
                <w:sz w:val="22"/>
                <w:szCs w:val="20"/>
                <w:lang w:eastAsia="en-US"/>
              </w:rPr>
            </w:pPr>
            <w:r w:rsidRPr="00904C29">
              <w:rPr>
                <w:sz w:val="22"/>
                <w:szCs w:val="20"/>
                <w:lang w:eastAsia="en-US"/>
              </w:rPr>
              <w:t>177,431</w:t>
            </w:r>
          </w:p>
        </w:tc>
        <w:tc>
          <w:tcPr>
            <w:tcW w:w="1869" w:type="dxa"/>
            <w:noWrap/>
            <w:hideMark/>
          </w:tcPr>
          <w:p w14:paraId="71DE1C0E" w14:textId="77777777" w:rsidR="008F54F5" w:rsidRPr="00904C29" w:rsidRDefault="008F54F5" w:rsidP="008F54F5">
            <w:pPr>
              <w:rPr>
                <w:sz w:val="22"/>
                <w:szCs w:val="20"/>
                <w:lang w:eastAsia="en-US"/>
              </w:rPr>
            </w:pPr>
            <w:r w:rsidRPr="00904C29">
              <w:rPr>
                <w:sz w:val="22"/>
                <w:szCs w:val="20"/>
                <w:lang w:eastAsia="en-US"/>
              </w:rPr>
              <w:t>9,857</w:t>
            </w:r>
          </w:p>
        </w:tc>
        <w:tc>
          <w:tcPr>
            <w:tcW w:w="1330" w:type="dxa"/>
            <w:noWrap/>
            <w:hideMark/>
          </w:tcPr>
          <w:p w14:paraId="70E729DD" w14:textId="77777777" w:rsidR="008F54F5" w:rsidRPr="00904C29" w:rsidRDefault="008F54F5" w:rsidP="008F54F5">
            <w:pPr>
              <w:rPr>
                <w:sz w:val="22"/>
                <w:szCs w:val="20"/>
                <w:lang w:eastAsia="en-US"/>
              </w:rPr>
            </w:pPr>
            <w:r w:rsidRPr="00904C29">
              <w:rPr>
                <w:sz w:val="22"/>
                <w:szCs w:val="20"/>
                <w:lang w:eastAsia="en-US"/>
              </w:rPr>
              <w:t>103,796</w:t>
            </w:r>
          </w:p>
        </w:tc>
        <w:tc>
          <w:tcPr>
            <w:tcW w:w="1269" w:type="dxa"/>
            <w:noWrap/>
            <w:vAlign w:val="bottom"/>
            <w:hideMark/>
          </w:tcPr>
          <w:p w14:paraId="6F3DE8F6" w14:textId="0EBA1D0E" w:rsidR="008F54F5" w:rsidRPr="00C472AF" w:rsidRDefault="008F54F5" w:rsidP="00C472AF">
            <w:pPr>
              <w:rPr>
                <w:sz w:val="22"/>
                <w:szCs w:val="20"/>
                <w:lang w:eastAsia="en-US"/>
              </w:rPr>
            </w:pPr>
            <w:r w:rsidRPr="00C472AF">
              <w:rPr>
                <w:sz w:val="22"/>
                <w:szCs w:val="20"/>
              </w:rPr>
              <w:t>20.5</w:t>
            </w:r>
          </w:p>
        </w:tc>
      </w:tr>
      <w:tr w:rsidR="008F54F5" w:rsidRPr="00904C29" w14:paraId="265C5CE6" w14:textId="77777777" w:rsidTr="00A07DB3">
        <w:trPr>
          <w:trHeight w:val="290"/>
          <w:jc w:val="right"/>
        </w:trPr>
        <w:tc>
          <w:tcPr>
            <w:tcW w:w="1516" w:type="dxa"/>
            <w:noWrap/>
            <w:hideMark/>
          </w:tcPr>
          <w:p w14:paraId="040005AC" w14:textId="77777777" w:rsidR="008F54F5" w:rsidRPr="00904C29" w:rsidRDefault="008F54F5" w:rsidP="008F54F5">
            <w:pPr>
              <w:rPr>
                <w:sz w:val="22"/>
                <w:szCs w:val="20"/>
                <w:lang w:eastAsia="en-US"/>
              </w:rPr>
            </w:pPr>
            <w:r w:rsidRPr="00904C29">
              <w:rPr>
                <w:sz w:val="22"/>
                <w:szCs w:val="20"/>
                <w:lang w:eastAsia="en-US"/>
              </w:rPr>
              <w:t>Hastings</w:t>
            </w:r>
          </w:p>
        </w:tc>
        <w:tc>
          <w:tcPr>
            <w:tcW w:w="1405" w:type="dxa"/>
            <w:noWrap/>
            <w:hideMark/>
          </w:tcPr>
          <w:p w14:paraId="0FE65707" w14:textId="77777777" w:rsidR="008F54F5" w:rsidRPr="00904C29" w:rsidRDefault="008F54F5" w:rsidP="008F54F5">
            <w:pPr>
              <w:rPr>
                <w:sz w:val="22"/>
                <w:szCs w:val="20"/>
                <w:lang w:eastAsia="en-US"/>
              </w:rPr>
            </w:pPr>
            <w:r w:rsidRPr="00904C29">
              <w:rPr>
                <w:sz w:val="22"/>
                <w:szCs w:val="20"/>
                <w:lang w:eastAsia="en-US"/>
              </w:rPr>
              <w:t>19</w:t>
            </w:r>
          </w:p>
        </w:tc>
        <w:tc>
          <w:tcPr>
            <w:tcW w:w="1409" w:type="dxa"/>
            <w:noWrap/>
            <w:hideMark/>
          </w:tcPr>
          <w:p w14:paraId="12A55C38" w14:textId="77777777" w:rsidR="008F54F5" w:rsidRPr="00904C29" w:rsidRDefault="008F54F5" w:rsidP="008F54F5">
            <w:pPr>
              <w:rPr>
                <w:sz w:val="22"/>
                <w:szCs w:val="20"/>
                <w:lang w:eastAsia="en-US"/>
              </w:rPr>
            </w:pPr>
            <w:r w:rsidRPr="00904C29">
              <w:rPr>
                <w:sz w:val="22"/>
                <w:szCs w:val="20"/>
                <w:lang w:eastAsia="en-US"/>
              </w:rPr>
              <w:t>2,184,907</w:t>
            </w:r>
          </w:p>
        </w:tc>
        <w:tc>
          <w:tcPr>
            <w:tcW w:w="1365" w:type="dxa"/>
            <w:noWrap/>
            <w:hideMark/>
          </w:tcPr>
          <w:p w14:paraId="6CCF9E6B" w14:textId="77777777" w:rsidR="008F54F5" w:rsidRPr="00904C29" w:rsidRDefault="008F54F5" w:rsidP="008F54F5">
            <w:pPr>
              <w:rPr>
                <w:sz w:val="22"/>
                <w:szCs w:val="20"/>
                <w:lang w:eastAsia="en-US"/>
              </w:rPr>
            </w:pPr>
            <w:r w:rsidRPr="00904C29">
              <w:rPr>
                <w:sz w:val="22"/>
                <w:szCs w:val="20"/>
                <w:lang w:eastAsia="en-US"/>
              </w:rPr>
              <w:t>182,076</w:t>
            </w:r>
          </w:p>
        </w:tc>
        <w:tc>
          <w:tcPr>
            <w:tcW w:w="1869" w:type="dxa"/>
            <w:noWrap/>
            <w:hideMark/>
          </w:tcPr>
          <w:p w14:paraId="73FD530C" w14:textId="77777777" w:rsidR="008F54F5" w:rsidRPr="00904C29" w:rsidRDefault="008F54F5" w:rsidP="008F54F5">
            <w:pPr>
              <w:rPr>
                <w:sz w:val="22"/>
                <w:szCs w:val="20"/>
                <w:lang w:eastAsia="en-US"/>
              </w:rPr>
            </w:pPr>
            <w:r w:rsidRPr="00904C29">
              <w:rPr>
                <w:sz w:val="22"/>
                <w:szCs w:val="20"/>
                <w:lang w:eastAsia="en-US"/>
              </w:rPr>
              <w:t>9,583</w:t>
            </w:r>
          </w:p>
        </w:tc>
        <w:tc>
          <w:tcPr>
            <w:tcW w:w="1330" w:type="dxa"/>
            <w:noWrap/>
            <w:hideMark/>
          </w:tcPr>
          <w:p w14:paraId="5867EE04" w14:textId="77777777" w:rsidR="008F54F5" w:rsidRPr="00904C29" w:rsidRDefault="008F54F5" w:rsidP="008F54F5">
            <w:pPr>
              <w:rPr>
                <w:sz w:val="22"/>
                <w:szCs w:val="20"/>
                <w:lang w:eastAsia="en-US"/>
              </w:rPr>
            </w:pPr>
            <w:r w:rsidRPr="00904C29">
              <w:rPr>
                <w:sz w:val="22"/>
                <w:szCs w:val="20"/>
                <w:lang w:eastAsia="en-US"/>
              </w:rPr>
              <w:t>90,817</w:t>
            </w:r>
          </w:p>
        </w:tc>
        <w:tc>
          <w:tcPr>
            <w:tcW w:w="1269" w:type="dxa"/>
            <w:noWrap/>
            <w:vAlign w:val="bottom"/>
            <w:hideMark/>
          </w:tcPr>
          <w:p w14:paraId="2622F6A2" w14:textId="3CB042D9" w:rsidR="008F54F5" w:rsidRPr="00C472AF" w:rsidRDefault="008F54F5" w:rsidP="00C472AF">
            <w:pPr>
              <w:rPr>
                <w:sz w:val="22"/>
                <w:szCs w:val="20"/>
                <w:lang w:eastAsia="en-US"/>
              </w:rPr>
            </w:pPr>
            <w:r w:rsidRPr="00C472AF">
              <w:rPr>
                <w:sz w:val="22"/>
                <w:szCs w:val="20"/>
              </w:rPr>
              <w:t>24.1</w:t>
            </w:r>
          </w:p>
        </w:tc>
      </w:tr>
      <w:tr w:rsidR="008F54F5" w:rsidRPr="00904C29" w14:paraId="2E9CCA4A" w14:textId="77777777" w:rsidTr="00A07DB3">
        <w:trPr>
          <w:trHeight w:val="290"/>
          <w:jc w:val="right"/>
        </w:trPr>
        <w:tc>
          <w:tcPr>
            <w:tcW w:w="1516" w:type="dxa"/>
            <w:noWrap/>
            <w:hideMark/>
          </w:tcPr>
          <w:p w14:paraId="4064B84D" w14:textId="77777777" w:rsidR="008F54F5" w:rsidRPr="00904C29" w:rsidRDefault="008F54F5" w:rsidP="008F54F5">
            <w:pPr>
              <w:rPr>
                <w:sz w:val="22"/>
                <w:szCs w:val="20"/>
                <w:lang w:eastAsia="en-US"/>
              </w:rPr>
            </w:pPr>
            <w:r w:rsidRPr="00904C29">
              <w:rPr>
                <w:sz w:val="22"/>
                <w:szCs w:val="20"/>
                <w:lang w:eastAsia="en-US"/>
              </w:rPr>
              <w:t>Lewes</w:t>
            </w:r>
          </w:p>
        </w:tc>
        <w:tc>
          <w:tcPr>
            <w:tcW w:w="1405" w:type="dxa"/>
            <w:noWrap/>
            <w:hideMark/>
          </w:tcPr>
          <w:p w14:paraId="72FF2628" w14:textId="77777777" w:rsidR="008F54F5" w:rsidRPr="00904C29" w:rsidRDefault="008F54F5" w:rsidP="008F54F5">
            <w:pPr>
              <w:rPr>
                <w:sz w:val="22"/>
                <w:szCs w:val="20"/>
                <w:lang w:eastAsia="en-US"/>
              </w:rPr>
            </w:pPr>
            <w:r w:rsidRPr="00904C29">
              <w:rPr>
                <w:sz w:val="22"/>
                <w:szCs w:val="20"/>
                <w:lang w:eastAsia="en-US"/>
              </w:rPr>
              <w:t>16</w:t>
            </w:r>
          </w:p>
        </w:tc>
        <w:tc>
          <w:tcPr>
            <w:tcW w:w="1409" w:type="dxa"/>
            <w:noWrap/>
            <w:hideMark/>
          </w:tcPr>
          <w:p w14:paraId="4167B19C" w14:textId="77777777" w:rsidR="008F54F5" w:rsidRPr="00904C29" w:rsidRDefault="008F54F5" w:rsidP="008F54F5">
            <w:pPr>
              <w:rPr>
                <w:sz w:val="22"/>
                <w:szCs w:val="20"/>
                <w:lang w:eastAsia="en-US"/>
              </w:rPr>
            </w:pPr>
            <w:r w:rsidRPr="00904C29">
              <w:rPr>
                <w:sz w:val="22"/>
                <w:szCs w:val="20"/>
                <w:lang w:eastAsia="en-US"/>
              </w:rPr>
              <w:t>1,629,789</w:t>
            </w:r>
          </w:p>
        </w:tc>
        <w:tc>
          <w:tcPr>
            <w:tcW w:w="1365" w:type="dxa"/>
            <w:noWrap/>
            <w:hideMark/>
          </w:tcPr>
          <w:p w14:paraId="421588DC" w14:textId="77777777" w:rsidR="008F54F5" w:rsidRPr="00904C29" w:rsidRDefault="008F54F5" w:rsidP="008F54F5">
            <w:pPr>
              <w:rPr>
                <w:sz w:val="22"/>
                <w:szCs w:val="20"/>
                <w:lang w:eastAsia="en-US"/>
              </w:rPr>
            </w:pPr>
            <w:r w:rsidRPr="00904C29">
              <w:rPr>
                <w:sz w:val="22"/>
                <w:szCs w:val="20"/>
                <w:lang w:eastAsia="en-US"/>
              </w:rPr>
              <w:t>135,816</w:t>
            </w:r>
          </w:p>
        </w:tc>
        <w:tc>
          <w:tcPr>
            <w:tcW w:w="1869" w:type="dxa"/>
            <w:noWrap/>
            <w:hideMark/>
          </w:tcPr>
          <w:p w14:paraId="4F303BEF" w14:textId="77777777" w:rsidR="008F54F5" w:rsidRPr="00904C29" w:rsidRDefault="008F54F5" w:rsidP="008F54F5">
            <w:pPr>
              <w:rPr>
                <w:sz w:val="22"/>
                <w:szCs w:val="20"/>
                <w:lang w:eastAsia="en-US"/>
              </w:rPr>
            </w:pPr>
            <w:r w:rsidRPr="00904C29">
              <w:rPr>
                <w:sz w:val="22"/>
                <w:szCs w:val="20"/>
                <w:lang w:eastAsia="en-US"/>
              </w:rPr>
              <w:t>8,488</w:t>
            </w:r>
          </w:p>
        </w:tc>
        <w:tc>
          <w:tcPr>
            <w:tcW w:w="1330" w:type="dxa"/>
            <w:noWrap/>
            <w:hideMark/>
          </w:tcPr>
          <w:p w14:paraId="08781BC4" w14:textId="77777777" w:rsidR="008F54F5" w:rsidRPr="00904C29" w:rsidRDefault="008F54F5" w:rsidP="008F54F5">
            <w:pPr>
              <w:rPr>
                <w:sz w:val="22"/>
                <w:szCs w:val="20"/>
                <w:lang w:eastAsia="en-US"/>
              </w:rPr>
            </w:pPr>
            <w:r w:rsidRPr="00904C29">
              <w:rPr>
                <w:sz w:val="22"/>
                <w:szCs w:val="20"/>
                <w:lang w:eastAsia="en-US"/>
              </w:rPr>
              <w:t>101,356</w:t>
            </w:r>
          </w:p>
        </w:tc>
        <w:tc>
          <w:tcPr>
            <w:tcW w:w="1269" w:type="dxa"/>
            <w:noWrap/>
            <w:vAlign w:val="bottom"/>
            <w:hideMark/>
          </w:tcPr>
          <w:p w14:paraId="02CDDCD0" w14:textId="391E6DE7" w:rsidR="008F54F5" w:rsidRPr="00C472AF" w:rsidRDefault="008F54F5" w:rsidP="00C472AF">
            <w:pPr>
              <w:rPr>
                <w:sz w:val="22"/>
                <w:szCs w:val="20"/>
                <w:lang w:eastAsia="en-US"/>
              </w:rPr>
            </w:pPr>
            <w:r w:rsidRPr="00C472AF">
              <w:rPr>
                <w:sz w:val="22"/>
                <w:szCs w:val="20"/>
              </w:rPr>
              <w:t>16.</w:t>
            </w:r>
            <w:r w:rsidRPr="00C472AF">
              <w:rPr>
                <w:sz w:val="22"/>
                <w:szCs w:val="20"/>
                <w:lang w:eastAsia="en-US"/>
              </w:rPr>
              <w:t>1</w:t>
            </w:r>
          </w:p>
        </w:tc>
      </w:tr>
      <w:tr w:rsidR="008F54F5" w:rsidRPr="00904C29" w14:paraId="7CB25B26" w14:textId="77777777" w:rsidTr="00A07DB3">
        <w:trPr>
          <w:trHeight w:val="290"/>
          <w:jc w:val="right"/>
        </w:trPr>
        <w:tc>
          <w:tcPr>
            <w:tcW w:w="1516" w:type="dxa"/>
            <w:noWrap/>
            <w:hideMark/>
          </w:tcPr>
          <w:p w14:paraId="50095199" w14:textId="77777777" w:rsidR="008F54F5" w:rsidRPr="00904C29" w:rsidRDefault="008F54F5" w:rsidP="008F54F5">
            <w:pPr>
              <w:rPr>
                <w:sz w:val="22"/>
                <w:szCs w:val="20"/>
                <w:lang w:eastAsia="en-US"/>
              </w:rPr>
            </w:pPr>
            <w:r w:rsidRPr="00904C29">
              <w:rPr>
                <w:sz w:val="22"/>
                <w:szCs w:val="20"/>
                <w:lang w:eastAsia="en-US"/>
              </w:rPr>
              <w:t>Rother</w:t>
            </w:r>
          </w:p>
        </w:tc>
        <w:tc>
          <w:tcPr>
            <w:tcW w:w="1405" w:type="dxa"/>
            <w:noWrap/>
            <w:hideMark/>
          </w:tcPr>
          <w:p w14:paraId="108C4DD3" w14:textId="77777777" w:rsidR="008F54F5" w:rsidRPr="00904C29" w:rsidRDefault="008F54F5" w:rsidP="008F54F5">
            <w:pPr>
              <w:rPr>
                <w:sz w:val="22"/>
                <w:szCs w:val="20"/>
                <w:lang w:eastAsia="en-US"/>
              </w:rPr>
            </w:pPr>
            <w:r w:rsidRPr="00904C29">
              <w:rPr>
                <w:sz w:val="22"/>
                <w:szCs w:val="20"/>
                <w:lang w:eastAsia="en-US"/>
              </w:rPr>
              <w:t>15</w:t>
            </w:r>
          </w:p>
        </w:tc>
        <w:tc>
          <w:tcPr>
            <w:tcW w:w="1409" w:type="dxa"/>
            <w:noWrap/>
            <w:hideMark/>
          </w:tcPr>
          <w:p w14:paraId="71925910" w14:textId="77777777" w:rsidR="008F54F5" w:rsidRPr="00904C29" w:rsidRDefault="008F54F5" w:rsidP="008F54F5">
            <w:pPr>
              <w:rPr>
                <w:sz w:val="22"/>
                <w:szCs w:val="20"/>
                <w:lang w:eastAsia="en-US"/>
              </w:rPr>
            </w:pPr>
            <w:r w:rsidRPr="00904C29">
              <w:rPr>
                <w:sz w:val="22"/>
                <w:szCs w:val="20"/>
                <w:lang w:eastAsia="en-US"/>
              </w:rPr>
              <w:t>1,392,099</w:t>
            </w:r>
          </w:p>
        </w:tc>
        <w:tc>
          <w:tcPr>
            <w:tcW w:w="1365" w:type="dxa"/>
            <w:noWrap/>
            <w:hideMark/>
          </w:tcPr>
          <w:p w14:paraId="166FAA9C" w14:textId="77777777" w:rsidR="008F54F5" w:rsidRPr="00904C29" w:rsidRDefault="008F54F5" w:rsidP="008F54F5">
            <w:pPr>
              <w:rPr>
                <w:sz w:val="22"/>
                <w:szCs w:val="20"/>
                <w:lang w:eastAsia="en-US"/>
              </w:rPr>
            </w:pPr>
            <w:r w:rsidRPr="00904C29">
              <w:rPr>
                <w:sz w:val="22"/>
                <w:szCs w:val="20"/>
                <w:lang w:eastAsia="en-US"/>
              </w:rPr>
              <w:t>116,008</w:t>
            </w:r>
          </w:p>
        </w:tc>
        <w:tc>
          <w:tcPr>
            <w:tcW w:w="1869" w:type="dxa"/>
            <w:noWrap/>
            <w:hideMark/>
          </w:tcPr>
          <w:p w14:paraId="54F0D672" w14:textId="77777777" w:rsidR="008F54F5" w:rsidRPr="00904C29" w:rsidRDefault="008F54F5" w:rsidP="008F54F5">
            <w:pPr>
              <w:rPr>
                <w:sz w:val="22"/>
                <w:szCs w:val="20"/>
                <w:lang w:eastAsia="en-US"/>
              </w:rPr>
            </w:pPr>
            <w:r w:rsidRPr="00904C29">
              <w:rPr>
                <w:sz w:val="22"/>
                <w:szCs w:val="20"/>
                <w:lang w:eastAsia="en-US"/>
              </w:rPr>
              <w:t>7,734</w:t>
            </w:r>
          </w:p>
        </w:tc>
        <w:tc>
          <w:tcPr>
            <w:tcW w:w="1330" w:type="dxa"/>
            <w:noWrap/>
            <w:hideMark/>
          </w:tcPr>
          <w:p w14:paraId="365FC0F6" w14:textId="77777777" w:rsidR="008F54F5" w:rsidRPr="00904C29" w:rsidRDefault="008F54F5" w:rsidP="008F54F5">
            <w:pPr>
              <w:rPr>
                <w:sz w:val="22"/>
                <w:szCs w:val="20"/>
                <w:lang w:eastAsia="en-US"/>
              </w:rPr>
            </w:pPr>
            <w:r w:rsidRPr="00904C29">
              <w:rPr>
                <w:sz w:val="22"/>
                <w:szCs w:val="20"/>
                <w:lang w:eastAsia="en-US"/>
              </w:rPr>
              <w:t>94,862</w:t>
            </w:r>
          </w:p>
        </w:tc>
        <w:tc>
          <w:tcPr>
            <w:tcW w:w="1269" w:type="dxa"/>
            <w:noWrap/>
            <w:vAlign w:val="bottom"/>
            <w:hideMark/>
          </w:tcPr>
          <w:p w14:paraId="127A6647" w14:textId="27AE4853" w:rsidR="008F54F5" w:rsidRPr="00C472AF" w:rsidRDefault="008F54F5" w:rsidP="00C472AF">
            <w:pPr>
              <w:rPr>
                <w:sz w:val="22"/>
                <w:szCs w:val="20"/>
                <w:lang w:eastAsia="en-US"/>
              </w:rPr>
            </w:pPr>
            <w:r w:rsidRPr="00C472AF">
              <w:rPr>
                <w:sz w:val="22"/>
                <w:szCs w:val="20"/>
              </w:rPr>
              <w:t>14.7</w:t>
            </w:r>
          </w:p>
        </w:tc>
      </w:tr>
      <w:tr w:rsidR="008F54F5" w:rsidRPr="00904C29" w14:paraId="11C34CA5" w14:textId="77777777" w:rsidTr="00A07DB3">
        <w:trPr>
          <w:trHeight w:val="290"/>
          <w:jc w:val="right"/>
        </w:trPr>
        <w:tc>
          <w:tcPr>
            <w:tcW w:w="1516" w:type="dxa"/>
            <w:noWrap/>
            <w:hideMark/>
          </w:tcPr>
          <w:p w14:paraId="615FCB32" w14:textId="77777777" w:rsidR="008F54F5" w:rsidRPr="00904C29" w:rsidRDefault="008F54F5" w:rsidP="008F54F5">
            <w:pPr>
              <w:rPr>
                <w:sz w:val="22"/>
                <w:szCs w:val="20"/>
                <w:lang w:eastAsia="en-US"/>
              </w:rPr>
            </w:pPr>
            <w:r w:rsidRPr="00904C29">
              <w:rPr>
                <w:sz w:val="22"/>
                <w:szCs w:val="20"/>
                <w:lang w:eastAsia="en-US"/>
              </w:rPr>
              <w:t>Wealden</w:t>
            </w:r>
          </w:p>
        </w:tc>
        <w:tc>
          <w:tcPr>
            <w:tcW w:w="1405" w:type="dxa"/>
            <w:noWrap/>
            <w:hideMark/>
          </w:tcPr>
          <w:p w14:paraId="330329E3" w14:textId="77777777" w:rsidR="008F54F5" w:rsidRPr="00904C29" w:rsidRDefault="008F54F5" w:rsidP="008F54F5">
            <w:pPr>
              <w:rPr>
                <w:sz w:val="22"/>
                <w:szCs w:val="20"/>
                <w:lang w:eastAsia="en-US"/>
              </w:rPr>
            </w:pPr>
            <w:r w:rsidRPr="00904C29">
              <w:rPr>
                <w:sz w:val="22"/>
                <w:szCs w:val="20"/>
                <w:lang w:eastAsia="en-US"/>
              </w:rPr>
              <w:t>27</w:t>
            </w:r>
          </w:p>
        </w:tc>
        <w:tc>
          <w:tcPr>
            <w:tcW w:w="1409" w:type="dxa"/>
            <w:noWrap/>
            <w:hideMark/>
          </w:tcPr>
          <w:p w14:paraId="1B6AB273" w14:textId="77777777" w:rsidR="008F54F5" w:rsidRPr="00904C29" w:rsidRDefault="008F54F5" w:rsidP="008F54F5">
            <w:pPr>
              <w:rPr>
                <w:sz w:val="22"/>
                <w:szCs w:val="20"/>
                <w:lang w:eastAsia="en-US"/>
              </w:rPr>
            </w:pPr>
            <w:r w:rsidRPr="00904C29">
              <w:rPr>
                <w:sz w:val="22"/>
                <w:szCs w:val="20"/>
                <w:lang w:eastAsia="en-US"/>
              </w:rPr>
              <w:t>2,946,853</w:t>
            </w:r>
          </w:p>
        </w:tc>
        <w:tc>
          <w:tcPr>
            <w:tcW w:w="1365" w:type="dxa"/>
            <w:noWrap/>
            <w:hideMark/>
          </w:tcPr>
          <w:p w14:paraId="674C961B" w14:textId="77777777" w:rsidR="008F54F5" w:rsidRPr="00904C29" w:rsidRDefault="008F54F5" w:rsidP="008F54F5">
            <w:pPr>
              <w:rPr>
                <w:sz w:val="22"/>
                <w:szCs w:val="20"/>
                <w:lang w:eastAsia="en-US"/>
              </w:rPr>
            </w:pPr>
            <w:r w:rsidRPr="00904C29">
              <w:rPr>
                <w:sz w:val="22"/>
                <w:szCs w:val="20"/>
                <w:lang w:eastAsia="en-US"/>
              </w:rPr>
              <w:t>245,571</w:t>
            </w:r>
          </w:p>
        </w:tc>
        <w:tc>
          <w:tcPr>
            <w:tcW w:w="1869" w:type="dxa"/>
            <w:noWrap/>
            <w:hideMark/>
          </w:tcPr>
          <w:p w14:paraId="002769B9" w14:textId="77777777" w:rsidR="008F54F5" w:rsidRPr="00904C29" w:rsidRDefault="008F54F5" w:rsidP="008F54F5">
            <w:pPr>
              <w:rPr>
                <w:sz w:val="22"/>
                <w:szCs w:val="20"/>
                <w:lang w:eastAsia="en-US"/>
              </w:rPr>
            </w:pPr>
            <w:r w:rsidRPr="00904C29">
              <w:rPr>
                <w:sz w:val="22"/>
                <w:szCs w:val="20"/>
                <w:lang w:eastAsia="en-US"/>
              </w:rPr>
              <w:t>9,095</w:t>
            </w:r>
          </w:p>
        </w:tc>
        <w:tc>
          <w:tcPr>
            <w:tcW w:w="1330" w:type="dxa"/>
            <w:noWrap/>
            <w:hideMark/>
          </w:tcPr>
          <w:p w14:paraId="030F7E81" w14:textId="77777777" w:rsidR="008F54F5" w:rsidRPr="00904C29" w:rsidRDefault="008F54F5" w:rsidP="008F54F5">
            <w:pPr>
              <w:rPr>
                <w:sz w:val="22"/>
                <w:szCs w:val="20"/>
                <w:lang w:eastAsia="en-US"/>
              </w:rPr>
            </w:pPr>
            <w:r w:rsidRPr="00904C29">
              <w:rPr>
                <w:sz w:val="22"/>
                <w:szCs w:val="20"/>
                <w:lang w:eastAsia="en-US"/>
              </w:rPr>
              <w:t>164,653</w:t>
            </w:r>
          </w:p>
        </w:tc>
        <w:tc>
          <w:tcPr>
            <w:tcW w:w="1269" w:type="dxa"/>
            <w:noWrap/>
            <w:vAlign w:val="bottom"/>
            <w:hideMark/>
          </w:tcPr>
          <w:p w14:paraId="0474D95C" w14:textId="3DC13FC2" w:rsidR="008F54F5" w:rsidRPr="00C472AF" w:rsidRDefault="008F54F5" w:rsidP="00C472AF">
            <w:pPr>
              <w:rPr>
                <w:sz w:val="22"/>
                <w:szCs w:val="20"/>
                <w:lang w:eastAsia="en-US"/>
              </w:rPr>
            </w:pPr>
            <w:r w:rsidRPr="00C472AF">
              <w:rPr>
                <w:sz w:val="22"/>
                <w:szCs w:val="20"/>
              </w:rPr>
              <w:t>17.9</w:t>
            </w:r>
          </w:p>
        </w:tc>
      </w:tr>
      <w:tr w:rsidR="008F54F5" w:rsidRPr="00904C29" w14:paraId="5FC40E09" w14:textId="77777777" w:rsidTr="00A07DB3">
        <w:trPr>
          <w:trHeight w:val="290"/>
          <w:jc w:val="right"/>
        </w:trPr>
        <w:tc>
          <w:tcPr>
            <w:tcW w:w="1516" w:type="dxa"/>
            <w:noWrap/>
            <w:hideMark/>
          </w:tcPr>
          <w:p w14:paraId="0C600C4E" w14:textId="77777777" w:rsidR="008F54F5" w:rsidRPr="00904C29" w:rsidRDefault="008F54F5" w:rsidP="008F54F5">
            <w:pPr>
              <w:rPr>
                <w:b/>
                <w:bCs/>
                <w:sz w:val="22"/>
                <w:szCs w:val="20"/>
                <w:lang w:eastAsia="en-US"/>
              </w:rPr>
            </w:pPr>
            <w:r w:rsidRPr="00904C29">
              <w:rPr>
                <w:b/>
                <w:bCs/>
                <w:sz w:val="22"/>
                <w:szCs w:val="20"/>
                <w:lang w:eastAsia="en-US"/>
              </w:rPr>
              <w:t>East Sussex</w:t>
            </w:r>
          </w:p>
        </w:tc>
        <w:tc>
          <w:tcPr>
            <w:tcW w:w="1405" w:type="dxa"/>
            <w:noWrap/>
            <w:hideMark/>
          </w:tcPr>
          <w:p w14:paraId="5BC4CA90" w14:textId="77777777" w:rsidR="008F54F5" w:rsidRPr="00904C29" w:rsidRDefault="008F54F5" w:rsidP="008F54F5">
            <w:pPr>
              <w:rPr>
                <w:b/>
                <w:bCs/>
                <w:sz w:val="22"/>
                <w:szCs w:val="20"/>
                <w:lang w:eastAsia="en-US"/>
              </w:rPr>
            </w:pPr>
            <w:r w:rsidRPr="00904C29">
              <w:rPr>
                <w:b/>
                <w:bCs/>
                <w:sz w:val="22"/>
                <w:szCs w:val="20"/>
                <w:lang w:eastAsia="en-US"/>
              </w:rPr>
              <w:t>95</w:t>
            </w:r>
          </w:p>
        </w:tc>
        <w:tc>
          <w:tcPr>
            <w:tcW w:w="1409" w:type="dxa"/>
            <w:noWrap/>
            <w:hideMark/>
          </w:tcPr>
          <w:p w14:paraId="279BDDAE" w14:textId="77777777" w:rsidR="008F54F5" w:rsidRPr="00904C29" w:rsidRDefault="008F54F5" w:rsidP="008F54F5">
            <w:pPr>
              <w:rPr>
                <w:b/>
                <w:bCs/>
                <w:sz w:val="22"/>
                <w:szCs w:val="20"/>
                <w:lang w:eastAsia="en-US"/>
              </w:rPr>
            </w:pPr>
            <w:r w:rsidRPr="00904C29">
              <w:rPr>
                <w:b/>
                <w:bCs/>
                <w:sz w:val="22"/>
                <w:szCs w:val="20"/>
                <w:lang w:eastAsia="en-US"/>
              </w:rPr>
              <w:t>10,282,819</w:t>
            </w:r>
          </w:p>
        </w:tc>
        <w:tc>
          <w:tcPr>
            <w:tcW w:w="1365" w:type="dxa"/>
            <w:noWrap/>
            <w:hideMark/>
          </w:tcPr>
          <w:p w14:paraId="21941276" w14:textId="77777777" w:rsidR="008F54F5" w:rsidRPr="00904C29" w:rsidRDefault="008F54F5" w:rsidP="008F54F5">
            <w:pPr>
              <w:rPr>
                <w:b/>
                <w:bCs/>
                <w:sz w:val="22"/>
                <w:szCs w:val="20"/>
                <w:lang w:eastAsia="en-US"/>
              </w:rPr>
            </w:pPr>
            <w:r w:rsidRPr="00904C29">
              <w:rPr>
                <w:b/>
                <w:bCs/>
                <w:sz w:val="22"/>
                <w:szCs w:val="20"/>
                <w:lang w:eastAsia="en-US"/>
              </w:rPr>
              <w:t>856,902</w:t>
            </w:r>
          </w:p>
        </w:tc>
        <w:tc>
          <w:tcPr>
            <w:tcW w:w="1869" w:type="dxa"/>
            <w:noWrap/>
            <w:hideMark/>
          </w:tcPr>
          <w:p w14:paraId="4894FFD3" w14:textId="77777777" w:rsidR="008F54F5" w:rsidRPr="00904C29" w:rsidRDefault="008F54F5" w:rsidP="008F54F5">
            <w:pPr>
              <w:rPr>
                <w:b/>
                <w:bCs/>
                <w:sz w:val="22"/>
                <w:szCs w:val="20"/>
                <w:lang w:eastAsia="en-US"/>
              </w:rPr>
            </w:pPr>
            <w:r w:rsidRPr="00904C29">
              <w:rPr>
                <w:b/>
                <w:bCs/>
                <w:sz w:val="22"/>
                <w:szCs w:val="20"/>
                <w:lang w:eastAsia="en-US"/>
              </w:rPr>
              <w:t>9,020</w:t>
            </w:r>
          </w:p>
        </w:tc>
        <w:tc>
          <w:tcPr>
            <w:tcW w:w="1330" w:type="dxa"/>
            <w:noWrap/>
            <w:hideMark/>
          </w:tcPr>
          <w:p w14:paraId="17271C05" w14:textId="77777777" w:rsidR="008F54F5" w:rsidRPr="00904C29" w:rsidRDefault="008F54F5" w:rsidP="008F54F5">
            <w:pPr>
              <w:rPr>
                <w:b/>
                <w:bCs/>
                <w:sz w:val="22"/>
                <w:szCs w:val="20"/>
                <w:lang w:eastAsia="en-US"/>
              </w:rPr>
            </w:pPr>
            <w:r w:rsidRPr="00904C29">
              <w:rPr>
                <w:b/>
                <w:bCs/>
                <w:sz w:val="22"/>
                <w:szCs w:val="20"/>
                <w:lang w:eastAsia="en-US"/>
              </w:rPr>
              <w:t>555,484</w:t>
            </w:r>
          </w:p>
        </w:tc>
        <w:tc>
          <w:tcPr>
            <w:tcW w:w="1269" w:type="dxa"/>
            <w:noWrap/>
            <w:vAlign w:val="bottom"/>
            <w:hideMark/>
          </w:tcPr>
          <w:p w14:paraId="526AA18A" w14:textId="5B542B33" w:rsidR="008F54F5" w:rsidRPr="00C472AF" w:rsidRDefault="008F54F5" w:rsidP="00C472AF">
            <w:pPr>
              <w:rPr>
                <w:b/>
                <w:bCs/>
                <w:sz w:val="22"/>
                <w:szCs w:val="20"/>
                <w:lang w:eastAsia="en-US"/>
              </w:rPr>
            </w:pPr>
            <w:r w:rsidRPr="00C472AF">
              <w:rPr>
                <w:sz w:val="22"/>
                <w:szCs w:val="20"/>
              </w:rPr>
              <w:t>18.5</w:t>
            </w:r>
          </w:p>
        </w:tc>
      </w:tr>
    </w:tbl>
    <w:p w14:paraId="53DB19E5" w14:textId="42DC7B58" w:rsidR="00904C29" w:rsidRPr="00CD7740" w:rsidRDefault="008A49B2" w:rsidP="00890992">
      <w:pPr>
        <w:rPr>
          <w:i/>
          <w:iCs/>
          <w:lang w:eastAsia="en-US"/>
        </w:rPr>
      </w:pPr>
      <w:r w:rsidRPr="00CD7740">
        <w:rPr>
          <w:i/>
          <w:iCs/>
          <w:lang w:eastAsia="en-US"/>
        </w:rPr>
        <w:t xml:space="preserve">Note: </w:t>
      </w:r>
      <w:r w:rsidR="00CD7740" w:rsidRPr="00CD7740">
        <w:rPr>
          <w:i/>
          <w:iCs/>
          <w:lang w:eastAsia="en-US"/>
        </w:rPr>
        <w:t>Analysis includes pharmacies open at any point during the calendar year</w:t>
      </w:r>
    </w:p>
    <w:p w14:paraId="3ECE5962" w14:textId="0253D0C6" w:rsidR="00904C29" w:rsidRDefault="00CD7740" w:rsidP="00023C20">
      <w:pPr>
        <w:pStyle w:val="Sourcetitle"/>
      </w:pPr>
      <w:r>
        <w:t xml:space="preserve">Source: </w:t>
      </w:r>
      <w:hyperlink r:id="rId114" w:history="1">
        <w:r w:rsidR="00C52B21" w:rsidRPr="00C52B21">
          <w:rPr>
            <w:rStyle w:val="Hyperlink"/>
            <w:rFonts w:cs="Arial"/>
          </w:rPr>
          <w:t>Dispensing contractors' data | NHSBSA</w:t>
        </w:r>
      </w:hyperlink>
    </w:p>
    <w:p w14:paraId="7A9E0DDA" w14:textId="516C0B63" w:rsidR="00FF78B0" w:rsidRDefault="00FF78B0" w:rsidP="00615BA6">
      <w:pPr>
        <w:pStyle w:val="Heading3"/>
      </w:pPr>
      <w:bookmarkStart w:id="142" w:name="_Toc197512059"/>
      <w:r>
        <w:t>Discharge Medicines Service</w:t>
      </w:r>
      <w:r w:rsidR="006625C9">
        <w:t xml:space="preserve"> (DMS)</w:t>
      </w:r>
      <w:bookmarkEnd w:id="142"/>
    </w:p>
    <w:p w14:paraId="141E91A0" w14:textId="2D8EBBF5" w:rsidR="00FF78B0" w:rsidRDefault="00FF78B0" w:rsidP="00FF78B0">
      <w:pPr>
        <w:rPr>
          <w:lang w:eastAsia="en-US"/>
        </w:rPr>
      </w:pPr>
      <w:r>
        <w:rPr>
          <w:lang w:eastAsia="en-US"/>
        </w:rPr>
        <w:t>Since</w:t>
      </w:r>
      <w:r w:rsidRPr="00FF78B0">
        <w:rPr>
          <w:lang w:eastAsia="en-US"/>
        </w:rPr>
        <w:t xml:space="preserve"> 15th February 2021, NHS </w:t>
      </w:r>
      <w:r>
        <w:rPr>
          <w:lang w:eastAsia="en-US"/>
        </w:rPr>
        <w:t xml:space="preserve">Hospital </w:t>
      </w:r>
      <w:r w:rsidRPr="00FF78B0">
        <w:rPr>
          <w:lang w:eastAsia="en-US"/>
        </w:rPr>
        <w:t xml:space="preserve">Trusts </w:t>
      </w:r>
      <w:r>
        <w:rPr>
          <w:lang w:eastAsia="en-US"/>
        </w:rPr>
        <w:t>have been</w:t>
      </w:r>
      <w:r w:rsidRPr="00FF78B0">
        <w:rPr>
          <w:lang w:eastAsia="en-US"/>
        </w:rPr>
        <w:t xml:space="preserve"> able to refer patients who would benefit from extra guidance around prescribed medicines for provision of the DMS at their community pharmacy. The service has been identified by NHS England’s Medicines Safety Improvement Programme to be a significant contributor to the safety of patients at transitions of care, by reducing readmissions to hospital.</w:t>
      </w:r>
    </w:p>
    <w:p w14:paraId="7A8BFF73" w14:textId="0C0631F3" w:rsidR="006625C9" w:rsidRDefault="006625C9" w:rsidP="00FF78B0">
      <w:pPr>
        <w:rPr>
          <w:lang w:eastAsia="en-US"/>
        </w:rPr>
      </w:pPr>
      <w:r>
        <w:rPr>
          <w:lang w:eastAsia="en-US"/>
        </w:rPr>
        <w:lastRenderedPageBreak/>
        <w:t xml:space="preserve">Activity is varied across East Sussex and is reliant on the </w:t>
      </w:r>
      <w:r w:rsidR="008265B8">
        <w:rPr>
          <w:lang w:eastAsia="en-US"/>
        </w:rPr>
        <w:t>referral from hospital providers.</w:t>
      </w:r>
      <w:r w:rsidR="00254775">
        <w:rPr>
          <w:lang w:eastAsia="en-US"/>
        </w:rPr>
        <w:t xml:space="preserve"> Rates are highest in Eastbourne</w:t>
      </w:r>
      <w:r w:rsidR="00DE358C">
        <w:rPr>
          <w:lang w:eastAsia="en-US"/>
        </w:rPr>
        <w:t xml:space="preserve"> </w:t>
      </w:r>
      <w:r w:rsidR="00EB5A5E">
        <w:rPr>
          <w:lang w:eastAsia="en-US"/>
        </w:rPr>
        <w:t xml:space="preserve">(2.3 per 1,000 population) </w:t>
      </w:r>
      <w:r w:rsidR="00DE358C">
        <w:rPr>
          <w:lang w:eastAsia="en-US"/>
        </w:rPr>
        <w:t xml:space="preserve">and lowest in </w:t>
      </w:r>
      <w:r w:rsidR="00EB5A5E">
        <w:rPr>
          <w:lang w:eastAsia="en-US"/>
        </w:rPr>
        <w:t xml:space="preserve">both </w:t>
      </w:r>
      <w:r w:rsidR="00DE358C">
        <w:rPr>
          <w:lang w:eastAsia="en-US"/>
        </w:rPr>
        <w:t xml:space="preserve">Hastings </w:t>
      </w:r>
      <w:r w:rsidR="00EB5A5E">
        <w:rPr>
          <w:lang w:eastAsia="en-US"/>
        </w:rPr>
        <w:t xml:space="preserve">(0.5) </w:t>
      </w:r>
      <w:r w:rsidR="00DE358C">
        <w:rPr>
          <w:lang w:eastAsia="en-US"/>
        </w:rPr>
        <w:t>and Rother</w:t>
      </w:r>
      <w:r w:rsidR="00EB5A5E">
        <w:rPr>
          <w:lang w:eastAsia="en-US"/>
        </w:rPr>
        <w:t xml:space="preserve"> (0.5)</w:t>
      </w:r>
      <w:r w:rsidR="00DE358C">
        <w:rPr>
          <w:lang w:eastAsia="en-US"/>
        </w:rPr>
        <w:t xml:space="preserve">. </w:t>
      </w:r>
      <w:r w:rsidR="00DE358C" w:rsidRPr="00887595">
        <w:rPr>
          <w:lang w:eastAsia="en-US"/>
        </w:rPr>
        <w:t>This suggest</w:t>
      </w:r>
      <w:r w:rsidR="0038771F">
        <w:rPr>
          <w:lang w:eastAsia="en-US"/>
        </w:rPr>
        <w:t>s</w:t>
      </w:r>
      <w:r w:rsidR="00DE358C" w:rsidRPr="00887595">
        <w:rPr>
          <w:lang w:eastAsia="en-US"/>
        </w:rPr>
        <w:t xml:space="preserve"> that referrals are </w:t>
      </w:r>
      <w:r w:rsidR="005409A2" w:rsidRPr="00887595">
        <w:rPr>
          <w:lang w:eastAsia="en-US"/>
        </w:rPr>
        <w:t>greater from the Eastbourne District General Hospital, compared to the Conquest Hospital in Hastings.</w:t>
      </w:r>
      <w:r w:rsidR="008326AE">
        <w:rPr>
          <w:lang w:eastAsia="en-US"/>
        </w:rPr>
        <w:t xml:space="preserve"> NHS Sussex ICB is already working </w:t>
      </w:r>
      <w:r w:rsidR="008326AE" w:rsidRPr="008326AE">
        <w:rPr>
          <w:lang w:eastAsia="en-US"/>
        </w:rPr>
        <w:t xml:space="preserve">locally to encourage and support hospital services </w:t>
      </w:r>
      <w:r w:rsidR="0038771F">
        <w:rPr>
          <w:lang w:eastAsia="en-US"/>
        </w:rPr>
        <w:t xml:space="preserve">in </w:t>
      </w:r>
      <w:r w:rsidR="008326AE" w:rsidRPr="008326AE">
        <w:rPr>
          <w:lang w:eastAsia="en-US"/>
        </w:rPr>
        <w:t>utilis</w:t>
      </w:r>
      <w:r w:rsidR="007E7F8B">
        <w:rPr>
          <w:lang w:eastAsia="en-US"/>
        </w:rPr>
        <w:t>ing</w:t>
      </w:r>
      <w:r w:rsidR="008326AE" w:rsidRPr="008326AE">
        <w:rPr>
          <w:lang w:eastAsia="en-US"/>
        </w:rPr>
        <w:t xml:space="preserve"> this service.</w:t>
      </w:r>
    </w:p>
    <w:p w14:paraId="58E11556" w14:textId="26704C39" w:rsidR="008265B8" w:rsidRPr="001E7A92" w:rsidRDefault="00813EBF" w:rsidP="00CB3554">
      <w:pPr>
        <w:pStyle w:val="Figureheading"/>
      </w:pPr>
      <w:r w:rsidRPr="001E7A92">
        <w:t>Table: Discharge Medicines Service activity in East Sussex, 2024 calendar year</w:t>
      </w:r>
    </w:p>
    <w:tbl>
      <w:tblPr>
        <w:tblStyle w:val="TableGrid1"/>
        <w:tblW w:w="10150" w:type="dxa"/>
        <w:tblLook w:val="04A0" w:firstRow="1" w:lastRow="0" w:firstColumn="1" w:lastColumn="0" w:noHBand="0" w:noVBand="1"/>
      </w:tblPr>
      <w:tblGrid>
        <w:gridCol w:w="3222"/>
        <w:gridCol w:w="1608"/>
        <w:gridCol w:w="1285"/>
        <w:gridCol w:w="916"/>
        <w:gridCol w:w="977"/>
        <w:gridCol w:w="1184"/>
        <w:gridCol w:w="958"/>
      </w:tblGrid>
      <w:tr w:rsidR="001B5044" w:rsidRPr="001B5044" w14:paraId="7ED59B24" w14:textId="77777777" w:rsidTr="003D161E">
        <w:trPr>
          <w:trHeight w:val="290"/>
          <w:tblHeader/>
        </w:trPr>
        <w:tc>
          <w:tcPr>
            <w:tcW w:w="3222" w:type="dxa"/>
            <w:noWrap/>
            <w:vAlign w:val="bottom"/>
            <w:hideMark/>
          </w:tcPr>
          <w:p w14:paraId="678F85C0" w14:textId="1DC6B82D" w:rsidR="001B5044" w:rsidRPr="001B5044" w:rsidRDefault="00254775" w:rsidP="001B5044">
            <w:pPr>
              <w:rPr>
                <w:b/>
                <w:bCs/>
                <w:lang w:eastAsia="en-US"/>
              </w:rPr>
            </w:pPr>
            <w:r>
              <w:rPr>
                <w:b/>
                <w:bCs/>
                <w:lang w:eastAsia="en-US"/>
              </w:rPr>
              <w:t>Activity</w:t>
            </w:r>
          </w:p>
        </w:tc>
        <w:tc>
          <w:tcPr>
            <w:tcW w:w="1608" w:type="dxa"/>
            <w:noWrap/>
            <w:vAlign w:val="bottom"/>
            <w:hideMark/>
          </w:tcPr>
          <w:p w14:paraId="080B081F" w14:textId="77777777" w:rsidR="001B5044" w:rsidRPr="001B5044" w:rsidRDefault="001B5044">
            <w:pPr>
              <w:rPr>
                <w:b/>
                <w:bCs/>
                <w:lang w:eastAsia="en-US"/>
              </w:rPr>
            </w:pPr>
            <w:r w:rsidRPr="001B5044">
              <w:rPr>
                <w:b/>
                <w:bCs/>
                <w:lang w:eastAsia="en-US"/>
              </w:rPr>
              <w:t>Eastbourne</w:t>
            </w:r>
          </w:p>
        </w:tc>
        <w:tc>
          <w:tcPr>
            <w:tcW w:w="1285" w:type="dxa"/>
            <w:noWrap/>
            <w:vAlign w:val="bottom"/>
            <w:hideMark/>
          </w:tcPr>
          <w:p w14:paraId="2A4339EC" w14:textId="77777777" w:rsidR="001B5044" w:rsidRPr="001B5044" w:rsidRDefault="001B5044">
            <w:pPr>
              <w:rPr>
                <w:b/>
                <w:bCs/>
                <w:lang w:eastAsia="en-US"/>
              </w:rPr>
            </w:pPr>
            <w:r w:rsidRPr="001B5044">
              <w:rPr>
                <w:b/>
                <w:bCs/>
                <w:lang w:eastAsia="en-US"/>
              </w:rPr>
              <w:t>Hastings</w:t>
            </w:r>
          </w:p>
        </w:tc>
        <w:tc>
          <w:tcPr>
            <w:tcW w:w="916" w:type="dxa"/>
            <w:noWrap/>
            <w:vAlign w:val="bottom"/>
            <w:hideMark/>
          </w:tcPr>
          <w:p w14:paraId="7011D019" w14:textId="77777777" w:rsidR="001B5044" w:rsidRPr="001B5044" w:rsidRDefault="001B5044">
            <w:pPr>
              <w:rPr>
                <w:b/>
                <w:bCs/>
                <w:lang w:eastAsia="en-US"/>
              </w:rPr>
            </w:pPr>
            <w:r w:rsidRPr="001B5044">
              <w:rPr>
                <w:b/>
                <w:bCs/>
                <w:lang w:eastAsia="en-US"/>
              </w:rPr>
              <w:t>Lewes</w:t>
            </w:r>
          </w:p>
        </w:tc>
        <w:tc>
          <w:tcPr>
            <w:tcW w:w="977" w:type="dxa"/>
            <w:noWrap/>
            <w:vAlign w:val="bottom"/>
            <w:hideMark/>
          </w:tcPr>
          <w:p w14:paraId="76694637" w14:textId="77777777" w:rsidR="001B5044" w:rsidRPr="001B5044" w:rsidRDefault="001B5044">
            <w:pPr>
              <w:rPr>
                <w:b/>
                <w:bCs/>
                <w:lang w:eastAsia="en-US"/>
              </w:rPr>
            </w:pPr>
            <w:r w:rsidRPr="001B5044">
              <w:rPr>
                <w:b/>
                <w:bCs/>
                <w:lang w:eastAsia="en-US"/>
              </w:rPr>
              <w:t>Rother</w:t>
            </w:r>
          </w:p>
        </w:tc>
        <w:tc>
          <w:tcPr>
            <w:tcW w:w="1184" w:type="dxa"/>
            <w:noWrap/>
            <w:vAlign w:val="bottom"/>
            <w:hideMark/>
          </w:tcPr>
          <w:p w14:paraId="3FB7A4FD" w14:textId="77777777" w:rsidR="001B5044" w:rsidRPr="001B5044" w:rsidRDefault="001B5044">
            <w:pPr>
              <w:rPr>
                <w:b/>
                <w:bCs/>
                <w:lang w:eastAsia="en-US"/>
              </w:rPr>
            </w:pPr>
            <w:r w:rsidRPr="001B5044">
              <w:rPr>
                <w:b/>
                <w:bCs/>
                <w:lang w:eastAsia="en-US"/>
              </w:rPr>
              <w:t>Wealden</w:t>
            </w:r>
          </w:p>
        </w:tc>
        <w:tc>
          <w:tcPr>
            <w:tcW w:w="958" w:type="dxa"/>
            <w:noWrap/>
            <w:vAlign w:val="bottom"/>
            <w:hideMark/>
          </w:tcPr>
          <w:p w14:paraId="0341653E" w14:textId="77777777" w:rsidR="001B5044" w:rsidRPr="001B5044" w:rsidRDefault="001B5044">
            <w:pPr>
              <w:rPr>
                <w:b/>
                <w:bCs/>
                <w:lang w:eastAsia="en-US"/>
              </w:rPr>
            </w:pPr>
            <w:r w:rsidRPr="001B5044">
              <w:rPr>
                <w:b/>
                <w:bCs/>
                <w:lang w:eastAsia="en-US"/>
              </w:rPr>
              <w:t>East Sussex</w:t>
            </w:r>
          </w:p>
        </w:tc>
      </w:tr>
      <w:tr w:rsidR="00FD3C08" w:rsidRPr="001B5044" w14:paraId="36CE626B" w14:textId="77777777" w:rsidTr="006E3176">
        <w:trPr>
          <w:trHeight w:val="290"/>
        </w:trPr>
        <w:tc>
          <w:tcPr>
            <w:tcW w:w="3222" w:type="dxa"/>
            <w:noWrap/>
            <w:hideMark/>
          </w:tcPr>
          <w:p w14:paraId="63ADA6F2" w14:textId="77777777" w:rsidR="001B5044" w:rsidRPr="001B5044" w:rsidRDefault="001B5044">
            <w:pPr>
              <w:rPr>
                <w:lang w:eastAsia="en-US"/>
              </w:rPr>
            </w:pPr>
            <w:r w:rsidRPr="001B5044">
              <w:rPr>
                <w:lang w:eastAsia="en-US"/>
              </w:rPr>
              <w:t>Complete Discharge Medicines Services</w:t>
            </w:r>
          </w:p>
        </w:tc>
        <w:tc>
          <w:tcPr>
            <w:tcW w:w="1608" w:type="dxa"/>
            <w:noWrap/>
            <w:hideMark/>
          </w:tcPr>
          <w:p w14:paraId="17EA6DDB" w14:textId="77777777" w:rsidR="001B5044" w:rsidRPr="001B5044" w:rsidRDefault="001B5044" w:rsidP="001B5044">
            <w:pPr>
              <w:rPr>
                <w:lang w:eastAsia="en-US"/>
              </w:rPr>
            </w:pPr>
            <w:r w:rsidRPr="001B5044">
              <w:rPr>
                <w:lang w:eastAsia="en-US"/>
              </w:rPr>
              <w:t>91</w:t>
            </w:r>
          </w:p>
        </w:tc>
        <w:tc>
          <w:tcPr>
            <w:tcW w:w="1285" w:type="dxa"/>
            <w:noWrap/>
            <w:hideMark/>
          </w:tcPr>
          <w:p w14:paraId="1785192B" w14:textId="77777777" w:rsidR="001B5044" w:rsidRPr="001B5044" w:rsidRDefault="001B5044" w:rsidP="001B5044">
            <w:pPr>
              <w:rPr>
                <w:lang w:eastAsia="en-US"/>
              </w:rPr>
            </w:pPr>
            <w:r w:rsidRPr="001B5044">
              <w:rPr>
                <w:lang w:eastAsia="en-US"/>
              </w:rPr>
              <w:t>22</w:t>
            </w:r>
          </w:p>
        </w:tc>
        <w:tc>
          <w:tcPr>
            <w:tcW w:w="916" w:type="dxa"/>
            <w:noWrap/>
            <w:hideMark/>
          </w:tcPr>
          <w:p w14:paraId="68233958" w14:textId="77777777" w:rsidR="001B5044" w:rsidRPr="001B5044" w:rsidRDefault="001B5044" w:rsidP="001B5044">
            <w:pPr>
              <w:rPr>
                <w:lang w:eastAsia="en-US"/>
              </w:rPr>
            </w:pPr>
            <w:r w:rsidRPr="001B5044">
              <w:rPr>
                <w:lang w:eastAsia="en-US"/>
              </w:rPr>
              <w:t>137</w:t>
            </w:r>
          </w:p>
        </w:tc>
        <w:tc>
          <w:tcPr>
            <w:tcW w:w="977" w:type="dxa"/>
            <w:noWrap/>
            <w:hideMark/>
          </w:tcPr>
          <w:p w14:paraId="2A5BE40C" w14:textId="77777777" w:rsidR="001B5044" w:rsidRPr="001B5044" w:rsidRDefault="001B5044" w:rsidP="001B5044">
            <w:pPr>
              <w:rPr>
                <w:lang w:eastAsia="en-US"/>
              </w:rPr>
            </w:pPr>
            <w:r w:rsidRPr="001B5044">
              <w:rPr>
                <w:lang w:eastAsia="en-US"/>
              </w:rPr>
              <w:t>14</w:t>
            </w:r>
          </w:p>
        </w:tc>
        <w:tc>
          <w:tcPr>
            <w:tcW w:w="1184" w:type="dxa"/>
            <w:noWrap/>
            <w:hideMark/>
          </w:tcPr>
          <w:p w14:paraId="22487C99" w14:textId="77777777" w:rsidR="001B5044" w:rsidRPr="001B5044" w:rsidRDefault="001B5044" w:rsidP="001B5044">
            <w:pPr>
              <w:rPr>
                <w:lang w:eastAsia="en-US"/>
              </w:rPr>
            </w:pPr>
            <w:r w:rsidRPr="001B5044">
              <w:rPr>
                <w:lang w:eastAsia="en-US"/>
              </w:rPr>
              <w:t>124</w:t>
            </w:r>
          </w:p>
        </w:tc>
        <w:tc>
          <w:tcPr>
            <w:tcW w:w="958" w:type="dxa"/>
            <w:noWrap/>
            <w:hideMark/>
          </w:tcPr>
          <w:p w14:paraId="51E0C40F" w14:textId="77777777" w:rsidR="001B5044" w:rsidRPr="001B5044" w:rsidRDefault="001B5044" w:rsidP="001B5044">
            <w:pPr>
              <w:rPr>
                <w:lang w:eastAsia="en-US"/>
              </w:rPr>
            </w:pPr>
            <w:r w:rsidRPr="001B5044">
              <w:rPr>
                <w:lang w:eastAsia="en-US"/>
              </w:rPr>
              <w:t>388</w:t>
            </w:r>
          </w:p>
        </w:tc>
      </w:tr>
      <w:tr w:rsidR="00FD3C08" w:rsidRPr="001B5044" w14:paraId="220EF2F4" w14:textId="77777777" w:rsidTr="006E3176">
        <w:trPr>
          <w:trHeight w:val="290"/>
        </w:trPr>
        <w:tc>
          <w:tcPr>
            <w:tcW w:w="3222" w:type="dxa"/>
            <w:noWrap/>
            <w:hideMark/>
          </w:tcPr>
          <w:p w14:paraId="26A27D16" w14:textId="030F8EFE" w:rsidR="001B5044" w:rsidRPr="001B5044" w:rsidRDefault="00E31829">
            <w:pPr>
              <w:rPr>
                <w:lang w:eastAsia="en-US"/>
              </w:rPr>
            </w:pPr>
            <w:r>
              <w:rPr>
                <w:lang w:eastAsia="en-US"/>
              </w:rPr>
              <w:t xml:space="preserve">Part </w:t>
            </w:r>
            <w:r w:rsidR="001B5044" w:rsidRPr="001B5044">
              <w:rPr>
                <w:lang w:eastAsia="en-US"/>
              </w:rPr>
              <w:t xml:space="preserve">complete Discharge Medicines Services </w:t>
            </w:r>
          </w:p>
        </w:tc>
        <w:tc>
          <w:tcPr>
            <w:tcW w:w="1608" w:type="dxa"/>
            <w:noWrap/>
            <w:hideMark/>
          </w:tcPr>
          <w:p w14:paraId="42A58324" w14:textId="77777777" w:rsidR="001B5044" w:rsidRPr="001B5044" w:rsidRDefault="001B5044" w:rsidP="001B5044">
            <w:pPr>
              <w:rPr>
                <w:lang w:eastAsia="en-US"/>
              </w:rPr>
            </w:pPr>
            <w:r w:rsidRPr="001B5044">
              <w:rPr>
                <w:lang w:eastAsia="en-US"/>
              </w:rPr>
              <w:t>147</w:t>
            </w:r>
          </w:p>
        </w:tc>
        <w:tc>
          <w:tcPr>
            <w:tcW w:w="1285" w:type="dxa"/>
            <w:noWrap/>
            <w:hideMark/>
          </w:tcPr>
          <w:p w14:paraId="62A4E739" w14:textId="77777777" w:rsidR="001B5044" w:rsidRPr="001B5044" w:rsidRDefault="001B5044" w:rsidP="001B5044">
            <w:pPr>
              <w:rPr>
                <w:lang w:eastAsia="en-US"/>
              </w:rPr>
            </w:pPr>
            <w:r w:rsidRPr="001B5044">
              <w:rPr>
                <w:lang w:eastAsia="en-US"/>
              </w:rPr>
              <w:t>23</w:t>
            </w:r>
          </w:p>
        </w:tc>
        <w:tc>
          <w:tcPr>
            <w:tcW w:w="916" w:type="dxa"/>
            <w:noWrap/>
            <w:hideMark/>
          </w:tcPr>
          <w:p w14:paraId="6B476C2B" w14:textId="77777777" w:rsidR="001B5044" w:rsidRPr="001B5044" w:rsidRDefault="001B5044" w:rsidP="001B5044">
            <w:pPr>
              <w:rPr>
                <w:lang w:eastAsia="en-US"/>
              </w:rPr>
            </w:pPr>
            <w:r w:rsidRPr="001B5044">
              <w:rPr>
                <w:lang w:eastAsia="en-US"/>
              </w:rPr>
              <w:t>22</w:t>
            </w:r>
          </w:p>
        </w:tc>
        <w:tc>
          <w:tcPr>
            <w:tcW w:w="977" w:type="dxa"/>
            <w:noWrap/>
            <w:hideMark/>
          </w:tcPr>
          <w:p w14:paraId="2E0D8E21" w14:textId="77777777" w:rsidR="001B5044" w:rsidRPr="001B5044" w:rsidRDefault="001B5044" w:rsidP="001B5044">
            <w:pPr>
              <w:rPr>
                <w:lang w:eastAsia="en-US"/>
              </w:rPr>
            </w:pPr>
            <w:r w:rsidRPr="001B5044">
              <w:rPr>
                <w:lang w:eastAsia="en-US"/>
              </w:rPr>
              <w:t>35</w:t>
            </w:r>
          </w:p>
        </w:tc>
        <w:tc>
          <w:tcPr>
            <w:tcW w:w="1184" w:type="dxa"/>
            <w:noWrap/>
            <w:hideMark/>
          </w:tcPr>
          <w:p w14:paraId="59126007" w14:textId="77777777" w:rsidR="001B5044" w:rsidRPr="001B5044" w:rsidRDefault="001B5044" w:rsidP="001B5044">
            <w:pPr>
              <w:rPr>
                <w:lang w:eastAsia="en-US"/>
              </w:rPr>
            </w:pPr>
            <w:r w:rsidRPr="001B5044">
              <w:rPr>
                <w:lang w:eastAsia="en-US"/>
              </w:rPr>
              <w:t>100</w:t>
            </w:r>
          </w:p>
        </w:tc>
        <w:tc>
          <w:tcPr>
            <w:tcW w:w="958" w:type="dxa"/>
            <w:noWrap/>
            <w:hideMark/>
          </w:tcPr>
          <w:p w14:paraId="30FAD6CB" w14:textId="77777777" w:rsidR="001B5044" w:rsidRPr="001B5044" w:rsidRDefault="001B5044" w:rsidP="001B5044">
            <w:pPr>
              <w:rPr>
                <w:lang w:eastAsia="en-US"/>
              </w:rPr>
            </w:pPr>
            <w:r w:rsidRPr="001B5044">
              <w:rPr>
                <w:lang w:eastAsia="en-US"/>
              </w:rPr>
              <w:t>327</w:t>
            </w:r>
          </w:p>
        </w:tc>
      </w:tr>
      <w:tr w:rsidR="00FD3C08" w:rsidRPr="001B5044" w14:paraId="4D194EA4" w14:textId="77777777" w:rsidTr="006E3176">
        <w:trPr>
          <w:trHeight w:val="290"/>
        </w:trPr>
        <w:tc>
          <w:tcPr>
            <w:tcW w:w="3222" w:type="dxa"/>
            <w:noWrap/>
            <w:hideMark/>
          </w:tcPr>
          <w:p w14:paraId="328B3FE0" w14:textId="77777777" w:rsidR="001B5044" w:rsidRPr="001B5044" w:rsidRDefault="001B5044">
            <w:pPr>
              <w:rPr>
                <w:lang w:eastAsia="en-US"/>
              </w:rPr>
            </w:pPr>
            <w:r w:rsidRPr="001B5044">
              <w:rPr>
                <w:lang w:eastAsia="en-US"/>
              </w:rPr>
              <w:t>Total Discharge Medicines Services</w:t>
            </w:r>
          </w:p>
        </w:tc>
        <w:tc>
          <w:tcPr>
            <w:tcW w:w="1608" w:type="dxa"/>
            <w:noWrap/>
            <w:hideMark/>
          </w:tcPr>
          <w:p w14:paraId="231E47EC" w14:textId="77777777" w:rsidR="001B5044" w:rsidRPr="001B5044" w:rsidRDefault="001B5044" w:rsidP="001B5044">
            <w:pPr>
              <w:rPr>
                <w:lang w:eastAsia="en-US"/>
              </w:rPr>
            </w:pPr>
            <w:r w:rsidRPr="001B5044">
              <w:rPr>
                <w:lang w:eastAsia="en-US"/>
              </w:rPr>
              <w:t>238</w:t>
            </w:r>
          </w:p>
        </w:tc>
        <w:tc>
          <w:tcPr>
            <w:tcW w:w="1285" w:type="dxa"/>
            <w:noWrap/>
            <w:hideMark/>
          </w:tcPr>
          <w:p w14:paraId="5BB9F084" w14:textId="77777777" w:rsidR="001B5044" w:rsidRPr="001B5044" w:rsidRDefault="001B5044" w:rsidP="001B5044">
            <w:pPr>
              <w:rPr>
                <w:lang w:eastAsia="en-US"/>
              </w:rPr>
            </w:pPr>
            <w:r w:rsidRPr="001B5044">
              <w:rPr>
                <w:lang w:eastAsia="en-US"/>
              </w:rPr>
              <w:t>45</w:t>
            </w:r>
          </w:p>
        </w:tc>
        <w:tc>
          <w:tcPr>
            <w:tcW w:w="916" w:type="dxa"/>
            <w:noWrap/>
            <w:hideMark/>
          </w:tcPr>
          <w:p w14:paraId="074CD23F" w14:textId="77777777" w:rsidR="001B5044" w:rsidRPr="001B5044" w:rsidRDefault="001B5044" w:rsidP="001B5044">
            <w:pPr>
              <w:rPr>
                <w:lang w:eastAsia="en-US"/>
              </w:rPr>
            </w:pPr>
            <w:r w:rsidRPr="001B5044">
              <w:rPr>
                <w:lang w:eastAsia="en-US"/>
              </w:rPr>
              <w:t>159</w:t>
            </w:r>
          </w:p>
        </w:tc>
        <w:tc>
          <w:tcPr>
            <w:tcW w:w="977" w:type="dxa"/>
            <w:noWrap/>
            <w:hideMark/>
          </w:tcPr>
          <w:p w14:paraId="292A69A5" w14:textId="77777777" w:rsidR="001B5044" w:rsidRPr="001B5044" w:rsidRDefault="001B5044" w:rsidP="001B5044">
            <w:pPr>
              <w:rPr>
                <w:lang w:eastAsia="en-US"/>
              </w:rPr>
            </w:pPr>
            <w:r w:rsidRPr="001B5044">
              <w:rPr>
                <w:lang w:eastAsia="en-US"/>
              </w:rPr>
              <w:t>49</w:t>
            </w:r>
          </w:p>
        </w:tc>
        <w:tc>
          <w:tcPr>
            <w:tcW w:w="1184" w:type="dxa"/>
            <w:noWrap/>
            <w:hideMark/>
          </w:tcPr>
          <w:p w14:paraId="5B239F9A" w14:textId="77777777" w:rsidR="001B5044" w:rsidRPr="001B5044" w:rsidRDefault="001B5044" w:rsidP="001B5044">
            <w:pPr>
              <w:rPr>
                <w:lang w:eastAsia="en-US"/>
              </w:rPr>
            </w:pPr>
            <w:r w:rsidRPr="001B5044">
              <w:rPr>
                <w:lang w:eastAsia="en-US"/>
              </w:rPr>
              <w:t>224</w:t>
            </w:r>
          </w:p>
        </w:tc>
        <w:tc>
          <w:tcPr>
            <w:tcW w:w="958" w:type="dxa"/>
            <w:noWrap/>
            <w:hideMark/>
          </w:tcPr>
          <w:p w14:paraId="00AECDC9" w14:textId="77777777" w:rsidR="001B5044" w:rsidRPr="001B5044" w:rsidRDefault="001B5044" w:rsidP="001B5044">
            <w:pPr>
              <w:rPr>
                <w:lang w:eastAsia="en-US"/>
              </w:rPr>
            </w:pPr>
            <w:r w:rsidRPr="001B5044">
              <w:rPr>
                <w:lang w:eastAsia="en-US"/>
              </w:rPr>
              <w:t>715</w:t>
            </w:r>
          </w:p>
        </w:tc>
      </w:tr>
      <w:tr w:rsidR="00FD3C08" w:rsidRPr="001B5044" w14:paraId="7812C9CD" w14:textId="77777777" w:rsidTr="006E3176">
        <w:trPr>
          <w:trHeight w:val="290"/>
        </w:trPr>
        <w:tc>
          <w:tcPr>
            <w:tcW w:w="3222" w:type="dxa"/>
            <w:noWrap/>
            <w:hideMark/>
          </w:tcPr>
          <w:p w14:paraId="5EEAD360" w14:textId="77777777" w:rsidR="001B5044" w:rsidRPr="001B5044" w:rsidRDefault="001B5044">
            <w:pPr>
              <w:rPr>
                <w:lang w:eastAsia="en-US"/>
              </w:rPr>
            </w:pPr>
            <w:r w:rsidRPr="001B5044">
              <w:rPr>
                <w:lang w:eastAsia="en-US"/>
              </w:rPr>
              <w:t>Rate per 1,000 population</w:t>
            </w:r>
          </w:p>
        </w:tc>
        <w:tc>
          <w:tcPr>
            <w:tcW w:w="1608" w:type="dxa"/>
            <w:noWrap/>
            <w:hideMark/>
          </w:tcPr>
          <w:p w14:paraId="71BC0175" w14:textId="77777777" w:rsidR="001B5044" w:rsidRPr="001B5044" w:rsidRDefault="001B5044" w:rsidP="001B5044">
            <w:pPr>
              <w:rPr>
                <w:lang w:eastAsia="en-US"/>
              </w:rPr>
            </w:pPr>
            <w:r w:rsidRPr="001B5044">
              <w:rPr>
                <w:lang w:eastAsia="en-US"/>
              </w:rPr>
              <w:t>2.3</w:t>
            </w:r>
          </w:p>
        </w:tc>
        <w:tc>
          <w:tcPr>
            <w:tcW w:w="1285" w:type="dxa"/>
            <w:noWrap/>
            <w:hideMark/>
          </w:tcPr>
          <w:p w14:paraId="5490E1CF" w14:textId="77777777" w:rsidR="001B5044" w:rsidRPr="001B5044" w:rsidRDefault="001B5044" w:rsidP="001B5044">
            <w:pPr>
              <w:rPr>
                <w:lang w:eastAsia="en-US"/>
              </w:rPr>
            </w:pPr>
            <w:r w:rsidRPr="001B5044">
              <w:rPr>
                <w:lang w:eastAsia="en-US"/>
              </w:rPr>
              <w:t>0.5</w:t>
            </w:r>
          </w:p>
        </w:tc>
        <w:tc>
          <w:tcPr>
            <w:tcW w:w="916" w:type="dxa"/>
            <w:noWrap/>
            <w:hideMark/>
          </w:tcPr>
          <w:p w14:paraId="5533A93A" w14:textId="77777777" w:rsidR="001B5044" w:rsidRPr="001B5044" w:rsidRDefault="001B5044" w:rsidP="001B5044">
            <w:pPr>
              <w:rPr>
                <w:lang w:eastAsia="en-US"/>
              </w:rPr>
            </w:pPr>
            <w:r w:rsidRPr="001B5044">
              <w:rPr>
                <w:lang w:eastAsia="en-US"/>
              </w:rPr>
              <w:t>1.6</w:t>
            </w:r>
          </w:p>
        </w:tc>
        <w:tc>
          <w:tcPr>
            <w:tcW w:w="977" w:type="dxa"/>
            <w:noWrap/>
            <w:hideMark/>
          </w:tcPr>
          <w:p w14:paraId="39EFE68B" w14:textId="77777777" w:rsidR="001B5044" w:rsidRPr="001B5044" w:rsidRDefault="001B5044" w:rsidP="001B5044">
            <w:pPr>
              <w:rPr>
                <w:lang w:eastAsia="en-US"/>
              </w:rPr>
            </w:pPr>
            <w:r w:rsidRPr="001B5044">
              <w:rPr>
                <w:lang w:eastAsia="en-US"/>
              </w:rPr>
              <w:t>0.5</w:t>
            </w:r>
          </w:p>
        </w:tc>
        <w:tc>
          <w:tcPr>
            <w:tcW w:w="1184" w:type="dxa"/>
            <w:noWrap/>
            <w:hideMark/>
          </w:tcPr>
          <w:p w14:paraId="436C3F7B" w14:textId="77777777" w:rsidR="001B5044" w:rsidRPr="001B5044" w:rsidRDefault="001B5044" w:rsidP="001B5044">
            <w:pPr>
              <w:rPr>
                <w:lang w:eastAsia="en-US"/>
              </w:rPr>
            </w:pPr>
            <w:r w:rsidRPr="001B5044">
              <w:rPr>
                <w:lang w:eastAsia="en-US"/>
              </w:rPr>
              <w:t>1.4</w:t>
            </w:r>
          </w:p>
        </w:tc>
        <w:tc>
          <w:tcPr>
            <w:tcW w:w="958" w:type="dxa"/>
            <w:noWrap/>
            <w:hideMark/>
          </w:tcPr>
          <w:p w14:paraId="2ACC3B7C" w14:textId="77777777" w:rsidR="001B5044" w:rsidRPr="001B5044" w:rsidRDefault="001B5044" w:rsidP="001B5044">
            <w:pPr>
              <w:rPr>
                <w:lang w:eastAsia="en-US"/>
              </w:rPr>
            </w:pPr>
            <w:r w:rsidRPr="001B5044">
              <w:rPr>
                <w:lang w:eastAsia="en-US"/>
              </w:rPr>
              <w:t>1.3</w:t>
            </w:r>
          </w:p>
        </w:tc>
      </w:tr>
    </w:tbl>
    <w:p w14:paraId="2458B099" w14:textId="58ABED03" w:rsidR="001B5044" w:rsidRDefault="006E3176" w:rsidP="00B536A9">
      <w:pPr>
        <w:pStyle w:val="Sourcetitle"/>
      </w:pPr>
      <w:r>
        <w:t xml:space="preserve">Source: </w:t>
      </w:r>
      <w:hyperlink r:id="rId115" w:history="1">
        <w:r w:rsidRPr="006E3176">
          <w:rPr>
            <w:rStyle w:val="Hyperlink"/>
            <w:rFonts w:cs="Arial"/>
          </w:rPr>
          <w:t>Dispensing contractors' data | NHSBSA</w:t>
        </w:r>
      </w:hyperlink>
    </w:p>
    <w:p w14:paraId="63CD9FF4" w14:textId="2A03D07A" w:rsidR="00635B01" w:rsidRDefault="00706B9B" w:rsidP="00615BA6">
      <w:pPr>
        <w:pStyle w:val="Heading3"/>
      </w:pPr>
      <w:bookmarkStart w:id="143" w:name="_Toc197512060"/>
      <w:r>
        <w:t>Pharmacy First service</w:t>
      </w:r>
      <w:r w:rsidR="00ED695B">
        <w:t xml:space="preserve"> (</w:t>
      </w:r>
      <w:r w:rsidR="00132B81">
        <w:t>A</w:t>
      </w:r>
      <w:r w:rsidR="00ED695B">
        <w:t>dvanced service)</w:t>
      </w:r>
      <w:bookmarkEnd w:id="143"/>
    </w:p>
    <w:p w14:paraId="6761885A" w14:textId="0386B6B7" w:rsidR="00C85F83" w:rsidRDefault="00C85F83" w:rsidP="00DE1279">
      <w:pPr>
        <w:rPr>
          <w:lang w:eastAsia="en-US"/>
        </w:rPr>
      </w:pPr>
      <w:r w:rsidRPr="00C85F83">
        <w:rPr>
          <w:lang w:eastAsia="en-US"/>
        </w:rPr>
        <w:t xml:space="preserve">The new Pharmacy First service, launched 31 January 2024, </w:t>
      </w:r>
      <w:r w:rsidR="00444063">
        <w:rPr>
          <w:lang w:eastAsia="en-US"/>
        </w:rPr>
        <w:t>replac</w:t>
      </w:r>
      <w:r w:rsidR="00372EFA">
        <w:rPr>
          <w:lang w:eastAsia="en-US"/>
        </w:rPr>
        <w:t>ing</w:t>
      </w:r>
      <w:r w:rsidRPr="00C85F83">
        <w:rPr>
          <w:lang w:eastAsia="en-US"/>
        </w:rPr>
        <w:t xml:space="preserve"> the </w:t>
      </w:r>
      <w:r w:rsidR="00444063">
        <w:rPr>
          <w:lang w:eastAsia="en-US"/>
        </w:rPr>
        <w:t>previous</w:t>
      </w:r>
      <w:r w:rsidRPr="00C85F83">
        <w:rPr>
          <w:lang w:eastAsia="en-US"/>
        </w:rPr>
        <w:t xml:space="preserve"> </w:t>
      </w:r>
      <w:r w:rsidR="00444063">
        <w:rPr>
          <w:lang w:eastAsia="en-US"/>
        </w:rPr>
        <w:t>Community Pharmacist C</w:t>
      </w:r>
      <w:r w:rsidRPr="00C85F83">
        <w:rPr>
          <w:lang w:eastAsia="en-US"/>
        </w:rPr>
        <w:t xml:space="preserve">onsultation </w:t>
      </w:r>
      <w:r w:rsidR="00444063">
        <w:rPr>
          <w:lang w:eastAsia="en-US"/>
        </w:rPr>
        <w:t>S</w:t>
      </w:r>
      <w:r w:rsidRPr="00C85F83">
        <w:rPr>
          <w:lang w:eastAsia="en-US"/>
        </w:rPr>
        <w:t>ervice</w:t>
      </w:r>
      <w:r w:rsidR="00444063">
        <w:rPr>
          <w:lang w:eastAsia="en-US"/>
        </w:rPr>
        <w:t xml:space="preserve">. </w:t>
      </w:r>
      <w:r w:rsidR="00E30365">
        <w:rPr>
          <w:lang w:eastAsia="en-US"/>
        </w:rPr>
        <w:t>It</w:t>
      </w:r>
      <w:r w:rsidRPr="00C85F83">
        <w:rPr>
          <w:lang w:eastAsia="en-US"/>
        </w:rPr>
        <w:t xml:space="preserve"> enables community pharmacies to complete episodes of care for </w:t>
      </w:r>
      <w:r w:rsidR="00E30365">
        <w:rPr>
          <w:lang w:eastAsia="en-US"/>
        </w:rPr>
        <w:t>seven</w:t>
      </w:r>
      <w:r w:rsidRPr="00C85F83">
        <w:rPr>
          <w:lang w:eastAsia="en-US"/>
        </w:rPr>
        <w:t xml:space="preserve"> common conditions following defined clinical pathways</w:t>
      </w:r>
      <w:r w:rsidR="008B5F39">
        <w:rPr>
          <w:lang w:eastAsia="en-US"/>
        </w:rPr>
        <w:t xml:space="preserve"> and </w:t>
      </w:r>
      <w:r w:rsidR="00AB0331">
        <w:rPr>
          <w:lang w:eastAsia="en-US"/>
        </w:rPr>
        <w:t xml:space="preserve">also incorporates </w:t>
      </w:r>
      <w:r w:rsidR="00186F1F" w:rsidRPr="00186F1F">
        <w:rPr>
          <w:lang w:eastAsia="en-US"/>
        </w:rPr>
        <w:t xml:space="preserve">the elements of the </w:t>
      </w:r>
      <w:r w:rsidR="009A3AC9">
        <w:rPr>
          <w:lang w:eastAsia="en-US"/>
        </w:rPr>
        <w:t xml:space="preserve">former </w:t>
      </w:r>
      <w:r w:rsidR="00186F1F" w:rsidRPr="00186F1F">
        <w:rPr>
          <w:lang w:eastAsia="en-US"/>
        </w:rPr>
        <w:t>Community Pharmacist Consultation Service, i.e. minor illness consultations with a pharmacist and the supply of urgent medicines (and appliances)</w:t>
      </w:r>
      <w:r w:rsidR="004462A2">
        <w:rPr>
          <w:lang w:eastAsia="en-US"/>
        </w:rPr>
        <w:t>. A</w:t>
      </w:r>
      <w:r w:rsidR="00186F1F" w:rsidRPr="00186F1F">
        <w:rPr>
          <w:lang w:eastAsia="en-US"/>
        </w:rPr>
        <w:t xml:space="preserve">n electronic </w:t>
      </w:r>
      <w:r w:rsidR="004462A2">
        <w:rPr>
          <w:lang w:eastAsia="en-US"/>
        </w:rPr>
        <w:t xml:space="preserve">patient </w:t>
      </w:r>
      <w:r w:rsidR="00186F1F" w:rsidRPr="00186F1F">
        <w:rPr>
          <w:lang w:eastAsia="en-US"/>
        </w:rPr>
        <w:t xml:space="preserve">referral </w:t>
      </w:r>
      <w:r w:rsidR="004462A2">
        <w:rPr>
          <w:lang w:eastAsia="en-US"/>
        </w:rPr>
        <w:t xml:space="preserve">for the service is sent </w:t>
      </w:r>
      <w:r w:rsidR="00186F1F" w:rsidRPr="00186F1F">
        <w:rPr>
          <w:lang w:eastAsia="en-US"/>
        </w:rPr>
        <w:t xml:space="preserve">from NHS 111, general practices (urgent supply referrals are not allowed from general practices) and other authorised healthcare providers </w:t>
      </w:r>
      <w:r w:rsidR="004462A2">
        <w:rPr>
          <w:lang w:eastAsia="en-US"/>
        </w:rPr>
        <w:t xml:space="preserve">to the </w:t>
      </w:r>
      <w:r w:rsidR="006111A8">
        <w:rPr>
          <w:lang w:eastAsia="en-US"/>
        </w:rPr>
        <w:t>community pharmacy. For the seven common conditions patients can also self-refer directly to the pharmacy.</w:t>
      </w:r>
    </w:p>
    <w:p w14:paraId="101B45C5" w14:textId="7B424AF6" w:rsidR="00DE1279" w:rsidRDefault="00854493" w:rsidP="00DE1279">
      <w:pPr>
        <w:rPr>
          <w:lang w:eastAsia="en-US"/>
        </w:rPr>
      </w:pPr>
      <w:r>
        <w:rPr>
          <w:lang w:eastAsia="en-US"/>
        </w:rPr>
        <w:t>Pharmacy First services are available across all community pharmacies in East Sussex</w:t>
      </w:r>
      <w:r w:rsidR="00C07A49">
        <w:rPr>
          <w:lang w:eastAsia="en-US"/>
        </w:rPr>
        <w:t xml:space="preserve">, although some pharmacies experience more activity than others. </w:t>
      </w:r>
      <w:r w:rsidR="00D15C63">
        <w:rPr>
          <w:lang w:eastAsia="en-US"/>
        </w:rPr>
        <w:t xml:space="preserve">Urgent medicine supply consultations </w:t>
      </w:r>
      <w:r w:rsidR="00D73D2C">
        <w:rPr>
          <w:lang w:eastAsia="en-US"/>
        </w:rPr>
        <w:t>saw the greatest activity in terms of numbers, followed by the Minor illness referral consultations.</w:t>
      </w:r>
      <w:r w:rsidR="004C5DA2">
        <w:rPr>
          <w:lang w:eastAsia="en-US"/>
        </w:rPr>
        <w:t xml:space="preserve"> Of the seven </w:t>
      </w:r>
      <w:r w:rsidR="001C1FDB">
        <w:rPr>
          <w:lang w:eastAsia="en-US"/>
        </w:rPr>
        <w:t xml:space="preserve">common condition </w:t>
      </w:r>
      <w:r w:rsidR="004C5DA2">
        <w:rPr>
          <w:lang w:eastAsia="en-US"/>
        </w:rPr>
        <w:t xml:space="preserve">clinical pathways </w:t>
      </w:r>
      <w:r w:rsidR="001C1FDB">
        <w:rPr>
          <w:lang w:eastAsia="en-US"/>
        </w:rPr>
        <w:t>acute sore throat and uncomplicated U</w:t>
      </w:r>
      <w:r w:rsidR="00E174E2">
        <w:rPr>
          <w:lang w:eastAsia="en-US"/>
        </w:rPr>
        <w:t>T</w:t>
      </w:r>
      <w:r w:rsidR="001C1FDB">
        <w:rPr>
          <w:lang w:eastAsia="en-US"/>
        </w:rPr>
        <w:t>I both saw the greatest activity</w:t>
      </w:r>
      <w:r w:rsidR="00634B40">
        <w:rPr>
          <w:lang w:eastAsia="en-US"/>
        </w:rPr>
        <w:t>.</w:t>
      </w:r>
      <w:r w:rsidR="00C07A49">
        <w:rPr>
          <w:lang w:eastAsia="en-US"/>
        </w:rPr>
        <w:t xml:space="preserve"> </w:t>
      </w:r>
    </w:p>
    <w:p w14:paraId="4CECCAA6" w14:textId="77777777" w:rsidR="00D164DC" w:rsidRDefault="00D164DC">
      <w:pPr>
        <w:spacing w:before="0" w:after="200" w:line="276" w:lineRule="auto"/>
        <w:rPr>
          <w:b/>
        </w:rPr>
      </w:pPr>
      <w:r>
        <w:br w:type="page"/>
      </w:r>
    </w:p>
    <w:p w14:paraId="7E7D8D74" w14:textId="12069590" w:rsidR="00DE1279" w:rsidRPr="001E7A92" w:rsidRDefault="00DE1279" w:rsidP="00CB3554">
      <w:pPr>
        <w:pStyle w:val="Figureheading"/>
      </w:pPr>
      <w:r w:rsidRPr="001E7A92">
        <w:lastRenderedPageBreak/>
        <w:t>Table: Pharmacy First activity,</w:t>
      </w:r>
      <w:r w:rsidR="00D3070D" w:rsidRPr="001E7A92">
        <w:t xml:space="preserve"> numbers in </w:t>
      </w:r>
      <w:r w:rsidRPr="001E7A92">
        <w:t>2024 calendar year</w:t>
      </w:r>
    </w:p>
    <w:tbl>
      <w:tblPr>
        <w:tblStyle w:val="TableGrid1"/>
        <w:tblW w:w="10073" w:type="dxa"/>
        <w:tblLook w:val="04A0" w:firstRow="1" w:lastRow="0" w:firstColumn="1" w:lastColumn="0" w:noHBand="0" w:noVBand="1"/>
      </w:tblPr>
      <w:tblGrid>
        <w:gridCol w:w="2698"/>
        <w:gridCol w:w="1538"/>
        <w:gridCol w:w="1287"/>
        <w:gridCol w:w="1047"/>
        <w:gridCol w:w="1109"/>
        <w:gridCol w:w="1324"/>
        <w:gridCol w:w="1070"/>
      </w:tblGrid>
      <w:tr w:rsidR="007A091D" w:rsidRPr="00DE1279" w14:paraId="0E1EBE3A" w14:textId="77777777" w:rsidTr="0021512C">
        <w:trPr>
          <w:trHeight w:val="294"/>
          <w:tblHeader/>
        </w:trPr>
        <w:tc>
          <w:tcPr>
            <w:tcW w:w="2698" w:type="dxa"/>
            <w:noWrap/>
            <w:hideMark/>
          </w:tcPr>
          <w:p w14:paraId="7E371E20" w14:textId="55B06C49" w:rsidR="00B215E7" w:rsidRPr="00DE1279" w:rsidRDefault="004B19CC" w:rsidP="007A091D">
            <w:pPr>
              <w:rPr>
                <w:b/>
                <w:bCs/>
                <w:sz w:val="22"/>
                <w:szCs w:val="20"/>
                <w:lang w:eastAsia="en-US"/>
              </w:rPr>
            </w:pPr>
            <w:r>
              <w:rPr>
                <w:b/>
                <w:bCs/>
                <w:sz w:val="22"/>
                <w:szCs w:val="20"/>
                <w:lang w:eastAsia="en-US"/>
              </w:rPr>
              <w:t xml:space="preserve">Pharmacy First </w:t>
            </w:r>
            <w:r w:rsidR="00B215E7" w:rsidRPr="00DE1279">
              <w:rPr>
                <w:b/>
                <w:bCs/>
                <w:sz w:val="22"/>
                <w:szCs w:val="20"/>
                <w:lang w:eastAsia="en-US"/>
              </w:rPr>
              <w:t>Service</w:t>
            </w:r>
          </w:p>
        </w:tc>
        <w:tc>
          <w:tcPr>
            <w:tcW w:w="1538" w:type="dxa"/>
            <w:noWrap/>
            <w:hideMark/>
          </w:tcPr>
          <w:p w14:paraId="238B9D26" w14:textId="77777777" w:rsidR="00B215E7" w:rsidRPr="00DE1279" w:rsidRDefault="00B215E7" w:rsidP="004B19CC">
            <w:pPr>
              <w:jc w:val="right"/>
              <w:rPr>
                <w:b/>
                <w:bCs/>
                <w:sz w:val="22"/>
                <w:szCs w:val="20"/>
                <w:lang w:eastAsia="en-US"/>
              </w:rPr>
            </w:pPr>
            <w:r w:rsidRPr="00DE1279">
              <w:rPr>
                <w:b/>
                <w:bCs/>
                <w:sz w:val="22"/>
                <w:szCs w:val="20"/>
                <w:lang w:eastAsia="en-US"/>
              </w:rPr>
              <w:t>Eastbourne</w:t>
            </w:r>
          </w:p>
        </w:tc>
        <w:tc>
          <w:tcPr>
            <w:tcW w:w="1287" w:type="dxa"/>
            <w:noWrap/>
            <w:hideMark/>
          </w:tcPr>
          <w:p w14:paraId="3E188775" w14:textId="77777777" w:rsidR="00B215E7" w:rsidRPr="00DE1279" w:rsidRDefault="00B215E7" w:rsidP="004B19CC">
            <w:pPr>
              <w:jc w:val="right"/>
              <w:rPr>
                <w:b/>
                <w:bCs/>
                <w:sz w:val="22"/>
                <w:szCs w:val="20"/>
                <w:lang w:eastAsia="en-US"/>
              </w:rPr>
            </w:pPr>
            <w:r w:rsidRPr="00DE1279">
              <w:rPr>
                <w:b/>
                <w:bCs/>
                <w:sz w:val="22"/>
                <w:szCs w:val="20"/>
                <w:lang w:eastAsia="en-US"/>
              </w:rPr>
              <w:t>Hastings</w:t>
            </w:r>
          </w:p>
        </w:tc>
        <w:tc>
          <w:tcPr>
            <w:tcW w:w="1047" w:type="dxa"/>
            <w:noWrap/>
            <w:hideMark/>
          </w:tcPr>
          <w:p w14:paraId="4E116660" w14:textId="77777777" w:rsidR="00B215E7" w:rsidRPr="00DE1279" w:rsidRDefault="00B215E7" w:rsidP="004B19CC">
            <w:pPr>
              <w:jc w:val="right"/>
              <w:rPr>
                <w:b/>
                <w:bCs/>
                <w:sz w:val="22"/>
                <w:szCs w:val="20"/>
                <w:lang w:eastAsia="en-US"/>
              </w:rPr>
            </w:pPr>
            <w:r w:rsidRPr="00DE1279">
              <w:rPr>
                <w:b/>
                <w:bCs/>
                <w:sz w:val="22"/>
                <w:szCs w:val="20"/>
                <w:lang w:eastAsia="en-US"/>
              </w:rPr>
              <w:t>Lewes</w:t>
            </w:r>
          </w:p>
        </w:tc>
        <w:tc>
          <w:tcPr>
            <w:tcW w:w="1109" w:type="dxa"/>
            <w:noWrap/>
            <w:hideMark/>
          </w:tcPr>
          <w:p w14:paraId="0C9146AC" w14:textId="77777777" w:rsidR="00B215E7" w:rsidRPr="00DE1279" w:rsidRDefault="00B215E7" w:rsidP="004B19CC">
            <w:pPr>
              <w:jc w:val="right"/>
              <w:rPr>
                <w:b/>
                <w:bCs/>
                <w:sz w:val="22"/>
                <w:szCs w:val="20"/>
                <w:lang w:eastAsia="en-US"/>
              </w:rPr>
            </w:pPr>
            <w:r w:rsidRPr="00DE1279">
              <w:rPr>
                <w:b/>
                <w:bCs/>
                <w:sz w:val="22"/>
                <w:szCs w:val="20"/>
                <w:lang w:eastAsia="en-US"/>
              </w:rPr>
              <w:t>Rother</w:t>
            </w:r>
          </w:p>
        </w:tc>
        <w:tc>
          <w:tcPr>
            <w:tcW w:w="1324" w:type="dxa"/>
            <w:noWrap/>
            <w:hideMark/>
          </w:tcPr>
          <w:p w14:paraId="3C50E723" w14:textId="77777777" w:rsidR="00B215E7" w:rsidRPr="00DE1279" w:rsidRDefault="00B215E7" w:rsidP="004B19CC">
            <w:pPr>
              <w:jc w:val="right"/>
              <w:rPr>
                <w:b/>
                <w:bCs/>
                <w:sz w:val="22"/>
                <w:szCs w:val="20"/>
                <w:lang w:eastAsia="en-US"/>
              </w:rPr>
            </w:pPr>
            <w:r w:rsidRPr="00DE1279">
              <w:rPr>
                <w:b/>
                <w:bCs/>
                <w:sz w:val="22"/>
                <w:szCs w:val="20"/>
                <w:lang w:eastAsia="en-US"/>
              </w:rPr>
              <w:t>Wealden</w:t>
            </w:r>
          </w:p>
        </w:tc>
        <w:tc>
          <w:tcPr>
            <w:tcW w:w="1070" w:type="dxa"/>
            <w:noWrap/>
            <w:hideMark/>
          </w:tcPr>
          <w:p w14:paraId="06BFFB77" w14:textId="77777777" w:rsidR="00B215E7" w:rsidRPr="00DE1279" w:rsidRDefault="00B215E7" w:rsidP="004B19CC">
            <w:pPr>
              <w:jc w:val="right"/>
              <w:rPr>
                <w:b/>
                <w:bCs/>
                <w:sz w:val="22"/>
                <w:szCs w:val="20"/>
                <w:lang w:eastAsia="en-US"/>
              </w:rPr>
            </w:pPr>
            <w:r w:rsidRPr="00DE1279">
              <w:rPr>
                <w:b/>
                <w:bCs/>
                <w:sz w:val="22"/>
                <w:szCs w:val="20"/>
                <w:lang w:eastAsia="en-US"/>
              </w:rPr>
              <w:t>East Sussex</w:t>
            </w:r>
          </w:p>
        </w:tc>
      </w:tr>
      <w:tr w:rsidR="007A091D" w:rsidRPr="007A091D" w14:paraId="4ADC1DAB" w14:textId="77777777" w:rsidTr="0021512C">
        <w:trPr>
          <w:trHeight w:val="294"/>
        </w:trPr>
        <w:tc>
          <w:tcPr>
            <w:tcW w:w="2698" w:type="dxa"/>
            <w:noWrap/>
            <w:hideMark/>
          </w:tcPr>
          <w:p w14:paraId="4C74812D" w14:textId="77777777" w:rsidR="00B215E7" w:rsidRPr="007A091D" w:rsidRDefault="00B215E7" w:rsidP="007A091D">
            <w:pPr>
              <w:rPr>
                <w:sz w:val="22"/>
                <w:szCs w:val="20"/>
                <w:lang w:eastAsia="en-US"/>
              </w:rPr>
            </w:pPr>
            <w:r w:rsidRPr="007A091D">
              <w:rPr>
                <w:sz w:val="22"/>
                <w:szCs w:val="20"/>
                <w:lang w:eastAsia="en-US"/>
              </w:rPr>
              <w:t>Urgent Medicine Supply Consultations</w:t>
            </w:r>
          </w:p>
        </w:tc>
        <w:tc>
          <w:tcPr>
            <w:tcW w:w="1538" w:type="dxa"/>
            <w:noWrap/>
            <w:hideMark/>
          </w:tcPr>
          <w:p w14:paraId="2C8C677A" w14:textId="77777777" w:rsidR="00B215E7" w:rsidRPr="007A091D" w:rsidRDefault="00B215E7" w:rsidP="004B19CC">
            <w:pPr>
              <w:jc w:val="right"/>
              <w:rPr>
                <w:sz w:val="22"/>
                <w:szCs w:val="20"/>
                <w:lang w:eastAsia="en-US"/>
              </w:rPr>
            </w:pPr>
            <w:r w:rsidRPr="007A091D">
              <w:rPr>
                <w:sz w:val="22"/>
                <w:szCs w:val="20"/>
                <w:lang w:eastAsia="en-US"/>
              </w:rPr>
              <w:t>2,341</w:t>
            </w:r>
          </w:p>
        </w:tc>
        <w:tc>
          <w:tcPr>
            <w:tcW w:w="1287" w:type="dxa"/>
            <w:noWrap/>
            <w:hideMark/>
          </w:tcPr>
          <w:p w14:paraId="216A7BC7" w14:textId="77777777" w:rsidR="00B215E7" w:rsidRPr="007A091D" w:rsidRDefault="00B215E7" w:rsidP="004B19CC">
            <w:pPr>
              <w:jc w:val="right"/>
              <w:rPr>
                <w:sz w:val="22"/>
                <w:szCs w:val="20"/>
                <w:lang w:eastAsia="en-US"/>
              </w:rPr>
            </w:pPr>
            <w:r w:rsidRPr="007A091D">
              <w:rPr>
                <w:sz w:val="22"/>
                <w:szCs w:val="20"/>
                <w:lang w:eastAsia="en-US"/>
              </w:rPr>
              <w:t>3,634</w:t>
            </w:r>
          </w:p>
        </w:tc>
        <w:tc>
          <w:tcPr>
            <w:tcW w:w="1047" w:type="dxa"/>
            <w:noWrap/>
            <w:hideMark/>
          </w:tcPr>
          <w:p w14:paraId="0D1B4D93" w14:textId="77777777" w:rsidR="00B215E7" w:rsidRPr="007A091D" w:rsidRDefault="00B215E7" w:rsidP="004B19CC">
            <w:pPr>
              <w:jc w:val="right"/>
              <w:rPr>
                <w:sz w:val="22"/>
                <w:szCs w:val="20"/>
                <w:lang w:eastAsia="en-US"/>
              </w:rPr>
            </w:pPr>
            <w:r w:rsidRPr="007A091D">
              <w:rPr>
                <w:sz w:val="22"/>
                <w:szCs w:val="20"/>
                <w:lang w:eastAsia="en-US"/>
              </w:rPr>
              <w:t>1,165</w:t>
            </w:r>
          </w:p>
        </w:tc>
        <w:tc>
          <w:tcPr>
            <w:tcW w:w="1109" w:type="dxa"/>
            <w:noWrap/>
            <w:hideMark/>
          </w:tcPr>
          <w:p w14:paraId="6B7BB06E" w14:textId="77777777" w:rsidR="00B215E7" w:rsidRPr="007A091D" w:rsidRDefault="00B215E7" w:rsidP="004B19CC">
            <w:pPr>
              <w:jc w:val="right"/>
              <w:rPr>
                <w:sz w:val="22"/>
                <w:szCs w:val="20"/>
                <w:lang w:eastAsia="en-US"/>
              </w:rPr>
            </w:pPr>
            <w:r w:rsidRPr="007A091D">
              <w:rPr>
                <w:sz w:val="22"/>
                <w:szCs w:val="20"/>
                <w:lang w:eastAsia="en-US"/>
              </w:rPr>
              <w:t>1,815</w:t>
            </w:r>
          </w:p>
        </w:tc>
        <w:tc>
          <w:tcPr>
            <w:tcW w:w="1324" w:type="dxa"/>
            <w:noWrap/>
            <w:hideMark/>
          </w:tcPr>
          <w:p w14:paraId="032C565D" w14:textId="77777777" w:rsidR="00B215E7" w:rsidRPr="007A091D" w:rsidRDefault="00B215E7" w:rsidP="004B19CC">
            <w:pPr>
              <w:jc w:val="right"/>
              <w:rPr>
                <w:sz w:val="22"/>
                <w:szCs w:val="20"/>
                <w:lang w:eastAsia="en-US"/>
              </w:rPr>
            </w:pPr>
            <w:r w:rsidRPr="007A091D">
              <w:rPr>
                <w:sz w:val="22"/>
                <w:szCs w:val="20"/>
                <w:lang w:eastAsia="en-US"/>
              </w:rPr>
              <w:t>2,076</w:t>
            </w:r>
          </w:p>
        </w:tc>
        <w:tc>
          <w:tcPr>
            <w:tcW w:w="1070" w:type="dxa"/>
            <w:noWrap/>
            <w:hideMark/>
          </w:tcPr>
          <w:p w14:paraId="56F9DE90" w14:textId="77777777" w:rsidR="00B215E7" w:rsidRPr="00DE1279" w:rsidRDefault="00B215E7" w:rsidP="004B19CC">
            <w:pPr>
              <w:jc w:val="right"/>
              <w:rPr>
                <w:b/>
                <w:bCs/>
                <w:sz w:val="22"/>
                <w:szCs w:val="20"/>
                <w:lang w:eastAsia="en-US"/>
              </w:rPr>
            </w:pPr>
            <w:r w:rsidRPr="00DE1279">
              <w:rPr>
                <w:b/>
                <w:bCs/>
                <w:sz w:val="22"/>
                <w:szCs w:val="20"/>
                <w:lang w:eastAsia="en-US"/>
              </w:rPr>
              <w:t>11,031</w:t>
            </w:r>
          </w:p>
        </w:tc>
      </w:tr>
      <w:tr w:rsidR="007A091D" w:rsidRPr="007A091D" w14:paraId="504BFB93" w14:textId="77777777" w:rsidTr="0021512C">
        <w:trPr>
          <w:trHeight w:val="294"/>
        </w:trPr>
        <w:tc>
          <w:tcPr>
            <w:tcW w:w="2698" w:type="dxa"/>
            <w:noWrap/>
            <w:hideMark/>
          </w:tcPr>
          <w:p w14:paraId="796B146A" w14:textId="77777777" w:rsidR="00B215E7" w:rsidRPr="007A091D" w:rsidRDefault="00B215E7" w:rsidP="007A091D">
            <w:pPr>
              <w:rPr>
                <w:sz w:val="22"/>
                <w:szCs w:val="20"/>
                <w:lang w:eastAsia="en-US"/>
              </w:rPr>
            </w:pPr>
            <w:r w:rsidRPr="007A091D">
              <w:rPr>
                <w:sz w:val="22"/>
                <w:szCs w:val="20"/>
                <w:lang w:eastAsia="en-US"/>
              </w:rPr>
              <w:t>Minor Illness Referral Consultations</w:t>
            </w:r>
          </w:p>
        </w:tc>
        <w:tc>
          <w:tcPr>
            <w:tcW w:w="1538" w:type="dxa"/>
            <w:noWrap/>
            <w:hideMark/>
          </w:tcPr>
          <w:p w14:paraId="1BFB2AE9" w14:textId="77777777" w:rsidR="00B215E7" w:rsidRPr="007A091D" w:rsidRDefault="00B215E7" w:rsidP="004B19CC">
            <w:pPr>
              <w:jc w:val="right"/>
              <w:rPr>
                <w:sz w:val="22"/>
                <w:szCs w:val="20"/>
                <w:lang w:eastAsia="en-US"/>
              </w:rPr>
            </w:pPr>
            <w:r w:rsidRPr="007A091D">
              <w:rPr>
                <w:sz w:val="22"/>
                <w:szCs w:val="20"/>
                <w:lang w:eastAsia="en-US"/>
              </w:rPr>
              <w:t>2,672</w:t>
            </w:r>
          </w:p>
        </w:tc>
        <w:tc>
          <w:tcPr>
            <w:tcW w:w="1287" w:type="dxa"/>
            <w:noWrap/>
            <w:hideMark/>
          </w:tcPr>
          <w:p w14:paraId="0DA9DEA0" w14:textId="77777777" w:rsidR="00B215E7" w:rsidRPr="007A091D" w:rsidRDefault="00B215E7" w:rsidP="004B19CC">
            <w:pPr>
              <w:jc w:val="right"/>
              <w:rPr>
                <w:sz w:val="22"/>
                <w:szCs w:val="20"/>
                <w:lang w:eastAsia="en-US"/>
              </w:rPr>
            </w:pPr>
            <w:r w:rsidRPr="007A091D">
              <w:rPr>
                <w:sz w:val="22"/>
                <w:szCs w:val="20"/>
                <w:lang w:eastAsia="en-US"/>
              </w:rPr>
              <w:t>1,521</w:t>
            </w:r>
          </w:p>
        </w:tc>
        <w:tc>
          <w:tcPr>
            <w:tcW w:w="1047" w:type="dxa"/>
            <w:noWrap/>
            <w:hideMark/>
          </w:tcPr>
          <w:p w14:paraId="48CE5985" w14:textId="77777777" w:rsidR="00B215E7" w:rsidRPr="007A091D" w:rsidRDefault="00B215E7" w:rsidP="004B19CC">
            <w:pPr>
              <w:jc w:val="right"/>
              <w:rPr>
                <w:sz w:val="22"/>
                <w:szCs w:val="20"/>
                <w:lang w:eastAsia="en-US"/>
              </w:rPr>
            </w:pPr>
            <w:r w:rsidRPr="007A091D">
              <w:rPr>
                <w:sz w:val="22"/>
                <w:szCs w:val="20"/>
                <w:lang w:eastAsia="en-US"/>
              </w:rPr>
              <w:t>1,156</w:t>
            </w:r>
          </w:p>
        </w:tc>
        <w:tc>
          <w:tcPr>
            <w:tcW w:w="1109" w:type="dxa"/>
            <w:noWrap/>
            <w:hideMark/>
          </w:tcPr>
          <w:p w14:paraId="2F4D2267" w14:textId="77777777" w:rsidR="00B215E7" w:rsidRPr="007A091D" w:rsidRDefault="00B215E7" w:rsidP="004B19CC">
            <w:pPr>
              <w:jc w:val="right"/>
              <w:rPr>
                <w:sz w:val="22"/>
                <w:szCs w:val="20"/>
                <w:lang w:eastAsia="en-US"/>
              </w:rPr>
            </w:pPr>
            <w:r w:rsidRPr="007A091D">
              <w:rPr>
                <w:sz w:val="22"/>
                <w:szCs w:val="20"/>
                <w:lang w:eastAsia="en-US"/>
              </w:rPr>
              <w:t>1,409</w:t>
            </w:r>
          </w:p>
        </w:tc>
        <w:tc>
          <w:tcPr>
            <w:tcW w:w="1324" w:type="dxa"/>
            <w:noWrap/>
            <w:hideMark/>
          </w:tcPr>
          <w:p w14:paraId="3D2D9027" w14:textId="77777777" w:rsidR="00B215E7" w:rsidRPr="007A091D" w:rsidRDefault="00B215E7" w:rsidP="004B19CC">
            <w:pPr>
              <w:jc w:val="right"/>
              <w:rPr>
                <w:sz w:val="22"/>
                <w:szCs w:val="20"/>
                <w:lang w:eastAsia="en-US"/>
              </w:rPr>
            </w:pPr>
            <w:r w:rsidRPr="007A091D">
              <w:rPr>
                <w:sz w:val="22"/>
                <w:szCs w:val="20"/>
                <w:lang w:eastAsia="en-US"/>
              </w:rPr>
              <w:t>2,923</w:t>
            </w:r>
          </w:p>
        </w:tc>
        <w:tc>
          <w:tcPr>
            <w:tcW w:w="1070" w:type="dxa"/>
            <w:noWrap/>
            <w:hideMark/>
          </w:tcPr>
          <w:p w14:paraId="17FFEDA1" w14:textId="77777777" w:rsidR="00B215E7" w:rsidRPr="00DE1279" w:rsidRDefault="00B215E7" w:rsidP="004B19CC">
            <w:pPr>
              <w:jc w:val="right"/>
              <w:rPr>
                <w:b/>
                <w:bCs/>
                <w:sz w:val="22"/>
                <w:szCs w:val="20"/>
                <w:lang w:eastAsia="en-US"/>
              </w:rPr>
            </w:pPr>
            <w:r w:rsidRPr="00DE1279">
              <w:rPr>
                <w:b/>
                <w:bCs/>
                <w:sz w:val="22"/>
                <w:szCs w:val="20"/>
                <w:lang w:eastAsia="en-US"/>
              </w:rPr>
              <w:t>9,681</w:t>
            </w:r>
          </w:p>
        </w:tc>
      </w:tr>
      <w:tr w:rsidR="007A091D" w:rsidRPr="007A091D" w14:paraId="575D3E57" w14:textId="77777777" w:rsidTr="0021512C">
        <w:trPr>
          <w:trHeight w:val="294"/>
        </w:trPr>
        <w:tc>
          <w:tcPr>
            <w:tcW w:w="2698" w:type="dxa"/>
            <w:noWrap/>
            <w:hideMark/>
          </w:tcPr>
          <w:p w14:paraId="0DFF1830" w14:textId="77777777" w:rsidR="00B215E7" w:rsidRPr="007A091D" w:rsidRDefault="00B215E7" w:rsidP="007A091D">
            <w:pPr>
              <w:rPr>
                <w:sz w:val="22"/>
                <w:szCs w:val="20"/>
                <w:lang w:eastAsia="en-US"/>
              </w:rPr>
            </w:pPr>
            <w:r w:rsidRPr="007A091D">
              <w:rPr>
                <w:sz w:val="22"/>
                <w:szCs w:val="20"/>
                <w:lang w:eastAsia="en-US"/>
              </w:rPr>
              <w:t>Consultations - Acute Sore Throat</w:t>
            </w:r>
          </w:p>
        </w:tc>
        <w:tc>
          <w:tcPr>
            <w:tcW w:w="1538" w:type="dxa"/>
            <w:noWrap/>
            <w:hideMark/>
          </w:tcPr>
          <w:p w14:paraId="0E4F9E7D" w14:textId="77777777" w:rsidR="00B215E7" w:rsidRPr="007A091D" w:rsidRDefault="00B215E7" w:rsidP="004B19CC">
            <w:pPr>
              <w:jc w:val="right"/>
              <w:rPr>
                <w:sz w:val="22"/>
                <w:szCs w:val="20"/>
                <w:lang w:eastAsia="en-US"/>
              </w:rPr>
            </w:pPr>
            <w:r w:rsidRPr="007A091D">
              <w:rPr>
                <w:sz w:val="22"/>
                <w:szCs w:val="20"/>
                <w:lang w:eastAsia="en-US"/>
              </w:rPr>
              <w:t>1,033</w:t>
            </w:r>
          </w:p>
        </w:tc>
        <w:tc>
          <w:tcPr>
            <w:tcW w:w="1287" w:type="dxa"/>
            <w:noWrap/>
            <w:hideMark/>
          </w:tcPr>
          <w:p w14:paraId="1F7FEBF7" w14:textId="77777777" w:rsidR="00B215E7" w:rsidRPr="007A091D" w:rsidRDefault="00B215E7" w:rsidP="004B19CC">
            <w:pPr>
              <w:jc w:val="right"/>
              <w:rPr>
                <w:sz w:val="22"/>
                <w:szCs w:val="20"/>
                <w:lang w:eastAsia="en-US"/>
              </w:rPr>
            </w:pPr>
            <w:r w:rsidRPr="007A091D">
              <w:rPr>
                <w:sz w:val="22"/>
                <w:szCs w:val="20"/>
                <w:lang w:eastAsia="en-US"/>
              </w:rPr>
              <w:t>925</w:t>
            </w:r>
          </w:p>
        </w:tc>
        <w:tc>
          <w:tcPr>
            <w:tcW w:w="1047" w:type="dxa"/>
            <w:noWrap/>
            <w:hideMark/>
          </w:tcPr>
          <w:p w14:paraId="098C324F" w14:textId="77777777" w:rsidR="00B215E7" w:rsidRPr="007A091D" w:rsidRDefault="00B215E7" w:rsidP="004B19CC">
            <w:pPr>
              <w:jc w:val="right"/>
              <w:rPr>
                <w:sz w:val="22"/>
                <w:szCs w:val="20"/>
                <w:lang w:eastAsia="en-US"/>
              </w:rPr>
            </w:pPr>
            <w:r w:rsidRPr="007A091D">
              <w:rPr>
                <w:sz w:val="22"/>
                <w:szCs w:val="20"/>
                <w:lang w:eastAsia="en-US"/>
              </w:rPr>
              <w:t>624</w:t>
            </w:r>
          </w:p>
        </w:tc>
        <w:tc>
          <w:tcPr>
            <w:tcW w:w="1109" w:type="dxa"/>
            <w:noWrap/>
            <w:hideMark/>
          </w:tcPr>
          <w:p w14:paraId="6272B06D" w14:textId="77777777" w:rsidR="00B215E7" w:rsidRPr="007A091D" w:rsidRDefault="00B215E7" w:rsidP="004B19CC">
            <w:pPr>
              <w:jc w:val="right"/>
              <w:rPr>
                <w:sz w:val="22"/>
                <w:szCs w:val="20"/>
                <w:lang w:eastAsia="en-US"/>
              </w:rPr>
            </w:pPr>
            <w:r w:rsidRPr="007A091D">
              <w:rPr>
                <w:sz w:val="22"/>
                <w:szCs w:val="20"/>
                <w:lang w:eastAsia="en-US"/>
              </w:rPr>
              <w:t>706</w:t>
            </w:r>
          </w:p>
        </w:tc>
        <w:tc>
          <w:tcPr>
            <w:tcW w:w="1324" w:type="dxa"/>
            <w:noWrap/>
            <w:hideMark/>
          </w:tcPr>
          <w:p w14:paraId="64E73A7C" w14:textId="77777777" w:rsidR="00B215E7" w:rsidRPr="007A091D" w:rsidRDefault="00B215E7" w:rsidP="004B19CC">
            <w:pPr>
              <w:jc w:val="right"/>
              <w:rPr>
                <w:sz w:val="22"/>
                <w:szCs w:val="20"/>
                <w:lang w:eastAsia="en-US"/>
              </w:rPr>
            </w:pPr>
            <w:r w:rsidRPr="007A091D">
              <w:rPr>
                <w:sz w:val="22"/>
                <w:szCs w:val="20"/>
                <w:lang w:eastAsia="en-US"/>
              </w:rPr>
              <w:t>1,176</w:t>
            </w:r>
          </w:p>
        </w:tc>
        <w:tc>
          <w:tcPr>
            <w:tcW w:w="1070" w:type="dxa"/>
            <w:noWrap/>
            <w:hideMark/>
          </w:tcPr>
          <w:p w14:paraId="15BB8EAD" w14:textId="77777777" w:rsidR="00B215E7" w:rsidRPr="00DE1279" w:rsidRDefault="00B215E7" w:rsidP="004B19CC">
            <w:pPr>
              <w:jc w:val="right"/>
              <w:rPr>
                <w:b/>
                <w:bCs/>
                <w:sz w:val="22"/>
                <w:szCs w:val="20"/>
                <w:lang w:eastAsia="en-US"/>
              </w:rPr>
            </w:pPr>
            <w:r w:rsidRPr="00DE1279">
              <w:rPr>
                <w:b/>
                <w:bCs/>
                <w:sz w:val="22"/>
                <w:szCs w:val="20"/>
                <w:lang w:eastAsia="en-US"/>
              </w:rPr>
              <w:t>4,464</w:t>
            </w:r>
          </w:p>
        </w:tc>
      </w:tr>
      <w:tr w:rsidR="007A091D" w:rsidRPr="007A091D" w14:paraId="075F8E04" w14:textId="77777777" w:rsidTr="0021512C">
        <w:trPr>
          <w:trHeight w:val="294"/>
        </w:trPr>
        <w:tc>
          <w:tcPr>
            <w:tcW w:w="2698" w:type="dxa"/>
            <w:noWrap/>
            <w:hideMark/>
          </w:tcPr>
          <w:p w14:paraId="2F2D71FD" w14:textId="77777777" w:rsidR="00B215E7" w:rsidRPr="007A091D" w:rsidRDefault="00B215E7" w:rsidP="007A091D">
            <w:pPr>
              <w:rPr>
                <w:sz w:val="22"/>
                <w:szCs w:val="20"/>
                <w:lang w:eastAsia="en-US"/>
              </w:rPr>
            </w:pPr>
            <w:r w:rsidRPr="007A091D">
              <w:rPr>
                <w:sz w:val="22"/>
                <w:szCs w:val="20"/>
                <w:lang w:eastAsia="en-US"/>
              </w:rPr>
              <w:t>Consultations - Uncomplicated UTI</w:t>
            </w:r>
          </w:p>
        </w:tc>
        <w:tc>
          <w:tcPr>
            <w:tcW w:w="1538" w:type="dxa"/>
            <w:noWrap/>
            <w:hideMark/>
          </w:tcPr>
          <w:p w14:paraId="7D7ABD57" w14:textId="77777777" w:rsidR="00B215E7" w:rsidRPr="007A091D" w:rsidRDefault="00B215E7" w:rsidP="004B19CC">
            <w:pPr>
              <w:jc w:val="right"/>
              <w:rPr>
                <w:sz w:val="22"/>
                <w:szCs w:val="20"/>
                <w:lang w:eastAsia="en-US"/>
              </w:rPr>
            </w:pPr>
            <w:r w:rsidRPr="007A091D">
              <w:rPr>
                <w:sz w:val="22"/>
                <w:szCs w:val="20"/>
                <w:lang w:eastAsia="en-US"/>
              </w:rPr>
              <w:t>992</w:t>
            </w:r>
          </w:p>
        </w:tc>
        <w:tc>
          <w:tcPr>
            <w:tcW w:w="1287" w:type="dxa"/>
            <w:noWrap/>
            <w:hideMark/>
          </w:tcPr>
          <w:p w14:paraId="68BEA8EA" w14:textId="77777777" w:rsidR="00B215E7" w:rsidRPr="007A091D" w:rsidRDefault="00B215E7" w:rsidP="004B19CC">
            <w:pPr>
              <w:jc w:val="right"/>
              <w:rPr>
                <w:sz w:val="22"/>
                <w:szCs w:val="20"/>
                <w:lang w:eastAsia="en-US"/>
              </w:rPr>
            </w:pPr>
            <w:r w:rsidRPr="007A091D">
              <w:rPr>
                <w:sz w:val="22"/>
                <w:szCs w:val="20"/>
                <w:lang w:eastAsia="en-US"/>
              </w:rPr>
              <w:t>755</w:t>
            </w:r>
          </w:p>
        </w:tc>
        <w:tc>
          <w:tcPr>
            <w:tcW w:w="1047" w:type="dxa"/>
            <w:noWrap/>
            <w:hideMark/>
          </w:tcPr>
          <w:p w14:paraId="75631204" w14:textId="77777777" w:rsidR="00B215E7" w:rsidRPr="007A091D" w:rsidRDefault="00B215E7" w:rsidP="004B19CC">
            <w:pPr>
              <w:jc w:val="right"/>
              <w:rPr>
                <w:sz w:val="22"/>
                <w:szCs w:val="20"/>
                <w:lang w:eastAsia="en-US"/>
              </w:rPr>
            </w:pPr>
            <w:r w:rsidRPr="007A091D">
              <w:rPr>
                <w:sz w:val="22"/>
                <w:szCs w:val="20"/>
                <w:lang w:eastAsia="en-US"/>
              </w:rPr>
              <w:t>627</w:t>
            </w:r>
          </w:p>
        </w:tc>
        <w:tc>
          <w:tcPr>
            <w:tcW w:w="1109" w:type="dxa"/>
            <w:noWrap/>
            <w:hideMark/>
          </w:tcPr>
          <w:p w14:paraId="74B70AB4" w14:textId="77777777" w:rsidR="00B215E7" w:rsidRPr="007A091D" w:rsidRDefault="00B215E7" w:rsidP="004B19CC">
            <w:pPr>
              <w:jc w:val="right"/>
              <w:rPr>
                <w:sz w:val="22"/>
                <w:szCs w:val="20"/>
                <w:lang w:eastAsia="en-US"/>
              </w:rPr>
            </w:pPr>
            <w:r w:rsidRPr="007A091D">
              <w:rPr>
                <w:sz w:val="22"/>
                <w:szCs w:val="20"/>
                <w:lang w:eastAsia="en-US"/>
              </w:rPr>
              <w:t>551</w:t>
            </w:r>
          </w:p>
        </w:tc>
        <w:tc>
          <w:tcPr>
            <w:tcW w:w="1324" w:type="dxa"/>
            <w:noWrap/>
            <w:hideMark/>
          </w:tcPr>
          <w:p w14:paraId="2D2280EC" w14:textId="77777777" w:rsidR="00B215E7" w:rsidRPr="007A091D" w:rsidRDefault="00B215E7" w:rsidP="004B19CC">
            <w:pPr>
              <w:jc w:val="right"/>
              <w:rPr>
                <w:sz w:val="22"/>
                <w:szCs w:val="20"/>
                <w:lang w:eastAsia="en-US"/>
              </w:rPr>
            </w:pPr>
            <w:r w:rsidRPr="007A091D">
              <w:rPr>
                <w:sz w:val="22"/>
                <w:szCs w:val="20"/>
                <w:lang w:eastAsia="en-US"/>
              </w:rPr>
              <w:t>1,176</w:t>
            </w:r>
          </w:p>
        </w:tc>
        <w:tc>
          <w:tcPr>
            <w:tcW w:w="1070" w:type="dxa"/>
            <w:noWrap/>
            <w:hideMark/>
          </w:tcPr>
          <w:p w14:paraId="1FB89602" w14:textId="77777777" w:rsidR="00B215E7" w:rsidRPr="00DE1279" w:rsidRDefault="00B215E7" w:rsidP="004B19CC">
            <w:pPr>
              <w:jc w:val="right"/>
              <w:rPr>
                <w:b/>
                <w:bCs/>
                <w:sz w:val="22"/>
                <w:szCs w:val="20"/>
                <w:lang w:eastAsia="en-US"/>
              </w:rPr>
            </w:pPr>
            <w:r w:rsidRPr="00DE1279">
              <w:rPr>
                <w:b/>
                <w:bCs/>
                <w:sz w:val="22"/>
                <w:szCs w:val="20"/>
                <w:lang w:eastAsia="en-US"/>
              </w:rPr>
              <w:t>4,101</w:t>
            </w:r>
          </w:p>
        </w:tc>
      </w:tr>
      <w:tr w:rsidR="007A091D" w:rsidRPr="007A091D" w14:paraId="643A6A8B" w14:textId="77777777" w:rsidTr="0021512C">
        <w:trPr>
          <w:trHeight w:val="294"/>
        </w:trPr>
        <w:tc>
          <w:tcPr>
            <w:tcW w:w="2698" w:type="dxa"/>
            <w:noWrap/>
            <w:hideMark/>
          </w:tcPr>
          <w:p w14:paraId="77D7E746" w14:textId="77777777" w:rsidR="00B215E7" w:rsidRPr="007A091D" w:rsidRDefault="00B215E7" w:rsidP="007A091D">
            <w:pPr>
              <w:rPr>
                <w:sz w:val="22"/>
                <w:szCs w:val="20"/>
                <w:lang w:eastAsia="en-US"/>
              </w:rPr>
            </w:pPr>
            <w:r w:rsidRPr="007A091D">
              <w:rPr>
                <w:sz w:val="22"/>
                <w:szCs w:val="20"/>
                <w:lang w:eastAsia="en-US"/>
              </w:rPr>
              <w:t>Consultations - Sinusitis</w:t>
            </w:r>
          </w:p>
        </w:tc>
        <w:tc>
          <w:tcPr>
            <w:tcW w:w="1538" w:type="dxa"/>
            <w:noWrap/>
            <w:hideMark/>
          </w:tcPr>
          <w:p w14:paraId="30D04EA2" w14:textId="77777777" w:rsidR="00B215E7" w:rsidRPr="007A091D" w:rsidRDefault="00B215E7" w:rsidP="004B19CC">
            <w:pPr>
              <w:jc w:val="right"/>
              <w:rPr>
                <w:sz w:val="22"/>
                <w:szCs w:val="20"/>
                <w:lang w:eastAsia="en-US"/>
              </w:rPr>
            </w:pPr>
            <w:r w:rsidRPr="007A091D">
              <w:rPr>
                <w:sz w:val="22"/>
                <w:szCs w:val="20"/>
                <w:lang w:eastAsia="en-US"/>
              </w:rPr>
              <w:t>424</w:t>
            </w:r>
          </w:p>
        </w:tc>
        <w:tc>
          <w:tcPr>
            <w:tcW w:w="1287" w:type="dxa"/>
            <w:noWrap/>
            <w:hideMark/>
          </w:tcPr>
          <w:p w14:paraId="42656D66" w14:textId="77777777" w:rsidR="00B215E7" w:rsidRPr="007A091D" w:rsidRDefault="00B215E7" w:rsidP="004B19CC">
            <w:pPr>
              <w:jc w:val="right"/>
              <w:rPr>
                <w:sz w:val="22"/>
                <w:szCs w:val="20"/>
                <w:lang w:eastAsia="en-US"/>
              </w:rPr>
            </w:pPr>
            <w:r w:rsidRPr="007A091D">
              <w:rPr>
                <w:sz w:val="22"/>
                <w:szCs w:val="20"/>
                <w:lang w:eastAsia="en-US"/>
              </w:rPr>
              <w:t>333</w:t>
            </w:r>
          </w:p>
        </w:tc>
        <w:tc>
          <w:tcPr>
            <w:tcW w:w="1047" w:type="dxa"/>
            <w:noWrap/>
            <w:hideMark/>
          </w:tcPr>
          <w:p w14:paraId="4822C602" w14:textId="77777777" w:rsidR="00B215E7" w:rsidRPr="007A091D" w:rsidRDefault="00B215E7" w:rsidP="004B19CC">
            <w:pPr>
              <w:jc w:val="right"/>
              <w:rPr>
                <w:sz w:val="22"/>
                <w:szCs w:val="20"/>
                <w:lang w:eastAsia="en-US"/>
              </w:rPr>
            </w:pPr>
            <w:r w:rsidRPr="007A091D">
              <w:rPr>
                <w:sz w:val="22"/>
                <w:szCs w:val="20"/>
                <w:lang w:eastAsia="en-US"/>
              </w:rPr>
              <w:t>330</w:t>
            </w:r>
          </w:p>
        </w:tc>
        <w:tc>
          <w:tcPr>
            <w:tcW w:w="1109" w:type="dxa"/>
            <w:noWrap/>
            <w:hideMark/>
          </w:tcPr>
          <w:p w14:paraId="79132067" w14:textId="77777777" w:rsidR="00B215E7" w:rsidRPr="007A091D" w:rsidRDefault="00B215E7" w:rsidP="004B19CC">
            <w:pPr>
              <w:jc w:val="right"/>
              <w:rPr>
                <w:sz w:val="22"/>
                <w:szCs w:val="20"/>
                <w:lang w:eastAsia="en-US"/>
              </w:rPr>
            </w:pPr>
            <w:r w:rsidRPr="007A091D">
              <w:rPr>
                <w:sz w:val="22"/>
                <w:szCs w:val="20"/>
                <w:lang w:eastAsia="en-US"/>
              </w:rPr>
              <w:t>396</w:t>
            </w:r>
          </w:p>
        </w:tc>
        <w:tc>
          <w:tcPr>
            <w:tcW w:w="1324" w:type="dxa"/>
            <w:noWrap/>
            <w:hideMark/>
          </w:tcPr>
          <w:p w14:paraId="6DCEFBE9" w14:textId="77777777" w:rsidR="00B215E7" w:rsidRPr="007A091D" w:rsidRDefault="00B215E7" w:rsidP="004B19CC">
            <w:pPr>
              <w:jc w:val="right"/>
              <w:rPr>
                <w:sz w:val="22"/>
                <w:szCs w:val="20"/>
                <w:lang w:eastAsia="en-US"/>
              </w:rPr>
            </w:pPr>
            <w:r w:rsidRPr="007A091D">
              <w:rPr>
                <w:sz w:val="22"/>
                <w:szCs w:val="20"/>
                <w:lang w:eastAsia="en-US"/>
              </w:rPr>
              <w:t>504</w:t>
            </w:r>
          </w:p>
        </w:tc>
        <w:tc>
          <w:tcPr>
            <w:tcW w:w="1070" w:type="dxa"/>
            <w:noWrap/>
            <w:hideMark/>
          </w:tcPr>
          <w:p w14:paraId="38A31A72" w14:textId="77777777" w:rsidR="00B215E7" w:rsidRPr="00DE1279" w:rsidRDefault="00B215E7" w:rsidP="004B19CC">
            <w:pPr>
              <w:jc w:val="right"/>
              <w:rPr>
                <w:b/>
                <w:bCs/>
                <w:sz w:val="22"/>
                <w:szCs w:val="20"/>
                <w:lang w:eastAsia="en-US"/>
              </w:rPr>
            </w:pPr>
            <w:r w:rsidRPr="00DE1279">
              <w:rPr>
                <w:b/>
                <w:bCs/>
                <w:sz w:val="22"/>
                <w:szCs w:val="20"/>
                <w:lang w:eastAsia="en-US"/>
              </w:rPr>
              <w:t>1,987</w:t>
            </w:r>
          </w:p>
        </w:tc>
      </w:tr>
      <w:tr w:rsidR="007A091D" w:rsidRPr="007A091D" w14:paraId="3469153C" w14:textId="77777777" w:rsidTr="0021512C">
        <w:trPr>
          <w:trHeight w:val="294"/>
        </w:trPr>
        <w:tc>
          <w:tcPr>
            <w:tcW w:w="2698" w:type="dxa"/>
            <w:noWrap/>
            <w:hideMark/>
          </w:tcPr>
          <w:p w14:paraId="30163C40" w14:textId="77777777" w:rsidR="00B215E7" w:rsidRPr="007A091D" w:rsidRDefault="00B215E7" w:rsidP="007A091D">
            <w:pPr>
              <w:rPr>
                <w:sz w:val="22"/>
                <w:szCs w:val="20"/>
                <w:lang w:eastAsia="en-US"/>
              </w:rPr>
            </w:pPr>
            <w:r w:rsidRPr="007A091D">
              <w:rPr>
                <w:sz w:val="22"/>
                <w:szCs w:val="20"/>
                <w:lang w:eastAsia="en-US"/>
              </w:rPr>
              <w:t>Consultations - Acute Otitis Media</w:t>
            </w:r>
          </w:p>
        </w:tc>
        <w:tc>
          <w:tcPr>
            <w:tcW w:w="1538" w:type="dxa"/>
            <w:noWrap/>
            <w:hideMark/>
          </w:tcPr>
          <w:p w14:paraId="60123059" w14:textId="77777777" w:rsidR="00B215E7" w:rsidRPr="007A091D" w:rsidRDefault="00B215E7" w:rsidP="004B19CC">
            <w:pPr>
              <w:jc w:val="right"/>
              <w:rPr>
                <w:sz w:val="22"/>
                <w:szCs w:val="20"/>
                <w:lang w:eastAsia="en-US"/>
              </w:rPr>
            </w:pPr>
            <w:r w:rsidRPr="007A091D">
              <w:rPr>
                <w:sz w:val="22"/>
                <w:szCs w:val="20"/>
                <w:lang w:eastAsia="en-US"/>
              </w:rPr>
              <w:t>394</w:t>
            </w:r>
          </w:p>
        </w:tc>
        <w:tc>
          <w:tcPr>
            <w:tcW w:w="1287" w:type="dxa"/>
            <w:noWrap/>
            <w:hideMark/>
          </w:tcPr>
          <w:p w14:paraId="34D5C304" w14:textId="77777777" w:rsidR="00B215E7" w:rsidRPr="007A091D" w:rsidRDefault="00B215E7" w:rsidP="004B19CC">
            <w:pPr>
              <w:jc w:val="right"/>
              <w:rPr>
                <w:sz w:val="22"/>
                <w:szCs w:val="20"/>
                <w:lang w:eastAsia="en-US"/>
              </w:rPr>
            </w:pPr>
            <w:r w:rsidRPr="007A091D">
              <w:rPr>
                <w:sz w:val="22"/>
                <w:szCs w:val="20"/>
                <w:lang w:eastAsia="en-US"/>
              </w:rPr>
              <w:t>294</w:t>
            </w:r>
          </w:p>
        </w:tc>
        <w:tc>
          <w:tcPr>
            <w:tcW w:w="1047" w:type="dxa"/>
            <w:noWrap/>
            <w:hideMark/>
          </w:tcPr>
          <w:p w14:paraId="07A72D86" w14:textId="77777777" w:rsidR="00B215E7" w:rsidRPr="007A091D" w:rsidRDefault="00B215E7" w:rsidP="004B19CC">
            <w:pPr>
              <w:jc w:val="right"/>
              <w:rPr>
                <w:sz w:val="22"/>
                <w:szCs w:val="20"/>
                <w:lang w:eastAsia="en-US"/>
              </w:rPr>
            </w:pPr>
            <w:r w:rsidRPr="007A091D">
              <w:rPr>
                <w:sz w:val="22"/>
                <w:szCs w:val="20"/>
                <w:lang w:eastAsia="en-US"/>
              </w:rPr>
              <w:t>227</w:t>
            </w:r>
          </w:p>
        </w:tc>
        <w:tc>
          <w:tcPr>
            <w:tcW w:w="1109" w:type="dxa"/>
            <w:noWrap/>
            <w:hideMark/>
          </w:tcPr>
          <w:p w14:paraId="338A2295" w14:textId="77777777" w:rsidR="00B215E7" w:rsidRPr="007A091D" w:rsidRDefault="00B215E7" w:rsidP="004B19CC">
            <w:pPr>
              <w:jc w:val="right"/>
              <w:rPr>
                <w:sz w:val="22"/>
                <w:szCs w:val="20"/>
                <w:lang w:eastAsia="en-US"/>
              </w:rPr>
            </w:pPr>
            <w:r w:rsidRPr="007A091D">
              <w:rPr>
                <w:sz w:val="22"/>
                <w:szCs w:val="20"/>
                <w:lang w:eastAsia="en-US"/>
              </w:rPr>
              <w:t>375</w:t>
            </w:r>
          </w:p>
        </w:tc>
        <w:tc>
          <w:tcPr>
            <w:tcW w:w="1324" w:type="dxa"/>
            <w:noWrap/>
            <w:hideMark/>
          </w:tcPr>
          <w:p w14:paraId="555D6ABF" w14:textId="77777777" w:rsidR="00B215E7" w:rsidRPr="007A091D" w:rsidRDefault="00B215E7" w:rsidP="004B19CC">
            <w:pPr>
              <w:jc w:val="right"/>
              <w:rPr>
                <w:sz w:val="22"/>
                <w:szCs w:val="20"/>
                <w:lang w:eastAsia="en-US"/>
              </w:rPr>
            </w:pPr>
            <w:r w:rsidRPr="007A091D">
              <w:rPr>
                <w:sz w:val="22"/>
                <w:szCs w:val="20"/>
                <w:lang w:eastAsia="en-US"/>
              </w:rPr>
              <w:t>609</w:t>
            </w:r>
          </w:p>
        </w:tc>
        <w:tc>
          <w:tcPr>
            <w:tcW w:w="1070" w:type="dxa"/>
            <w:noWrap/>
            <w:hideMark/>
          </w:tcPr>
          <w:p w14:paraId="7BD4F933" w14:textId="77777777" w:rsidR="00B215E7" w:rsidRPr="00DE1279" w:rsidRDefault="00B215E7" w:rsidP="004B19CC">
            <w:pPr>
              <w:jc w:val="right"/>
              <w:rPr>
                <w:b/>
                <w:bCs/>
                <w:sz w:val="22"/>
                <w:szCs w:val="20"/>
                <w:lang w:eastAsia="en-US"/>
              </w:rPr>
            </w:pPr>
            <w:r w:rsidRPr="00DE1279">
              <w:rPr>
                <w:b/>
                <w:bCs/>
                <w:sz w:val="22"/>
                <w:szCs w:val="20"/>
                <w:lang w:eastAsia="en-US"/>
              </w:rPr>
              <w:t>1,899</w:t>
            </w:r>
          </w:p>
        </w:tc>
      </w:tr>
      <w:tr w:rsidR="007A091D" w:rsidRPr="007A091D" w14:paraId="3E268C16" w14:textId="77777777" w:rsidTr="0021512C">
        <w:trPr>
          <w:trHeight w:val="294"/>
        </w:trPr>
        <w:tc>
          <w:tcPr>
            <w:tcW w:w="2698" w:type="dxa"/>
            <w:noWrap/>
            <w:hideMark/>
          </w:tcPr>
          <w:p w14:paraId="3E607471" w14:textId="77777777" w:rsidR="00B215E7" w:rsidRPr="007A091D" w:rsidRDefault="00B215E7" w:rsidP="007A091D">
            <w:pPr>
              <w:rPr>
                <w:sz w:val="22"/>
                <w:szCs w:val="20"/>
                <w:lang w:eastAsia="en-US"/>
              </w:rPr>
            </w:pPr>
            <w:r w:rsidRPr="007A091D">
              <w:rPr>
                <w:sz w:val="22"/>
                <w:szCs w:val="20"/>
                <w:lang w:eastAsia="en-US"/>
              </w:rPr>
              <w:t>Consultations - Infected Insect Bites</w:t>
            </w:r>
          </w:p>
        </w:tc>
        <w:tc>
          <w:tcPr>
            <w:tcW w:w="1538" w:type="dxa"/>
            <w:noWrap/>
            <w:hideMark/>
          </w:tcPr>
          <w:p w14:paraId="155FDE22" w14:textId="77777777" w:rsidR="00B215E7" w:rsidRPr="007A091D" w:rsidRDefault="00B215E7" w:rsidP="004B19CC">
            <w:pPr>
              <w:jc w:val="right"/>
              <w:rPr>
                <w:sz w:val="22"/>
                <w:szCs w:val="20"/>
                <w:lang w:eastAsia="en-US"/>
              </w:rPr>
            </w:pPr>
            <w:r w:rsidRPr="007A091D">
              <w:rPr>
                <w:sz w:val="22"/>
                <w:szCs w:val="20"/>
                <w:lang w:eastAsia="en-US"/>
              </w:rPr>
              <w:t>301</w:t>
            </w:r>
          </w:p>
        </w:tc>
        <w:tc>
          <w:tcPr>
            <w:tcW w:w="1287" w:type="dxa"/>
            <w:noWrap/>
            <w:hideMark/>
          </w:tcPr>
          <w:p w14:paraId="19D971FB" w14:textId="77777777" w:rsidR="00B215E7" w:rsidRPr="007A091D" w:rsidRDefault="00B215E7" w:rsidP="004B19CC">
            <w:pPr>
              <w:jc w:val="right"/>
              <w:rPr>
                <w:sz w:val="22"/>
                <w:szCs w:val="20"/>
                <w:lang w:eastAsia="en-US"/>
              </w:rPr>
            </w:pPr>
            <w:r w:rsidRPr="007A091D">
              <w:rPr>
                <w:sz w:val="22"/>
                <w:szCs w:val="20"/>
                <w:lang w:eastAsia="en-US"/>
              </w:rPr>
              <w:t>334</w:t>
            </w:r>
          </w:p>
        </w:tc>
        <w:tc>
          <w:tcPr>
            <w:tcW w:w="1047" w:type="dxa"/>
            <w:noWrap/>
            <w:hideMark/>
          </w:tcPr>
          <w:p w14:paraId="45F6636E" w14:textId="77777777" w:rsidR="00B215E7" w:rsidRPr="007A091D" w:rsidRDefault="00B215E7" w:rsidP="004B19CC">
            <w:pPr>
              <w:jc w:val="right"/>
              <w:rPr>
                <w:sz w:val="22"/>
                <w:szCs w:val="20"/>
                <w:lang w:eastAsia="en-US"/>
              </w:rPr>
            </w:pPr>
            <w:r w:rsidRPr="007A091D">
              <w:rPr>
                <w:sz w:val="22"/>
                <w:szCs w:val="20"/>
                <w:lang w:eastAsia="en-US"/>
              </w:rPr>
              <w:t>286</w:t>
            </w:r>
          </w:p>
        </w:tc>
        <w:tc>
          <w:tcPr>
            <w:tcW w:w="1109" w:type="dxa"/>
            <w:noWrap/>
            <w:hideMark/>
          </w:tcPr>
          <w:p w14:paraId="1851441C" w14:textId="77777777" w:rsidR="00B215E7" w:rsidRPr="007A091D" w:rsidRDefault="00B215E7" w:rsidP="004B19CC">
            <w:pPr>
              <w:jc w:val="right"/>
              <w:rPr>
                <w:sz w:val="22"/>
                <w:szCs w:val="20"/>
                <w:lang w:eastAsia="en-US"/>
              </w:rPr>
            </w:pPr>
            <w:r w:rsidRPr="007A091D">
              <w:rPr>
                <w:sz w:val="22"/>
                <w:szCs w:val="20"/>
                <w:lang w:eastAsia="en-US"/>
              </w:rPr>
              <w:t>347</w:t>
            </w:r>
          </w:p>
        </w:tc>
        <w:tc>
          <w:tcPr>
            <w:tcW w:w="1324" w:type="dxa"/>
            <w:noWrap/>
            <w:hideMark/>
          </w:tcPr>
          <w:p w14:paraId="00AEB527" w14:textId="77777777" w:rsidR="00B215E7" w:rsidRPr="007A091D" w:rsidRDefault="00B215E7" w:rsidP="004B19CC">
            <w:pPr>
              <w:jc w:val="right"/>
              <w:rPr>
                <w:sz w:val="22"/>
                <w:szCs w:val="20"/>
                <w:lang w:eastAsia="en-US"/>
              </w:rPr>
            </w:pPr>
            <w:r w:rsidRPr="007A091D">
              <w:rPr>
                <w:sz w:val="22"/>
                <w:szCs w:val="20"/>
                <w:lang w:eastAsia="en-US"/>
              </w:rPr>
              <w:t>410</w:t>
            </w:r>
          </w:p>
        </w:tc>
        <w:tc>
          <w:tcPr>
            <w:tcW w:w="1070" w:type="dxa"/>
            <w:noWrap/>
            <w:hideMark/>
          </w:tcPr>
          <w:p w14:paraId="49683784" w14:textId="77777777" w:rsidR="00B215E7" w:rsidRPr="00DE1279" w:rsidRDefault="00B215E7" w:rsidP="004B19CC">
            <w:pPr>
              <w:jc w:val="right"/>
              <w:rPr>
                <w:b/>
                <w:bCs/>
                <w:sz w:val="22"/>
                <w:szCs w:val="20"/>
                <w:lang w:eastAsia="en-US"/>
              </w:rPr>
            </w:pPr>
            <w:r w:rsidRPr="00DE1279">
              <w:rPr>
                <w:b/>
                <w:bCs/>
                <w:sz w:val="22"/>
                <w:szCs w:val="20"/>
                <w:lang w:eastAsia="en-US"/>
              </w:rPr>
              <w:t>1,678</w:t>
            </w:r>
          </w:p>
        </w:tc>
      </w:tr>
      <w:tr w:rsidR="007A091D" w:rsidRPr="007A091D" w14:paraId="56F0249D" w14:textId="77777777" w:rsidTr="0021512C">
        <w:trPr>
          <w:trHeight w:val="294"/>
        </w:trPr>
        <w:tc>
          <w:tcPr>
            <w:tcW w:w="2698" w:type="dxa"/>
            <w:noWrap/>
            <w:hideMark/>
          </w:tcPr>
          <w:p w14:paraId="67D8F1B8" w14:textId="77777777" w:rsidR="00B215E7" w:rsidRPr="007A091D" w:rsidRDefault="00B215E7" w:rsidP="007A091D">
            <w:pPr>
              <w:rPr>
                <w:sz w:val="22"/>
                <w:szCs w:val="20"/>
                <w:lang w:eastAsia="en-US"/>
              </w:rPr>
            </w:pPr>
            <w:r w:rsidRPr="007A091D">
              <w:rPr>
                <w:sz w:val="22"/>
                <w:szCs w:val="20"/>
                <w:lang w:eastAsia="en-US"/>
              </w:rPr>
              <w:t>Consultations - Impetigo</w:t>
            </w:r>
          </w:p>
        </w:tc>
        <w:tc>
          <w:tcPr>
            <w:tcW w:w="1538" w:type="dxa"/>
            <w:noWrap/>
            <w:hideMark/>
          </w:tcPr>
          <w:p w14:paraId="08BE15DC" w14:textId="77777777" w:rsidR="00B215E7" w:rsidRPr="007A091D" w:rsidRDefault="00B215E7" w:rsidP="004B19CC">
            <w:pPr>
              <w:jc w:val="right"/>
              <w:rPr>
                <w:sz w:val="22"/>
                <w:szCs w:val="20"/>
                <w:lang w:eastAsia="en-US"/>
              </w:rPr>
            </w:pPr>
            <w:r w:rsidRPr="007A091D">
              <w:rPr>
                <w:sz w:val="22"/>
                <w:szCs w:val="20"/>
                <w:lang w:eastAsia="en-US"/>
              </w:rPr>
              <w:t>116</w:t>
            </w:r>
          </w:p>
        </w:tc>
        <w:tc>
          <w:tcPr>
            <w:tcW w:w="1287" w:type="dxa"/>
            <w:noWrap/>
            <w:hideMark/>
          </w:tcPr>
          <w:p w14:paraId="7F594F9E" w14:textId="77777777" w:rsidR="00B215E7" w:rsidRPr="007A091D" w:rsidRDefault="00B215E7" w:rsidP="004B19CC">
            <w:pPr>
              <w:jc w:val="right"/>
              <w:rPr>
                <w:sz w:val="22"/>
                <w:szCs w:val="20"/>
                <w:lang w:eastAsia="en-US"/>
              </w:rPr>
            </w:pPr>
            <w:r w:rsidRPr="007A091D">
              <w:rPr>
                <w:sz w:val="22"/>
                <w:szCs w:val="20"/>
                <w:lang w:eastAsia="en-US"/>
              </w:rPr>
              <w:t>165</w:t>
            </w:r>
          </w:p>
        </w:tc>
        <w:tc>
          <w:tcPr>
            <w:tcW w:w="1047" w:type="dxa"/>
            <w:noWrap/>
            <w:hideMark/>
          </w:tcPr>
          <w:p w14:paraId="2050512B" w14:textId="77777777" w:rsidR="00B215E7" w:rsidRPr="007A091D" w:rsidRDefault="00B215E7" w:rsidP="004B19CC">
            <w:pPr>
              <w:jc w:val="right"/>
              <w:rPr>
                <w:sz w:val="22"/>
                <w:szCs w:val="20"/>
                <w:lang w:eastAsia="en-US"/>
              </w:rPr>
            </w:pPr>
            <w:r w:rsidRPr="007A091D">
              <w:rPr>
                <w:sz w:val="22"/>
                <w:szCs w:val="20"/>
                <w:lang w:eastAsia="en-US"/>
              </w:rPr>
              <w:t>119</w:t>
            </w:r>
          </w:p>
        </w:tc>
        <w:tc>
          <w:tcPr>
            <w:tcW w:w="1109" w:type="dxa"/>
            <w:noWrap/>
            <w:hideMark/>
          </w:tcPr>
          <w:p w14:paraId="4446A055" w14:textId="77777777" w:rsidR="00B215E7" w:rsidRPr="007A091D" w:rsidRDefault="00B215E7" w:rsidP="004B19CC">
            <w:pPr>
              <w:jc w:val="right"/>
              <w:rPr>
                <w:sz w:val="22"/>
                <w:szCs w:val="20"/>
                <w:lang w:eastAsia="en-US"/>
              </w:rPr>
            </w:pPr>
            <w:r w:rsidRPr="007A091D">
              <w:rPr>
                <w:sz w:val="22"/>
                <w:szCs w:val="20"/>
                <w:lang w:eastAsia="en-US"/>
              </w:rPr>
              <w:t>127</w:t>
            </w:r>
          </w:p>
        </w:tc>
        <w:tc>
          <w:tcPr>
            <w:tcW w:w="1324" w:type="dxa"/>
            <w:noWrap/>
            <w:hideMark/>
          </w:tcPr>
          <w:p w14:paraId="6481C22E" w14:textId="77777777" w:rsidR="00B215E7" w:rsidRPr="007A091D" w:rsidRDefault="00B215E7" w:rsidP="004B19CC">
            <w:pPr>
              <w:jc w:val="right"/>
              <w:rPr>
                <w:sz w:val="22"/>
                <w:szCs w:val="20"/>
                <w:lang w:eastAsia="en-US"/>
              </w:rPr>
            </w:pPr>
            <w:r w:rsidRPr="007A091D">
              <w:rPr>
                <w:sz w:val="22"/>
                <w:szCs w:val="20"/>
                <w:lang w:eastAsia="en-US"/>
              </w:rPr>
              <w:t>213</w:t>
            </w:r>
          </w:p>
        </w:tc>
        <w:tc>
          <w:tcPr>
            <w:tcW w:w="1070" w:type="dxa"/>
            <w:noWrap/>
            <w:hideMark/>
          </w:tcPr>
          <w:p w14:paraId="61034EBA" w14:textId="77777777" w:rsidR="00B215E7" w:rsidRPr="00DE1279" w:rsidRDefault="00B215E7" w:rsidP="004B19CC">
            <w:pPr>
              <w:jc w:val="right"/>
              <w:rPr>
                <w:b/>
                <w:bCs/>
                <w:sz w:val="22"/>
                <w:szCs w:val="20"/>
                <w:lang w:eastAsia="en-US"/>
              </w:rPr>
            </w:pPr>
            <w:r w:rsidRPr="00DE1279">
              <w:rPr>
                <w:b/>
                <w:bCs/>
                <w:sz w:val="22"/>
                <w:szCs w:val="20"/>
                <w:lang w:eastAsia="en-US"/>
              </w:rPr>
              <w:t>740</w:t>
            </w:r>
          </w:p>
        </w:tc>
      </w:tr>
      <w:tr w:rsidR="007A091D" w:rsidRPr="007A091D" w14:paraId="177E8023" w14:textId="77777777" w:rsidTr="0021512C">
        <w:trPr>
          <w:trHeight w:val="294"/>
        </w:trPr>
        <w:tc>
          <w:tcPr>
            <w:tcW w:w="2698" w:type="dxa"/>
            <w:noWrap/>
            <w:hideMark/>
          </w:tcPr>
          <w:p w14:paraId="55B97C37" w14:textId="77777777" w:rsidR="00B215E7" w:rsidRPr="007A091D" w:rsidRDefault="00B215E7" w:rsidP="007A091D">
            <w:pPr>
              <w:rPr>
                <w:sz w:val="22"/>
                <w:szCs w:val="20"/>
                <w:lang w:eastAsia="en-US"/>
              </w:rPr>
            </w:pPr>
            <w:r w:rsidRPr="007A091D">
              <w:rPr>
                <w:sz w:val="22"/>
                <w:szCs w:val="20"/>
                <w:lang w:eastAsia="en-US"/>
              </w:rPr>
              <w:t>Consultations - Shingles</w:t>
            </w:r>
          </w:p>
        </w:tc>
        <w:tc>
          <w:tcPr>
            <w:tcW w:w="1538" w:type="dxa"/>
            <w:noWrap/>
            <w:hideMark/>
          </w:tcPr>
          <w:p w14:paraId="47DF3A5F" w14:textId="77777777" w:rsidR="00B215E7" w:rsidRPr="007A091D" w:rsidRDefault="00B215E7" w:rsidP="004B19CC">
            <w:pPr>
              <w:jc w:val="right"/>
              <w:rPr>
                <w:sz w:val="22"/>
                <w:szCs w:val="20"/>
                <w:lang w:eastAsia="en-US"/>
              </w:rPr>
            </w:pPr>
            <w:r w:rsidRPr="007A091D">
              <w:rPr>
                <w:sz w:val="22"/>
                <w:szCs w:val="20"/>
                <w:lang w:eastAsia="en-US"/>
              </w:rPr>
              <w:t>136</w:t>
            </w:r>
          </w:p>
        </w:tc>
        <w:tc>
          <w:tcPr>
            <w:tcW w:w="1287" w:type="dxa"/>
            <w:noWrap/>
            <w:hideMark/>
          </w:tcPr>
          <w:p w14:paraId="59CF3A08" w14:textId="77777777" w:rsidR="00B215E7" w:rsidRPr="007A091D" w:rsidRDefault="00B215E7" w:rsidP="004B19CC">
            <w:pPr>
              <w:jc w:val="right"/>
              <w:rPr>
                <w:sz w:val="22"/>
                <w:szCs w:val="20"/>
                <w:lang w:eastAsia="en-US"/>
              </w:rPr>
            </w:pPr>
            <w:r w:rsidRPr="007A091D">
              <w:rPr>
                <w:sz w:val="22"/>
                <w:szCs w:val="20"/>
                <w:lang w:eastAsia="en-US"/>
              </w:rPr>
              <w:t>124</w:t>
            </w:r>
          </w:p>
        </w:tc>
        <w:tc>
          <w:tcPr>
            <w:tcW w:w="1047" w:type="dxa"/>
            <w:noWrap/>
            <w:hideMark/>
          </w:tcPr>
          <w:p w14:paraId="7DF237D8" w14:textId="77777777" w:rsidR="00B215E7" w:rsidRPr="007A091D" w:rsidRDefault="00B215E7" w:rsidP="004B19CC">
            <w:pPr>
              <w:jc w:val="right"/>
              <w:rPr>
                <w:sz w:val="22"/>
                <w:szCs w:val="20"/>
                <w:lang w:eastAsia="en-US"/>
              </w:rPr>
            </w:pPr>
            <w:r w:rsidRPr="007A091D">
              <w:rPr>
                <w:sz w:val="22"/>
                <w:szCs w:val="20"/>
                <w:lang w:eastAsia="en-US"/>
              </w:rPr>
              <w:t>79</w:t>
            </w:r>
          </w:p>
        </w:tc>
        <w:tc>
          <w:tcPr>
            <w:tcW w:w="1109" w:type="dxa"/>
            <w:noWrap/>
            <w:hideMark/>
          </w:tcPr>
          <w:p w14:paraId="50554BBC" w14:textId="77777777" w:rsidR="00B215E7" w:rsidRPr="007A091D" w:rsidRDefault="00B215E7" w:rsidP="004B19CC">
            <w:pPr>
              <w:jc w:val="right"/>
              <w:rPr>
                <w:sz w:val="22"/>
                <w:szCs w:val="20"/>
                <w:lang w:eastAsia="en-US"/>
              </w:rPr>
            </w:pPr>
            <w:r w:rsidRPr="007A091D">
              <w:rPr>
                <w:sz w:val="22"/>
                <w:szCs w:val="20"/>
                <w:lang w:eastAsia="en-US"/>
              </w:rPr>
              <w:t>133</w:t>
            </w:r>
          </w:p>
        </w:tc>
        <w:tc>
          <w:tcPr>
            <w:tcW w:w="1324" w:type="dxa"/>
            <w:noWrap/>
            <w:hideMark/>
          </w:tcPr>
          <w:p w14:paraId="73474548" w14:textId="77777777" w:rsidR="00B215E7" w:rsidRPr="007A091D" w:rsidRDefault="00B215E7" w:rsidP="004B19CC">
            <w:pPr>
              <w:jc w:val="right"/>
              <w:rPr>
                <w:sz w:val="22"/>
                <w:szCs w:val="20"/>
                <w:lang w:eastAsia="en-US"/>
              </w:rPr>
            </w:pPr>
            <w:r w:rsidRPr="007A091D">
              <w:rPr>
                <w:sz w:val="22"/>
                <w:szCs w:val="20"/>
                <w:lang w:eastAsia="en-US"/>
              </w:rPr>
              <w:t>219</w:t>
            </w:r>
          </w:p>
        </w:tc>
        <w:tc>
          <w:tcPr>
            <w:tcW w:w="1070" w:type="dxa"/>
            <w:noWrap/>
            <w:hideMark/>
          </w:tcPr>
          <w:p w14:paraId="1039E122" w14:textId="77777777" w:rsidR="00B215E7" w:rsidRPr="00DE1279" w:rsidRDefault="00B215E7" w:rsidP="004B19CC">
            <w:pPr>
              <w:jc w:val="right"/>
              <w:rPr>
                <w:b/>
                <w:bCs/>
                <w:sz w:val="22"/>
                <w:szCs w:val="20"/>
                <w:lang w:eastAsia="en-US"/>
              </w:rPr>
            </w:pPr>
            <w:r w:rsidRPr="00DE1279">
              <w:rPr>
                <w:b/>
                <w:bCs/>
                <w:sz w:val="22"/>
                <w:szCs w:val="20"/>
                <w:lang w:eastAsia="en-US"/>
              </w:rPr>
              <w:t>691</w:t>
            </w:r>
          </w:p>
        </w:tc>
      </w:tr>
    </w:tbl>
    <w:p w14:paraId="39010CCE" w14:textId="77777777" w:rsidR="004F2D96" w:rsidRDefault="004F2D96" w:rsidP="00B536A9">
      <w:pPr>
        <w:pStyle w:val="Sourcetitle"/>
      </w:pPr>
      <w:r>
        <w:t xml:space="preserve">Source: </w:t>
      </w:r>
      <w:hyperlink r:id="rId116" w:history="1">
        <w:r w:rsidRPr="006E3176">
          <w:rPr>
            <w:rStyle w:val="Hyperlink"/>
            <w:rFonts w:cs="Arial"/>
          </w:rPr>
          <w:t>Dispensing contractors' data | NHSBSA</w:t>
        </w:r>
      </w:hyperlink>
    </w:p>
    <w:p w14:paraId="1D755CA3" w14:textId="7448B4DF" w:rsidR="00D3070D" w:rsidRPr="00E26012" w:rsidRDefault="00A86CC4" w:rsidP="000C3786">
      <w:pPr>
        <w:rPr>
          <w:lang w:eastAsia="en-US"/>
        </w:rPr>
      </w:pPr>
      <w:r w:rsidRPr="00E26012">
        <w:rPr>
          <w:lang w:eastAsia="en-US"/>
        </w:rPr>
        <w:t>Looking at the activity as rates per 1,000 resident population</w:t>
      </w:r>
      <w:r w:rsidR="00B61E37" w:rsidRPr="00E26012">
        <w:rPr>
          <w:lang w:eastAsia="en-US"/>
        </w:rPr>
        <w:t xml:space="preserve">, Hastings has double the </w:t>
      </w:r>
      <w:r w:rsidR="00D1453C" w:rsidRPr="00E26012">
        <w:rPr>
          <w:lang w:eastAsia="en-US"/>
        </w:rPr>
        <w:t xml:space="preserve">rate </w:t>
      </w:r>
      <w:r w:rsidR="00E26012">
        <w:rPr>
          <w:lang w:eastAsia="en-US"/>
        </w:rPr>
        <w:t xml:space="preserve">(40.0) </w:t>
      </w:r>
      <w:r w:rsidR="00D1453C" w:rsidRPr="00E26012">
        <w:rPr>
          <w:lang w:eastAsia="en-US"/>
        </w:rPr>
        <w:t>for urgent medicine supply consultations compared to the East Sussex average</w:t>
      </w:r>
      <w:r w:rsidR="00E26012">
        <w:rPr>
          <w:lang w:eastAsia="en-US"/>
        </w:rPr>
        <w:t xml:space="preserve"> (19.9</w:t>
      </w:r>
      <w:r w:rsidR="001825C8">
        <w:rPr>
          <w:lang w:eastAsia="en-US"/>
        </w:rPr>
        <w:t>)</w:t>
      </w:r>
      <w:r w:rsidR="00D1453C" w:rsidRPr="00E26012">
        <w:rPr>
          <w:lang w:eastAsia="en-US"/>
        </w:rPr>
        <w:t>.</w:t>
      </w:r>
      <w:r w:rsidR="00E26012">
        <w:rPr>
          <w:lang w:eastAsia="en-US"/>
        </w:rPr>
        <w:t xml:space="preserve"> </w:t>
      </w:r>
      <w:r w:rsidR="001825C8">
        <w:rPr>
          <w:lang w:eastAsia="en-US"/>
        </w:rPr>
        <w:t>Lewes saw the lowest rate (11.5) which was half the Ea</w:t>
      </w:r>
      <w:r w:rsidR="00400971">
        <w:rPr>
          <w:lang w:eastAsia="en-US"/>
        </w:rPr>
        <w:t>s</w:t>
      </w:r>
      <w:r w:rsidR="001825C8">
        <w:rPr>
          <w:lang w:eastAsia="en-US"/>
        </w:rPr>
        <w:t>t Sussex average (19.9).</w:t>
      </w:r>
      <w:r w:rsidR="000A463C">
        <w:rPr>
          <w:lang w:eastAsia="en-US"/>
        </w:rPr>
        <w:t xml:space="preserve"> For the minor illness referral consultations, Eastbourne (</w:t>
      </w:r>
      <w:r w:rsidR="00E700C5">
        <w:rPr>
          <w:lang w:eastAsia="en-US"/>
        </w:rPr>
        <w:t>25.7) had the highest rate with Lewes having the lowest (11.4).</w:t>
      </w:r>
    </w:p>
    <w:p w14:paraId="7F19217B" w14:textId="77777777" w:rsidR="00D164DC" w:rsidRDefault="00D164DC">
      <w:pPr>
        <w:spacing w:before="0" w:after="200" w:line="276" w:lineRule="auto"/>
        <w:rPr>
          <w:b/>
        </w:rPr>
      </w:pPr>
      <w:r>
        <w:br w:type="page"/>
      </w:r>
    </w:p>
    <w:p w14:paraId="3EAD8404" w14:textId="2625843C" w:rsidR="00D3070D" w:rsidRPr="001E7A92" w:rsidRDefault="00D3070D" w:rsidP="00CB3554">
      <w:pPr>
        <w:pStyle w:val="Figureheading"/>
      </w:pPr>
      <w:r w:rsidRPr="001E7A92">
        <w:lastRenderedPageBreak/>
        <w:t xml:space="preserve">Table: Pharmacy First activity, </w:t>
      </w:r>
      <w:r w:rsidR="005D4978" w:rsidRPr="001E7A92">
        <w:t>rate per 1,000 population in</w:t>
      </w:r>
      <w:r w:rsidRPr="001E7A92">
        <w:t xml:space="preserve"> 2024 calendar year</w:t>
      </w:r>
    </w:p>
    <w:tbl>
      <w:tblPr>
        <w:tblStyle w:val="TableGrid1"/>
        <w:tblW w:w="10400" w:type="dxa"/>
        <w:tblLook w:val="04A0" w:firstRow="1" w:lastRow="0" w:firstColumn="1" w:lastColumn="0" w:noHBand="0" w:noVBand="1"/>
      </w:tblPr>
      <w:tblGrid>
        <w:gridCol w:w="2861"/>
        <w:gridCol w:w="1374"/>
        <w:gridCol w:w="1152"/>
        <w:gridCol w:w="1134"/>
        <w:gridCol w:w="1134"/>
        <w:gridCol w:w="1276"/>
        <w:gridCol w:w="1469"/>
      </w:tblGrid>
      <w:tr w:rsidR="00D3070D" w:rsidRPr="005D4978" w14:paraId="23CC5AF8" w14:textId="77777777" w:rsidTr="00A07DB3">
        <w:trPr>
          <w:trHeight w:val="294"/>
          <w:tblHeader/>
        </w:trPr>
        <w:tc>
          <w:tcPr>
            <w:tcW w:w="2861" w:type="dxa"/>
            <w:noWrap/>
            <w:hideMark/>
          </w:tcPr>
          <w:p w14:paraId="7426DD65" w14:textId="113011FB" w:rsidR="001F36BD" w:rsidRPr="005D4978" w:rsidRDefault="004B19CC" w:rsidP="001F36BD">
            <w:pPr>
              <w:rPr>
                <w:b/>
                <w:bCs/>
                <w:sz w:val="22"/>
                <w:szCs w:val="20"/>
                <w:lang w:eastAsia="en-US"/>
              </w:rPr>
            </w:pPr>
            <w:r>
              <w:rPr>
                <w:b/>
                <w:bCs/>
                <w:sz w:val="22"/>
                <w:szCs w:val="20"/>
                <w:lang w:eastAsia="en-US"/>
              </w:rPr>
              <w:t xml:space="preserve">Pharmacy First </w:t>
            </w:r>
            <w:r w:rsidRPr="00DE1279">
              <w:rPr>
                <w:b/>
                <w:bCs/>
                <w:sz w:val="22"/>
                <w:szCs w:val="20"/>
                <w:lang w:eastAsia="en-US"/>
              </w:rPr>
              <w:t>Service</w:t>
            </w:r>
          </w:p>
        </w:tc>
        <w:tc>
          <w:tcPr>
            <w:tcW w:w="1374" w:type="dxa"/>
            <w:noWrap/>
            <w:hideMark/>
          </w:tcPr>
          <w:p w14:paraId="120868AD" w14:textId="77777777" w:rsidR="001F36BD" w:rsidRPr="005D4978" w:rsidRDefault="001F36BD" w:rsidP="004B19CC">
            <w:pPr>
              <w:jc w:val="right"/>
              <w:rPr>
                <w:b/>
                <w:bCs/>
                <w:sz w:val="22"/>
                <w:szCs w:val="20"/>
                <w:lang w:eastAsia="en-US"/>
              </w:rPr>
            </w:pPr>
            <w:r w:rsidRPr="005D4978">
              <w:rPr>
                <w:b/>
                <w:bCs/>
                <w:sz w:val="22"/>
                <w:szCs w:val="20"/>
                <w:lang w:eastAsia="en-US"/>
              </w:rPr>
              <w:t>Eastbourne</w:t>
            </w:r>
          </w:p>
        </w:tc>
        <w:tc>
          <w:tcPr>
            <w:tcW w:w="1152" w:type="dxa"/>
            <w:noWrap/>
            <w:hideMark/>
          </w:tcPr>
          <w:p w14:paraId="67A4676C" w14:textId="77777777" w:rsidR="001F36BD" w:rsidRPr="005D4978" w:rsidRDefault="001F36BD" w:rsidP="004B19CC">
            <w:pPr>
              <w:jc w:val="right"/>
              <w:rPr>
                <w:b/>
                <w:bCs/>
                <w:sz w:val="22"/>
                <w:szCs w:val="20"/>
                <w:lang w:eastAsia="en-US"/>
              </w:rPr>
            </w:pPr>
            <w:r w:rsidRPr="005D4978">
              <w:rPr>
                <w:b/>
                <w:bCs/>
                <w:sz w:val="22"/>
                <w:szCs w:val="20"/>
                <w:lang w:eastAsia="en-US"/>
              </w:rPr>
              <w:t>Hastings</w:t>
            </w:r>
          </w:p>
        </w:tc>
        <w:tc>
          <w:tcPr>
            <w:tcW w:w="1134" w:type="dxa"/>
            <w:noWrap/>
            <w:hideMark/>
          </w:tcPr>
          <w:p w14:paraId="29208B61" w14:textId="77777777" w:rsidR="001F36BD" w:rsidRPr="005D4978" w:rsidRDefault="001F36BD" w:rsidP="004B19CC">
            <w:pPr>
              <w:jc w:val="right"/>
              <w:rPr>
                <w:b/>
                <w:bCs/>
                <w:sz w:val="22"/>
                <w:szCs w:val="20"/>
                <w:lang w:eastAsia="en-US"/>
              </w:rPr>
            </w:pPr>
            <w:r w:rsidRPr="005D4978">
              <w:rPr>
                <w:b/>
                <w:bCs/>
                <w:sz w:val="22"/>
                <w:szCs w:val="20"/>
                <w:lang w:eastAsia="en-US"/>
              </w:rPr>
              <w:t>Lewes</w:t>
            </w:r>
          </w:p>
        </w:tc>
        <w:tc>
          <w:tcPr>
            <w:tcW w:w="1134" w:type="dxa"/>
            <w:noWrap/>
            <w:hideMark/>
          </w:tcPr>
          <w:p w14:paraId="608FC65A" w14:textId="77777777" w:rsidR="001F36BD" w:rsidRPr="005D4978" w:rsidRDefault="001F36BD" w:rsidP="004B19CC">
            <w:pPr>
              <w:jc w:val="right"/>
              <w:rPr>
                <w:b/>
                <w:bCs/>
                <w:sz w:val="22"/>
                <w:szCs w:val="20"/>
                <w:lang w:eastAsia="en-US"/>
              </w:rPr>
            </w:pPr>
            <w:r w:rsidRPr="005D4978">
              <w:rPr>
                <w:b/>
                <w:bCs/>
                <w:sz w:val="22"/>
                <w:szCs w:val="20"/>
                <w:lang w:eastAsia="en-US"/>
              </w:rPr>
              <w:t>Rother</w:t>
            </w:r>
          </w:p>
        </w:tc>
        <w:tc>
          <w:tcPr>
            <w:tcW w:w="1276" w:type="dxa"/>
            <w:noWrap/>
            <w:hideMark/>
          </w:tcPr>
          <w:p w14:paraId="06B95ACB" w14:textId="77777777" w:rsidR="001F36BD" w:rsidRPr="005D4978" w:rsidRDefault="001F36BD" w:rsidP="004B19CC">
            <w:pPr>
              <w:jc w:val="right"/>
              <w:rPr>
                <w:b/>
                <w:bCs/>
                <w:sz w:val="22"/>
                <w:szCs w:val="20"/>
                <w:lang w:eastAsia="en-US"/>
              </w:rPr>
            </w:pPr>
            <w:r w:rsidRPr="005D4978">
              <w:rPr>
                <w:b/>
                <w:bCs/>
                <w:sz w:val="22"/>
                <w:szCs w:val="20"/>
                <w:lang w:eastAsia="en-US"/>
              </w:rPr>
              <w:t>Wealden</w:t>
            </w:r>
          </w:p>
        </w:tc>
        <w:tc>
          <w:tcPr>
            <w:tcW w:w="1469" w:type="dxa"/>
            <w:noWrap/>
            <w:hideMark/>
          </w:tcPr>
          <w:p w14:paraId="0FDCC709" w14:textId="77777777" w:rsidR="001F36BD" w:rsidRPr="005D4978" w:rsidRDefault="001F36BD" w:rsidP="004B19CC">
            <w:pPr>
              <w:jc w:val="right"/>
              <w:rPr>
                <w:b/>
                <w:bCs/>
                <w:sz w:val="22"/>
                <w:szCs w:val="20"/>
                <w:lang w:eastAsia="en-US"/>
              </w:rPr>
            </w:pPr>
            <w:r w:rsidRPr="005D4978">
              <w:rPr>
                <w:b/>
                <w:bCs/>
                <w:sz w:val="22"/>
                <w:szCs w:val="20"/>
                <w:lang w:eastAsia="en-US"/>
              </w:rPr>
              <w:t>East Sussex</w:t>
            </w:r>
          </w:p>
        </w:tc>
      </w:tr>
      <w:tr w:rsidR="00D3070D" w:rsidRPr="005D4978" w14:paraId="5409B149" w14:textId="77777777" w:rsidTr="00A07DB3">
        <w:trPr>
          <w:trHeight w:val="294"/>
        </w:trPr>
        <w:tc>
          <w:tcPr>
            <w:tcW w:w="2861" w:type="dxa"/>
            <w:noWrap/>
            <w:hideMark/>
          </w:tcPr>
          <w:p w14:paraId="71CAA67F" w14:textId="77777777" w:rsidR="001F36BD" w:rsidRPr="005D4978" w:rsidRDefault="001F36BD">
            <w:pPr>
              <w:rPr>
                <w:sz w:val="22"/>
                <w:szCs w:val="20"/>
                <w:lang w:eastAsia="en-US"/>
              </w:rPr>
            </w:pPr>
            <w:r w:rsidRPr="005D4978">
              <w:rPr>
                <w:sz w:val="22"/>
                <w:szCs w:val="20"/>
                <w:lang w:eastAsia="en-US"/>
              </w:rPr>
              <w:t>Urgent Medicine Supply Consultations</w:t>
            </w:r>
          </w:p>
        </w:tc>
        <w:tc>
          <w:tcPr>
            <w:tcW w:w="1374" w:type="dxa"/>
            <w:noWrap/>
            <w:hideMark/>
          </w:tcPr>
          <w:p w14:paraId="06623E24" w14:textId="77777777" w:rsidR="001F36BD" w:rsidRPr="005D4978" w:rsidRDefault="001F36BD" w:rsidP="004B19CC">
            <w:pPr>
              <w:jc w:val="right"/>
              <w:rPr>
                <w:sz w:val="22"/>
                <w:szCs w:val="20"/>
                <w:lang w:eastAsia="en-US"/>
              </w:rPr>
            </w:pPr>
            <w:r w:rsidRPr="005D4978">
              <w:rPr>
                <w:sz w:val="22"/>
                <w:szCs w:val="20"/>
                <w:lang w:eastAsia="en-US"/>
              </w:rPr>
              <w:t>22.6</w:t>
            </w:r>
          </w:p>
        </w:tc>
        <w:tc>
          <w:tcPr>
            <w:tcW w:w="1152" w:type="dxa"/>
            <w:noWrap/>
            <w:hideMark/>
          </w:tcPr>
          <w:p w14:paraId="01F6A30E" w14:textId="77777777" w:rsidR="001F36BD" w:rsidRPr="005D4978" w:rsidRDefault="001F36BD" w:rsidP="004B19CC">
            <w:pPr>
              <w:jc w:val="right"/>
              <w:rPr>
                <w:sz w:val="22"/>
                <w:szCs w:val="20"/>
                <w:lang w:eastAsia="en-US"/>
              </w:rPr>
            </w:pPr>
            <w:r w:rsidRPr="005D4978">
              <w:rPr>
                <w:sz w:val="22"/>
                <w:szCs w:val="20"/>
                <w:lang w:eastAsia="en-US"/>
              </w:rPr>
              <w:t>40.0</w:t>
            </w:r>
          </w:p>
        </w:tc>
        <w:tc>
          <w:tcPr>
            <w:tcW w:w="1134" w:type="dxa"/>
            <w:noWrap/>
            <w:hideMark/>
          </w:tcPr>
          <w:p w14:paraId="6DD9F77F" w14:textId="77777777" w:rsidR="001F36BD" w:rsidRPr="005D4978" w:rsidRDefault="001F36BD" w:rsidP="004B19CC">
            <w:pPr>
              <w:jc w:val="right"/>
              <w:rPr>
                <w:sz w:val="22"/>
                <w:szCs w:val="20"/>
                <w:lang w:eastAsia="en-US"/>
              </w:rPr>
            </w:pPr>
            <w:r w:rsidRPr="005D4978">
              <w:rPr>
                <w:sz w:val="22"/>
                <w:szCs w:val="20"/>
                <w:lang w:eastAsia="en-US"/>
              </w:rPr>
              <w:t>11.5</w:t>
            </w:r>
          </w:p>
        </w:tc>
        <w:tc>
          <w:tcPr>
            <w:tcW w:w="1134" w:type="dxa"/>
            <w:noWrap/>
            <w:hideMark/>
          </w:tcPr>
          <w:p w14:paraId="5DF8B1CF" w14:textId="77777777" w:rsidR="001F36BD" w:rsidRPr="005D4978" w:rsidRDefault="001F36BD" w:rsidP="004B19CC">
            <w:pPr>
              <w:jc w:val="right"/>
              <w:rPr>
                <w:sz w:val="22"/>
                <w:szCs w:val="20"/>
                <w:lang w:eastAsia="en-US"/>
              </w:rPr>
            </w:pPr>
            <w:r w:rsidRPr="005D4978">
              <w:rPr>
                <w:sz w:val="22"/>
                <w:szCs w:val="20"/>
                <w:lang w:eastAsia="en-US"/>
              </w:rPr>
              <w:t>19.1</w:t>
            </w:r>
          </w:p>
        </w:tc>
        <w:tc>
          <w:tcPr>
            <w:tcW w:w="1276" w:type="dxa"/>
            <w:noWrap/>
            <w:hideMark/>
          </w:tcPr>
          <w:p w14:paraId="28CA278B" w14:textId="77777777" w:rsidR="001F36BD" w:rsidRPr="005D4978" w:rsidRDefault="001F36BD" w:rsidP="004B19CC">
            <w:pPr>
              <w:jc w:val="right"/>
              <w:rPr>
                <w:sz w:val="22"/>
                <w:szCs w:val="20"/>
                <w:lang w:eastAsia="en-US"/>
              </w:rPr>
            </w:pPr>
            <w:r w:rsidRPr="005D4978">
              <w:rPr>
                <w:sz w:val="22"/>
                <w:szCs w:val="20"/>
                <w:lang w:eastAsia="en-US"/>
              </w:rPr>
              <w:t>12.6</w:t>
            </w:r>
          </w:p>
        </w:tc>
        <w:tc>
          <w:tcPr>
            <w:tcW w:w="1469" w:type="dxa"/>
            <w:noWrap/>
            <w:hideMark/>
          </w:tcPr>
          <w:p w14:paraId="6E5BD510" w14:textId="77777777" w:rsidR="001F36BD" w:rsidRPr="006D10DF" w:rsidRDefault="001F36BD" w:rsidP="004B19CC">
            <w:pPr>
              <w:jc w:val="right"/>
              <w:rPr>
                <w:b/>
                <w:bCs/>
                <w:sz w:val="22"/>
                <w:szCs w:val="20"/>
                <w:lang w:eastAsia="en-US"/>
              </w:rPr>
            </w:pPr>
            <w:r w:rsidRPr="006D10DF">
              <w:rPr>
                <w:b/>
                <w:bCs/>
                <w:sz w:val="22"/>
                <w:szCs w:val="20"/>
                <w:lang w:eastAsia="en-US"/>
              </w:rPr>
              <w:t>19.9</w:t>
            </w:r>
          </w:p>
        </w:tc>
      </w:tr>
      <w:tr w:rsidR="00D3070D" w:rsidRPr="005D4978" w14:paraId="549A1362" w14:textId="77777777" w:rsidTr="00A07DB3">
        <w:trPr>
          <w:trHeight w:val="294"/>
        </w:trPr>
        <w:tc>
          <w:tcPr>
            <w:tcW w:w="2861" w:type="dxa"/>
            <w:noWrap/>
            <w:hideMark/>
          </w:tcPr>
          <w:p w14:paraId="12E31BB5" w14:textId="77777777" w:rsidR="001F36BD" w:rsidRPr="005D4978" w:rsidRDefault="001F36BD">
            <w:pPr>
              <w:rPr>
                <w:sz w:val="22"/>
                <w:szCs w:val="20"/>
                <w:lang w:eastAsia="en-US"/>
              </w:rPr>
            </w:pPr>
            <w:r w:rsidRPr="005D4978">
              <w:rPr>
                <w:sz w:val="22"/>
                <w:szCs w:val="20"/>
                <w:lang w:eastAsia="en-US"/>
              </w:rPr>
              <w:t>Minor Illness Referral Consultations</w:t>
            </w:r>
          </w:p>
        </w:tc>
        <w:tc>
          <w:tcPr>
            <w:tcW w:w="1374" w:type="dxa"/>
            <w:noWrap/>
            <w:hideMark/>
          </w:tcPr>
          <w:p w14:paraId="2DAAAE98" w14:textId="77777777" w:rsidR="001F36BD" w:rsidRPr="005D4978" w:rsidRDefault="001F36BD" w:rsidP="004B19CC">
            <w:pPr>
              <w:jc w:val="right"/>
              <w:rPr>
                <w:sz w:val="22"/>
                <w:szCs w:val="20"/>
                <w:lang w:eastAsia="en-US"/>
              </w:rPr>
            </w:pPr>
            <w:r w:rsidRPr="005D4978">
              <w:rPr>
                <w:sz w:val="22"/>
                <w:szCs w:val="20"/>
                <w:lang w:eastAsia="en-US"/>
              </w:rPr>
              <w:t>25.7</w:t>
            </w:r>
          </w:p>
        </w:tc>
        <w:tc>
          <w:tcPr>
            <w:tcW w:w="1152" w:type="dxa"/>
            <w:noWrap/>
            <w:hideMark/>
          </w:tcPr>
          <w:p w14:paraId="07F8CDC5" w14:textId="77777777" w:rsidR="001F36BD" w:rsidRPr="005D4978" w:rsidRDefault="001F36BD" w:rsidP="004B19CC">
            <w:pPr>
              <w:jc w:val="right"/>
              <w:rPr>
                <w:sz w:val="22"/>
                <w:szCs w:val="20"/>
                <w:lang w:eastAsia="en-US"/>
              </w:rPr>
            </w:pPr>
            <w:r w:rsidRPr="005D4978">
              <w:rPr>
                <w:sz w:val="22"/>
                <w:szCs w:val="20"/>
                <w:lang w:eastAsia="en-US"/>
              </w:rPr>
              <w:t>16.7</w:t>
            </w:r>
          </w:p>
        </w:tc>
        <w:tc>
          <w:tcPr>
            <w:tcW w:w="1134" w:type="dxa"/>
            <w:noWrap/>
            <w:hideMark/>
          </w:tcPr>
          <w:p w14:paraId="6EFABC28" w14:textId="77777777" w:rsidR="001F36BD" w:rsidRPr="005D4978" w:rsidRDefault="001F36BD" w:rsidP="004B19CC">
            <w:pPr>
              <w:jc w:val="right"/>
              <w:rPr>
                <w:sz w:val="22"/>
                <w:szCs w:val="20"/>
                <w:lang w:eastAsia="en-US"/>
              </w:rPr>
            </w:pPr>
            <w:r w:rsidRPr="005D4978">
              <w:rPr>
                <w:sz w:val="22"/>
                <w:szCs w:val="20"/>
                <w:lang w:eastAsia="en-US"/>
              </w:rPr>
              <w:t>11.4</w:t>
            </w:r>
          </w:p>
        </w:tc>
        <w:tc>
          <w:tcPr>
            <w:tcW w:w="1134" w:type="dxa"/>
            <w:noWrap/>
            <w:hideMark/>
          </w:tcPr>
          <w:p w14:paraId="24113036" w14:textId="77777777" w:rsidR="001F36BD" w:rsidRPr="005D4978" w:rsidRDefault="001F36BD" w:rsidP="004B19CC">
            <w:pPr>
              <w:jc w:val="right"/>
              <w:rPr>
                <w:sz w:val="22"/>
                <w:szCs w:val="20"/>
                <w:lang w:eastAsia="en-US"/>
              </w:rPr>
            </w:pPr>
            <w:r w:rsidRPr="005D4978">
              <w:rPr>
                <w:sz w:val="22"/>
                <w:szCs w:val="20"/>
                <w:lang w:eastAsia="en-US"/>
              </w:rPr>
              <w:t>14.9</w:t>
            </w:r>
          </w:p>
        </w:tc>
        <w:tc>
          <w:tcPr>
            <w:tcW w:w="1276" w:type="dxa"/>
            <w:noWrap/>
            <w:hideMark/>
          </w:tcPr>
          <w:p w14:paraId="42734DD3" w14:textId="77777777" w:rsidR="001F36BD" w:rsidRPr="005D4978" w:rsidRDefault="001F36BD" w:rsidP="004B19CC">
            <w:pPr>
              <w:jc w:val="right"/>
              <w:rPr>
                <w:sz w:val="22"/>
                <w:szCs w:val="20"/>
                <w:lang w:eastAsia="en-US"/>
              </w:rPr>
            </w:pPr>
            <w:r w:rsidRPr="005D4978">
              <w:rPr>
                <w:sz w:val="22"/>
                <w:szCs w:val="20"/>
                <w:lang w:eastAsia="en-US"/>
              </w:rPr>
              <w:t>17.8</w:t>
            </w:r>
          </w:p>
        </w:tc>
        <w:tc>
          <w:tcPr>
            <w:tcW w:w="1469" w:type="dxa"/>
            <w:noWrap/>
            <w:hideMark/>
          </w:tcPr>
          <w:p w14:paraId="5C7D790F" w14:textId="77777777" w:rsidR="001F36BD" w:rsidRPr="006D10DF" w:rsidRDefault="001F36BD" w:rsidP="004B19CC">
            <w:pPr>
              <w:jc w:val="right"/>
              <w:rPr>
                <w:b/>
                <w:bCs/>
                <w:sz w:val="22"/>
                <w:szCs w:val="20"/>
                <w:lang w:eastAsia="en-US"/>
              </w:rPr>
            </w:pPr>
            <w:r w:rsidRPr="006D10DF">
              <w:rPr>
                <w:b/>
                <w:bCs/>
                <w:sz w:val="22"/>
                <w:szCs w:val="20"/>
                <w:lang w:eastAsia="en-US"/>
              </w:rPr>
              <w:t>17.4</w:t>
            </w:r>
          </w:p>
        </w:tc>
      </w:tr>
      <w:tr w:rsidR="00D3070D" w:rsidRPr="005D4978" w14:paraId="08AF8B6C" w14:textId="77777777" w:rsidTr="00A07DB3">
        <w:trPr>
          <w:trHeight w:val="294"/>
        </w:trPr>
        <w:tc>
          <w:tcPr>
            <w:tcW w:w="2861" w:type="dxa"/>
            <w:noWrap/>
            <w:hideMark/>
          </w:tcPr>
          <w:p w14:paraId="35E675C3" w14:textId="77777777" w:rsidR="001F36BD" w:rsidRPr="005D4978" w:rsidRDefault="001F36BD">
            <w:pPr>
              <w:rPr>
                <w:sz w:val="22"/>
                <w:szCs w:val="20"/>
                <w:lang w:eastAsia="en-US"/>
              </w:rPr>
            </w:pPr>
            <w:r w:rsidRPr="005D4978">
              <w:rPr>
                <w:sz w:val="22"/>
                <w:szCs w:val="20"/>
                <w:lang w:eastAsia="en-US"/>
              </w:rPr>
              <w:t>Consultations - Acute Sore Throat</w:t>
            </w:r>
          </w:p>
        </w:tc>
        <w:tc>
          <w:tcPr>
            <w:tcW w:w="1374" w:type="dxa"/>
            <w:noWrap/>
            <w:hideMark/>
          </w:tcPr>
          <w:p w14:paraId="6540878A" w14:textId="77777777" w:rsidR="001F36BD" w:rsidRPr="005D4978" w:rsidRDefault="001F36BD" w:rsidP="004B19CC">
            <w:pPr>
              <w:jc w:val="right"/>
              <w:rPr>
                <w:sz w:val="22"/>
                <w:szCs w:val="20"/>
                <w:lang w:eastAsia="en-US"/>
              </w:rPr>
            </w:pPr>
            <w:r w:rsidRPr="005D4978">
              <w:rPr>
                <w:sz w:val="22"/>
                <w:szCs w:val="20"/>
                <w:lang w:eastAsia="en-US"/>
              </w:rPr>
              <w:t>10.0</w:t>
            </w:r>
          </w:p>
        </w:tc>
        <w:tc>
          <w:tcPr>
            <w:tcW w:w="1152" w:type="dxa"/>
            <w:noWrap/>
            <w:hideMark/>
          </w:tcPr>
          <w:p w14:paraId="779CA0D5" w14:textId="77777777" w:rsidR="001F36BD" w:rsidRPr="005D4978" w:rsidRDefault="001F36BD" w:rsidP="004B19CC">
            <w:pPr>
              <w:jc w:val="right"/>
              <w:rPr>
                <w:sz w:val="22"/>
                <w:szCs w:val="20"/>
                <w:lang w:eastAsia="en-US"/>
              </w:rPr>
            </w:pPr>
            <w:r w:rsidRPr="005D4978">
              <w:rPr>
                <w:sz w:val="22"/>
                <w:szCs w:val="20"/>
                <w:lang w:eastAsia="en-US"/>
              </w:rPr>
              <w:t>10.2</w:t>
            </w:r>
          </w:p>
        </w:tc>
        <w:tc>
          <w:tcPr>
            <w:tcW w:w="1134" w:type="dxa"/>
            <w:noWrap/>
            <w:hideMark/>
          </w:tcPr>
          <w:p w14:paraId="4ED2F434" w14:textId="77777777" w:rsidR="001F36BD" w:rsidRPr="005D4978" w:rsidRDefault="001F36BD" w:rsidP="004B19CC">
            <w:pPr>
              <w:jc w:val="right"/>
              <w:rPr>
                <w:sz w:val="22"/>
                <w:szCs w:val="20"/>
                <w:lang w:eastAsia="en-US"/>
              </w:rPr>
            </w:pPr>
            <w:r w:rsidRPr="005D4978">
              <w:rPr>
                <w:sz w:val="22"/>
                <w:szCs w:val="20"/>
                <w:lang w:eastAsia="en-US"/>
              </w:rPr>
              <w:t>6.2</w:t>
            </w:r>
          </w:p>
        </w:tc>
        <w:tc>
          <w:tcPr>
            <w:tcW w:w="1134" w:type="dxa"/>
            <w:noWrap/>
            <w:hideMark/>
          </w:tcPr>
          <w:p w14:paraId="0DEF4D3B" w14:textId="77777777" w:rsidR="001F36BD" w:rsidRPr="005D4978" w:rsidRDefault="001F36BD" w:rsidP="004B19CC">
            <w:pPr>
              <w:jc w:val="right"/>
              <w:rPr>
                <w:sz w:val="22"/>
                <w:szCs w:val="20"/>
                <w:lang w:eastAsia="en-US"/>
              </w:rPr>
            </w:pPr>
            <w:r w:rsidRPr="005D4978">
              <w:rPr>
                <w:sz w:val="22"/>
                <w:szCs w:val="20"/>
                <w:lang w:eastAsia="en-US"/>
              </w:rPr>
              <w:t>7.4</w:t>
            </w:r>
          </w:p>
        </w:tc>
        <w:tc>
          <w:tcPr>
            <w:tcW w:w="1276" w:type="dxa"/>
            <w:noWrap/>
            <w:hideMark/>
          </w:tcPr>
          <w:p w14:paraId="307277D9" w14:textId="77777777" w:rsidR="001F36BD" w:rsidRPr="005D4978" w:rsidRDefault="001F36BD" w:rsidP="004B19CC">
            <w:pPr>
              <w:jc w:val="right"/>
              <w:rPr>
                <w:sz w:val="22"/>
                <w:szCs w:val="20"/>
                <w:lang w:eastAsia="en-US"/>
              </w:rPr>
            </w:pPr>
            <w:r w:rsidRPr="005D4978">
              <w:rPr>
                <w:sz w:val="22"/>
                <w:szCs w:val="20"/>
                <w:lang w:eastAsia="en-US"/>
              </w:rPr>
              <w:t>7.1</w:t>
            </w:r>
          </w:p>
        </w:tc>
        <w:tc>
          <w:tcPr>
            <w:tcW w:w="1469" w:type="dxa"/>
            <w:noWrap/>
            <w:hideMark/>
          </w:tcPr>
          <w:p w14:paraId="326C8824" w14:textId="77777777" w:rsidR="001F36BD" w:rsidRPr="006D10DF" w:rsidRDefault="001F36BD" w:rsidP="004B19CC">
            <w:pPr>
              <w:jc w:val="right"/>
              <w:rPr>
                <w:b/>
                <w:bCs/>
                <w:sz w:val="22"/>
                <w:szCs w:val="20"/>
                <w:lang w:eastAsia="en-US"/>
              </w:rPr>
            </w:pPr>
            <w:r w:rsidRPr="006D10DF">
              <w:rPr>
                <w:b/>
                <w:bCs/>
                <w:sz w:val="22"/>
                <w:szCs w:val="20"/>
                <w:lang w:eastAsia="en-US"/>
              </w:rPr>
              <w:t>8.0</w:t>
            </w:r>
          </w:p>
        </w:tc>
      </w:tr>
      <w:tr w:rsidR="00D3070D" w:rsidRPr="005D4978" w14:paraId="28DE966A" w14:textId="77777777" w:rsidTr="00A07DB3">
        <w:trPr>
          <w:trHeight w:val="294"/>
        </w:trPr>
        <w:tc>
          <w:tcPr>
            <w:tcW w:w="2861" w:type="dxa"/>
            <w:noWrap/>
            <w:hideMark/>
          </w:tcPr>
          <w:p w14:paraId="51846681" w14:textId="77777777" w:rsidR="001F36BD" w:rsidRPr="005D4978" w:rsidRDefault="001F36BD">
            <w:pPr>
              <w:rPr>
                <w:sz w:val="22"/>
                <w:szCs w:val="20"/>
                <w:lang w:eastAsia="en-US"/>
              </w:rPr>
            </w:pPr>
            <w:r w:rsidRPr="005D4978">
              <w:rPr>
                <w:sz w:val="22"/>
                <w:szCs w:val="20"/>
                <w:lang w:eastAsia="en-US"/>
              </w:rPr>
              <w:t>Consultations - Uncomplicated UTI</w:t>
            </w:r>
          </w:p>
        </w:tc>
        <w:tc>
          <w:tcPr>
            <w:tcW w:w="1374" w:type="dxa"/>
            <w:noWrap/>
            <w:hideMark/>
          </w:tcPr>
          <w:p w14:paraId="5F5D4C83" w14:textId="77777777" w:rsidR="001F36BD" w:rsidRPr="005D4978" w:rsidRDefault="001F36BD" w:rsidP="004B19CC">
            <w:pPr>
              <w:jc w:val="right"/>
              <w:rPr>
                <w:sz w:val="22"/>
                <w:szCs w:val="20"/>
                <w:lang w:eastAsia="en-US"/>
              </w:rPr>
            </w:pPr>
            <w:r w:rsidRPr="005D4978">
              <w:rPr>
                <w:sz w:val="22"/>
                <w:szCs w:val="20"/>
                <w:lang w:eastAsia="en-US"/>
              </w:rPr>
              <w:t>9.6</w:t>
            </w:r>
          </w:p>
        </w:tc>
        <w:tc>
          <w:tcPr>
            <w:tcW w:w="1152" w:type="dxa"/>
            <w:noWrap/>
            <w:hideMark/>
          </w:tcPr>
          <w:p w14:paraId="194D1BC7" w14:textId="77777777" w:rsidR="001F36BD" w:rsidRPr="005D4978" w:rsidRDefault="001F36BD" w:rsidP="004B19CC">
            <w:pPr>
              <w:jc w:val="right"/>
              <w:rPr>
                <w:sz w:val="22"/>
                <w:szCs w:val="20"/>
                <w:lang w:eastAsia="en-US"/>
              </w:rPr>
            </w:pPr>
            <w:r w:rsidRPr="005D4978">
              <w:rPr>
                <w:sz w:val="22"/>
                <w:szCs w:val="20"/>
                <w:lang w:eastAsia="en-US"/>
              </w:rPr>
              <w:t>8.3</w:t>
            </w:r>
          </w:p>
        </w:tc>
        <w:tc>
          <w:tcPr>
            <w:tcW w:w="1134" w:type="dxa"/>
            <w:noWrap/>
            <w:hideMark/>
          </w:tcPr>
          <w:p w14:paraId="3E2F6122" w14:textId="77777777" w:rsidR="001F36BD" w:rsidRPr="005D4978" w:rsidRDefault="001F36BD" w:rsidP="004B19CC">
            <w:pPr>
              <w:jc w:val="right"/>
              <w:rPr>
                <w:sz w:val="22"/>
                <w:szCs w:val="20"/>
                <w:lang w:eastAsia="en-US"/>
              </w:rPr>
            </w:pPr>
            <w:r w:rsidRPr="005D4978">
              <w:rPr>
                <w:sz w:val="22"/>
                <w:szCs w:val="20"/>
                <w:lang w:eastAsia="en-US"/>
              </w:rPr>
              <w:t>6.2</w:t>
            </w:r>
          </w:p>
        </w:tc>
        <w:tc>
          <w:tcPr>
            <w:tcW w:w="1134" w:type="dxa"/>
            <w:noWrap/>
            <w:hideMark/>
          </w:tcPr>
          <w:p w14:paraId="3AAE25E6" w14:textId="77777777" w:rsidR="001F36BD" w:rsidRPr="005D4978" w:rsidRDefault="001F36BD" w:rsidP="004B19CC">
            <w:pPr>
              <w:jc w:val="right"/>
              <w:rPr>
                <w:sz w:val="22"/>
                <w:szCs w:val="20"/>
                <w:lang w:eastAsia="en-US"/>
              </w:rPr>
            </w:pPr>
            <w:r w:rsidRPr="005D4978">
              <w:rPr>
                <w:sz w:val="22"/>
                <w:szCs w:val="20"/>
                <w:lang w:eastAsia="en-US"/>
              </w:rPr>
              <w:t>5.8</w:t>
            </w:r>
          </w:p>
        </w:tc>
        <w:tc>
          <w:tcPr>
            <w:tcW w:w="1276" w:type="dxa"/>
            <w:noWrap/>
            <w:hideMark/>
          </w:tcPr>
          <w:p w14:paraId="45F0CC82" w14:textId="77777777" w:rsidR="001F36BD" w:rsidRPr="005D4978" w:rsidRDefault="001F36BD" w:rsidP="004B19CC">
            <w:pPr>
              <w:jc w:val="right"/>
              <w:rPr>
                <w:sz w:val="22"/>
                <w:szCs w:val="20"/>
                <w:lang w:eastAsia="en-US"/>
              </w:rPr>
            </w:pPr>
            <w:r w:rsidRPr="005D4978">
              <w:rPr>
                <w:sz w:val="22"/>
                <w:szCs w:val="20"/>
                <w:lang w:eastAsia="en-US"/>
              </w:rPr>
              <w:t>7.1</w:t>
            </w:r>
          </w:p>
        </w:tc>
        <w:tc>
          <w:tcPr>
            <w:tcW w:w="1469" w:type="dxa"/>
            <w:noWrap/>
            <w:hideMark/>
          </w:tcPr>
          <w:p w14:paraId="41E27CE8" w14:textId="77777777" w:rsidR="001F36BD" w:rsidRPr="006D10DF" w:rsidRDefault="001F36BD" w:rsidP="004B19CC">
            <w:pPr>
              <w:jc w:val="right"/>
              <w:rPr>
                <w:b/>
                <w:bCs/>
                <w:sz w:val="22"/>
                <w:szCs w:val="20"/>
                <w:lang w:eastAsia="en-US"/>
              </w:rPr>
            </w:pPr>
            <w:r w:rsidRPr="006D10DF">
              <w:rPr>
                <w:b/>
                <w:bCs/>
                <w:sz w:val="22"/>
                <w:szCs w:val="20"/>
                <w:lang w:eastAsia="en-US"/>
              </w:rPr>
              <w:t>7.4</w:t>
            </w:r>
          </w:p>
        </w:tc>
      </w:tr>
      <w:tr w:rsidR="00D3070D" w:rsidRPr="005D4978" w14:paraId="727A9716" w14:textId="77777777" w:rsidTr="00A07DB3">
        <w:trPr>
          <w:trHeight w:val="294"/>
        </w:trPr>
        <w:tc>
          <w:tcPr>
            <w:tcW w:w="2861" w:type="dxa"/>
            <w:noWrap/>
            <w:hideMark/>
          </w:tcPr>
          <w:p w14:paraId="7E3D3AF1" w14:textId="77777777" w:rsidR="001F36BD" w:rsidRPr="005D4978" w:rsidRDefault="001F36BD">
            <w:pPr>
              <w:rPr>
                <w:sz w:val="22"/>
                <w:szCs w:val="20"/>
                <w:lang w:eastAsia="en-US"/>
              </w:rPr>
            </w:pPr>
            <w:r w:rsidRPr="005D4978">
              <w:rPr>
                <w:sz w:val="22"/>
                <w:szCs w:val="20"/>
                <w:lang w:eastAsia="en-US"/>
              </w:rPr>
              <w:t>Consultations - Sinusitis</w:t>
            </w:r>
          </w:p>
        </w:tc>
        <w:tc>
          <w:tcPr>
            <w:tcW w:w="1374" w:type="dxa"/>
            <w:noWrap/>
            <w:hideMark/>
          </w:tcPr>
          <w:p w14:paraId="0E0B38F9" w14:textId="77777777" w:rsidR="001F36BD" w:rsidRPr="005D4978" w:rsidRDefault="001F36BD" w:rsidP="004B19CC">
            <w:pPr>
              <w:jc w:val="right"/>
              <w:rPr>
                <w:sz w:val="22"/>
                <w:szCs w:val="20"/>
                <w:lang w:eastAsia="en-US"/>
              </w:rPr>
            </w:pPr>
            <w:r w:rsidRPr="005D4978">
              <w:rPr>
                <w:sz w:val="22"/>
                <w:szCs w:val="20"/>
                <w:lang w:eastAsia="en-US"/>
              </w:rPr>
              <w:t>4.1</w:t>
            </w:r>
          </w:p>
        </w:tc>
        <w:tc>
          <w:tcPr>
            <w:tcW w:w="1152" w:type="dxa"/>
            <w:noWrap/>
            <w:hideMark/>
          </w:tcPr>
          <w:p w14:paraId="5F956107" w14:textId="77777777" w:rsidR="001F36BD" w:rsidRPr="005D4978" w:rsidRDefault="001F36BD" w:rsidP="004B19CC">
            <w:pPr>
              <w:jc w:val="right"/>
              <w:rPr>
                <w:sz w:val="22"/>
                <w:szCs w:val="20"/>
                <w:lang w:eastAsia="en-US"/>
              </w:rPr>
            </w:pPr>
            <w:r w:rsidRPr="005D4978">
              <w:rPr>
                <w:sz w:val="22"/>
                <w:szCs w:val="20"/>
                <w:lang w:eastAsia="en-US"/>
              </w:rPr>
              <w:t>3.7</w:t>
            </w:r>
          </w:p>
        </w:tc>
        <w:tc>
          <w:tcPr>
            <w:tcW w:w="1134" w:type="dxa"/>
            <w:noWrap/>
            <w:hideMark/>
          </w:tcPr>
          <w:p w14:paraId="00B828B5" w14:textId="77777777" w:rsidR="001F36BD" w:rsidRPr="005D4978" w:rsidRDefault="001F36BD" w:rsidP="004B19CC">
            <w:pPr>
              <w:jc w:val="right"/>
              <w:rPr>
                <w:sz w:val="22"/>
                <w:szCs w:val="20"/>
                <w:lang w:eastAsia="en-US"/>
              </w:rPr>
            </w:pPr>
            <w:r w:rsidRPr="005D4978">
              <w:rPr>
                <w:sz w:val="22"/>
                <w:szCs w:val="20"/>
                <w:lang w:eastAsia="en-US"/>
              </w:rPr>
              <w:t>3.3</w:t>
            </w:r>
          </w:p>
        </w:tc>
        <w:tc>
          <w:tcPr>
            <w:tcW w:w="1134" w:type="dxa"/>
            <w:noWrap/>
            <w:hideMark/>
          </w:tcPr>
          <w:p w14:paraId="33FE4F18" w14:textId="77777777" w:rsidR="001F36BD" w:rsidRPr="005D4978" w:rsidRDefault="001F36BD" w:rsidP="004B19CC">
            <w:pPr>
              <w:jc w:val="right"/>
              <w:rPr>
                <w:sz w:val="22"/>
                <w:szCs w:val="20"/>
                <w:lang w:eastAsia="en-US"/>
              </w:rPr>
            </w:pPr>
            <w:r w:rsidRPr="005D4978">
              <w:rPr>
                <w:sz w:val="22"/>
                <w:szCs w:val="20"/>
                <w:lang w:eastAsia="en-US"/>
              </w:rPr>
              <w:t>4.2</w:t>
            </w:r>
          </w:p>
        </w:tc>
        <w:tc>
          <w:tcPr>
            <w:tcW w:w="1276" w:type="dxa"/>
            <w:noWrap/>
            <w:hideMark/>
          </w:tcPr>
          <w:p w14:paraId="3E2D0D0F" w14:textId="77777777" w:rsidR="001F36BD" w:rsidRPr="005D4978" w:rsidRDefault="001F36BD" w:rsidP="004B19CC">
            <w:pPr>
              <w:jc w:val="right"/>
              <w:rPr>
                <w:sz w:val="22"/>
                <w:szCs w:val="20"/>
                <w:lang w:eastAsia="en-US"/>
              </w:rPr>
            </w:pPr>
            <w:r w:rsidRPr="005D4978">
              <w:rPr>
                <w:sz w:val="22"/>
                <w:szCs w:val="20"/>
                <w:lang w:eastAsia="en-US"/>
              </w:rPr>
              <w:t>3.1</w:t>
            </w:r>
          </w:p>
        </w:tc>
        <w:tc>
          <w:tcPr>
            <w:tcW w:w="1469" w:type="dxa"/>
            <w:noWrap/>
            <w:hideMark/>
          </w:tcPr>
          <w:p w14:paraId="615AC669" w14:textId="77777777" w:rsidR="001F36BD" w:rsidRPr="006D10DF" w:rsidRDefault="001F36BD" w:rsidP="004B19CC">
            <w:pPr>
              <w:jc w:val="right"/>
              <w:rPr>
                <w:b/>
                <w:bCs/>
                <w:sz w:val="22"/>
                <w:szCs w:val="20"/>
                <w:lang w:eastAsia="en-US"/>
              </w:rPr>
            </w:pPr>
            <w:r w:rsidRPr="006D10DF">
              <w:rPr>
                <w:b/>
                <w:bCs/>
                <w:sz w:val="22"/>
                <w:szCs w:val="20"/>
                <w:lang w:eastAsia="en-US"/>
              </w:rPr>
              <w:t>3.6</w:t>
            </w:r>
          </w:p>
        </w:tc>
      </w:tr>
      <w:tr w:rsidR="00D3070D" w:rsidRPr="005D4978" w14:paraId="72AE0C82" w14:textId="77777777" w:rsidTr="00A07DB3">
        <w:trPr>
          <w:trHeight w:val="294"/>
        </w:trPr>
        <w:tc>
          <w:tcPr>
            <w:tcW w:w="2861" w:type="dxa"/>
            <w:noWrap/>
            <w:hideMark/>
          </w:tcPr>
          <w:p w14:paraId="64032B3D" w14:textId="77777777" w:rsidR="001F36BD" w:rsidRPr="005D4978" w:rsidRDefault="001F36BD">
            <w:pPr>
              <w:rPr>
                <w:sz w:val="22"/>
                <w:szCs w:val="20"/>
                <w:lang w:eastAsia="en-US"/>
              </w:rPr>
            </w:pPr>
            <w:r w:rsidRPr="005D4978">
              <w:rPr>
                <w:sz w:val="22"/>
                <w:szCs w:val="20"/>
                <w:lang w:eastAsia="en-US"/>
              </w:rPr>
              <w:t>Consultations - Acute Otitis Media</w:t>
            </w:r>
          </w:p>
        </w:tc>
        <w:tc>
          <w:tcPr>
            <w:tcW w:w="1374" w:type="dxa"/>
            <w:noWrap/>
            <w:hideMark/>
          </w:tcPr>
          <w:p w14:paraId="689EB3ED" w14:textId="77777777" w:rsidR="001F36BD" w:rsidRPr="005D4978" w:rsidRDefault="001F36BD" w:rsidP="004B19CC">
            <w:pPr>
              <w:jc w:val="right"/>
              <w:rPr>
                <w:sz w:val="22"/>
                <w:szCs w:val="20"/>
                <w:lang w:eastAsia="en-US"/>
              </w:rPr>
            </w:pPr>
            <w:r w:rsidRPr="005D4978">
              <w:rPr>
                <w:sz w:val="22"/>
                <w:szCs w:val="20"/>
                <w:lang w:eastAsia="en-US"/>
              </w:rPr>
              <w:t>3.8</w:t>
            </w:r>
          </w:p>
        </w:tc>
        <w:tc>
          <w:tcPr>
            <w:tcW w:w="1152" w:type="dxa"/>
            <w:noWrap/>
            <w:hideMark/>
          </w:tcPr>
          <w:p w14:paraId="2B69731A" w14:textId="77777777" w:rsidR="001F36BD" w:rsidRPr="005D4978" w:rsidRDefault="001F36BD" w:rsidP="004B19CC">
            <w:pPr>
              <w:jc w:val="right"/>
              <w:rPr>
                <w:sz w:val="22"/>
                <w:szCs w:val="20"/>
                <w:lang w:eastAsia="en-US"/>
              </w:rPr>
            </w:pPr>
            <w:r w:rsidRPr="005D4978">
              <w:rPr>
                <w:sz w:val="22"/>
                <w:szCs w:val="20"/>
                <w:lang w:eastAsia="en-US"/>
              </w:rPr>
              <w:t>3.2</w:t>
            </w:r>
          </w:p>
        </w:tc>
        <w:tc>
          <w:tcPr>
            <w:tcW w:w="1134" w:type="dxa"/>
            <w:noWrap/>
            <w:hideMark/>
          </w:tcPr>
          <w:p w14:paraId="0771646C" w14:textId="77777777" w:rsidR="001F36BD" w:rsidRPr="005D4978" w:rsidRDefault="001F36BD" w:rsidP="004B19CC">
            <w:pPr>
              <w:jc w:val="right"/>
              <w:rPr>
                <w:sz w:val="22"/>
                <w:szCs w:val="20"/>
                <w:lang w:eastAsia="en-US"/>
              </w:rPr>
            </w:pPr>
            <w:r w:rsidRPr="005D4978">
              <w:rPr>
                <w:sz w:val="22"/>
                <w:szCs w:val="20"/>
                <w:lang w:eastAsia="en-US"/>
              </w:rPr>
              <w:t>2.2</w:t>
            </w:r>
          </w:p>
        </w:tc>
        <w:tc>
          <w:tcPr>
            <w:tcW w:w="1134" w:type="dxa"/>
            <w:noWrap/>
            <w:hideMark/>
          </w:tcPr>
          <w:p w14:paraId="24262AA6" w14:textId="77777777" w:rsidR="001F36BD" w:rsidRPr="005D4978" w:rsidRDefault="001F36BD" w:rsidP="004B19CC">
            <w:pPr>
              <w:jc w:val="right"/>
              <w:rPr>
                <w:sz w:val="22"/>
                <w:szCs w:val="20"/>
                <w:lang w:eastAsia="en-US"/>
              </w:rPr>
            </w:pPr>
            <w:r w:rsidRPr="005D4978">
              <w:rPr>
                <w:sz w:val="22"/>
                <w:szCs w:val="20"/>
                <w:lang w:eastAsia="en-US"/>
              </w:rPr>
              <w:t>4.0</w:t>
            </w:r>
          </w:p>
        </w:tc>
        <w:tc>
          <w:tcPr>
            <w:tcW w:w="1276" w:type="dxa"/>
            <w:noWrap/>
            <w:hideMark/>
          </w:tcPr>
          <w:p w14:paraId="673EEA9C" w14:textId="77777777" w:rsidR="001F36BD" w:rsidRPr="005D4978" w:rsidRDefault="001F36BD" w:rsidP="004B19CC">
            <w:pPr>
              <w:jc w:val="right"/>
              <w:rPr>
                <w:sz w:val="22"/>
                <w:szCs w:val="20"/>
                <w:lang w:eastAsia="en-US"/>
              </w:rPr>
            </w:pPr>
            <w:r w:rsidRPr="005D4978">
              <w:rPr>
                <w:sz w:val="22"/>
                <w:szCs w:val="20"/>
                <w:lang w:eastAsia="en-US"/>
              </w:rPr>
              <w:t>3.7</w:t>
            </w:r>
          </w:p>
        </w:tc>
        <w:tc>
          <w:tcPr>
            <w:tcW w:w="1469" w:type="dxa"/>
            <w:noWrap/>
            <w:hideMark/>
          </w:tcPr>
          <w:p w14:paraId="73BB475F" w14:textId="77777777" w:rsidR="001F36BD" w:rsidRPr="006D10DF" w:rsidRDefault="001F36BD" w:rsidP="004B19CC">
            <w:pPr>
              <w:jc w:val="right"/>
              <w:rPr>
                <w:b/>
                <w:bCs/>
                <w:sz w:val="22"/>
                <w:szCs w:val="20"/>
                <w:lang w:eastAsia="en-US"/>
              </w:rPr>
            </w:pPr>
            <w:r w:rsidRPr="006D10DF">
              <w:rPr>
                <w:b/>
                <w:bCs/>
                <w:sz w:val="22"/>
                <w:szCs w:val="20"/>
                <w:lang w:eastAsia="en-US"/>
              </w:rPr>
              <w:t>3.4</w:t>
            </w:r>
          </w:p>
        </w:tc>
      </w:tr>
      <w:tr w:rsidR="00D3070D" w:rsidRPr="005D4978" w14:paraId="18FCE6A8" w14:textId="77777777" w:rsidTr="00A07DB3">
        <w:trPr>
          <w:trHeight w:val="294"/>
        </w:trPr>
        <w:tc>
          <w:tcPr>
            <w:tcW w:w="2861" w:type="dxa"/>
            <w:noWrap/>
            <w:hideMark/>
          </w:tcPr>
          <w:p w14:paraId="1A22C0F4" w14:textId="77777777" w:rsidR="001F36BD" w:rsidRPr="005D4978" w:rsidRDefault="001F36BD">
            <w:pPr>
              <w:rPr>
                <w:sz w:val="22"/>
                <w:szCs w:val="20"/>
                <w:lang w:eastAsia="en-US"/>
              </w:rPr>
            </w:pPr>
            <w:r w:rsidRPr="005D4978">
              <w:rPr>
                <w:sz w:val="22"/>
                <w:szCs w:val="20"/>
                <w:lang w:eastAsia="en-US"/>
              </w:rPr>
              <w:t>Consultations - Infected Insect Bites</w:t>
            </w:r>
          </w:p>
        </w:tc>
        <w:tc>
          <w:tcPr>
            <w:tcW w:w="1374" w:type="dxa"/>
            <w:noWrap/>
            <w:hideMark/>
          </w:tcPr>
          <w:p w14:paraId="42510F81" w14:textId="77777777" w:rsidR="001F36BD" w:rsidRPr="005D4978" w:rsidRDefault="001F36BD" w:rsidP="004B19CC">
            <w:pPr>
              <w:jc w:val="right"/>
              <w:rPr>
                <w:sz w:val="22"/>
                <w:szCs w:val="20"/>
                <w:lang w:eastAsia="en-US"/>
              </w:rPr>
            </w:pPr>
            <w:r w:rsidRPr="005D4978">
              <w:rPr>
                <w:sz w:val="22"/>
                <w:szCs w:val="20"/>
                <w:lang w:eastAsia="en-US"/>
              </w:rPr>
              <w:t>2.9</w:t>
            </w:r>
          </w:p>
        </w:tc>
        <w:tc>
          <w:tcPr>
            <w:tcW w:w="1152" w:type="dxa"/>
            <w:noWrap/>
            <w:hideMark/>
          </w:tcPr>
          <w:p w14:paraId="3ACCB0EA" w14:textId="77777777" w:rsidR="001F36BD" w:rsidRPr="005D4978" w:rsidRDefault="001F36BD" w:rsidP="004B19CC">
            <w:pPr>
              <w:jc w:val="right"/>
              <w:rPr>
                <w:sz w:val="22"/>
                <w:szCs w:val="20"/>
                <w:lang w:eastAsia="en-US"/>
              </w:rPr>
            </w:pPr>
            <w:r w:rsidRPr="005D4978">
              <w:rPr>
                <w:sz w:val="22"/>
                <w:szCs w:val="20"/>
                <w:lang w:eastAsia="en-US"/>
              </w:rPr>
              <w:t>3.7</w:t>
            </w:r>
          </w:p>
        </w:tc>
        <w:tc>
          <w:tcPr>
            <w:tcW w:w="1134" w:type="dxa"/>
            <w:noWrap/>
            <w:hideMark/>
          </w:tcPr>
          <w:p w14:paraId="59ABCDCF" w14:textId="77777777" w:rsidR="001F36BD" w:rsidRPr="005D4978" w:rsidRDefault="001F36BD" w:rsidP="004B19CC">
            <w:pPr>
              <w:jc w:val="right"/>
              <w:rPr>
                <w:sz w:val="22"/>
                <w:szCs w:val="20"/>
                <w:lang w:eastAsia="en-US"/>
              </w:rPr>
            </w:pPr>
            <w:r w:rsidRPr="005D4978">
              <w:rPr>
                <w:sz w:val="22"/>
                <w:szCs w:val="20"/>
                <w:lang w:eastAsia="en-US"/>
              </w:rPr>
              <w:t>2.8</w:t>
            </w:r>
          </w:p>
        </w:tc>
        <w:tc>
          <w:tcPr>
            <w:tcW w:w="1134" w:type="dxa"/>
            <w:noWrap/>
            <w:hideMark/>
          </w:tcPr>
          <w:p w14:paraId="2F035F02" w14:textId="77777777" w:rsidR="001F36BD" w:rsidRPr="005D4978" w:rsidRDefault="001F36BD" w:rsidP="004B19CC">
            <w:pPr>
              <w:jc w:val="right"/>
              <w:rPr>
                <w:sz w:val="22"/>
                <w:szCs w:val="20"/>
                <w:lang w:eastAsia="en-US"/>
              </w:rPr>
            </w:pPr>
            <w:r w:rsidRPr="005D4978">
              <w:rPr>
                <w:sz w:val="22"/>
                <w:szCs w:val="20"/>
                <w:lang w:eastAsia="en-US"/>
              </w:rPr>
              <w:t>3.7</w:t>
            </w:r>
          </w:p>
        </w:tc>
        <w:tc>
          <w:tcPr>
            <w:tcW w:w="1276" w:type="dxa"/>
            <w:noWrap/>
            <w:hideMark/>
          </w:tcPr>
          <w:p w14:paraId="2F609D47" w14:textId="77777777" w:rsidR="001F36BD" w:rsidRPr="005D4978" w:rsidRDefault="001F36BD" w:rsidP="004B19CC">
            <w:pPr>
              <w:jc w:val="right"/>
              <w:rPr>
                <w:sz w:val="22"/>
                <w:szCs w:val="20"/>
                <w:lang w:eastAsia="en-US"/>
              </w:rPr>
            </w:pPr>
            <w:r w:rsidRPr="005D4978">
              <w:rPr>
                <w:sz w:val="22"/>
                <w:szCs w:val="20"/>
                <w:lang w:eastAsia="en-US"/>
              </w:rPr>
              <w:t>2.5</w:t>
            </w:r>
          </w:p>
        </w:tc>
        <w:tc>
          <w:tcPr>
            <w:tcW w:w="1469" w:type="dxa"/>
            <w:noWrap/>
            <w:hideMark/>
          </w:tcPr>
          <w:p w14:paraId="287E868F" w14:textId="77777777" w:rsidR="001F36BD" w:rsidRPr="006D10DF" w:rsidRDefault="001F36BD" w:rsidP="004B19CC">
            <w:pPr>
              <w:jc w:val="right"/>
              <w:rPr>
                <w:b/>
                <w:bCs/>
                <w:sz w:val="22"/>
                <w:szCs w:val="20"/>
                <w:lang w:eastAsia="en-US"/>
              </w:rPr>
            </w:pPr>
            <w:r w:rsidRPr="006D10DF">
              <w:rPr>
                <w:b/>
                <w:bCs/>
                <w:sz w:val="22"/>
                <w:szCs w:val="20"/>
                <w:lang w:eastAsia="en-US"/>
              </w:rPr>
              <w:t>3.0</w:t>
            </w:r>
          </w:p>
        </w:tc>
      </w:tr>
      <w:tr w:rsidR="00D3070D" w:rsidRPr="005D4978" w14:paraId="4473552C" w14:textId="77777777" w:rsidTr="00A07DB3">
        <w:trPr>
          <w:trHeight w:val="294"/>
        </w:trPr>
        <w:tc>
          <w:tcPr>
            <w:tcW w:w="2861" w:type="dxa"/>
            <w:noWrap/>
            <w:hideMark/>
          </w:tcPr>
          <w:p w14:paraId="3929722E" w14:textId="77777777" w:rsidR="001F36BD" w:rsidRPr="005D4978" w:rsidRDefault="001F36BD">
            <w:pPr>
              <w:rPr>
                <w:sz w:val="22"/>
                <w:szCs w:val="20"/>
                <w:lang w:eastAsia="en-US"/>
              </w:rPr>
            </w:pPr>
            <w:r w:rsidRPr="005D4978">
              <w:rPr>
                <w:sz w:val="22"/>
                <w:szCs w:val="20"/>
                <w:lang w:eastAsia="en-US"/>
              </w:rPr>
              <w:t>Consultations - Impetigo</w:t>
            </w:r>
          </w:p>
        </w:tc>
        <w:tc>
          <w:tcPr>
            <w:tcW w:w="1374" w:type="dxa"/>
            <w:noWrap/>
            <w:hideMark/>
          </w:tcPr>
          <w:p w14:paraId="060E1C91" w14:textId="77777777" w:rsidR="001F36BD" w:rsidRPr="005D4978" w:rsidRDefault="001F36BD" w:rsidP="004B19CC">
            <w:pPr>
              <w:jc w:val="right"/>
              <w:rPr>
                <w:sz w:val="22"/>
                <w:szCs w:val="20"/>
                <w:lang w:eastAsia="en-US"/>
              </w:rPr>
            </w:pPr>
            <w:r w:rsidRPr="005D4978">
              <w:rPr>
                <w:sz w:val="22"/>
                <w:szCs w:val="20"/>
                <w:lang w:eastAsia="en-US"/>
              </w:rPr>
              <w:t>1.1</w:t>
            </w:r>
          </w:p>
        </w:tc>
        <w:tc>
          <w:tcPr>
            <w:tcW w:w="1152" w:type="dxa"/>
            <w:noWrap/>
            <w:hideMark/>
          </w:tcPr>
          <w:p w14:paraId="666A8F96" w14:textId="77777777" w:rsidR="001F36BD" w:rsidRPr="005D4978" w:rsidRDefault="001F36BD" w:rsidP="004B19CC">
            <w:pPr>
              <w:jc w:val="right"/>
              <w:rPr>
                <w:sz w:val="22"/>
                <w:szCs w:val="20"/>
                <w:lang w:eastAsia="en-US"/>
              </w:rPr>
            </w:pPr>
            <w:r w:rsidRPr="005D4978">
              <w:rPr>
                <w:sz w:val="22"/>
                <w:szCs w:val="20"/>
                <w:lang w:eastAsia="en-US"/>
              </w:rPr>
              <w:t>1.8</w:t>
            </w:r>
          </w:p>
        </w:tc>
        <w:tc>
          <w:tcPr>
            <w:tcW w:w="1134" w:type="dxa"/>
            <w:noWrap/>
            <w:hideMark/>
          </w:tcPr>
          <w:p w14:paraId="21134E14" w14:textId="77777777" w:rsidR="001F36BD" w:rsidRPr="005D4978" w:rsidRDefault="001F36BD" w:rsidP="004B19CC">
            <w:pPr>
              <w:jc w:val="right"/>
              <w:rPr>
                <w:sz w:val="22"/>
                <w:szCs w:val="20"/>
                <w:lang w:eastAsia="en-US"/>
              </w:rPr>
            </w:pPr>
            <w:r w:rsidRPr="005D4978">
              <w:rPr>
                <w:sz w:val="22"/>
                <w:szCs w:val="20"/>
                <w:lang w:eastAsia="en-US"/>
              </w:rPr>
              <w:t>1.2</w:t>
            </w:r>
          </w:p>
        </w:tc>
        <w:tc>
          <w:tcPr>
            <w:tcW w:w="1134" w:type="dxa"/>
            <w:noWrap/>
            <w:hideMark/>
          </w:tcPr>
          <w:p w14:paraId="7CA70DE8" w14:textId="77777777" w:rsidR="001F36BD" w:rsidRPr="005D4978" w:rsidRDefault="001F36BD" w:rsidP="004B19CC">
            <w:pPr>
              <w:jc w:val="right"/>
              <w:rPr>
                <w:sz w:val="22"/>
                <w:szCs w:val="20"/>
                <w:lang w:eastAsia="en-US"/>
              </w:rPr>
            </w:pPr>
            <w:r w:rsidRPr="005D4978">
              <w:rPr>
                <w:sz w:val="22"/>
                <w:szCs w:val="20"/>
                <w:lang w:eastAsia="en-US"/>
              </w:rPr>
              <w:t>1.3</w:t>
            </w:r>
          </w:p>
        </w:tc>
        <w:tc>
          <w:tcPr>
            <w:tcW w:w="1276" w:type="dxa"/>
            <w:noWrap/>
            <w:hideMark/>
          </w:tcPr>
          <w:p w14:paraId="2FCD89C6" w14:textId="77777777" w:rsidR="001F36BD" w:rsidRPr="005D4978" w:rsidRDefault="001F36BD" w:rsidP="004B19CC">
            <w:pPr>
              <w:jc w:val="right"/>
              <w:rPr>
                <w:sz w:val="22"/>
                <w:szCs w:val="20"/>
                <w:lang w:eastAsia="en-US"/>
              </w:rPr>
            </w:pPr>
            <w:r w:rsidRPr="005D4978">
              <w:rPr>
                <w:sz w:val="22"/>
                <w:szCs w:val="20"/>
                <w:lang w:eastAsia="en-US"/>
              </w:rPr>
              <w:t>1.3</w:t>
            </w:r>
          </w:p>
        </w:tc>
        <w:tc>
          <w:tcPr>
            <w:tcW w:w="1469" w:type="dxa"/>
            <w:noWrap/>
            <w:hideMark/>
          </w:tcPr>
          <w:p w14:paraId="7B2B3A95" w14:textId="77777777" w:rsidR="001F36BD" w:rsidRPr="006D10DF" w:rsidRDefault="001F36BD" w:rsidP="004B19CC">
            <w:pPr>
              <w:jc w:val="right"/>
              <w:rPr>
                <w:b/>
                <w:bCs/>
                <w:sz w:val="22"/>
                <w:szCs w:val="20"/>
                <w:lang w:eastAsia="en-US"/>
              </w:rPr>
            </w:pPr>
            <w:r w:rsidRPr="006D10DF">
              <w:rPr>
                <w:b/>
                <w:bCs/>
                <w:sz w:val="22"/>
                <w:szCs w:val="20"/>
                <w:lang w:eastAsia="en-US"/>
              </w:rPr>
              <w:t>1.3</w:t>
            </w:r>
          </w:p>
        </w:tc>
      </w:tr>
      <w:tr w:rsidR="00D3070D" w:rsidRPr="005D4978" w14:paraId="70CF0C10" w14:textId="77777777" w:rsidTr="00A07DB3">
        <w:trPr>
          <w:trHeight w:val="294"/>
        </w:trPr>
        <w:tc>
          <w:tcPr>
            <w:tcW w:w="2861" w:type="dxa"/>
            <w:noWrap/>
            <w:hideMark/>
          </w:tcPr>
          <w:p w14:paraId="17975A52" w14:textId="77777777" w:rsidR="001F36BD" w:rsidRPr="005D4978" w:rsidRDefault="001F36BD">
            <w:pPr>
              <w:rPr>
                <w:sz w:val="22"/>
                <w:szCs w:val="20"/>
                <w:lang w:eastAsia="en-US"/>
              </w:rPr>
            </w:pPr>
            <w:r w:rsidRPr="005D4978">
              <w:rPr>
                <w:sz w:val="22"/>
                <w:szCs w:val="20"/>
                <w:lang w:eastAsia="en-US"/>
              </w:rPr>
              <w:t>Consultations - Shingles</w:t>
            </w:r>
          </w:p>
        </w:tc>
        <w:tc>
          <w:tcPr>
            <w:tcW w:w="1374" w:type="dxa"/>
            <w:noWrap/>
            <w:hideMark/>
          </w:tcPr>
          <w:p w14:paraId="2470AD65" w14:textId="77777777" w:rsidR="001F36BD" w:rsidRPr="005D4978" w:rsidRDefault="001F36BD" w:rsidP="004B19CC">
            <w:pPr>
              <w:jc w:val="right"/>
              <w:rPr>
                <w:sz w:val="22"/>
                <w:szCs w:val="20"/>
                <w:lang w:eastAsia="en-US"/>
              </w:rPr>
            </w:pPr>
            <w:r w:rsidRPr="005D4978">
              <w:rPr>
                <w:sz w:val="22"/>
                <w:szCs w:val="20"/>
                <w:lang w:eastAsia="en-US"/>
              </w:rPr>
              <w:t>1.3</w:t>
            </w:r>
          </w:p>
        </w:tc>
        <w:tc>
          <w:tcPr>
            <w:tcW w:w="1152" w:type="dxa"/>
            <w:noWrap/>
            <w:hideMark/>
          </w:tcPr>
          <w:p w14:paraId="11B8B89C" w14:textId="77777777" w:rsidR="001F36BD" w:rsidRPr="005D4978" w:rsidRDefault="001F36BD" w:rsidP="004B19CC">
            <w:pPr>
              <w:jc w:val="right"/>
              <w:rPr>
                <w:sz w:val="22"/>
                <w:szCs w:val="20"/>
                <w:lang w:eastAsia="en-US"/>
              </w:rPr>
            </w:pPr>
            <w:r w:rsidRPr="005D4978">
              <w:rPr>
                <w:sz w:val="22"/>
                <w:szCs w:val="20"/>
                <w:lang w:eastAsia="en-US"/>
              </w:rPr>
              <w:t>1.4</w:t>
            </w:r>
          </w:p>
        </w:tc>
        <w:tc>
          <w:tcPr>
            <w:tcW w:w="1134" w:type="dxa"/>
            <w:noWrap/>
            <w:hideMark/>
          </w:tcPr>
          <w:p w14:paraId="768F05FF" w14:textId="77777777" w:rsidR="001F36BD" w:rsidRPr="005D4978" w:rsidRDefault="001F36BD" w:rsidP="004B19CC">
            <w:pPr>
              <w:jc w:val="right"/>
              <w:rPr>
                <w:sz w:val="22"/>
                <w:szCs w:val="20"/>
                <w:lang w:eastAsia="en-US"/>
              </w:rPr>
            </w:pPr>
            <w:r w:rsidRPr="005D4978">
              <w:rPr>
                <w:sz w:val="22"/>
                <w:szCs w:val="20"/>
                <w:lang w:eastAsia="en-US"/>
              </w:rPr>
              <w:t>0.8</w:t>
            </w:r>
          </w:p>
        </w:tc>
        <w:tc>
          <w:tcPr>
            <w:tcW w:w="1134" w:type="dxa"/>
            <w:noWrap/>
            <w:hideMark/>
          </w:tcPr>
          <w:p w14:paraId="67E5F2DB" w14:textId="77777777" w:rsidR="001F36BD" w:rsidRPr="005D4978" w:rsidRDefault="001F36BD" w:rsidP="004B19CC">
            <w:pPr>
              <w:jc w:val="right"/>
              <w:rPr>
                <w:sz w:val="22"/>
                <w:szCs w:val="20"/>
                <w:lang w:eastAsia="en-US"/>
              </w:rPr>
            </w:pPr>
            <w:r w:rsidRPr="005D4978">
              <w:rPr>
                <w:sz w:val="22"/>
                <w:szCs w:val="20"/>
                <w:lang w:eastAsia="en-US"/>
              </w:rPr>
              <w:t>1.4</w:t>
            </w:r>
          </w:p>
        </w:tc>
        <w:tc>
          <w:tcPr>
            <w:tcW w:w="1276" w:type="dxa"/>
            <w:noWrap/>
            <w:hideMark/>
          </w:tcPr>
          <w:p w14:paraId="7BA2B90F" w14:textId="77777777" w:rsidR="001F36BD" w:rsidRPr="005D4978" w:rsidRDefault="001F36BD" w:rsidP="004B19CC">
            <w:pPr>
              <w:jc w:val="right"/>
              <w:rPr>
                <w:sz w:val="22"/>
                <w:szCs w:val="20"/>
                <w:lang w:eastAsia="en-US"/>
              </w:rPr>
            </w:pPr>
            <w:r w:rsidRPr="005D4978">
              <w:rPr>
                <w:sz w:val="22"/>
                <w:szCs w:val="20"/>
                <w:lang w:eastAsia="en-US"/>
              </w:rPr>
              <w:t>1.3</w:t>
            </w:r>
          </w:p>
        </w:tc>
        <w:tc>
          <w:tcPr>
            <w:tcW w:w="1469" w:type="dxa"/>
            <w:noWrap/>
            <w:hideMark/>
          </w:tcPr>
          <w:p w14:paraId="2CA27E2B" w14:textId="77777777" w:rsidR="001F36BD" w:rsidRPr="006D10DF" w:rsidRDefault="001F36BD" w:rsidP="004B19CC">
            <w:pPr>
              <w:jc w:val="right"/>
              <w:rPr>
                <w:b/>
                <w:bCs/>
                <w:sz w:val="22"/>
                <w:szCs w:val="20"/>
                <w:lang w:eastAsia="en-US"/>
              </w:rPr>
            </w:pPr>
            <w:r w:rsidRPr="006D10DF">
              <w:rPr>
                <w:b/>
                <w:bCs/>
                <w:sz w:val="22"/>
                <w:szCs w:val="20"/>
                <w:lang w:eastAsia="en-US"/>
              </w:rPr>
              <w:t>1.2</w:t>
            </w:r>
          </w:p>
        </w:tc>
      </w:tr>
    </w:tbl>
    <w:p w14:paraId="05ECA53F" w14:textId="73829631" w:rsidR="001F7082" w:rsidRDefault="004F2D96" w:rsidP="00B536A9">
      <w:pPr>
        <w:pStyle w:val="Sourcetitle"/>
      </w:pPr>
      <w:r>
        <w:t xml:space="preserve">Source: </w:t>
      </w:r>
      <w:hyperlink r:id="rId117" w:history="1">
        <w:r w:rsidRPr="006E3176">
          <w:rPr>
            <w:rStyle w:val="Hyperlink"/>
            <w:rFonts w:cs="Arial"/>
          </w:rPr>
          <w:t>Dispensing contractors' data | NHSBSA</w:t>
        </w:r>
      </w:hyperlink>
      <w:r w:rsidR="001F7082">
        <w:br w:type="page"/>
      </w:r>
    </w:p>
    <w:p w14:paraId="376563C0" w14:textId="2C099932" w:rsidR="00824614" w:rsidRDefault="00824614" w:rsidP="006976DD">
      <w:pPr>
        <w:pStyle w:val="Heading2"/>
      </w:pPr>
      <w:bookmarkStart w:id="144" w:name="_Toc197512061"/>
      <w:r w:rsidRPr="006F6AD6">
        <w:lastRenderedPageBreak/>
        <w:t>6.</w:t>
      </w:r>
      <w:r>
        <w:t>5</w:t>
      </w:r>
      <w:r w:rsidRPr="006F6AD6">
        <w:t xml:space="preserve"> Enhanced </w:t>
      </w:r>
      <w:r>
        <w:t>s</w:t>
      </w:r>
      <w:r w:rsidRPr="006F6AD6">
        <w:t>ervices</w:t>
      </w:r>
      <w:bookmarkEnd w:id="144"/>
    </w:p>
    <w:p w14:paraId="47B09265" w14:textId="77777777" w:rsidR="00824614" w:rsidRDefault="00824614" w:rsidP="00615BA6">
      <w:pPr>
        <w:pStyle w:val="Heading3"/>
      </w:pPr>
      <w:bookmarkStart w:id="145" w:name="_Toc197512062"/>
      <w:r w:rsidRPr="003256D2">
        <w:t>Bank holiday provision</w:t>
      </w:r>
      <w:bookmarkEnd w:id="145"/>
    </w:p>
    <w:p w14:paraId="5BECF7C5" w14:textId="77777777" w:rsidR="00824614" w:rsidRDefault="00824614" w:rsidP="00824614">
      <w:pPr>
        <w:rPr>
          <w:lang w:eastAsia="en-US"/>
        </w:rPr>
      </w:pPr>
      <w:r>
        <w:rPr>
          <w:lang w:eastAsia="en-US"/>
        </w:rPr>
        <w:t xml:space="preserve">There is one </w:t>
      </w:r>
      <w:r w:rsidRPr="001E0B9D">
        <w:rPr>
          <w:lang w:eastAsia="en-US"/>
        </w:rPr>
        <w:t xml:space="preserve">local enhanced service </w:t>
      </w:r>
      <w:r>
        <w:rPr>
          <w:lang w:eastAsia="en-US"/>
        </w:rPr>
        <w:t xml:space="preserve">commissioned by NHS Sussex ICB </w:t>
      </w:r>
      <w:r w:rsidRPr="001E0B9D">
        <w:rPr>
          <w:lang w:eastAsia="en-US"/>
        </w:rPr>
        <w:t xml:space="preserve">in </w:t>
      </w:r>
      <w:r>
        <w:rPr>
          <w:lang w:eastAsia="en-US"/>
        </w:rPr>
        <w:t xml:space="preserve">East Sussex which is for </w:t>
      </w:r>
      <w:r w:rsidRPr="001E0B9D">
        <w:rPr>
          <w:lang w:eastAsia="en-US"/>
        </w:rPr>
        <w:t>selected pharmacies for bank holiday</w:t>
      </w:r>
      <w:r>
        <w:rPr>
          <w:lang w:eastAsia="en-US"/>
        </w:rPr>
        <w:t xml:space="preserve">s. </w:t>
      </w:r>
      <w:r w:rsidRPr="00A04683">
        <w:rPr>
          <w:lang w:eastAsia="en-US"/>
        </w:rPr>
        <w:t xml:space="preserve">The pharmacies that open change for each bank holiday and so there is no </w:t>
      </w:r>
      <w:r>
        <w:rPr>
          <w:lang w:eastAsia="en-US"/>
        </w:rPr>
        <w:t xml:space="preserve">single </w:t>
      </w:r>
      <w:r w:rsidRPr="00A04683">
        <w:rPr>
          <w:lang w:eastAsia="en-US"/>
        </w:rPr>
        <w:t>list of pharmacies that are signed up to this.</w:t>
      </w:r>
    </w:p>
    <w:p w14:paraId="16A5819F" w14:textId="20E32957" w:rsidR="00E05B21" w:rsidRDefault="00E51082" w:rsidP="00824614">
      <w:pPr>
        <w:rPr>
          <w:lang w:eastAsia="en-US"/>
        </w:rPr>
      </w:pPr>
      <w:r>
        <w:rPr>
          <w:lang w:eastAsia="en-US"/>
        </w:rPr>
        <w:t>As an example</w:t>
      </w:r>
      <w:r w:rsidR="00846892">
        <w:rPr>
          <w:lang w:eastAsia="en-US"/>
        </w:rPr>
        <w:t>, for Good Friday (18</w:t>
      </w:r>
      <w:r w:rsidR="00846892" w:rsidRPr="00846892">
        <w:rPr>
          <w:vertAlign w:val="superscript"/>
          <w:lang w:eastAsia="en-US"/>
        </w:rPr>
        <w:t>th</w:t>
      </w:r>
      <w:r w:rsidR="00846892">
        <w:rPr>
          <w:lang w:eastAsia="en-US"/>
        </w:rPr>
        <w:t xml:space="preserve"> April 2025) there were </w:t>
      </w:r>
      <w:r w:rsidR="00C21C62">
        <w:rPr>
          <w:lang w:eastAsia="en-US"/>
        </w:rPr>
        <w:t xml:space="preserve">15 </w:t>
      </w:r>
      <w:r w:rsidR="00846892">
        <w:rPr>
          <w:lang w:eastAsia="en-US"/>
        </w:rPr>
        <w:t xml:space="preserve">community pharmacies open </w:t>
      </w:r>
      <w:r w:rsidR="00C21C62">
        <w:rPr>
          <w:lang w:eastAsia="en-US"/>
        </w:rPr>
        <w:t xml:space="preserve">across the county. These were </w:t>
      </w:r>
      <w:r w:rsidR="00846892">
        <w:rPr>
          <w:lang w:eastAsia="en-US"/>
        </w:rPr>
        <w:t>in Eastbourne (</w:t>
      </w:r>
      <w:r w:rsidR="009541FD">
        <w:rPr>
          <w:lang w:eastAsia="en-US"/>
        </w:rPr>
        <w:t>4), Hailsham (1), Seaford (1), Bexhill-on-Sea (1)</w:t>
      </w:r>
      <w:r w:rsidR="006D4AAD">
        <w:rPr>
          <w:lang w:eastAsia="en-US"/>
        </w:rPr>
        <w:t>, Hastings (2), St Leonards (2), Peasmarsh</w:t>
      </w:r>
      <w:r w:rsidR="0008396C">
        <w:rPr>
          <w:lang w:eastAsia="en-US"/>
        </w:rPr>
        <w:t xml:space="preserve"> [near Rye]</w:t>
      </w:r>
      <w:r w:rsidR="006D4AAD">
        <w:rPr>
          <w:lang w:eastAsia="en-US"/>
        </w:rPr>
        <w:t xml:space="preserve"> (1)</w:t>
      </w:r>
      <w:r w:rsidR="0008396C">
        <w:rPr>
          <w:lang w:eastAsia="en-US"/>
        </w:rPr>
        <w:t>, Crowborough (1)</w:t>
      </w:r>
      <w:r w:rsidR="0023408B">
        <w:rPr>
          <w:lang w:eastAsia="en-US"/>
        </w:rPr>
        <w:t>, Lewes (1) and Uckfield (1)</w:t>
      </w:r>
      <w:r w:rsidR="00660215">
        <w:rPr>
          <w:lang w:eastAsia="en-US"/>
        </w:rPr>
        <w:t>.</w:t>
      </w:r>
    </w:p>
    <w:p w14:paraId="7A8B83C2" w14:textId="39ED5FE1" w:rsidR="00A032B9" w:rsidRDefault="00A032B9" w:rsidP="00615BA6">
      <w:pPr>
        <w:pStyle w:val="Heading3"/>
      </w:pPr>
      <w:bookmarkStart w:id="146" w:name="_Toc197512063"/>
      <w:r w:rsidRPr="003F66BD">
        <w:t>COVID-19 Vaccination Service</w:t>
      </w:r>
      <w:bookmarkEnd w:id="146"/>
    </w:p>
    <w:p w14:paraId="30B03E49" w14:textId="15D8337D" w:rsidR="00C86071" w:rsidRDefault="00907CF3" w:rsidP="00C86071">
      <w:r>
        <w:rPr>
          <w:lang w:eastAsia="en-US"/>
        </w:rPr>
        <w:t xml:space="preserve">This is </w:t>
      </w:r>
      <w:r w:rsidR="006C61F7">
        <w:rPr>
          <w:lang w:eastAsia="en-US"/>
        </w:rPr>
        <w:t>a national enhanced service commissioned by NHS England</w:t>
      </w:r>
      <w:r w:rsidR="00DC58CB">
        <w:rPr>
          <w:lang w:eastAsia="en-US"/>
        </w:rPr>
        <w:t>, and o</w:t>
      </w:r>
      <w:r w:rsidR="00DC58CB" w:rsidRPr="00DC58CB">
        <w:rPr>
          <w:lang w:eastAsia="en-US"/>
        </w:rPr>
        <w:t xml:space="preserve">n 30th May 2024, NHS England opened a new </w:t>
      </w:r>
      <w:r w:rsidR="00DC58CB">
        <w:rPr>
          <w:lang w:eastAsia="en-US"/>
        </w:rPr>
        <w:t>Expression of Interest (</w:t>
      </w:r>
      <w:r w:rsidR="00DC58CB" w:rsidRPr="00DC58CB">
        <w:rPr>
          <w:lang w:eastAsia="en-US"/>
        </w:rPr>
        <w:t>EOI</w:t>
      </w:r>
      <w:r w:rsidR="00DC58CB">
        <w:rPr>
          <w:lang w:eastAsia="en-US"/>
        </w:rPr>
        <w:t>)</w:t>
      </w:r>
      <w:r w:rsidR="00DC58CB" w:rsidRPr="00DC58CB">
        <w:rPr>
          <w:lang w:eastAsia="en-US"/>
        </w:rPr>
        <w:t xml:space="preserve"> process for pharmacy owners that wished to take part in future COVID-19 vaccination service campaigns between September 2024 and March 2026</w:t>
      </w:r>
      <w:r w:rsidR="00930974">
        <w:rPr>
          <w:lang w:eastAsia="en-US"/>
        </w:rPr>
        <w:t>.</w:t>
      </w:r>
      <w:r w:rsidR="00C86071" w:rsidRPr="00C86071">
        <w:t xml:space="preserve"> </w:t>
      </w:r>
      <w:hyperlink r:id="rId118" w:history="1">
        <w:r w:rsidR="00C86071" w:rsidRPr="00D01508">
          <w:rPr>
            <w:rStyle w:val="Hyperlink"/>
            <w:rFonts w:cs="Arial"/>
            <w:lang w:eastAsia="en-US"/>
          </w:rPr>
          <w:t>COVID-19 Vaccination Service - Community Pharmacy England</w:t>
        </w:r>
      </w:hyperlink>
    </w:p>
    <w:p w14:paraId="48EA6E59" w14:textId="7D0A9066" w:rsidR="00BB4CCC" w:rsidRDefault="00AD2B58" w:rsidP="00A032B9">
      <w:r>
        <w:rPr>
          <w:lang w:eastAsia="en-US"/>
        </w:rPr>
        <w:t>The current phase of the vaccination programme is the Spring 2025 campaign</w:t>
      </w:r>
      <w:r w:rsidR="00C86071">
        <w:rPr>
          <w:lang w:eastAsia="en-US"/>
        </w:rPr>
        <w:t xml:space="preserve"> and </w:t>
      </w:r>
      <w:r w:rsidR="005917BC">
        <w:t xml:space="preserve">48 out of </w:t>
      </w:r>
      <w:r w:rsidR="00575186">
        <w:t xml:space="preserve">92 community pharmacies are </w:t>
      </w:r>
      <w:r w:rsidR="00B05B4B">
        <w:t xml:space="preserve">currently </w:t>
      </w:r>
      <w:r w:rsidR="00575186">
        <w:t>commissioned to deliver this service in East Sussex</w:t>
      </w:r>
      <w:r w:rsidR="00D87337">
        <w:t>.</w:t>
      </w:r>
    </w:p>
    <w:p w14:paraId="005494AF" w14:textId="6BA216A7" w:rsidR="00D87337" w:rsidRDefault="00D07F44" w:rsidP="00D07F44">
      <w:pPr>
        <w:pStyle w:val="Figureheading"/>
      </w:pPr>
      <w:r>
        <w:t xml:space="preserve">Table: Pharmacies commissioned to deliver the </w:t>
      </w:r>
      <w:r w:rsidRPr="00D07F44">
        <w:t>COVID-19 vaccination service</w:t>
      </w:r>
      <w:r>
        <w:t xml:space="preserve"> for the Spring 2025 campaign</w:t>
      </w:r>
    </w:p>
    <w:tbl>
      <w:tblPr>
        <w:tblStyle w:val="TableGrid1"/>
        <w:tblW w:w="10114" w:type="dxa"/>
        <w:tblLook w:val="04A0" w:firstRow="1" w:lastRow="0" w:firstColumn="1" w:lastColumn="0" w:noHBand="0" w:noVBand="1"/>
      </w:tblPr>
      <w:tblGrid>
        <w:gridCol w:w="2537"/>
        <w:gridCol w:w="1811"/>
        <w:gridCol w:w="1280"/>
        <w:gridCol w:w="1024"/>
        <w:gridCol w:w="1093"/>
        <w:gridCol w:w="1324"/>
        <w:gridCol w:w="1045"/>
      </w:tblGrid>
      <w:tr w:rsidR="00863567" w:rsidRPr="00863567" w14:paraId="6025338A" w14:textId="77777777" w:rsidTr="0021512C">
        <w:trPr>
          <w:trHeight w:val="312"/>
          <w:tblHeader/>
        </w:trPr>
        <w:tc>
          <w:tcPr>
            <w:tcW w:w="2537" w:type="dxa"/>
            <w:noWrap/>
            <w:hideMark/>
          </w:tcPr>
          <w:p w14:paraId="69C48946" w14:textId="2B3D3D9C" w:rsidR="00863567" w:rsidRPr="00863567" w:rsidRDefault="00863567" w:rsidP="00863567">
            <w:pPr>
              <w:rPr>
                <w:b/>
                <w:bCs/>
              </w:rPr>
            </w:pPr>
          </w:p>
        </w:tc>
        <w:tc>
          <w:tcPr>
            <w:tcW w:w="1811" w:type="dxa"/>
            <w:noWrap/>
            <w:hideMark/>
          </w:tcPr>
          <w:p w14:paraId="33D3282F" w14:textId="77777777" w:rsidR="00863567" w:rsidRPr="00863567" w:rsidRDefault="00863567" w:rsidP="00B05B4B">
            <w:pPr>
              <w:jc w:val="right"/>
              <w:rPr>
                <w:b/>
                <w:bCs/>
              </w:rPr>
            </w:pPr>
            <w:r w:rsidRPr="00863567">
              <w:rPr>
                <w:b/>
                <w:bCs/>
              </w:rPr>
              <w:t>Eastbourne</w:t>
            </w:r>
          </w:p>
        </w:tc>
        <w:tc>
          <w:tcPr>
            <w:tcW w:w="1280" w:type="dxa"/>
            <w:noWrap/>
            <w:hideMark/>
          </w:tcPr>
          <w:p w14:paraId="46B9602D" w14:textId="77777777" w:rsidR="00863567" w:rsidRPr="00863567" w:rsidRDefault="00863567" w:rsidP="00B05B4B">
            <w:pPr>
              <w:jc w:val="right"/>
              <w:rPr>
                <w:b/>
                <w:bCs/>
              </w:rPr>
            </w:pPr>
            <w:r w:rsidRPr="00863567">
              <w:rPr>
                <w:b/>
                <w:bCs/>
              </w:rPr>
              <w:t>Hastings</w:t>
            </w:r>
          </w:p>
        </w:tc>
        <w:tc>
          <w:tcPr>
            <w:tcW w:w="1024" w:type="dxa"/>
            <w:noWrap/>
            <w:hideMark/>
          </w:tcPr>
          <w:p w14:paraId="50AB74AA" w14:textId="77777777" w:rsidR="00863567" w:rsidRPr="00863567" w:rsidRDefault="00863567" w:rsidP="00B05B4B">
            <w:pPr>
              <w:jc w:val="right"/>
              <w:rPr>
                <w:b/>
                <w:bCs/>
              </w:rPr>
            </w:pPr>
            <w:r w:rsidRPr="00863567">
              <w:rPr>
                <w:b/>
                <w:bCs/>
              </w:rPr>
              <w:t>Lewes</w:t>
            </w:r>
          </w:p>
        </w:tc>
        <w:tc>
          <w:tcPr>
            <w:tcW w:w="1093" w:type="dxa"/>
            <w:noWrap/>
            <w:hideMark/>
          </w:tcPr>
          <w:p w14:paraId="5CA78130" w14:textId="77777777" w:rsidR="00863567" w:rsidRPr="00863567" w:rsidRDefault="00863567" w:rsidP="00B05B4B">
            <w:pPr>
              <w:jc w:val="right"/>
              <w:rPr>
                <w:b/>
                <w:bCs/>
              </w:rPr>
            </w:pPr>
            <w:r w:rsidRPr="00863567">
              <w:rPr>
                <w:b/>
                <w:bCs/>
              </w:rPr>
              <w:t>Rother</w:t>
            </w:r>
          </w:p>
        </w:tc>
        <w:tc>
          <w:tcPr>
            <w:tcW w:w="1324" w:type="dxa"/>
            <w:noWrap/>
            <w:hideMark/>
          </w:tcPr>
          <w:p w14:paraId="2113E9B4" w14:textId="77777777" w:rsidR="00863567" w:rsidRPr="00863567" w:rsidRDefault="00863567" w:rsidP="00B05B4B">
            <w:pPr>
              <w:jc w:val="right"/>
              <w:rPr>
                <w:b/>
                <w:bCs/>
              </w:rPr>
            </w:pPr>
            <w:r w:rsidRPr="00863567">
              <w:rPr>
                <w:b/>
                <w:bCs/>
              </w:rPr>
              <w:t>Wealden</w:t>
            </w:r>
          </w:p>
        </w:tc>
        <w:tc>
          <w:tcPr>
            <w:tcW w:w="1045" w:type="dxa"/>
            <w:noWrap/>
            <w:hideMark/>
          </w:tcPr>
          <w:p w14:paraId="13F95B03" w14:textId="17A634DF" w:rsidR="00863567" w:rsidRPr="00863567" w:rsidRDefault="00863567" w:rsidP="00B05B4B">
            <w:pPr>
              <w:jc w:val="right"/>
              <w:rPr>
                <w:b/>
                <w:bCs/>
              </w:rPr>
            </w:pPr>
            <w:r w:rsidRPr="00863567">
              <w:rPr>
                <w:b/>
                <w:bCs/>
              </w:rPr>
              <w:t>Total</w:t>
            </w:r>
          </w:p>
        </w:tc>
      </w:tr>
      <w:tr w:rsidR="00863567" w:rsidRPr="005D1A20" w14:paraId="6DE16771" w14:textId="77777777" w:rsidTr="0021512C">
        <w:trPr>
          <w:trHeight w:val="312"/>
        </w:trPr>
        <w:tc>
          <w:tcPr>
            <w:tcW w:w="2537" w:type="dxa"/>
            <w:noWrap/>
            <w:hideMark/>
          </w:tcPr>
          <w:p w14:paraId="0E3730D8" w14:textId="04EA126B" w:rsidR="00863567" w:rsidRPr="005D1A20" w:rsidRDefault="005D1A20">
            <w:r w:rsidRPr="005D1A20">
              <w:t xml:space="preserve">Pharmacies </w:t>
            </w:r>
            <w:r w:rsidR="00CF6725">
              <w:t>c</w:t>
            </w:r>
            <w:r w:rsidR="00CF6725" w:rsidRPr="005D1A20">
              <w:t>ommissioned</w:t>
            </w:r>
          </w:p>
        </w:tc>
        <w:tc>
          <w:tcPr>
            <w:tcW w:w="1811" w:type="dxa"/>
            <w:noWrap/>
            <w:hideMark/>
          </w:tcPr>
          <w:p w14:paraId="76597DAC" w14:textId="77777777" w:rsidR="00863567" w:rsidRPr="005D1A20" w:rsidRDefault="00863567" w:rsidP="00B05B4B">
            <w:pPr>
              <w:jc w:val="right"/>
            </w:pPr>
            <w:r w:rsidRPr="005D1A20">
              <w:t>7</w:t>
            </w:r>
          </w:p>
        </w:tc>
        <w:tc>
          <w:tcPr>
            <w:tcW w:w="1280" w:type="dxa"/>
            <w:noWrap/>
            <w:hideMark/>
          </w:tcPr>
          <w:p w14:paraId="623719F5" w14:textId="77777777" w:rsidR="00863567" w:rsidRPr="005D1A20" w:rsidRDefault="00863567" w:rsidP="00B05B4B">
            <w:pPr>
              <w:jc w:val="right"/>
            </w:pPr>
            <w:r w:rsidRPr="005D1A20">
              <w:t>13</w:t>
            </w:r>
          </w:p>
        </w:tc>
        <w:tc>
          <w:tcPr>
            <w:tcW w:w="1024" w:type="dxa"/>
            <w:noWrap/>
            <w:hideMark/>
          </w:tcPr>
          <w:p w14:paraId="76EBAA30" w14:textId="77777777" w:rsidR="00863567" w:rsidRPr="005D1A20" w:rsidRDefault="00863567" w:rsidP="00B05B4B">
            <w:pPr>
              <w:jc w:val="right"/>
            </w:pPr>
            <w:r w:rsidRPr="005D1A20">
              <w:t>10</w:t>
            </w:r>
          </w:p>
        </w:tc>
        <w:tc>
          <w:tcPr>
            <w:tcW w:w="1093" w:type="dxa"/>
            <w:noWrap/>
            <w:hideMark/>
          </w:tcPr>
          <w:p w14:paraId="49ECD9A4" w14:textId="77777777" w:rsidR="00863567" w:rsidRPr="005D1A20" w:rsidRDefault="00863567" w:rsidP="00B05B4B">
            <w:pPr>
              <w:jc w:val="right"/>
            </w:pPr>
            <w:r w:rsidRPr="005D1A20">
              <w:t>9</w:t>
            </w:r>
          </w:p>
        </w:tc>
        <w:tc>
          <w:tcPr>
            <w:tcW w:w="1324" w:type="dxa"/>
            <w:noWrap/>
            <w:hideMark/>
          </w:tcPr>
          <w:p w14:paraId="1E663921" w14:textId="77777777" w:rsidR="00863567" w:rsidRPr="005D1A20" w:rsidRDefault="00863567" w:rsidP="00B05B4B">
            <w:pPr>
              <w:jc w:val="right"/>
            </w:pPr>
            <w:r w:rsidRPr="005D1A20">
              <w:t>9</w:t>
            </w:r>
          </w:p>
        </w:tc>
        <w:tc>
          <w:tcPr>
            <w:tcW w:w="1045" w:type="dxa"/>
            <w:noWrap/>
            <w:hideMark/>
          </w:tcPr>
          <w:p w14:paraId="52AA6494" w14:textId="77777777" w:rsidR="00863567" w:rsidRPr="005D1A20" w:rsidRDefault="00863567" w:rsidP="00B05B4B">
            <w:pPr>
              <w:jc w:val="right"/>
            </w:pPr>
            <w:r w:rsidRPr="005D1A20">
              <w:t>48</w:t>
            </w:r>
          </w:p>
        </w:tc>
      </w:tr>
      <w:tr w:rsidR="005D1A20" w:rsidRPr="005D1A20" w14:paraId="22CE881B" w14:textId="77777777" w:rsidTr="0021512C">
        <w:trPr>
          <w:trHeight w:val="312"/>
        </w:trPr>
        <w:tc>
          <w:tcPr>
            <w:tcW w:w="2537" w:type="dxa"/>
            <w:noWrap/>
            <w:hideMark/>
          </w:tcPr>
          <w:p w14:paraId="2F984D89" w14:textId="78608E3A" w:rsidR="00863567" w:rsidRPr="005D1A20" w:rsidRDefault="00863567">
            <w:r w:rsidRPr="005D1A20">
              <w:t xml:space="preserve">Total </w:t>
            </w:r>
            <w:r w:rsidR="00D87337" w:rsidRPr="005D1A20">
              <w:t>pharmacies</w:t>
            </w:r>
          </w:p>
        </w:tc>
        <w:tc>
          <w:tcPr>
            <w:tcW w:w="1811" w:type="dxa"/>
            <w:noWrap/>
            <w:hideMark/>
          </w:tcPr>
          <w:p w14:paraId="00E35A76" w14:textId="77777777" w:rsidR="00863567" w:rsidRPr="005D1A20" w:rsidRDefault="00863567" w:rsidP="00B05B4B">
            <w:pPr>
              <w:jc w:val="right"/>
            </w:pPr>
            <w:r w:rsidRPr="005D1A20">
              <w:t>17</w:t>
            </w:r>
          </w:p>
        </w:tc>
        <w:tc>
          <w:tcPr>
            <w:tcW w:w="1280" w:type="dxa"/>
            <w:noWrap/>
            <w:hideMark/>
          </w:tcPr>
          <w:p w14:paraId="2D12249B" w14:textId="77777777" w:rsidR="00863567" w:rsidRPr="005D1A20" w:rsidRDefault="00863567" w:rsidP="00B05B4B">
            <w:pPr>
              <w:jc w:val="right"/>
            </w:pPr>
            <w:r w:rsidRPr="005D1A20">
              <w:t>19</w:t>
            </w:r>
          </w:p>
        </w:tc>
        <w:tc>
          <w:tcPr>
            <w:tcW w:w="1024" w:type="dxa"/>
            <w:noWrap/>
            <w:hideMark/>
          </w:tcPr>
          <w:p w14:paraId="2C130994" w14:textId="77777777" w:rsidR="00863567" w:rsidRPr="005D1A20" w:rsidRDefault="00863567" w:rsidP="00B05B4B">
            <w:pPr>
              <w:jc w:val="right"/>
            </w:pPr>
            <w:r w:rsidRPr="005D1A20">
              <w:t>16</w:t>
            </w:r>
          </w:p>
        </w:tc>
        <w:tc>
          <w:tcPr>
            <w:tcW w:w="1093" w:type="dxa"/>
            <w:noWrap/>
            <w:hideMark/>
          </w:tcPr>
          <w:p w14:paraId="71634BBE" w14:textId="77777777" w:rsidR="00863567" w:rsidRPr="005D1A20" w:rsidRDefault="00863567" w:rsidP="00B05B4B">
            <w:pPr>
              <w:jc w:val="right"/>
            </w:pPr>
            <w:r w:rsidRPr="005D1A20">
              <w:t>14</w:t>
            </w:r>
          </w:p>
        </w:tc>
        <w:tc>
          <w:tcPr>
            <w:tcW w:w="1324" w:type="dxa"/>
            <w:noWrap/>
            <w:hideMark/>
          </w:tcPr>
          <w:p w14:paraId="095D9979" w14:textId="77777777" w:rsidR="00863567" w:rsidRPr="005D1A20" w:rsidRDefault="00863567" w:rsidP="00B05B4B">
            <w:pPr>
              <w:jc w:val="right"/>
            </w:pPr>
            <w:r w:rsidRPr="005D1A20">
              <w:t>26</w:t>
            </w:r>
          </w:p>
        </w:tc>
        <w:tc>
          <w:tcPr>
            <w:tcW w:w="1045" w:type="dxa"/>
            <w:noWrap/>
            <w:hideMark/>
          </w:tcPr>
          <w:p w14:paraId="66D55FF1" w14:textId="77777777" w:rsidR="00863567" w:rsidRPr="005D1A20" w:rsidRDefault="00863567" w:rsidP="00B05B4B">
            <w:pPr>
              <w:jc w:val="right"/>
            </w:pPr>
            <w:r w:rsidRPr="005D1A20">
              <w:t>92</w:t>
            </w:r>
          </w:p>
        </w:tc>
      </w:tr>
      <w:tr w:rsidR="00863567" w:rsidRPr="005D1A20" w14:paraId="1C566252" w14:textId="77777777" w:rsidTr="0021512C">
        <w:trPr>
          <w:trHeight w:val="312"/>
        </w:trPr>
        <w:tc>
          <w:tcPr>
            <w:tcW w:w="2537" w:type="dxa"/>
            <w:noWrap/>
            <w:hideMark/>
          </w:tcPr>
          <w:p w14:paraId="68482855" w14:textId="47D2668C" w:rsidR="00863567" w:rsidRPr="005D1A20" w:rsidRDefault="00863567" w:rsidP="00863567">
            <w:r w:rsidRPr="005D1A20">
              <w:t>%</w:t>
            </w:r>
          </w:p>
        </w:tc>
        <w:tc>
          <w:tcPr>
            <w:tcW w:w="1811" w:type="dxa"/>
            <w:noWrap/>
            <w:hideMark/>
          </w:tcPr>
          <w:p w14:paraId="33402B62" w14:textId="77777777" w:rsidR="00863567" w:rsidRPr="005D1A20" w:rsidRDefault="00863567" w:rsidP="00B05B4B">
            <w:pPr>
              <w:jc w:val="right"/>
            </w:pPr>
            <w:r w:rsidRPr="005D1A20">
              <w:t>41%</w:t>
            </w:r>
          </w:p>
        </w:tc>
        <w:tc>
          <w:tcPr>
            <w:tcW w:w="1280" w:type="dxa"/>
            <w:noWrap/>
            <w:hideMark/>
          </w:tcPr>
          <w:p w14:paraId="3FCD14A9" w14:textId="77777777" w:rsidR="00863567" w:rsidRPr="005D1A20" w:rsidRDefault="00863567" w:rsidP="00B05B4B">
            <w:pPr>
              <w:jc w:val="right"/>
            </w:pPr>
            <w:r w:rsidRPr="005D1A20">
              <w:t>68%</w:t>
            </w:r>
          </w:p>
        </w:tc>
        <w:tc>
          <w:tcPr>
            <w:tcW w:w="1024" w:type="dxa"/>
            <w:noWrap/>
            <w:hideMark/>
          </w:tcPr>
          <w:p w14:paraId="399E6ADE" w14:textId="77777777" w:rsidR="00863567" w:rsidRPr="005D1A20" w:rsidRDefault="00863567" w:rsidP="00B05B4B">
            <w:pPr>
              <w:jc w:val="right"/>
            </w:pPr>
            <w:r w:rsidRPr="005D1A20">
              <w:t>63%</w:t>
            </w:r>
          </w:p>
        </w:tc>
        <w:tc>
          <w:tcPr>
            <w:tcW w:w="1093" w:type="dxa"/>
            <w:noWrap/>
            <w:hideMark/>
          </w:tcPr>
          <w:p w14:paraId="0D768777" w14:textId="77777777" w:rsidR="00863567" w:rsidRPr="005D1A20" w:rsidRDefault="00863567" w:rsidP="00B05B4B">
            <w:pPr>
              <w:jc w:val="right"/>
            </w:pPr>
            <w:r w:rsidRPr="005D1A20">
              <w:t>64%</w:t>
            </w:r>
          </w:p>
        </w:tc>
        <w:tc>
          <w:tcPr>
            <w:tcW w:w="1324" w:type="dxa"/>
            <w:noWrap/>
            <w:hideMark/>
          </w:tcPr>
          <w:p w14:paraId="17379848" w14:textId="77777777" w:rsidR="00863567" w:rsidRPr="005D1A20" w:rsidRDefault="00863567" w:rsidP="00B05B4B">
            <w:pPr>
              <w:jc w:val="right"/>
            </w:pPr>
            <w:r w:rsidRPr="005D1A20">
              <w:t>35%</w:t>
            </w:r>
          </w:p>
        </w:tc>
        <w:tc>
          <w:tcPr>
            <w:tcW w:w="1045" w:type="dxa"/>
            <w:noWrap/>
            <w:hideMark/>
          </w:tcPr>
          <w:p w14:paraId="4AD9B089" w14:textId="77777777" w:rsidR="00863567" w:rsidRPr="005D1A20" w:rsidRDefault="00863567" w:rsidP="00B05B4B">
            <w:pPr>
              <w:jc w:val="right"/>
            </w:pPr>
            <w:r w:rsidRPr="005D1A20">
              <w:t>52%</w:t>
            </w:r>
          </w:p>
        </w:tc>
      </w:tr>
    </w:tbl>
    <w:p w14:paraId="30C6F0B4" w14:textId="1B6F20ED" w:rsidR="001F7082" w:rsidRDefault="00430622" w:rsidP="00430622">
      <w:pPr>
        <w:pStyle w:val="Sourcetitle"/>
      </w:pPr>
      <w:r>
        <w:t>Source: NHS Sussex ICB</w:t>
      </w:r>
      <w:r w:rsidR="001F7082">
        <w:br w:type="page"/>
      </w:r>
    </w:p>
    <w:p w14:paraId="04FA978B" w14:textId="45B1A009" w:rsidR="00890992" w:rsidRDefault="00890992" w:rsidP="006976DD">
      <w:pPr>
        <w:pStyle w:val="Heading2"/>
      </w:pPr>
      <w:bookmarkStart w:id="147" w:name="_Toc197512064"/>
      <w:r>
        <w:lastRenderedPageBreak/>
        <w:t>6.</w:t>
      </w:r>
      <w:r w:rsidR="00824614">
        <w:t>6</w:t>
      </w:r>
      <w:r>
        <w:t xml:space="preserve"> Advanced </w:t>
      </w:r>
      <w:r w:rsidR="0020367B">
        <w:t>s</w:t>
      </w:r>
      <w:r>
        <w:t>ervices</w:t>
      </w:r>
      <w:bookmarkEnd w:id="147"/>
    </w:p>
    <w:p w14:paraId="40B628B1" w14:textId="328FA4AF" w:rsidR="0023129B" w:rsidRPr="0023129B" w:rsidRDefault="001E13FC" w:rsidP="0023129B">
      <w:pPr>
        <w:rPr>
          <w:lang w:eastAsia="en-US"/>
        </w:rPr>
      </w:pPr>
      <w:r>
        <w:rPr>
          <w:lang w:eastAsia="en-US"/>
        </w:rPr>
        <w:t xml:space="preserve">Advanced services relevant to community pharmacies in East Sussex are detailed below. Services undertake by </w:t>
      </w:r>
      <w:r w:rsidR="00E30A68">
        <w:rPr>
          <w:lang w:eastAsia="en-US"/>
        </w:rPr>
        <w:t xml:space="preserve">dispensing </w:t>
      </w:r>
      <w:r>
        <w:rPr>
          <w:lang w:eastAsia="en-US"/>
        </w:rPr>
        <w:t xml:space="preserve">appliance contractors </w:t>
      </w:r>
      <w:r w:rsidR="001706BF">
        <w:rPr>
          <w:lang w:eastAsia="en-US"/>
        </w:rPr>
        <w:t xml:space="preserve">(DAC) </w:t>
      </w:r>
      <w:r>
        <w:rPr>
          <w:lang w:eastAsia="en-US"/>
        </w:rPr>
        <w:t>are not covered as there are currently no</w:t>
      </w:r>
      <w:r w:rsidR="00AF6E6E">
        <w:rPr>
          <w:lang w:eastAsia="en-US"/>
        </w:rPr>
        <w:t>ne of these in the county</w:t>
      </w:r>
      <w:r w:rsidR="00BE5012">
        <w:rPr>
          <w:lang w:eastAsia="en-US"/>
        </w:rPr>
        <w:t xml:space="preserve">, residents </w:t>
      </w:r>
      <w:r w:rsidR="00045779">
        <w:rPr>
          <w:lang w:eastAsia="en-US"/>
        </w:rPr>
        <w:t>can</w:t>
      </w:r>
      <w:r w:rsidR="00BE5012">
        <w:rPr>
          <w:lang w:eastAsia="en-US"/>
        </w:rPr>
        <w:t xml:space="preserve"> </w:t>
      </w:r>
      <w:r w:rsidR="001706BF">
        <w:rPr>
          <w:lang w:eastAsia="en-US"/>
        </w:rPr>
        <w:t>access a DAC outside the county</w:t>
      </w:r>
      <w:r w:rsidR="00AF6E6E">
        <w:rPr>
          <w:lang w:eastAsia="en-US"/>
        </w:rPr>
        <w:t>.</w:t>
      </w:r>
      <w:r w:rsidR="00014E45">
        <w:rPr>
          <w:lang w:eastAsia="en-US"/>
        </w:rPr>
        <w:t xml:space="preserve"> </w:t>
      </w:r>
      <w:r w:rsidR="0066509D">
        <w:rPr>
          <w:lang w:eastAsia="en-US"/>
        </w:rPr>
        <w:t>There were no Stoma Customisation or Appliance Use Reviews claimed for during 2024 by any community pharmacies in East Sussex.</w:t>
      </w:r>
    </w:p>
    <w:p w14:paraId="7E69D673" w14:textId="697E1D1A" w:rsidR="001A2715" w:rsidRDefault="001A2715" w:rsidP="00615BA6">
      <w:pPr>
        <w:pStyle w:val="Heading3"/>
      </w:pPr>
      <w:bookmarkStart w:id="148" w:name="_Toc197512065"/>
      <w:r>
        <w:t xml:space="preserve">New </w:t>
      </w:r>
      <w:r w:rsidR="0020367B">
        <w:t>M</w:t>
      </w:r>
      <w:r>
        <w:t xml:space="preserve">edicine </w:t>
      </w:r>
      <w:r w:rsidR="0020367B">
        <w:t>S</w:t>
      </w:r>
      <w:r>
        <w:t>ervice</w:t>
      </w:r>
      <w:r w:rsidR="007423E9">
        <w:t xml:space="preserve"> (NMS)</w:t>
      </w:r>
      <w:bookmarkEnd w:id="148"/>
    </w:p>
    <w:p w14:paraId="2657E956" w14:textId="4DE847F8" w:rsidR="0023129B" w:rsidRDefault="00D76548" w:rsidP="00D76548">
      <w:r>
        <w:t>The NMS, which commenced on 1st October 2011, provides support for people with long-term conditions newly prescribed a medicine to help improve medicines adherence</w:t>
      </w:r>
      <w:r w:rsidR="00705180">
        <w:t>. I</w:t>
      </w:r>
      <w:r>
        <w:t>t is focused on specific patient groups and conditions</w:t>
      </w:r>
      <w:r w:rsidR="000367A9">
        <w:t>.</w:t>
      </w:r>
    </w:p>
    <w:p w14:paraId="57F23393" w14:textId="5FF3D91C" w:rsidR="005902FA" w:rsidRDefault="005902FA" w:rsidP="005902FA">
      <w:r>
        <w:t xml:space="preserve">The </w:t>
      </w:r>
      <w:r w:rsidR="00BB04AB">
        <w:t xml:space="preserve">current </w:t>
      </w:r>
      <w:r>
        <w:t>conditions eligible for the service are:</w:t>
      </w:r>
    </w:p>
    <w:p w14:paraId="01B17CC7" w14:textId="28E08417" w:rsidR="005902FA" w:rsidRDefault="005902FA" w:rsidP="005902FA">
      <w:pPr>
        <w:pStyle w:val="Bullet"/>
      </w:pPr>
      <w:r>
        <w:t>asthma and COPD</w:t>
      </w:r>
    </w:p>
    <w:p w14:paraId="110C80C3" w14:textId="2E856C8C" w:rsidR="005902FA" w:rsidRDefault="005902FA" w:rsidP="005902FA">
      <w:pPr>
        <w:pStyle w:val="Bullet"/>
      </w:pPr>
      <w:r>
        <w:t>diabetes (Type 2)</w:t>
      </w:r>
    </w:p>
    <w:p w14:paraId="27B48199" w14:textId="1675FF91" w:rsidR="005902FA" w:rsidRDefault="005902FA" w:rsidP="005902FA">
      <w:pPr>
        <w:pStyle w:val="Bullet"/>
      </w:pPr>
      <w:r>
        <w:t xml:space="preserve">hypertension </w:t>
      </w:r>
    </w:p>
    <w:p w14:paraId="52DCA35F" w14:textId="13E21611" w:rsidR="005902FA" w:rsidRDefault="005902FA" w:rsidP="005902FA">
      <w:pPr>
        <w:pStyle w:val="Bullet"/>
      </w:pPr>
      <w:r>
        <w:t>hypercholesterolaemia</w:t>
      </w:r>
    </w:p>
    <w:p w14:paraId="757456B7" w14:textId="25C4EA95" w:rsidR="005902FA" w:rsidRDefault="005902FA" w:rsidP="005902FA">
      <w:pPr>
        <w:pStyle w:val="Bullet"/>
      </w:pPr>
      <w:r>
        <w:t>osteoporosis</w:t>
      </w:r>
    </w:p>
    <w:p w14:paraId="0B2F9734" w14:textId="48BE0B8C" w:rsidR="005902FA" w:rsidRDefault="005902FA" w:rsidP="005902FA">
      <w:pPr>
        <w:pStyle w:val="Bullet"/>
      </w:pPr>
      <w:r>
        <w:t>gout</w:t>
      </w:r>
    </w:p>
    <w:p w14:paraId="3BC86EF2" w14:textId="1EFCAC25" w:rsidR="005902FA" w:rsidRDefault="005902FA" w:rsidP="005902FA">
      <w:pPr>
        <w:pStyle w:val="Bullet"/>
      </w:pPr>
      <w:r>
        <w:t>glaucoma</w:t>
      </w:r>
    </w:p>
    <w:p w14:paraId="13551794" w14:textId="5DDBA792" w:rsidR="005902FA" w:rsidRDefault="005902FA" w:rsidP="005902FA">
      <w:pPr>
        <w:pStyle w:val="Bullet"/>
      </w:pPr>
      <w:r>
        <w:t>epilepsy</w:t>
      </w:r>
    </w:p>
    <w:p w14:paraId="42763E31" w14:textId="14822AE5" w:rsidR="005902FA" w:rsidRDefault="005902FA" w:rsidP="005902FA">
      <w:pPr>
        <w:pStyle w:val="Bullet"/>
      </w:pPr>
      <w:r>
        <w:t>Parkinson’s disease</w:t>
      </w:r>
    </w:p>
    <w:p w14:paraId="4D3CA4D5" w14:textId="7F979953" w:rsidR="005902FA" w:rsidRDefault="005902FA" w:rsidP="005902FA">
      <w:pPr>
        <w:pStyle w:val="Bullet"/>
      </w:pPr>
      <w:r>
        <w:t>urinary incontinence/retention</w:t>
      </w:r>
    </w:p>
    <w:p w14:paraId="2A8C60B6" w14:textId="78C0DF26" w:rsidR="005902FA" w:rsidRDefault="005902FA" w:rsidP="005902FA">
      <w:pPr>
        <w:pStyle w:val="Bullet"/>
      </w:pPr>
      <w:r>
        <w:t>heart failure</w:t>
      </w:r>
    </w:p>
    <w:p w14:paraId="6666FE15" w14:textId="4DA35079" w:rsidR="005902FA" w:rsidRDefault="005902FA" w:rsidP="005902FA">
      <w:pPr>
        <w:pStyle w:val="Bullet"/>
      </w:pPr>
      <w:r>
        <w:t>acute coronary syndromes</w:t>
      </w:r>
    </w:p>
    <w:p w14:paraId="182E4EE9" w14:textId="444C160D" w:rsidR="005902FA" w:rsidRDefault="005902FA" w:rsidP="005902FA">
      <w:pPr>
        <w:pStyle w:val="Bullet"/>
      </w:pPr>
      <w:r>
        <w:t>atrial fibrillation</w:t>
      </w:r>
    </w:p>
    <w:p w14:paraId="43960DF8" w14:textId="57BD285F" w:rsidR="005902FA" w:rsidRDefault="005902FA" w:rsidP="005902FA">
      <w:pPr>
        <w:pStyle w:val="Bullet"/>
      </w:pPr>
      <w:r>
        <w:t>long term risks of venous thromboembolism/embolism</w:t>
      </w:r>
    </w:p>
    <w:p w14:paraId="6EA2CE50" w14:textId="5D0ABFCE" w:rsidR="005902FA" w:rsidRDefault="005902FA" w:rsidP="005902FA">
      <w:pPr>
        <w:pStyle w:val="Bullet"/>
      </w:pPr>
      <w:r>
        <w:t>stroke / transient ischemic attack</w:t>
      </w:r>
    </w:p>
    <w:p w14:paraId="2BC5F846" w14:textId="74447398" w:rsidR="005902FA" w:rsidRDefault="005902FA" w:rsidP="005902FA">
      <w:pPr>
        <w:pStyle w:val="Bullet"/>
      </w:pPr>
      <w:r>
        <w:t>coronary heart disease</w:t>
      </w:r>
    </w:p>
    <w:p w14:paraId="4547AD49" w14:textId="2F8B94F5" w:rsidR="005902FA" w:rsidRDefault="006040D2" w:rsidP="005902FA">
      <w:r>
        <w:t xml:space="preserve">All community pharmacies across </w:t>
      </w:r>
      <w:r w:rsidR="003B5864">
        <w:t>E</w:t>
      </w:r>
      <w:r>
        <w:t xml:space="preserve">ast Sussex are </w:t>
      </w:r>
      <w:r w:rsidR="003B5864">
        <w:t xml:space="preserve">providing this service </w:t>
      </w:r>
      <w:r w:rsidR="00606D39">
        <w:t xml:space="preserve">with all of them claiming </w:t>
      </w:r>
      <w:r w:rsidR="008A1620">
        <w:t xml:space="preserve">payments during 2024. </w:t>
      </w:r>
      <w:r w:rsidR="00992FE9">
        <w:t xml:space="preserve">There is a variation in activity rates across the county with highest activity per 1,000 population in Hastings (110.6) </w:t>
      </w:r>
      <w:r w:rsidR="00705180">
        <w:t>and lowest in Rother (74.1)</w:t>
      </w:r>
      <w:r w:rsidR="00173035">
        <w:t>.</w:t>
      </w:r>
    </w:p>
    <w:p w14:paraId="2F1FF37A" w14:textId="77777777" w:rsidR="004A4E96" w:rsidRDefault="004A4E96" w:rsidP="00CB3554">
      <w:pPr>
        <w:pStyle w:val="Figureheading"/>
      </w:pPr>
      <w:r>
        <w:br w:type="page"/>
      </w:r>
    </w:p>
    <w:p w14:paraId="5B72AAF6" w14:textId="2DE46C6A" w:rsidR="00EB605D" w:rsidRPr="001E7A92" w:rsidRDefault="00EB605D" w:rsidP="00CB3554">
      <w:pPr>
        <w:pStyle w:val="Figureheading"/>
      </w:pPr>
      <w:r w:rsidRPr="001E7A92">
        <w:lastRenderedPageBreak/>
        <w:t>Table: New Medicines Service activity, 2024 calendar year</w:t>
      </w:r>
    </w:p>
    <w:tbl>
      <w:tblPr>
        <w:tblStyle w:val="TableGrid1"/>
        <w:tblW w:w="10025" w:type="dxa"/>
        <w:tblLook w:val="04A0" w:firstRow="1" w:lastRow="0" w:firstColumn="1" w:lastColumn="0" w:noHBand="0" w:noVBand="1"/>
      </w:tblPr>
      <w:tblGrid>
        <w:gridCol w:w="2410"/>
        <w:gridCol w:w="1619"/>
        <w:gridCol w:w="1285"/>
        <w:gridCol w:w="916"/>
        <w:gridCol w:w="977"/>
        <w:gridCol w:w="1184"/>
        <w:gridCol w:w="1634"/>
      </w:tblGrid>
      <w:tr w:rsidR="0065076D" w:rsidRPr="0065076D" w14:paraId="74B125C3" w14:textId="77777777" w:rsidTr="0012587E">
        <w:trPr>
          <w:trHeight w:val="290"/>
          <w:tblHeader/>
        </w:trPr>
        <w:tc>
          <w:tcPr>
            <w:tcW w:w="2410" w:type="dxa"/>
            <w:noWrap/>
            <w:hideMark/>
          </w:tcPr>
          <w:p w14:paraId="70CC7AF1" w14:textId="5DFA61F5" w:rsidR="0065076D" w:rsidRPr="0065076D" w:rsidRDefault="0065076D" w:rsidP="0065076D">
            <w:pPr>
              <w:rPr>
                <w:b/>
                <w:bCs/>
              </w:rPr>
            </w:pPr>
            <w:r w:rsidRPr="0065076D">
              <w:rPr>
                <w:b/>
                <w:bCs/>
              </w:rPr>
              <w:t>Activity</w:t>
            </w:r>
          </w:p>
        </w:tc>
        <w:tc>
          <w:tcPr>
            <w:tcW w:w="1619" w:type="dxa"/>
            <w:noWrap/>
            <w:hideMark/>
          </w:tcPr>
          <w:p w14:paraId="6F9564D0" w14:textId="77777777" w:rsidR="0065076D" w:rsidRPr="0065076D" w:rsidRDefault="0065076D" w:rsidP="0065076D">
            <w:pPr>
              <w:jc w:val="right"/>
              <w:rPr>
                <w:b/>
                <w:bCs/>
              </w:rPr>
            </w:pPr>
            <w:r w:rsidRPr="0065076D">
              <w:rPr>
                <w:b/>
                <w:bCs/>
              </w:rPr>
              <w:t>Eastbourne</w:t>
            </w:r>
          </w:p>
        </w:tc>
        <w:tc>
          <w:tcPr>
            <w:tcW w:w="1285" w:type="dxa"/>
            <w:noWrap/>
            <w:hideMark/>
          </w:tcPr>
          <w:p w14:paraId="514963BE" w14:textId="77777777" w:rsidR="0065076D" w:rsidRPr="0065076D" w:rsidRDefault="0065076D" w:rsidP="0065076D">
            <w:pPr>
              <w:jc w:val="right"/>
              <w:rPr>
                <w:b/>
                <w:bCs/>
              </w:rPr>
            </w:pPr>
            <w:r w:rsidRPr="0065076D">
              <w:rPr>
                <w:b/>
                <w:bCs/>
              </w:rPr>
              <w:t>Hastings</w:t>
            </w:r>
          </w:p>
        </w:tc>
        <w:tc>
          <w:tcPr>
            <w:tcW w:w="916" w:type="dxa"/>
            <w:noWrap/>
            <w:hideMark/>
          </w:tcPr>
          <w:p w14:paraId="07844452" w14:textId="77777777" w:rsidR="0065076D" w:rsidRPr="0065076D" w:rsidRDefault="0065076D" w:rsidP="0065076D">
            <w:pPr>
              <w:jc w:val="right"/>
              <w:rPr>
                <w:b/>
                <w:bCs/>
              </w:rPr>
            </w:pPr>
            <w:r w:rsidRPr="0065076D">
              <w:rPr>
                <w:b/>
                <w:bCs/>
              </w:rPr>
              <w:t>Lewes</w:t>
            </w:r>
          </w:p>
        </w:tc>
        <w:tc>
          <w:tcPr>
            <w:tcW w:w="977" w:type="dxa"/>
            <w:noWrap/>
            <w:hideMark/>
          </w:tcPr>
          <w:p w14:paraId="783DBE86" w14:textId="77777777" w:rsidR="0065076D" w:rsidRPr="0065076D" w:rsidRDefault="0065076D" w:rsidP="0065076D">
            <w:pPr>
              <w:jc w:val="right"/>
              <w:rPr>
                <w:b/>
                <w:bCs/>
              </w:rPr>
            </w:pPr>
            <w:r w:rsidRPr="0065076D">
              <w:rPr>
                <w:b/>
                <w:bCs/>
              </w:rPr>
              <w:t>Rother</w:t>
            </w:r>
          </w:p>
        </w:tc>
        <w:tc>
          <w:tcPr>
            <w:tcW w:w="1184" w:type="dxa"/>
            <w:noWrap/>
            <w:hideMark/>
          </w:tcPr>
          <w:p w14:paraId="73C3187B" w14:textId="77777777" w:rsidR="0065076D" w:rsidRPr="0065076D" w:rsidRDefault="0065076D" w:rsidP="0065076D">
            <w:pPr>
              <w:jc w:val="right"/>
              <w:rPr>
                <w:b/>
                <w:bCs/>
              </w:rPr>
            </w:pPr>
            <w:r w:rsidRPr="0065076D">
              <w:rPr>
                <w:b/>
                <w:bCs/>
              </w:rPr>
              <w:t>Wealden</w:t>
            </w:r>
          </w:p>
        </w:tc>
        <w:tc>
          <w:tcPr>
            <w:tcW w:w="1634" w:type="dxa"/>
            <w:noWrap/>
            <w:hideMark/>
          </w:tcPr>
          <w:p w14:paraId="1E8F25FD" w14:textId="77777777" w:rsidR="0065076D" w:rsidRPr="0065076D" w:rsidRDefault="0065076D" w:rsidP="0065076D">
            <w:pPr>
              <w:jc w:val="right"/>
              <w:rPr>
                <w:b/>
                <w:bCs/>
              </w:rPr>
            </w:pPr>
            <w:r w:rsidRPr="0065076D">
              <w:rPr>
                <w:b/>
                <w:bCs/>
              </w:rPr>
              <w:t>East Sussex</w:t>
            </w:r>
          </w:p>
        </w:tc>
      </w:tr>
      <w:tr w:rsidR="0065076D" w:rsidRPr="0065076D" w14:paraId="5DA13A1E" w14:textId="77777777" w:rsidTr="007423E9">
        <w:trPr>
          <w:trHeight w:val="290"/>
        </w:trPr>
        <w:tc>
          <w:tcPr>
            <w:tcW w:w="2410" w:type="dxa"/>
            <w:noWrap/>
            <w:hideMark/>
          </w:tcPr>
          <w:p w14:paraId="4B029549" w14:textId="68E90EFB" w:rsidR="0065076D" w:rsidRPr="0065076D" w:rsidRDefault="0065076D">
            <w:r w:rsidRPr="0065076D">
              <w:t>NMS</w:t>
            </w:r>
            <w:r w:rsidR="007423E9">
              <w:t xml:space="preserve"> </w:t>
            </w:r>
            <w:r w:rsidRPr="0065076D">
              <w:t>interventions</w:t>
            </w:r>
            <w:r>
              <w:t xml:space="preserve"> </w:t>
            </w:r>
            <w:r w:rsidRPr="0065076D">
              <w:t>declared</w:t>
            </w:r>
          </w:p>
        </w:tc>
        <w:tc>
          <w:tcPr>
            <w:tcW w:w="1619" w:type="dxa"/>
            <w:noWrap/>
            <w:hideMark/>
          </w:tcPr>
          <w:p w14:paraId="3D25FDA4" w14:textId="58E5B56D" w:rsidR="0065076D" w:rsidRPr="0065076D" w:rsidRDefault="0065076D" w:rsidP="0065076D">
            <w:pPr>
              <w:jc w:val="right"/>
            </w:pPr>
            <w:r w:rsidRPr="0065076D">
              <w:t>9</w:t>
            </w:r>
            <w:r>
              <w:t>,</w:t>
            </w:r>
            <w:r w:rsidRPr="0065076D">
              <w:t>301</w:t>
            </w:r>
          </w:p>
        </w:tc>
        <w:tc>
          <w:tcPr>
            <w:tcW w:w="1285" w:type="dxa"/>
            <w:noWrap/>
            <w:hideMark/>
          </w:tcPr>
          <w:p w14:paraId="75805A89" w14:textId="7F6DF2AE" w:rsidR="0065076D" w:rsidRPr="0065076D" w:rsidRDefault="0065076D" w:rsidP="0065076D">
            <w:pPr>
              <w:jc w:val="right"/>
            </w:pPr>
            <w:r w:rsidRPr="0065076D">
              <w:t>10</w:t>
            </w:r>
            <w:r>
              <w:t>,</w:t>
            </w:r>
            <w:r w:rsidRPr="0065076D">
              <w:t>047</w:t>
            </w:r>
          </w:p>
        </w:tc>
        <w:tc>
          <w:tcPr>
            <w:tcW w:w="916" w:type="dxa"/>
            <w:noWrap/>
            <w:hideMark/>
          </w:tcPr>
          <w:p w14:paraId="581E316E" w14:textId="3804067B" w:rsidR="0065076D" w:rsidRPr="0065076D" w:rsidRDefault="0065076D" w:rsidP="0065076D">
            <w:pPr>
              <w:jc w:val="right"/>
            </w:pPr>
            <w:r w:rsidRPr="0065076D">
              <w:t>8</w:t>
            </w:r>
            <w:r>
              <w:t>,</w:t>
            </w:r>
            <w:r w:rsidRPr="0065076D">
              <w:t>298</w:t>
            </w:r>
          </w:p>
        </w:tc>
        <w:tc>
          <w:tcPr>
            <w:tcW w:w="977" w:type="dxa"/>
            <w:noWrap/>
            <w:hideMark/>
          </w:tcPr>
          <w:p w14:paraId="195B25F3" w14:textId="0D796D89" w:rsidR="0065076D" w:rsidRPr="0065076D" w:rsidRDefault="0065076D" w:rsidP="0065076D">
            <w:pPr>
              <w:jc w:val="right"/>
            </w:pPr>
            <w:r w:rsidRPr="0065076D">
              <w:t>7</w:t>
            </w:r>
            <w:r>
              <w:t>,</w:t>
            </w:r>
            <w:r w:rsidRPr="0065076D">
              <w:t>025</w:t>
            </w:r>
          </w:p>
        </w:tc>
        <w:tc>
          <w:tcPr>
            <w:tcW w:w="1184" w:type="dxa"/>
            <w:noWrap/>
            <w:hideMark/>
          </w:tcPr>
          <w:p w14:paraId="58CB9EB6" w14:textId="066BD3E0" w:rsidR="0065076D" w:rsidRPr="0065076D" w:rsidRDefault="0065076D" w:rsidP="0065076D">
            <w:pPr>
              <w:jc w:val="right"/>
            </w:pPr>
            <w:r w:rsidRPr="0065076D">
              <w:t>15</w:t>
            </w:r>
            <w:r>
              <w:t>,</w:t>
            </w:r>
            <w:r w:rsidRPr="0065076D">
              <w:t>045</w:t>
            </w:r>
          </w:p>
        </w:tc>
        <w:tc>
          <w:tcPr>
            <w:tcW w:w="1634" w:type="dxa"/>
            <w:noWrap/>
            <w:hideMark/>
          </w:tcPr>
          <w:p w14:paraId="1694983E" w14:textId="71ABE734" w:rsidR="0065076D" w:rsidRPr="0065076D" w:rsidRDefault="0065076D" w:rsidP="0065076D">
            <w:pPr>
              <w:jc w:val="right"/>
              <w:rPr>
                <w:b/>
                <w:bCs/>
              </w:rPr>
            </w:pPr>
            <w:r w:rsidRPr="0065076D">
              <w:rPr>
                <w:b/>
                <w:bCs/>
              </w:rPr>
              <w:t>49,716</w:t>
            </w:r>
          </w:p>
        </w:tc>
      </w:tr>
      <w:tr w:rsidR="0065076D" w:rsidRPr="0065076D" w14:paraId="57F3194E" w14:textId="77777777" w:rsidTr="007423E9">
        <w:trPr>
          <w:trHeight w:val="290"/>
        </w:trPr>
        <w:tc>
          <w:tcPr>
            <w:tcW w:w="2410" w:type="dxa"/>
            <w:noWrap/>
            <w:hideMark/>
          </w:tcPr>
          <w:p w14:paraId="0D3F8890" w14:textId="77777777" w:rsidR="0065076D" w:rsidRPr="0065076D" w:rsidRDefault="0065076D">
            <w:r w:rsidRPr="0065076D">
              <w:t>Rate per 1,000 population</w:t>
            </w:r>
          </w:p>
        </w:tc>
        <w:tc>
          <w:tcPr>
            <w:tcW w:w="1619" w:type="dxa"/>
            <w:noWrap/>
            <w:hideMark/>
          </w:tcPr>
          <w:p w14:paraId="5966B2DC" w14:textId="77777777" w:rsidR="0065076D" w:rsidRPr="0065076D" w:rsidRDefault="0065076D" w:rsidP="0065076D">
            <w:pPr>
              <w:jc w:val="right"/>
            </w:pPr>
            <w:r w:rsidRPr="0065076D">
              <w:t>89.6</w:t>
            </w:r>
          </w:p>
        </w:tc>
        <w:tc>
          <w:tcPr>
            <w:tcW w:w="1285" w:type="dxa"/>
            <w:noWrap/>
            <w:hideMark/>
          </w:tcPr>
          <w:p w14:paraId="53E884C0" w14:textId="77777777" w:rsidR="0065076D" w:rsidRPr="0065076D" w:rsidRDefault="0065076D" w:rsidP="0065076D">
            <w:pPr>
              <w:jc w:val="right"/>
            </w:pPr>
            <w:r w:rsidRPr="0065076D">
              <w:t>110.6</w:t>
            </w:r>
          </w:p>
        </w:tc>
        <w:tc>
          <w:tcPr>
            <w:tcW w:w="916" w:type="dxa"/>
            <w:noWrap/>
            <w:hideMark/>
          </w:tcPr>
          <w:p w14:paraId="1A39A9FF" w14:textId="77777777" w:rsidR="0065076D" w:rsidRPr="0065076D" w:rsidRDefault="0065076D" w:rsidP="0065076D">
            <w:pPr>
              <w:jc w:val="right"/>
            </w:pPr>
            <w:r w:rsidRPr="0065076D">
              <w:t>81.9</w:t>
            </w:r>
          </w:p>
        </w:tc>
        <w:tc>
          <w:tcPr>
            <w:tcW w:w="977" w:type="dxa"/>
            <w:noWrap/>
            <w:hideMark/>
          </w:tcPr>
          <w:p w14:paraId="313B52DC" w14:textId="77777777" w:rsidR="0065076D" w:rsidRPr="0065076D" w:rsidRDefault="0065076D" w:rsidP="0065076D">
            <w:pPr>
              <w:jc w:val="right"/>
            </w:pPr>
            <w:r w:rsidRPr="0065076D">
              <w:t>74.1</w:t>
            </w:r>
          </w:p>
        </w:tc>
        <w:tc>
          <w:tcPr>
            <w:tcW w:w="1184" w:type="dxa"/>
            <w:noWrap/>
            <w:hideMark/>
          </w:tcPr>
          <w:p w14:paraId="4BE696BE" w14:textId="77777777" w:rsidR="0065076D" w:rsidRPr="0065076D" w:rsidRDefault="0065076D" w:rsidP="0065076D">
            <w:pPr>
              <w:jc w:val="right"/>
            </w:pPr>
            <w:r w:rsidRPr="0065076D">
              <w:t>91.4</w:t>
            </w:r>
          </w:p>
        </w:tc>
        <w:tc>
          <w:tcPr>
            <w:tcW w:w="1634" w:type="dxa"/>
            <w:noWrap/>
            <w:hideMark/>
          </w:tcPr>
          <w:p w14:paraId="6831C22D" w14:textId="77777777" w:rsidR="0065076D" w:rsidRPr="0065076D" w:rsidRDefault="0065076D" w:rsidP="0065076D">
            <w:pPr>
              <w:jc w:val="right"/>
              <w:rPr>
                <w:b/>
                <w:bCs/>
              </w:rPr>
            </w:pPr>
            <w:r w:rsidRPr="0065076D">
              <w:rPr>
                <w:b/>
                <w:bCs/>
              </w:rPr>
              <w:t>89.5</w:t>
            </w:r>
          </w:p>
        </w:tc>
      </w:tr>
    </w:tbl>
    <w:p w14:paraId="19E4DB7F" w14:textId="77777777" w:rsidR="006C6B92" w:rsidRDefault="006C6B92" w:rsidP="00B536A9">
      <w:pPr>
        <w:pStyle w:val="Sourcetitle"/>
      </w:pPr>
      <w:r>
        <w:t xml:space="preserve">Source: </w:t>
      </w:r>
      <w:hyperlink r:id="rId119" w:history="1">
        <w:r w:rsidRPr="006E3176">
          <w:rPr>
            <w:rStyle w:val="Hyperlink"/>
            <w:rFonts w:cs="Arial"/>
          </w:rPr>
          <w:t>Dispensing contractors' data | NHSBSA</w:t>
        </w:r>
      </w:hyperlink>
    </w:p>
    <w:p w14:paraId="1A028A7B" w14:textId="6AAC48B6" w:rsidR="001A2715" w:rsidRDefault="001A2715" w:rsidP="00615BA6">
      <w:pPr>
        <w:pStyle w:val="Heading3"/>
      </w:pPr>
      <w:bookmarkStart w:id="149" w:name="_Toc197512066"/>
      <w:r>
        <w:t>Flu vaccination</w:t>
      </w:r>
      <w:bookmarkEnd w:id="149"/>
    </w:p>
    <w:p w14:paraId="11E4E98F" w14:textId="14171476" w:rsidR="00C30E19" w:rsidRDefault="009A5140" w:rsidP="00C30E19">
      <w:r>
        <w:rPr>
          <w:lang w:eastAsia="en-US"/>
        </w:rPr>
        <w:t xml:space="preserve">All but five community pharmacies </w:t>
      </w:r>
      <w:r w:rsidR="00924F95">
        <w:rPr>
          <w:lang w:eastAsia="en-US"/>
        </w:rPr>
        <w:t>claimed payments for flu vaccination</w:t>
      </w:r>
      <w:r w:rsidR="00983E3F">
        <w:rPr>
          <w:lang w:eastAsia="en-US"/>
        </w:rPr>
        <w:t>s</w:t>
      </w:r>
      <w:r w:rsidR="00924F95">
        <w:rPr>
          <w:lang w:eastAsia="en-US"/>
        </w:rPr>
        <w:t xml:space="preserve"> during 2024. Four </w:t>
      </w:r>
      <w:r w:rsidR="0034448A">
        <w:rPr>
          <w:lang w:eastAsia="en-US"/>
        </w:rPr>
        <w:t xml:space="preserve">(out of </w:t>
      </w:r>
      <w:r w:rsidR="00DF0933">
        <w:rPr>
          <w:lang w:eastAsia="en-US"/>
        </w:rPr>
        <w:t>26</w:t>
      </w:r>
      <w:r w:rsidR="00FC17CC">
        <w:rPr>
          <w:lang w:eastAsia="en-US"/>
        </w:rPr>
        <w:t xml:space="preserve"> in Wealden</w:t>
      </w:r>
      <w:r w:rsidR="00DF0933">
        <w:rPr>
          <w:lang w:eastAsia="en-US"/>
        </w:rPr>
        <w:t xml:space="preserve">) </w:t>
      </w:r>
      <w:r w:rsidR="00924F95">
        <w:rPr>
          <w:lang w:eastAsia="en-US"/>
        </w:rPr>
        <w:t xml:space="preserve">of these were in Wealden </w:t>
      </w:r>
      <w:r w:rsidR="00983E3F">
        <w:rPr>
          <w:lang w:eastAsia="en-US"/>
        </w:rPr>
        <w:t xml:space="preserve">(Heathfield x 2, </w:t>
      </w:r>
      <w:r w:rsidR="00C30E19">
        <w:rPr>
          <w:lang w:eastAsia="en-US"/>
        </w:rPr>
        <w:t xml:space="preserve">Polegate and Horam) </w:t>
      </w:r>
      <w:r w:rsidR="00924F95">
        <w:rPr>
          <w:lang w:eastAsia="en-US"/>
        </w:rPr>
        <w:t xml:space="preserve">and one </w:t>
      </w:r>
      <w:r w:rsidR="00DF0933">
        <w:rPr>
          <w:lang w:eastAsia="en-US"/>
        </w:rPr>
        <w:t>(out of 17</w:t>
      </w:r>
      <w:r w:rsidR="009E5ACC">
        <w:rPr>
          <w:lang w:eastAsia="en-US"/>
        </w:rPr>
        <w:t xml:space="preserve"> </w:t>
      </w:r>
      <w:r w:rsidR="00FC17CC">
        <w:rPr>
          <w:lang w:eastAsia="en-US"/>
        </w:rPr>
        <w:t>in Hastings</w:t>
      </w:r>
      <w:r w:rsidR="00DF0933">
        <w:rPr>
          <w:lang w:eastAsia="en-US"/>
        </w:rPr>
        <w:t xml:space="preserve">) </w:t>
      </w:r>
      <w:r w:rsidR="00924F95">
        <w:rPr>
          <w:lang w:eastAsia="en-US"/>
        </w:rPr>
        <w:t>was in Hastings</w:t>
      </w:r>
      <w:r w:rsidR="00C30E19">
        <w:rPr>
          <w:lang w:eastAsia="en-US"/>
        </w:rPr>
        <w:t xml:space="preserve"> (St Leonards)</w:t>
      </w:r>
      <w:r w:rsidR="00924F95">
        <w:rPr>
          <w:lang w:eastAsia="en-US"/>
        </w:rPr>
        <w:t>.</w:t>
      </w:r>
      <w:r w:rsidR="00C30E19">
        <w:rPr>
          <w:lang w:eastAsia="en-US"/>
        </w:rPr>
        <w:t xml:space="preserve"> </w:t>
      </w:r>
      <w:r w:rsidR="00C30E19">
        <w:t xml:space="preserve">There is a variation in activity rates across the county with highest activity per 1,000 </w:t>
      </w:r>
      <w:r w:rsidR="00C30E19" w:rsidRPr="00B25F66">
        <w:t>population in Hastings (</w:t>
      </w:r>
      <w:r w:rsidR="00B25F66" w:rsidRPr="00B25F66">
        <w:t>151.2</w:t>
      </w:r>
      <w:r w:rsidR="00C30E19" w:rsidRPr="00B25F66">
        <w:t xml:space="preserve">) and lowest in </w:t>
      </w:r>
      <w:r w:rsidR="00B25F66" w:rsidRPr="00B25F66">
        <w:t>Wealden</w:t>
      </w:r>
      <w:r w:rsidR="00C30E19" w:rsidRPr="00B25F66">
        <w:t xml:space="preserve"> (</w:t>
      </w:r>
      <w:r w:rsidR="00B25F66" w:rsidRPr="00B25F66">
        <w:t>54.5</w:t>
      </w:r>
      <w:r w:rsidR="00C30E19" w:rsidRPr="00B25F66">
        <w:t>).</w:t>
      </w:r>
    </w:p>
    <w:p w14:paraId="0A65D6A6" w14:textId="5C11DD40" w:rsidR="00B25F66" w:rsidRPr="001E7A92" w:rsidRDefault="00B25F66" w:rsidP="00CB3554">
      <w:pPr>
        <w:pStyle w:val="Figureheading"/>
      </w:pPr>
      <w:r w:rsidRPr="001E7A92">
        <w:t>Table: Flu vaccination activity, 2024 calendar year</w:t>
      </w:r>
    </w:p>
    <w:tbl>
      <w:tblPr>
        <w:tblStyle w:val="TableGrid1"/>
        <w:tblW w:w="0" w:type="auto"/>
        <w:tblLook w:val="04A0" w:firstRow="1" w:lastRow="0" w:firstColumn="1" w:lastColumn="0" w:noHBand="0" w:noVBand="1"/>
      </w:tblPr>
      <w:tblGrid>
        <w:gridCol w:w="2268"/>
        <w:gridCol w:w="1560"/>
        <w:gridCol w:w="1275"/>
        <w:gridCol w:w="979"/>
        <w:gridCol w:w="977"/>
        <w:gridCol w:w="1184"/>
        <w:gridCol w:w="1634"/>
      </w:tblGrid>
      <w:tr w:rsidR="00D204BC" w:rsidRPr="00D204BC" w14:paraId="64767517" w14:textId="77777777" w:rsidTr="0025075D">
        <w:trPr>
          <w:trHeight w:val="290"/>
        </w:trPr>
        <w:tc>
          <w:tcPr>
            <w:tcW w:w="2268" w:type="dxa"/>
            <w:noWrap/>
            <w:hideMark/>
          </w:tcPr>
          <w:p w14:paraId="7BA55194" w14:textId="0D010EC2" w:rsidR="00D204BC" w:rsidRPr="00D204BC" w:rsidRDefault="00D204BC" w:rsidP="00D204BC">
            <w:pPr>
              <w:rPr>
                <w:b/>
                <w:bCs/>
                <w:lang w:eastAsia="en-US"/>
              </w:rPr>
            </w:pPr>
            <w:r w:rsidRPr="00D204BC">
              <w:rPr>
                <w:b/>
                <w:bCs/>
                <w:lang w:eastAsia="en-US"/>
              </w:rPr>
              <w:t>Activity</w:t>
            </w:r>
          </w:p>
        </w:tc>
        <w:tc>
          <w:tcPr>
            <w:tcW w:w="1560" w:type="dxa"/>
            <w:noWrap/>
            <w:hideMark/>
          </w:tcPr>
          <w:p w14:paraId="10379EB8" w14:textId="77777777" w:rsidR="00D204BC" w:rsidRPr="00D204BC" w:rsidRDefault="00D204BC" w:rsidP="00D204BC">
            <w:pPr>
              <w:jc w:val="right"/>
              <w:rPr>
                <w:b/>
                <w:bCs/>
                <w:lang w:eastAsia="en-US"/>
              </w:rPr>
            </w:pPr>
            <w:r w:rsidRPr="00D204BC">
              <w:rPr>
                <w:b/>
                <w:bCs/>
                <w:lang w:eastAsia="en-US"/>
              </w:rPr>
              <w:t>Eastbourne</w:t>
            </w:r>
          </w:p>
        </w:tc>
        <w:tc>
          <w:tcPr>
            <w:tcW w:w="1275" w:type="dxa"/>
            <w:noWrap/>
            <w:hideMark/>
          </w:tcPr>
          <w:p w14:paraId="40D0A760" w14:textId="77777777" w:rsidR="00D204BC" w:rsidRPr="00D204BC" w:rsidRDefault="00D204BC" w:rsidP="00D204BC">
            <w:pPr>
              <w:jc w:val="right"/>
              <w:rPr>
                <w:b/>
                <w:bCs/>
                <w:lang w:eastAsia="en-US"/>
              </w:rPr>
            </w:pPr>
            <w:r w:rsidRPr="00D204BC">
              <w:rPr>
                <w:b/>
                <w:bCs/>
                <w:lang w:eastAsia="en-US"/>
              </w:rPr>
              <w:t>Hastings</w:t>
            </w:r>
          </w:p>
        </w:tc>
        <w:tc>
          <w:tcPr>
            <w:tcW w:w="979" w:type="dxa"/>
            <w:noWrap/>
            <w:hideMark/>
          </w:tcPr>
          <w:p w14:paraId="1FB1E000" w14:textId="77777777" w:rsidR="00D204BC" w:rsidRPr="00D204BC" w:rsidRDefault="00D204BC" w:rsidP="00D204BC">
            <w:pPr>
              <w:jc w:val="right"/>
              <w:rPr>
                <w:b/>
                <w:bCs/>
                <w:lang w:eastAsia="en-US"/>
              </w:rPr>
            </w:pPr>
            <w:r w:rsidRPr="00D204BC">
              <w:rPr>
                <w:b/>
                <w:bCs/>
                <w:lang w:eastAsia="en-US"/>
              </w:rPr>
              <w:t>Lewes</w:t>
            </w:r>
          </w:p>
        </w:tc>
        <w:tc>
          <w:tcPr>
            <w:tcW w:w="977" w:type="dxa"/>
            <w:noWrap/>
            <w:hideMark/>
          </w:tcPr>
          <w:p w14:paraId="05EB167A" w14:textId="77777777" w:rsidR="00D204BC" w:rsidRPr="00D204BC" w:rsidRDefault="00D204BC" w:rsidP="00D204BC">
            <w:pPr>
              <w:jc w:val="right"/>
              <w:rPr>
                <w:b/>
                <w:bCs/>
                <w:lang w:eastAsia="en-US"/>
              </w:rPr>
            </w:pPr>
            <w:r w:rsidRPr="00D204BC">
              <w:rPr>
                <w:b/>
                <w:bCs/>
                <w:lang w:eastAsia="en-US"/>
              </w:rPr>
              <w:t>Rother</w:t>
            </w:r>
          </w:p>
        </w:tc>
        <w:tc>
          <w:tcPr>
            <w:tcW w:w="1184" w:type="dxa"/>
            <w:noWrap/>
            <w:hideMark/>
          </w:tcPr>
          <w:p w14:paraId="26C9FBD2" w14:textId="77777777" w:rsidR="00D204BC" w:rsidRPr="00D204BC" w:rsidRDefault="00D204BC" w:rsidP="00D204BC">
            <w:pPr>
              <w:jc w:val="right"/>
              <w:rPr>
                <w:b/>
                <w:bCs/>
                <w:lang w:eastAsia="en-US"/>
              </w:rPr>
            </w:pPr>
            <w:r w:rsidRPr="00D204BC">
              <w:rPr>
                <w:b/>
                <w:bCs/>
                <w:lang w:eastAsia="en-US"/>
              </w:rPr>
              <w:t>Wealden</w:t>
            </w:r>
          </w:p>
        </w:tc>
        <w:tc>
          <w:tcPr>
            <w:tcW w:w="1634" w:type="dxa"/>
            <w:noWrap/>
            <w:hideMark/>
          </w:tcPr>
          <w:p w14:paraId="2DCE754A" w14:textId="77777777" w:rsidR="00D204BC" w:rsidRPr="00D204BC" w:rsidRDefault="00D204BC" w:rsidP="00D204BC">
            <w:pPr>
              <w:jc w:val="right"/>
              <w:rPr>
                <w:b/>
                <w:bCs/>
                <w:lang w:eastAsia="en-US"/>
              </w:rPr>
            </w:pPr>
            <w:r w:rsidRPr="00D204BC">
              <w:rPr>
                <w:b/>
                <w:bCs/>
                <w:lang w:eastAsia="en-US"/>
              </w:rPr>
              <w:t>East Sussex</w:t>
            </w:r>
          </w:p>
        </w:tc>
      </w:tr>
      <w:tr w:rsidR="00D204BC" w:rsidRPr="00D204BC" w14:paraId="3DBDB5B3" w14:textId="77777777" w:rsidTr="0025075D">
        <w:trPr>
          <w:trHeight w:val="290"/>
        </w:trPr>
        <w:tc>
          <w:tcPr>
            <w:tcW w:w="2268" w:type="dxa"/>
            <w:noWrap/>
            <w:hideMark/>
          </w:tcPr>
          <w:p w14:paraId="2F76F20F" w14:textId="2DBFFED9" w:rsidR="00D204BC" w:rsidRPr="00D204BC" w:rsidRDefault="00D204BC">
            <w:pPr>
              <w:rPr>
                <w:lang w:eastAsia="en-US"/>
              </w:rPr>
            </w:pPr>
            <w:r w:rsidRPr="00D204BC">
              <w:rPr>
                <w:lang w:eastAsia="en-US"/>
              </w:rPr>
              <w:t>Influenza</w:t>
            </w:r>
            <w:r>
              <w:rPr>
                <w:lang w:eastAsia="en-US"/>
              </w:rPr>
              <w:t xml:space="preserve"> </w:t>
            </w:r>
            <w:r w:rsidRPr="00D204BC">
              <w:rPr>
                <w:lang w:eastAsia="en-US"/>
              </w:rPr>
              <w:t>Administered</w:t>
            </w:r>
            <w:r>
              <w:rPr>
                <w:lang w:eastAsia="en-US"/>
              </w:rPr>
              <w:t xml:space="preserve"> </w:t>
            </w:r>
            <w:r w:rsidRPr="00D204BC">
              <w:rPr>
                <w:lang w:eastAsia="en-US"/>
              </w:rPr>
              <w:t>Fees</w:t>
            </w:r>
          </w:p>
        </w:tc>
        <w:tc>
          <w:tcPr>
            <w:tcW w:w="1560" w:type="dxa"/>
            <w:noWrap/>
            <w:hideMark/>
          </w:tcPr>
          <w:p w14:paraId="01310936" w14:textId="39A0A3B3" w:rsidR="00D204BC" w:rsidRPr="00D204BC" w:rsidRDefault="00D204BC" w:rsidP="00D204BC">
            <w:pPr>
              <w:jc w:val="right"/>
              <w:rPr>
                <w:lang w:eastAsia="en-US"/>
              </w:rPr>
            </w:pPr>
            <w:r w:rsidRPr="00D204BC">
              <w:rPr>
                <w:lang w:eastAsia="en-US"/>
              </w:rPr>
              <w:t>10</w:t>
            </w:r>
            <w:r>
              <w:rPr>
                <w:lang w:eastAsia="en-US"/>
              </w:rPr>
              <w:t>,</w:t>
            </w:r>
            <w:r w:rsidRPr="00D204BC">
              <w:rPr>
                <w:lang w:eastAsia="en-US"/>
              </w:rPr>
              <w:t>419</w:t>
            </w:r>
          </w:p>
        </w:tc>
        <w:tc>
          <w:tcPr>
            <w:tcW w:w="1275" w:type="dxa"/>
            <w:noWrap/>
            <w:hideMark/>
          </w:tcPr>
          <w:p w14:paraId="513B1556" w14:textId="62B4CDD6" w:rsidR="00D204BC" w:rsidRPr="00D204BC" w:rsidRDefault="00D204BC" w:rsidP="00D204BC">
            <w:pPr>
              <w:jc w:val="right"/>
              <w:rPr>
                <w:lang w:eastAsia="en-US"/>
              </w:rPr>
            </w:pPr>
            <w:r w:rsidRPr="00D204BC">
              <w:rPr>
                <w:lang w:eastAsia="en-US"/>
              </w:rPr>
              <w:t>13</w:t>
            </w:r>
            <w:r>
              <w:rPr>
                <w:lang w:eastAsia="en-US"/>
              </w:rPr>
              <w:t>,</w:t>
            </w:r>
            <w:r w:rsidRPr="00D204BC">
              <w:rPr>
                <w:lang w:eastAsia="en-US"/>
              </w:rPr>
              <w:t>729</w:t>
            </w:r>
          </w:p>
        </w:tc>
        <w:tc>
          <w:tcPr>
            <w:tcW w:w="979" w:type="dxa"/>
            <w:noWrap/>
            <w:hideMark/>
          </w:tcPr>
          <w:p w14:paraId="62AE7156" w14:textId="4D497357" w:rsidR="00D204BC" w:rsidRPr="00D204BC" w:rsidRDefault="00D204BC" w:rsidP="00D204BC">
            <w:pPr>
              <w:jc w:val="right"/>
              <w:rPr>
                <w:lang w:eastAsia="en-US"/>
              </w:rPr>
            </w:pPr>
            <w:r w:rsidRPr="00D204BC">
              <w:rPr>
                <w:lang w:eastAsia="en-US"/>
              </w:rPr>
              <w:t>9</w:t>
            </w:r>
            <w:r>
              <w:rPr>
                <w:lang w:eastAsia="en-US"/>
              </w:rPr>
              <w:t>,</w:t>
            </w:r>
            <w:r w:rsidRPr="00D204BC">
              <w:rPr>
                <w:lang w:eastAsia="en-US"/>
              </w:rPr>
              <w:t>975</w:t>
            </w:r>
          </w:p>
        </w:tc>
        <w:tc>
          <w:tcPr>
            <w:tcW w:w="977" w:type="dxa"/>
            <w:noWrap/>
            <w:hideMark/>
          </w:tcPr>
          <w:p w14:paraId="593EE787" w14:textId="15DAC054" w:rsidR="00D204BC" w:rsidRPr="00D204BC" w:rsidRDefault="00D204BC" w:rsidP="00D204BC">
            <w:pPr>
              <w:jc w:val="right"/>
              <w:rPr>
                <w:lang w:eastAsia="en-US"/>
              </w:rPr>
            </w:pPr>
            <w:r w:rsidRPr="00D204BC">
              <w:rPr>
                <w:lang w:eastAsia="en-US"/>
              </w:rPr>
              <w:t>10</w:t>
            </w:r>
            <w:r>
              <w:rPr>
                <w:lang w:eastAsia="en-US"/>
              </w:rPr>
              <w:t>,</w:t>
            </w:r>
            <w:r w:rsidRPr="00D204BC">
              <w:rPr>
                <w:lang w:eastAsia="en-US"/>
              </w:rPr>
              <w:t>115</w:t>
            </w:r>
          </w:p>
        </w:tc>
        <w:tc>
          <w:tcPr>
            <w:tcW w:w="1184" w:type="dxa"/>
            <w:noWrap/>
            <w:hideMark/>
          </w:tcPr>
          <w:p w14:paraId="5D450679" w14:textId="04110354" w:rsidR="00D204BC" w:rsidRPr="00D204BC" w:rsidRDefault="00D204BC" w:rsidP="00D204BC">
            <w:pPr>
              <w:jc w:val="right"/>
              <w:rPr>
                <w:lang w:eastAsia="en-US"/>
              </w:rPr>
            </w:pPr>
            <w:r w:rsidRPr="00D204BC">
              <w:rPr>
                <w:lang w:eastAsia="en-US"/>
              </w:rPr>
              <w:t>8</w:t>
            </w:r>
            <w:r>
              <w:rPr>
                <w:lang w:eastAsia="en-US"/>
              </w:rPr>
              <w:t>,</w:t>
            </w:r>
            <w:r w:rsidRPr="00D204BC">
              <w:rPr>
                <w:lang w:eastAsia="en-US"/>
              </w:rPr>
              <w:t>978</w:t>
            </w:r>
          </w:p>
        </w:tc>
        <w:tc>
          <w:tcPr>
            <w:tcW w:w="1634" w:type="dxa"/>
            <w:noWrap/>
            <w:hideMark/>
          </w:tcPr>
          <w:p w14:paraId="3C164765" w14:textId="1BB95275" w:rsidR="00D204BC" w:rsidRPr="006C6B92" w:rsidRDefault="00D204BC" w:rsidP="00D204BC">
            <w:pPr>
              <w:jc w:val="right"/>
              <w:rPr>
                <w:b/>
                <w:bCs/>
                <w:lang w:eastAsia="en-US"/>
              </w:rPr>
            </w:pPr>
            <w:r w:rsidRPr="006C6B92">
              <w:rPr>
                <w:b/>
                <w:bCs/>
                <w:lang w:eastAsia="en-US"/>
              </w:rPr>
              <w:t>53,216</w:t>
            </w:r>
          </w:p>
        </w:tc>
      </w:tr>
      <w:tr w:rsidR="00D204BC" w:rsidRPr="00D204BC" w14:paraId="1FEC0BD0" w14:textId="77777777" w:rsidTr="0025075D">
        <w:trPr>
          <w:trHeight w:val="290"/>
        </w:trPr>
        <w:tc>
          <w:tcPr>
            <w:tcW w:w="2268" w:type="dxa"/>
            <w:noWrap/>
            <w:hideMark/>
          </w:tcPr>
          <w:p w14:paraId="31F05CDC" w14:textId="77777777" w:rsidR="00D204BC" w:rsidRPr="00D204BC" w:rsidRDefault="00D204BC">
            <w:pPr>
              <w:rPr>
                <w:lang w:eastAsia="en-US"/>
              </w:rPr>
            </w:pPr>
            <w:r w:rsidRPr="00D204BC">
              <w:rPr>
                <w:lang w:eastAsia="en-US"/>
              </w:rPr>
              <w:t>Rate per 1,000 population</w:t>
            </w:r>
          </w:p>
        </w:tc>
        <w:tc>
          <w:tcPr>
            <w:tcW w:w="1560" w:type="dxa"/>
            <w:noWrap/>
            <w:hideMark/>
          </w:tcPr>
          <w:p w14:paraId="6D272CAD" w14:textId="77777777" w:rsidR="00D204BC" w:rsidRPr="00D204BC" w:rsidRDefault="00D204BC" w:rsidP="00D204BC">
            <w:pPr>
              <w:jc w:val="right"/>
              <w:rPr>
                <w:lang w:eastAsia="en-US"/>
              </w:rPr>
            </w:pPr>
            <w:r w:rsidRPr="00D204BC">
              <w:rPr>
                <w:lang w:eastAsia="en-US"/>
              </w:rPr>
              <w:t>100.4</w:t>
            </w:r>
          </w:p>
        </w:tc>
        <w:tc>
          <w:tcPr>
            <w:tcW w:w="1275" w:type="dxa"/>
            <w:noWrap/>
            <w:hideMark/>
          </w:tcPr>
          <w:p w14:paraId="12E9D100" w14:textId="77777777" w:rsidR="00D204BC" w:rsidRPr="00D204BC" w:rsidRDefault="00D204BC" w:rsidP="00D204BC">
            <w:pPr>
              <w:jc w:val="right"/>
              <w:rPr>
                <w:lang w:eastAsia="en-US"/>
              </w:rPr>
            </w:pPr>
            <w:r w:rsidRPr="00D204BC">
              <w:rPr>
                <w:lang w:eastAsia="en-US"/>
              </w:rPr>
              <w:t>151.2</w:t>
            </w:r>
          </w:p>
        </w:tc>
        <w:tc>
          <w:tcPr>
            <w:tcW w:w="979" w:type="dxa"/>
            <w:noWrap/>
            <w:hideMark/>
          </w:tcPr>
          <w:p w14:paraId="2F03B30F" w14:textId="77777777" w:rsidR="00D204BC" w:rsidRPr="00D204BC" w:rsidRDefault="00D204BC" w:rsidP="00D204BC">
            <w:pPr>
              <w:jc w:val="right"/>
              <w:rPr>
                <w:lang w:eastAsia="en-US"/>
              </w:rPr>
            </w:pPr>
            <w:r w:rsidRPr="00D204BC">
              <w:rPr>
                <w:lang w:eastAsia="en-US"/>
              </w:rPr>
              <w:t>98.4</w:t>
            </w:r>
          </w:p>
        </w:tc>
        <w:tc>
          <w:tcPr>
            <w:tcW w:w="977" w:type="dxa"/>
            <w:noWrap/>
            <w:hideMark/>
          </w:tcPr>
          <w:p w14:paraId="3BF919EB" w14:textId="77777777" w:rsidR="00D204BC" w:rsidRPr="00D204BC" w:rsidRDefault="00D204BC" w:rsidP="00D204BC">
            <w:pPr>
              <w:jc w:val="right"/>
              <w:rPr>
                <w:lang w:eastAsia="en-US"/>
              </w:rPr>
            </w:pPr>
            <w:r w:rsidRPr="00D204BC">
              <w:rPr>
                <w:lang w:eastAsia="en-US"/>
              </w:rPr>
              <w:t>106.6</w:t>
            </w:r>
          </w:p>
        </w:tc>
        <w:tc>
          <w:tcPr>
            <w:tcW w:w="1184" w:type="dxa"/>
            <w:noWrap/>
            <w:hideMark/>
          </w:tcPr>
          <w:p w14:paraId="5E64338C" w14:textId="77777777" w:rsidR="00D204BC" w:rsidRPr="00D204BC" w:rsidRDefault="00D204BC" w:rsidP="00D204BC">
            <w:pPr>
              <w:jc w:val="right"/>
              <w:rPr>
                <w:lang w:eastAsia="en-US"/>
              </w:rPr>
            </w:pPr>
            <w:r w:rsidRPr="00D204BC">
              <w:rPr>
                <w:lang w:eastAsia="en-US"/>
              </w:rPr>
              <w:t>54.5</w:t>
            </w:r>
          </w:p>
        </w:tc>
        <w:tc>
          <w:tcPr>
            <w:tcW w:w="1634" w:type="dxa"/>
            <w:noWrap/>
            <w:hideMark/>
          </w:tcPr>
          <w:p w14:paraId="451A6045" w14:textId="77777777" w:rsidR="00D204BC" w:rsidRPr="006C6B92" w:rsidRDefault="00D204BC" w:rsidP="00D204BC">
            <w:pPr>
              <w:jc w:val="right"/>
              <w:rPr>
                <w:b/>
                <w:bCs/>
                <w:lang w:eastAsia="en-US"/>
              </w:rPr>
            </w:pPr>
            <w:r w:rsidRPr="006C6B92">
              <w:rPr>
                <w:b/>
                <w:bCs/>
                <w:lang w:eastAsia="en-US"/>
              </w:rPr>
              <w:t>95.8</w:t>
            </w:r>
          </w:p>
        </w:tc>
      </w:tr>
    </w:tbl>
    <w:p w14:paraId="1C21536D" w14:textId="77777777" w:rsidR="006C6B92" w:rsidRDefault="006C6B92" w:rsidP="00B536A9">
      <w:pPr>
        <w:pStyle w:val="Sourcetitle"/>
      </w:pPr>
      <w:r>
        <w:t xml:space="preserve">Source: </w:t>
      </w:r>
      <w:hyperlink r:id="rId120" w:history="1">
        <w:r w:rsidRPr="006E3176">
          <w:rPr>
            <w:rStyle w:val="Hyperlink"/>
            <w:rFonts w:cs="Arial"/>
          </w:rPr>
          <w:t>Dispensing contractors' data | NHSBSA</w:t>
        </w:r>
      </w:hyperlink>
    </w:p>
    <w:p w14:paraId="6E8747C1" w14:textId="6DE3CEC4" w:rsidR="001A2715" w:rsidRDefault="006870F9" w:rsidP="00615BA6">
      <w:pPr>
        <w:pStyle w:val="Heading3"/>
      </w:pPr>
      <w:bookmarkStart w:id="150" w:name="_Toc197512067"/>
      <w:r>
        <w:t>H</w:t>
      </w:r>
      <w:r w:rsidR="001A2715">
        <w:t xml:space="preserve">ypertension </w:t>
      </w:r>
      <w:r w:rsidR="00A3385E">
        <w:t>C</w:t>
      </w:r>
      <w:r w:rsidR="001A2715">
        <w:t>ase-</w:t>
      </w:r>
      <w:r w:rsidR="00A3385E">
        <w:t>F</w:t>
      </w:r>
      <w:r w:rsidR="001A2715">
        <w:t>inding service</w:t>
      </w:r>
      <w:bookmarkEnd w:id="150"/>
    </w:p>
    <w:p w14:paraId="0FAFBF79" w14:textId="578027D8" w:rsidR="0023129B" w:rsidRDefault="00D91CDD" w:rsidP="00D91CDD">
      <w:pPr>
        <w:rPr>
          <w:lang w:eastAsia="en-US"/>
        </w:rPr>
      </w:pPr>
      <w:r>
        <w:rPr>
          <w:lang w:eastAsia="en-US"/>
        </w:rPr>
        <w:t>The Hypertension Case-Finding Service was commissioned as an Advanced service from 1st October 2021. In public-facing communications, the service is described as the NHS Blood Pressure Check Service.</w:t>
      </w:r>
    </w:p>
    <w:p w14:paraId="082257D0" w14:textId="77777777" w:rsidR="003A667E" w:rsidRDefault="003A667E" w:rsidP="003A667E">
      <w:pPr>
        <w:rPr>
          <w:lang w:eastAsia="en-US"/>
        </w:rPr>
      </w:pPr>
      <w:r>
        <w:rPr>
          <w:lang w:eastAsia="en-US"/>
        </w:rPr>
        <w:t>The service aims to:</w:t>
      </w:r>
    </w:p>
    <w:p w14:paraId="265A6000" w14:textId="357001FB" w:rsidR="003A667E" w:rsidRDefault="003A667E" w:rsidP="003A667E">
      <w:pPr>
        <w:pStyle w:val="Bullet"/>
        <w:rPr>
          <w:lang w:eastAsia="en-US"/>
        </w:rPr>
      </w:pPr>
      <w:r>
        <w:rPr>
          <w:lang w:eastAsia="en-US"/>
        </w:rPr>
        <w:t>Identify people aged 40 years or older, or at the discretion of pharmacy staff, people under the age of 40, with high blood pressure (who have previously not had a confirmed diagnosis of hypertension), and to refer them to general practice to confirm diagnosis and for appropriate management</w:t>
      </w:r>
      <w:r w:rsidR="005C4DE8">
        <w:rPr>
          <w:lang w:eastAsia="en-US"/>
        </w:rPr>
        <w:t>.</w:t>
      </w:r>
    </w:p>
    <w:p w14:paraId="7421ACE0" w14:textId="4E307E74" w:rsidR="003A667E" w:rsidRDefault="003A667E" w:rsidP="003A667E">
      <w:pPr>
        <w:pStyle w:val="Bullet"/>
        <w:rPr>
          <w:lang w:eastAsia="en-US"/>
        </w:rPr>
      </w:pPr>
      <w:r>
        <w:rPr>
          <w:lang w:eastAsia="en-US"/>
        </w:rPr>
        <w:lastRenderedPageBreak/>
        <w:t>At the request of a general practice, undertake ad hoc clinic and ambulatory blood pressure measurements. These requests can be in relation to people either with or without a diagnosis of hypertension</w:t>
      </w:r>
      <w:r w:rsidR="005C4DE8">
        <w:rPr>
          <w:lang w:eastAsia="en-US"/>
        </w:rPr>
        <w:t>.</w:t>
      </w:r>
    </w:p>
    <w:p w14:paraId="04AC1CEF" w14:textId="4AF1F526" w:rsidR="003A667E" w:rsidRDefault="003A667E" w:rsidP="003A667E">
      <w:pPr>
        <w:pStyle w:val="Bullet"/>
        <w:rPr>
          <w:lang w:eastAsia="en-US"/>
        </w:rPr>
      </w:pPr>
      <w:r>
        <w:rPr>
          <w:lang w:eastAsia="en-US"/>
        </w:rPr>
        <w:t>Provide another opportunity to promote healthy behaviours to patients.</w:t>
      </w:r>
    </w:p>
    <w:p w14:paraId="6B68A53B" w14:textId="0F43034C" w:rsidR="00DC4921" w:rsidRPr="00DC4921" w:rsidRDefault="00573B23" w:rsidP="00DC4921">
      <w:pPr>
        <w:rPr>
          <w:lang w:eastAsia="en-US"/>
        </w:rPr>
      </w:pPr>
      <w:r>
        <w:rPr>
          <w:lang w:eastAsia="en-US"/>
        </w:rPr>
        <w:t xml:space="preserve">All but eight community pharmacies claimed payments for </w:t>
      </w:r>
      <w:r w:rsidR="007A4F31">
        <w:rPr>
          <w:lang w:eastAsia="en-US"/>
        </w:rPr>
        <w:t>blood pressure checks</w:t>
      </w:r>
      <w:r>
        <w:rPr>
          <w:lang w:eastAsia="en-US"/>
        </w:rPr>
        <w:t xml:space="preserve"> during 2024. </w:t>
      </w:r>
      <w:r w:rsidR="007A4F31">
        <w:rPr>
          <w:lang w:eastAsia="en-US"/>
        </w:rPr>
        <w:t>Six</w:t>
      </w:r>
      <w:r>
        <w:rPr>
          <w:lang w:eastAsia="en-US"/>
        </w:rPr>
        <w:t xml:space="preserve"> (out of 26 in Wealden) of these were in Wealden (</w:t>
      </w:r>
      <w:r w:rsidR="007B6177">
        <w:rPr>
          <w:lang w:eastAsia="en-US"/>
        </w:rPr>
        <w:t xml:space="preserve">Crowborough x 2, </w:t>
      </w:r>
      <w:r>
        <w:rPr>
          <w:lang w:eastAsia="en-US"/>
        </w:rPr>
        <w:t>Heathfield x 2, Horam</w:t>
      </w:r>
      <w:r w:rsidR="00673E68">
        <w:rPr>
          <w:lang w:eastAsia="en-US"/>
        </w:rPr>
        <w:t xml:space="preserve"> and Rotherfield</w:t>
      </w:r>
      <w:r>
        <w:rPr>
          <w:lang w:eastAsia="en-US"/>
        </w:rPr>
        <w:t>)</w:t>
      </w:r>
      <w:r w:rsidR="00673E68">
        <w:rPr>
          <w:lang w:eastAsia="en-US"/>
        </w:rPr>
        <w:t>. O</w:t>
      </w:r>
      <w:r>
        <w:rPr>
          <w:lang w:eastAsia="en-US"/>
        </w:rPr>
        <w:t>ne (out of 17 in Hastings) was in Hastings (St Leonards)</w:t>
      </w:r>
      <w:r w:rsidR="00EB0DA5">
        <w:rPr>
          <w:lang w:eastAsia="en-US"/>
        </w:rPr>
        <w:t xml:space="preserve"> and another </w:t>
      </w:r>
      <w:r w:rsidR="00A60E6F">
        <w:rPr>
          <w:lang w:eastAsia="en-US"/>
        </w:rPr>
        <w:t xml:space="preserve">one </w:t>
      </w:r>
      <w:r w:rsidR="00EB0DA5">
        <w:rPr>
          <w:lang w:eastAsia="en-US"/>
        </w:rPr>
        <w:t>was in Eastbourne (out of 17 in Eastbourne)</w:t>
      </w:r>
      <w:r>
        <w:rPr>
          <w:lang w:eastAsia="en-US"/>
        </w:rPr>
        <w:t xml:space="preserve">. </w:t>
      </w:r>
      <w:r>
        <w:t xml:space="preserve">There is a variation in activity rates across the county with highest activity per 1,000 </w:t>
      </w:r>
      <w:r w:rsidRPr="00B25F66">
        <w:t xml:space="preserve">population in </w:t>
      </w:r>
      <w:r w:rsidR="000D2653">
        <w:t>Eastbourne</w:t>
      </w:r>
      <w:r w:rsidRPr="00B25F66">
        <w:t xml:space="preserve"> (5</w:t>
      </w:r>
      <w:r w:rsidR="000D2653">
        <w:t>4.7</w:t>
      </w:r>
      <w:r w:rsidRPr="00B25F66">
        <w:t>) and lowest in Wealden (</w:t>
      </w:r>
      <w:r w:rsidR="000D2653">
        <w:t>19.3</w:t>
      </w:r>
      <w:r w:rsidRPr="00B25F66">
        <w:t>).</w:t>
      </w:r>
    </w:p>
    <w:p w14:paraId="04A7638B" w14:textId="067ADA6D" w:rsidR="004E42B2" w:rsidRPr="001E7A92" w:rsidRDefault="004E42B2" w:rsidP="00CB3554">
      <w:pPr>
        <w:pStyle w:val="Figureheading"/>
      </w:pPr>
      <w:r w:rsidRPr="001E7A92">
        <w:t>Table: Hypertension case-finding activity, 2024 calendar year</w:t>
      </w:r>
    </w:p>
    <w:tbl>
      <w:tblPr>
        <w:tblStyle w:val="TableGrid1"/>
        <w:tblW w:w="0" w:type="auto"/>
        <w:tblLook w:val="04A0" w:firstRow="1" w:lastRow="0" w:firstColumn="1" w:lastColumn="0" w:noHBand="0" w:noVBand="1"/>
      </w:tblPr>
      <w:tblGrid>
        <w:gridCol w:w="2268"/>
        <w:gridCol w:w="1479"/>
        <w:gridCol w:w="1144"/>
        <w:gridCol w:w="916"/>
        <w:gridCol w:w="977"/>
        <w:gridCol w:w="1184"/>
        <w:gridCol w:w="1634"/>
      </w:tblGrid>
      <w:tr w:rsidR="006C6B92" w:rsidRPr="006C6B92" w14:paraId="3DB30B29" w14:textId="77777777" w:rsidTr="0019160A">
        <w:trPr>
          <w:trHeight w:val="290"/>
        </w:trPr>
        <w:tc>
          <w:tcPr>
            <w:tcW w:w="2268" w:type="dxa"/>
            <w:noWrap/>
            <w:hideMark/>
          </w:tcPr>
          <w:p w14:paraId="3786EA68" w14:textId="6204D8ED" w:rsidR="006C6B92" w:rsidRPr="006C6B92" w:rsidRDefault="006C6B92" w:rsidP="006C6B92">
            <w:pPr>
              <w:rPr>
                <w:b/>
                <w:bCs/>
                <w:lang w:eastAsia="en-US"/>
              </w:rPr>
            </w:pPr>
            <w:r w:rsidRPr="006C6B92">
              <w:rPr>
                <w:b/>
                <w:bCs/>
                <w:lang w:eastAsia="en-US"/>
              </w:rPr>
              <w:t>Activity</w:t>
            </w:r>
          </w:p>
        </w:tc>
        <w:tc>
          <w:tcPr>
            <w:tcW w:w="1479" w:type="dxa"/>
            <w:noWrap/>
            <w:hideMark/>
          </w:tcPr>
          <w:p w14:paraId="4DDB69E7" w14:textId="77777777" w:rsidR="006C6B92" w:rsidRPr="006C6B92" w:rsidRDefault="006C6B92" w:rsidP="006C6B92">
            <w:pPr>
              <w:jc w:val="right"/>
              <w:rPr>
                <w:b/>
                <w:bCs/>
                <w:lang w:eastAsia="en-US"/>
              </w:rPr>
            </w:pPr>
            <w:r w:rsidRPr="006C6B92">
              <w:rPr>
                <w:b/>
                <w:bCs/>
                <w:lang w:eastAsia="en-US"/>
              </w:rPr>
              <w:t>Eastbourne</w:t>
            </w:r>
          </w:p>
        </w:tc>
        <w:tc>
          <w:tcPr>
            <w:tcW w:w="1144" w:type="dxa"/>
            <w:noWrap/>
            <w:hideMark/>
          </w:tcPr>
          <w:p w14:paraId="757A9FC0" w14:textId="77777777" w:rsidR="006C6B92" w:rsidRPr="006C6B92" w:rsidRDefault="006C6B92" w:rsidP="006C6B92">
            <w:pPr>
              <w:jc w:val="right"/>
              <w:rPr>
                <w:b/>
                <w:bCs/>
                <w:lang w:eastAsia="en-US"/>
              </w:rPr>
            </w:pPr>
            <w:r w:rsidRPr="006C6B92">
              <w:rPr>
                <w:b/>
                <w:bCs/>
                <w:lang w:eastAsia="en-US"/>
              </w:rPr>
              <w:t>Hastings</w:t>
            </w:r>
          </w:p>
        </w:tc>
        <w:tc>
          <w:tcPr>
            <w:tcW w:w="916" w:type="dxa"/>
            <w:noWrap/>
            <w:hideMark/>
          </w:tcPr>
          <w:p w14:paraId="7C4F8AF9" w14:textId="77777777" w:rsidR="006C6B92" w:rsidRPr="006C6B92" w:rsidRDefault="006C6B92" w:rsidP="006C6B92">
            <w:pPr>
              <w:jc w:val="right"/>
              <w:rPr>
                <w:b/>
                <w:bCs/>
                <w:lang w:eastAsia="en-US"/>
              </w:rPr>
            </w:pPr>
            <w:r w:rsidRPr="006C6B92">
              <w:rPr>
                <w:b/>
                <w:bCs/>
                <w:lang w:eastAsia="en-US"/>
              </w:rPr>
              <w:t>Lewes</w:t>
            </w:r>
          </w:p>
        </w:tc>
        <w:tc>
          <w:tcPr>
            <w:tcW w:w="977" w:type="dxa"/>
            <w:noWrap/>
            <w:hideMark/>
          </w:tcPr>
          <w:p w14:paraId="129366F9" w14:textId="77777777" w:rsidR="006C6B92" w:rsidRPr="006C6B92" w:rsidRDefault="006C6B92" w:rsidP="006C6B92">
            <w:pPr>
              <w:jc w:val="right"/>
              <w:rPr>
                <w:b/>
                <w:bCs/>
                <w:lang w:eastAsia="en-US"/>
              </w:rPr>
            </w:pPr>
            <w:r w:rsidRPr="006C6B92">
              <w:rPr>
                <w:b/>
                <w:bCs/>
                <w:lang w:eastAsia="en-US"/>
              </w:rPr>
              <w:t>Rother</w:t>
            </w:r>
          </w:p>
        </w:tc>
        <w:tc>
          <w:tcPr>
            <w:tcW w:w="1184" w:type="dxa"/>
            <w:noWrap/>
            <w:hideMark/>
          </w:tcPr>
          <w:p w14:paraId="3BE22351" w14:textId="77777777" w:rsidR="006C6B92" w:rsidRPr="006C6B92" w:rsidRDefault="006C6B92" w:rsidP="006C6B92">
            <w:pPr>
              <w:jc w:val="right"/>
              <w:rPr>
                <w:b/>
                <w:bCs/>
                <w:lang w:eastAsia="en-US"/>
              </w:rPr>
            </w:pPr>
            <w:r w:rsidRPr="006C6B92">
              <w:rPr>
                <w:b/>
                <w:bCs/>
                <w:lang w:eastAsia="en-US"/>
              </w:rPr>
              <w:t>Wealden</w:t>
            </w:r>
          </w:p>
        </w:tc>
        <w:tc>
          <w:tcPr>
            <w:tcW w:w="1634" w:type="dxa"/>
            <w:noWrap/>
            <w:hideMark/>
          </w:tcPr>
          <w:p w14:paraId="6D71B17D" w14:textId="77777777" w:rsidR="006C6B92" w:rsidRPr="006C6B92" w:rsidRDefault="006C6B92" w:rsidP="006C6B92">
            <w:pPr>
              <w:jc w:val="right"/>
              <w:rPr>
                <w:b/>
                <w:bCs/>
                <w:lang w:eastAsia="en-US"/>
              </w:rPr>
            </w:pPr>
            <w:r w:rsidRPr="006C6B92">
              <w:rPr>
                <w:b/>
                <w:bCs/>
                <w:lang w:eastAsia="en-US"/>
              </w:rPr>
              <w:t>East Sussex</w:t>
            </w:r>
          </w:p>
        </w:tc>
      </w:tr>
      <w:tr w:rsidR="006C6B92" w:rsidRPr="006C6B92" w14:paraId="53E2D936" w14:textId="77777777" w:rsidTr="0019160A">
        <w:trPr>
          <w:trHeight w:val="290"/>
        </w:trPr>
        <w:tc>
          <w:tcPr>
            <w:tcW w:w="2268" w:type="dxa"/>
            <w:noWrap/>
            <w:hideMark/>
          </w:tcPr>
          <w:p w14:paraId="18BFFC63" w14:textId="7612BE80" w:rsidR="006C6B92" w:rsidRPr="006C6B92" w:rsidRDefault="006C6B92">
            <w:pPr>
              <w:rPr>
                <w:lang w:eastAsia="en-US"/>
              </w:rPr>
            </w:pPr>
            <w:r w:rsidRPr="006C6B92">
              <w:rPr>
                <w:lang w:eastAsia="en-US"/>
              </w:rPr>
              <w:t>Clinic</w:t>
            </w:r>
            <w:r>
              <w:rPr>
                <w:lang w:eastAsia="en-US"/>
              </w:rPr>
              <w:t xml:space="preserve"> </w:t>
            </w:r>
            <w:r w:rsidRPr="006C6B92">
              <w:rPr>
                <w:lang w:eastAsia="en-US"/>
              </w:rPr>
              <w:t>Blood</w:t>
            </w:r>
            <w:r>
              <w:rPr>
                <w:lang w:eastAsia="en-US"/>
              </w:rPr>
              <w:t xml:space="preserve"> </w:t>
            </w:r>
            <w:r w:rsidRPr="006C6B92">
              <w:rPr>
                <w:lang w:eastAsia="en-US"/>
              </w:rPr>
              <w:t>Pressure</w:t>
            </w:r>
            <w:r>
              <w:rPr>
                <w:lang w:eastAsia="en-US"/>
              </w:rPr>
              <w:t xml:space="preserve"> </w:t>
            </w:r>
            <w:r w:rsidRPr="006C6B92">
              <w:rPr>
                <w:lang w:eastAsia="en-US"/>
              </w:rPr>
              <w:t>checks</w:t>
            </w:r>
          </w:p>
        </w:tc>
        <w:tc>
          <w:tcPr>
            <w:tcW w:w="1479" w:type="dxa"/>
            <w:noWrap/>
            <w:hideMark/>
          </w:tcPr>
          <w:p w14:paraId="1842294D" w14:textId="77777777" w:rsidR="006C6B92" w:rsidRPr="006C6B92" w:rsidRDefault="006C6B92" w:rsidP="006C6B92">
            <w:pPr>
              <w:jc w:val="right"/>
              <w:rPr>
                <w:lang w:eastAsia="en-US"/>
              </w:rPr>
            </w:pPr>
            <w:r w:rsidRPr="006C6B92">
              <w:rPr>
                <w:lang w:eastAsia="en-US"/>
              </w:rPr>
              <w:t>5,428</w:t>
            </w:r>
          </w:p>
        </w:tc>
        <w:tc>
          <w:tcPr>
            <w:tcW w:w="1144" w:type="dxa"/>
            <w:noWrap/>
            <w:hideMark/>
          </w:tcPr>
          <w:p w14:paraId="3D371F74" w14:textId="77777777" w:rsidR="006C6B92" w:rsidRPr="006C6B92" w:rsidRDefault="006C6B92" w:rsidP="006C6B92">
            <w:pPr>
              <w:jc w:val="right"/>
              <w:rPr>
                <w:lang w:eastAsia="en-US"/>
              </w:rPr>
            </w:pPr>
            <w:r w:rsidRPr="006C6B92">
              <w:rPr>
                <w:lang w:eastAsia="en-US"/>
              </w:rPr>
              <w:t>2,414</w:t>
            </w:r>
          </w:p>
        </w:tc>
        <w:tc>
          <w:tcPr>
            <w:tcW w:w="916" w:type="dxa"/>
            <w:noWrap/>
            <w:hideMark/>
          </w:tcPr>
          <w:p w14:paraId="06BE6CA0" w14:textId="77777777" w:rsidR="006C6B92" w:rsidRPr="006C6B92" w:rsidRDefault="006C6B92" w:rsidP="006C6B92">
            <w:pPr>
              <w:jc w:val="right"/>
              <w:rPr>
                <w:lang w:eastAsia="en-US"/>
              </w:rPr>
            </w:pPr>
            <w:r w:rsidRPr="006C6B92">
              <w:rPr>
                <w:lang w:eastAsia="en-US"/>
              </w:rPr>
              <w:t>2,423</w:t>
            </w:r>
          </w:p>
        </w:tc>
        <w:tc>
          <w:tcPr>
            <w:tcW w:w="977" w:type="dxa"/>
            <w:noWrap/>
            <w:hideMark/>
          </w:tcPr>
          <w:p w14:paraId="5259F48A" w14:textId="77777777" w:rsidR="006C6B92" w:rsidRPr="006C6B92" w:rsidRDefault="006C6B92" w:rsidP="006C6B92">
            <w:pPr>
              <w:jc w:val="right"/>
              <w:rPr>
                <w:lang w:eastAsia="en-US"/>
              </w:rPr>
            </w:pPr>
            <w:r w:rsidRPr="006C6B92">
              <w:rPr>
                <w:lang w:eastAsia="en-US"/>
              </w:rPr>
              <w:t>2,725</w:t>
            </w:r>
          </w:p>
        </w:tc>
        <w:tc>
          <w:tcPr>
            <w:tcW w:w="1184" w:type="dxa"/>
            <w:noWrap/>
            <w:hideMark/>
          </w:tcPr>
          <w:p w14:paraId="600737BC" w14:textId="77777777" w:rsidR="006C6B92" w:rsidRPr="006C6B92" w:rsidRDefault="006C6B92" w:rsidP="006C6B92">
            <w:pPr>
              <w:jc w:val="right"/>
              <w:rPr>
                <w:lang w:eastAsia="en-US"/>
              </w:rPr>
            </w:pPr>
            <w:r w:rsidRPr="006C6B92">
              <w:rPr>
                <w:lang w:eastAsia="en-US"/>
              </w:rPr>
              <w:t>2,903</w:t>
            </w:r>
          </w:p>
        </w:tc>
        <w:tc>
          <w:tcPr>
            <w:tcW w:w="1634" w:type="dxa"/>
            <w:noWrap/>
            <w:hideMark/>
          </w:tcPr>
          <w:p w14:paraId="0FF20CD4" w14:textId="77777777" w:rsidR="006C6B92" w:rsidRPr="006C6B92" w:rsidRDefault="006C6B92" w:rsidP="006C6B92">
            <w:pPr>
              <w:jc w:val="right"/>
              <w:rPr>
                <w:b/>
                <w:bCs/>
                <w:lang w:eastAsia="en-US"/>
              </w:rPr>
            </w:pPr>
            <w:r w:rsidRPr="006C6B92">
              <w:rPr>
                <w:b/>
                <w:bCs/>
                <w:lang w:eastAsia="en-US"/>
              </w:rPr>
              <w:t>15,893</w:t>
            </w:r>
          </w:p>
        </w:tc>
      </w:tr>
      <w:tr w:rsidR="006C6B92" w:rsidRPr="006C6B92" w14:paraId="33A744EE" w14:textId="77777777" w:rsidTr="0019160A">
        <w:trPr>
          <w:trHeight w:val="290"/>
        </w:trPr>
        <w:tc>
          <w:tcPr>
            <w:tcW w:w="2268" w:type="dxa"/>
            <w:noWrap/>
            <w:hideMark/>
          </w:tcPr>
          <w:p w14:paraId="40B3CF4C" w14:textId="6F02F302" w:rsidR="006C6B92" w:rsidRPr="006C6B92" w:rsidRDefault="006C6B92">
            <w:pPr>
              <w:rPr>
                <w:lang w:eastAsia="en-US"/>
              </w:rPr>
            </w:pPr>
            <w:r w:rsidRPr="006C6B92">
              <w:rPr>
                <w:lang w:eastAsia="en-US"/>
              </w:rPr>
              <w:t>Ambulatory</w:t>
            </w:r>
            <w:r>
              <w:rPr>
                <w:lang w:eastAsia="en-US"/>
              </w:rPr>
              <w:t xml:space="preserve"> </w:t>
            </w:r>
            <w:r w:rsidRPr="006C6B92">
              <w:rPr>
                <w:lang w:eastAsia="en-US"/>
              </w:rPr>
              <w:t>Blood</w:t>
            </w:r>
            <w:r>
              <w:rPr>
                <w:lang w:eastAsia="en-US"/>
              </w:rPr>
              <w:t xml:space="preserve"> </w:t>
            </w:r>
            <w:r w:rsidRPr="006C6B92">
              <w:rPr>
                <w:lang w:eastAsia="en-US"/>
              </w:rPr>
              <w:t>Pressure</w:t>
            </w:r>
            <w:r>
              <w:rPr>
                <w:lang w:eastAsia="en-US"/>
              </w:rPr>
              <w:t xml:space="preserve"> </w:t>
            </w:r>
            <w:r w:rsidRPr="006C6B92">
              <w:rPr>
                <w:lang w:eastAsia="en-US"/>
              </w:rPr>
              <w:t>Monitoring</w:t>
            </w:r>
            <w:r>
              <w:rPr>
                <w:lang w:eastAsia="en-US"/>
              </w:rPr>
              <w:t xml:space="preserve"> </w:t>
            </w:r>
            <w:r w:rsidRPr="006C6B92">
              <w:rPr>
                <w:lang w:eastAsia="en-US"/>
              </w:rPr>
              <w:t>(ABPM)</w:t>
            </w:r>
          </w:p>
        </w:tc>
        <w:tc>
          <w:tcPr>
            <w:tcW w:w="1479" w:type="dxa"/>
            <w:noWrap/>
            <w:hideMark/>
          </w:tcPr>
          <w:p w14:paraId="4D2478EA" w14:textId="77777777" w:rsidR="006C6B92" w:rsidRPr="006C6B92" w:rsidRDefault="006C6B92" w:rsidP="006C6B92">
            <w:pPr>
              <w:jc w:val="right"/>
              <w:rPr>
                <w:lang w:eastAsia="en-US"/>
              </w:rPr>
            </w:pPr>
            <w:r w:rsidRPr="006C6B92">
              <w:rPr>
                <w:lang w:eastAsia="en-US"/>
              </w:rPr>
              <w:t>250</w:t>
            </w:r>
          </w:p>
        </w:tc>
        <w:tc>
          <w:tcPr>
            <w:tcW w:w="1144" w:type="dxa"/>
            <w:noWrap/>
            <w:hideMark/>
          </w:tcPr>
          <w:p w14:paraId="0B3F8ED7" w14:textId="77777777" w:rsidR="006C6B92" w:rsidRPr="006C6B92" w:rsidRDefault="006C6B92" w:rsidP="006C6B92">
            <w:pPr>
              <w:jc w:val="right"/>
              <w:rPr>
                <w:lang w:eastAsia="en-US"/>
              </w:rPr>
            </w:pPr>
            <w:r w:rsidRPr="006C6B92">
              <w:rPr>
                <w:lang w:eastAsia="en-US"/>
              </w:rPr>
              <w:t>241</w:t>
            </w:r>
          </w:p>
        </w:tc>
        <w:tc>
          <w:tcPr>
            <w:tcW w:w="916" w:type="dxa"/>
            <w:noWrap/>
            <w:hideMark/>
          </w:tcPr>
          <w:p w14:paraId="20577BD0" w14:textId="77777777" w:rsidR="006C6B92" w:rsidRPr="006C6B92" w:rsidRDefault="006C6B92" w:rsidP="006C6B92">
            <w:pPr>
              <w:jc w:val="right"/>
              <w:rPr>
                <w:lang w:eastAsia="en-US"/>
              </w:rPr>
            </w:pPr>
            <w:r w:rsidRPr="006C6B92">
              <w:rPr>
                <w:lang w:eastAsia="en-US"/>
              </w:rPr>
              <w:t>184</w:t>
            </w:r>
          </w:p>
        </w:tc>
        <w:tc>
          <w:tcPr>
            <w:tcW w:w="977" w:type="dxa"/>
            <w:noWrap/>
            <w:hideMark/>
          </w:tcPr>
          <w:p w14:paraId="5735ACC2" w14:textId="77777777" w:rsidR="006C6B92" w:rsidRPr="006C6B92" w:rsidRDefault="006C6B92" w:rsidP="006C6B92">
            <w:pPr>
              <w:jc w:val="right"/>
              <w:rPr>
                <w:lang w:eastAsia="en-US"/>
              </w:rPr>
            </w:pPr>
            <w:r w:rsidRPr="006C6B92">
              <w:rPr>
                <w:lang w:eastAsia="en-US"/>
              </w:rPr>
              <w:t>106</w:t>
            </w:r>
          </w:p>
        </w:tc>
        <w:tc>
          <w:tcPr>
            <w:tcW w:w="1184" w:type="dxa"/>
            <w:noWrap/>
            <w:hideMark/>
          </w:tcPr>
          <w:p w14:paraId="41317248" w14:textId="77777777" w:rsidR="006C6B92" w:rsidRPr="006C6B92" w:rsidRDefault="006C6B92" w:rsidP="006C6B92">
            <w:pPr>
              <w:jc w:val="right"/>
              <w:rPr>
                <w:lang w:eastAsia="en-US"/>
              </w:rPr>
            </w:pPr>
            <w:r w:rsidRPr="006C6B92">
              <w:rPr>
                <w:lang w:eastAsia="en-US"/>
              </w:rPr>
              <w:t>270</w:t>
            </w:r>
          </w:p>
        </w:tc>
        <w:tc>
          <w:tcPr>
            <w:tcW w:w="1634" w:type="dxa"/>
            <w:noWrap/>
            <w:hideMark/>
          </w:tcPr>
          <w:p w14:paraId="20FA0BE6" w14:textId="77777777" w:rsidR="006C6B92" w:rsidRPr="006C6B92" w:rsidRDefault="006C6B92" w:rsidP="006C6B92">
            <w:pPr>
              <w:jc w:val="right"/>
              <w:rPr>
                <w:b/>
                <w:bCs/>
                <w:lang w:eastAsia="en-US"/>
              </w:rPr>
            </w:pPr>
            <w:r w:rsidRPr="006C6B92">
              <w:rPr>
                <w:b/>
                <w:bCs/>
                <w:lang w:eastAsia="en-US"/>
              </w:rPr>
              <w:t>1,051</w:t>
            </w:r>
          </w:p>
        </w:tc>
      </w:tr>
      <w:tr w:rsidR="006C6B92" w:rsidRPr="006C6B92" w14:paraId="3B520C3F" w14:textId="77777777" w:rsidTr="0019160A">
        <w:trPr>
          <w:trHeight w:val="290"/>
        </w:trPr>
        <w:tc>
          <w:tcPr>
            <w:tcW w:w="2268" w:type="dxa"/>
            <w:noWrap/>
            <w:hideMark/>
          </w:tcPr>
          <w:p w14:paraId="330C3827" w14:textId="77777777" w:rsidR="006C6B92" w:rsidRPr="006C6B92" w:rsidRDefault="006C6B92">
            <w:pPr>
              <w:rPr>
                <w:lang w:eastAsia="en-US"/>
              </w:rPr>
            </w:pPr>
            <w:r w:rsidRPr="006C6B92">
              <w:rPr>
                <w:lang w:eastAsia="en-US"/>
              </w:rPr>
              <w:t>Total activity</w:t>
            </w:r>
          </w:p>
        </w:tc>
        <w:tc>
          <w:tcPr>
            <w:tcW w:w="1479" w:type="dxa"/>
            <w:noWrap/>
            <w:hideMark/>
          </w:tcPr>
          <w:p w14:paraId="76D2F3E6" w14:textId="77777777" w:rsidR="006C6B92" w:rsidRPr="006C6B92" w:rsidRDefault="006C6B92" w:rsidP="006C6B92">
            <w:pPr>
              <w:jc w:val="right"/>
              <w:rPr>
                <w:lang w:eastAsia="en-US"/>
              </w:rPr>
            </w:pPr>
            <w:r w:rsidRPr="006C6B92">
              <w:rPr>
                <w:lang w:eastAsia="en-US"/>
              </w:rPr>
              <w:t>5,678</w:t>
            </w:r>
          </w:p>
        </w:tc>
        <w:tc>
          <w:tcPr>
            <w:tcW w:w="1144" w:type="dxa"/>
            <w:noWrap/>
            <w:hideMark/>
          </w:tcPr>
          <w:p w14:paraId="15E3C68D" w14:textId="77777777" w:rsidR="006C6B92" w:rsidRPr="006C6B92" w:rsidRDefault="006C6B92" w:rsidP="006C6B92">
            <w:pPr>
              <w:jc w:val="right"/>
              <w:rPr>
                <w:lang w:eastAsia="en-US"/>
              </w:rPr>
            </w:pPr>
            <w:r w:rsidRPr="006C6B92">
              <w:rPr>
                <w:lang w:eastAsia="en-US"/>
              </w:rPr>
              <w:t>2,655</w:t>
            </w:r>
          </w:p>
        </w:tc>
        <w:tc>
          <w:tcPr>
            <w:tcW w:w="916" w:type="dxa"/>
            <w:noWrap/>
            <w:hideMark/>
          </w:tcPr>
          <w:p w14:paraId="5E44DCC6" w14:textId="77777777" w:rsidR="006C6B92" w:rsidRPr="006C6B92" w:rsidRDefault="006C6B92" w:rsidP="006C6B92">
            <w:pPr>
              <w:jc w:val="right"/>
              <w:rPr>
                <w:lang w:eastAsia="en-US"/>
              </w:rPr>
            </w:pPr>
            <w:r w:rsidRPr="006C6B92">
              <w:rPr>
                <w:lang w:eastAsia="en-US"/>
              </w:rPr>
              <w:t>2,607</w:t>
            </w:r>
          </w:p>
        </w:tc>
        <w:tc>
          <w:tcPr>
            <w:tcW w:w="977" w:type="dxa"/>
            <w:noWrap/>
            <w:hideMark/>
          </w:tcPr>
          <w:p w14:paraId="12D671B2" w14:textId="77777777" w:rsidR="006C6B92" w:rsidRPr="006C6B92" w:rsidRDefault="006C6B92" w:rsidP="006C6B92">
            <w:pPr>
              <w:jc w:val="right"/>
              <w:rPr>
                <w:lang w:eastAsia="en-US"/>
              </w:rPr>
            </w:pPr>
            <w:r w:rsidRPr="006C6B92">
              <w:rPr>
                <w:lang w:eastAsia="en-US"/>
              </w:rPr>
              <w:t>2,831</w:t>
            </w:r>
          </w:p>
        </w:tc>
        <w:tc>
          <w:tcPr>
            <w:tcW w:w="1184" w:type="dxa"/>
            <w:noWrap/>
            <w:hideMark/>
          </w:tcPr>
          <w:p w14:paraId="47D4845E" w14:textId="77777777" w:rsidR="006C6B92" w:rsidRPr="006C6B92" w:rsidRDefault="006C6B92" w:rsidP="006C6B92">
            <w:pPr>
              <w:jc w:val="right"/>
              <w:rPr>
                <w:lang w:eastAsia="en-US"/>
              </w:rPr>
            </w:pPr>
            <w:r w:rsidRPr="006C6B92">
              <w:rPr>
                <w:lang w:eastAsia="en-US"/>
              </w:rPr>
              <w:t>3,173</w:t>
            </w:r>
          </w:p>
        </w:tc>
        <w:tc>
          <w:tcPr>
            <w:tcW w:w="1634" w:type="dxa"/>
            <w:noWrap/>
            <w:hideMark/>
          </w:tcPr>
          <w:p w14:paraId="3EE6E7A9" w14:textId="77777777" w:rsidR="006C6B92" w:rsidRPr="006C6B92" w:rsidRDefault="006C6B92" w:rsidP="006C6B92">
            <w:pPr>
              <w:jc w:val="right"/>
              <w:rPr>
                <w:b/>
                <w:bCs/>
                <w:lang w:eastAsia="en-US"/>
              </w:rPr>
            </w:pPr>
            <w:r w:rsidRPr="006C6B92">
              <w:rPr>
                <w:b/>
                <w:bCs/>
                <w:lang w:eastAsia="en-US"/>
              </w:rPr>
              <w:t>16,944</w:t>
            </w:r>
          </w:p>
        </w:tc>
      </w:tr>
      <w:tr w:rsidR="006C6B92" w:rsidRPr="006C6B92" w14:paraId="77EB0281" w14:textId="77777777" w:rsidTr="0019160A">
        <w:trPr>
          <w:trHeight w:val="290"/>
        </w:trPr>
        <w:tc>
          <w:tcPr>
            <w:tcW w:w="2268" w:type="dxa"/>
            <w:noWrap/>
            <w:hideMark/>
          </w:tcPr>
          <w:p w14:paraId="55AC9C29" w14:textId="77777777" w:rsidR="006C6B92" w:rsidRPr="006C6B92" w:rsidRDefault="006C6B92">
            <w:pPr>
              <w:rPr>
                <w:lang w:eastAsia="en-US"/>
              </w:rPr>
            </w:pPr>
            <w:r w:rsidRPr="006C6B92">
              <w:rPr>
                <w:lang w:eastAsia="en-US"/>
              </w:rPr>
              <w:t>Rate per 1,000 population</w:t>
            </w:r>
          </w:p>
        </w:tc>
        <w:tc>
          <w:tcPr>
            <w:tcW w:w="1479" w:type="dxa"/>
            <w:noWrap/>
            <w:hideMark/>
          </w:tcPr>
          <w:p w14:paraId="59EFB17A" w14:textId="77777777" w:rsidR="006C6B92" w:rsidRPr="006C6B92" w:rsidRDefault="006C6B92" w:rsidP="006C6B92">
            <w:pPr>
              <w:jc w:val="right"/>
              <w:rPr>
                <w:lang w:eastAsia="en-US"/>
              </w:rPr>
            </w:pPr>
            <w:r w:rsidRPr="006C6B92">
              <w:rPr>
                <w:lang w:eastAsia="en-US"/>
              </w:rPr>
              <w:t>54.7</w:t>
            </w:r>
          </w:p>
        </w:tc>
        <w:tc>
          <w:tcPr>
            <w:tcW w:w="1144" w:type="dxa"/>
            <w:noWrap/>
            <w:hideMark/>
          </w:tcPr>
          <w:p w14:paraId="5B787454" w14:textId="77777777" w:rsidR="006C6B92" w:rsidRPr="006C6B92" w:rsidRDefault="006C6B92" w:rsidP="006C6B92">
            <w:pPr>
              <w:jc w:val="right"/>
              <w:rPr>
                <w:lang w:eastAsia="en-US"/>
              </w:rPr>
            </w:pPr>
            <w:r w:rsidRPr="006C6B92">
              <w:rPr>
                <w:lang w:eastAsia="en-US"/>
              </w:rPr>
              <w:t>29.2</w:t>
            </w:r>
          </w:p>
        </w:tc>
        <w:tc>
          <w:tcPr>
            <w:tcW w:w="916" w:type="dxa"/>
            <w:noWrap/>
            <w:hideMark/>
          </w:tcPr>
          <w:p w14:paraId="3713A0A5" w14:textId="77777777" w:rsidR="006C6B92" w:rsidRPr="006C6B92" w:rsidRDefault="006C6B92" w:rsidP="006C6B92">
            <w:pPr>
              <w:jc w:val="right"/>
              <w:rPr>
                <w:lang w:eastAsia="en-US"/>
              </w:rPr>
            </w:pPr>
            <w:r w:rsidRPr="006C6B92">
              <w:rPr>
                <w:lang w:eastAsia="en-US"/>
              </w:rPr>
              <w:t>25.7</w:t>
            </w:r>
          </w:p>
        </w:tc>
        <w:tc>
          <w:tcPr>
            <w:tcW w:w="977" w:type="dxa"/>
            <w:noWrap/>
            <w:hideMark/>
          </w:tcPr>
          <w:p w14:paraId="0706A386" w14:textId="77777777" w:rsidR="006C6B92" w:rsidRPr="006C6B92" w:rsidRDefault="006C6B92" w:rsidP="006C6B92">
            <w:pPr>
              <w:jc w:val="right"/>
              <w:rPr>
                <w:lang w:eastAsia="en-US"/>
              </w:rPr>
            </w:pPr>
            <w:r w:rsidRPr="006C6B92">
              <w:rPr>
                <w:lang w:eastAsia="en-US"/>
              </w:rPr>
              <w:t>29.8</w:t>
            </w:r>
          </w:p>
        </w:tc>
        <w:tc>
          <w:tcPr>
            <w:tcW w:w="1184" w:type="dxa"/>
            <w:noWrap/>
            <w:hideMark/>
          </w:tcPr>
          <w:p w14:paraId="24BC0D65" w14:textId="77777777" w:rsidR="006C6B92" w:rsidRPr="006C6B92" w:rsidRDefault="006C6B92" w:rsidP="006C6B92">
            <w:pPr>
              <w:jc w:val="right"/>
              <w:rPr>
                <w:lang w:eastAsia="en-US"/>
              </w:rPr>
            </w:pPr>
            <w:r w:rsidRPr="006C6B92">
              <w:rPr>
                <w:lang w:eastAsia="en-US"/>
              </w:rPr>
              <w:t>19.3</w:t>
            </w:r>
          </w:p>
        </w:tc>
        <w:tc>
          <w:tcPr>
            <w:tcW w:w="1634" w:type="dxa"/>
            <w:noWrap/>
            <w:hideMark/>
          </w:tcPr>
          <w:p w14:paraId="5D5A9AA1" w14:textId="77777777" w:rsidR="006C6B92" w:rsidRPr="006C6B92" w:rsidRDefault="006C6B92" w:rsidP="006C6B92">
            <w:pPr>
              <w:jc w:val="right"/>
              <w:rPr>
                <w:b/>
                <w:bCs/>
                <w:lang w:eastAsia="en-US"/>
              </w:rPr>
            </w:pPr>
            <w:r w:rsidRPr="006C6B92">
              <w:rPr>
                <w:b/>
                <w:bCs/>
                <w:lang w:eastAsia="en-US"/>
              </w:rPr>
              <w:t>30.5</w:t>
            </w:r>
          </w:p>
        </w:tc>
      </w:tr>
    </w:tbl>
    <w:p w14:paraId="7EC2112D" w14:textId="77777777" w:rsidR="006C6B92" w:rsidRDefault="006C6B92" w:rsidP="00B536A9">
      <w:pPr>
        <w:pStyle w:val="Sourcetitle"/>
      </w:pPr>
      <w:r>
        <w:t xml:space="preserve">Source: </w:t>
      </w:r>
      <w:hyperlink r:id="rId121" w:history="1">
        <w:r w:rsidRPr="006E3176">
          <w:rPr>
            <w:rStyle w:val="Hyperlink"/>
            <w:rFonts w:cs="Arial"/>
          </w:rPr>
          <w:t>Dispensing contractors' data | NHSBSA</w:t>
        </w:r>
      </w:hyperlink>
    </w:p>
    <w:p w14:paraId="56D8A45C" w14:textId="324558B1" w:rsidR="001A2715" w:rsidRDefault="006870F9" w:rsidP="00615BA6">
      <w:pPr>
        <w:pStyle w:val="Heading3"/>
      </w:pPr>
      <w:bookmarkStart w:id="151" w:name="_Toc197512068"/>
      <w:r w:rsidRPr="0074718A">
        <w:t>S</w:t>
      </w:r>
      <w:r w:rsidR="001A2715" w:rsidRPr="0074718A">
        <w:t xml:space="preserve">moking </w:t>
      </w:r>
      <w:r w:rsidR="003D4BEE">
        <w:t>C</w:t>
      </w:r>
      <w:r w:rsidR="001A2715" w:rsidRPr="0074718A">
        <w:t xml:space="preserve">essation </w:t>
      </w:r>
      <w:r w:rsidR="003D4BEE">
        <w:t>S</w:t>
      </w:r>
      <w:r w:rsidR="001A2715" w:rsidRPr="0074718A">
        <w:t>ervice</w:t>
      </w:r>
      <w:r w:rsidR="00492DA9">
        <w:t xml:space="preserve"> (SCS)</w:t>
      </w:r>
      <w:bookmarkEnd w:id="151"/>
    </w:p>
    <w:p w14:paraId="319F8B29" w14:textId="3300A91C" w:rsidR="00262901" w:rsidRDefault="004C2D83" w:rsidP="00262901">
      <w:pPr>
        <w:rPr>
          <w:lang w:eastAsia="en-US"/>
        </w:rPr>
      </w:pPr>
      <w:r>
        <w:rPr>
          <w:lang w:eastAsia="en-US"/>
        </w:rPr>
        <w:t>T</w:t>
      </w:r>
      <w:r w:rsidRPr="004C2D83">
        <w:rPr>
          <w:lang w:eastAsia="en-US"/>
        </w:rPr>
        <w:t>he SCS was commissioned as an Advanced service from 10th March 2022.</w:t>
      </w:r>
      <w:r w:rsidR="00262901">
        <w:rPr>
          <w:lang w:eastAsia="en-US"/>
        </w:rPr>
        <w:t xml:space="preserve"> This service has been designed to enable NHS hospital trusts to undertake a transfer of care on patient discharge, referring patients (where they consent) to a community pharmacy of their choice to continue their smoking cessation treatment, including providing medication and support as required. The ambition is for referral from NHS trusts to community pharmacy to create additional capacity in the smoking cessation pathway.</w:t>
      </w:r>
    </w:p>
    <w:p w14:paraId="1C111EF0" w14:textId="7A6DAA8F" w:rsidR="0023129B" w:rsidRDefault="001D796E" w:rsidP="0023129B">
      <w:pPr>
        <w:rPr>
          <w:lang w:eastAsia="en-US"/>
        </w:rPr>
      </w:pPr>
      <w:r>
        <w:rPr>
          <w:lang w:eastAsia="en-US"/>
        </w:rPr>
        <w:t xml:space="preserve">There </w:t>
      </w:r>
      <w:r w:rsidR="005875BA">
        <w:rPr>
          <w:lang w:eastAsia="en-US"/>
        </w:rPr>
        <w:t>are only two pharmacies in East Sussex who have claimed activity on this service</w:t>
      </w:r>
      <w:r w:rsidR="00062A39">
        <w:rPr>
          <w:lang w:eastAsia="en-US"/>
        </w:rPr>
        <w:t xml:space="preserve"> during 2024</w:t>
      </w:r>
      <w:r w:rsidR="005875BA">
        <w:rPr>
          <w:lang w:eastAsia="en-US"/>
        </w:rPr>
        <w:t xml:space="preserve">. One pharmacy in Eastbourne has claimed 29 </w:t>
      </w:r>
      <w:r w:rsidR="00283A97">
        <w:rPr>
          <w:lang w:eastAsia="en-US"/>
        </w:rPr>
        <w:t xml:space="preserve">consultations and one pharmacy in Hastings has claimed </w:t>
      </w:r>
      <w:r w:rsidR="00E612EF">
        <w:rPr>
          <w:lang w:eastAsia="en-US"/>
        </w:rPr>
        <w:t xml:space="preserve">for </w:t>
      </w:r>
      <w:r w:rsidR="00283A97">
        <w:rPr>
          <w:lang w:eastAsia="en-US"/>
        </w:rPr>
        <w:t>1.</w:t>
      </w:r>
    </w:p>
    <w:p w14:paraId="364B9789" w14:textId="790CA4A5" w:rsidR="00E46F5F" w:rsidRDefault="0037454C" w:rsidP="0023129B">
      <w:pPr>
        <w:rPr>
          <w:lang w:eastAsia="en-US"/>
        </w:rPr>
      </w:pPr>
      <w:r>
        <w:rPr>
          <w:lang w:eastAsia="en-US"/>
        </w:rPr>
        <w:t>T</w:t>
      </w:r>
      <w:r w:rsidRPr="0037454C">
        <w:rPr>
          <w:lang w:eastAsia="en-US"/>
        </w:rPr>
        <w:t xml:space="preserve">he reason the activity </w:t>
      </w:r>
      <w:r w:rsidR="00D16548">
        <w:rPr>
          <w:lang w:eastAsia="en-US"/>
        </w:rPr>
        <w:t>wa</w:t>
      </w:r>
      <w:r w:rsidRPr="0037454C">
        <w:rPr>
          <w:lang w:eastAsia="en-US"/>
        </w:rPr>
        <w:t xml:space="preserve">s so low </w:t>
      </w:r>
      <w:r w:rsidR="00640C57">
        <w:rPr>
          <w:lang w:eastAsia="en-US"/>
        </w:rPr>
        <w:t xml:space="preserve">in East Sussex </w:t>
      </w:r>
      <w:r w:rsidRPr="0037454C">
        <w:rPr>
          <w:lang w:eastAsia="en-US"/>
        </w:rPr>
        <w:t>is because</w:t>
      </w:r>
      <w:r>
        <w:rPr>
          <w:lang w:eastAsia="en-US"/>
        </w:rPr>
        <w:t xml:space="preserve"> the</w:t>
      </w:r>
      <w:r w:rsidRPr="0037454C">
        <w:rPr>
          <w:lang w:eastAsia="en-US"/>
        </w:rPr>
        <w:t xml:space="preserve"> </w:t>
      </w:r>
      <w:r>
        <w:rPr>
          <w:lang w:eastAsia="en-US"/>
        </w:rPr>
        <w:t>i</w:t>
      </w:r>
      <w:r w:rsidR="00E46F5F" w:rsidRPr="00E46F5F">
        <w:rPr>
          <w:lang w:eastAsia="en-US"/>
        </w:rPr>
        <w:t>n-</w:t>
      </w:r>
      <w:r>
        <w:rPr>
          <w:lang w:eastAsia="en-US"/>
        </w:rPr>
        <w:t>p</w:t>
      </w:r>
      <w:r w:rsidR="00E46F5F" w:rsidRPr="00E46F5F">
        <w:rPr>
          <w:lang w:eastAsia="en-US"/>
        </w:rPr>
        <w:t xml:space="preserve">atient </w:t>
      </w:r>
      <w:r>
        <w:rPr>
          <w:lang w:eastAsia="en-US"/>
        </w:rPr>
        <w:t>t</w:t>
      </w:r>
      <w:r w:rsidR="00E46F5F" w:rsidRPr="00E46F5F">
        <w:rPr>
          <w:lang w:eastAsia="en-US"/>
        </w:rPr>
        <w:t xml:space="preserve">obacco </w:t>
      </w:r>
      <w:r>
        <w:rPr>
          <w:lang w:eastAsia="en-US"/>
        </w:rPr>
        <w:t>d</w:t>
      </w:r>
      <w:r w:rsidR="00E46F5F" w:rsidRPr="00E46F5F">
        <w:rPr>
          <w:lang w:eastAsia="en-US"/>
        </w:rPr>
        <w:t xml:space="preserve">ependency </w:t>
      </w:r>
      <w:r>
        <w:rPr>
          <w:lang w:eastAsia="en-US"/>
        </w:rPr>
        <w:t>t</w:t>
      </w:r>
      <w:r w:rsidR="00E46F5F" w:rsidRPr="00E46F5F">
        <w:rPr>
          <w:lang w:eastAsia="en-US"/>
        </w:rPr>
        <w:t xml:space="preserve">reatment </w:t>
      </w:r>
      <w:r>
        <w:rPr>
          <w:lang w:eastAsia="en-US"/>
        </w:rPr>
        <w:t>s</w:t>
      </w:r>
      <w:r w:rsidR="00E46F5F" w:rsidRPr="00E46F5F">
        <w:rPr>
          <w:lang w:eastAsia="en-US"/>
        </w:rPr>
        <w:t>ervice within E</w:t>
      </w:r>
      <w:r w:rsidR="007E13CD">
        <w:rPr>
          <w:lang w:eastAsia="en-US"/>
        </w:rPr>
        <w:t>ast Sussex Healthcare NHS Trust</w:t>
      </w:r>
      <w:r w:rsidR="00E46F5F" w:rsidRPr="00E46F5F">
        <w:rPr>
          <w:lang w:eastAsia="en-US"/>
        </w:rPr>
        <w:t xml:space="preserve"> </w:t>
      </w:r>
      <w:r>
        <w:rPr>
          <w:lang w:eastAsia="en-US"/>
        </w:rPr>
        <w:t>was</w:t>
      </w:r>
      <w:r w:rsidR="00E46F5F" w:rsidRPr="00E46F5F">
        <w:rPr>
          <w:lang w:eastAsia="en-US"/>
        </w:rPr>
        <w:t xml:space="preserve"> not fully live</w:t>
      </w:r>
      <w:r w:rsidR="00E336AD">
        <w:rPr>
          <w:lang w:eastAsia="en-US"/>
        </w:rPr>
        <w:t xml:space="preserve"> in </w:t>
      </w:r>
      <w:r w:rsidR="00E336AD">
        <w:rPr>
          <w:lang w:eastAsia="en-US"/>
        </w:rPr>
        <w:lastRenderedPageBreak/>
        <w:t>2024</w:t>
      </w:r>
      <w:r w:rsidR="00AB086F">
        <w:rPr>
          <w:lang w:eastAsia="en-US"/>
        </w:rPr>
        <w:t>.</w:t>
      </w:r>
      <w:r w:rsidR="008562CE" w:rsidRPr="008562CE">
        <w:rPr>
          <w:lang w:eastAsia="en-US"/>
        </w:rPr>
        <w:t xml:space="preserve"> </w:t>
      </w:r>
      <w:r w:rsidR="00CE6622">
        <w:rPr>
          <w:lang w:eastAsia="en-US"/>
        </w:rPr>
        <w:t xml:space="preserve">The service will </w:t>
      </w:r>
      <w:r w:rsidR="005B2C90">
        <w:rPr>
          <w:lang w:eastAsia="en-US"/>
        </w:rPr>
        <w:t xml:space="preserve">be up and running in 2025 </w:t>
      </w:r>
      <w:r w:rsidR="008562CE" w:rsidRPr="008562CE">
        <w:rPr>
          <w:lang w:eastAsia="en-US"/>
        </w:rPr>
        <w:t>which in turn will lead to increased referrals for this service to community pharmacies</w:t>
      </w:r>
      <w:r w:rsidR="000C078F">
        <w:rPr>
          <w:lang w:eastAsia="en-US"/>
        </w:rPr>
        <w:t>.</w:t>
      </w:r>
    </w:p>
    <w:p w14:paraId="643161E0" w14:textId="5A737B38" w:rsidR="001A2715" w:rsidRDefault="00492DA9" w:rsidP="00615BA6">
      <w:pPr>
        <w:pStyle w:val="Heading3"/>
      </w:pPr>
      <w:bookmarkStart w:id="152" w:name="_Toc197512069"/>
      <w:r>
        <w:t>P</w:t>
      </w:r>
      <w:r w:rsidR="001A2715">
        <w:t xml:space="preserve">harmacy </w:t>
      </w:r>
      <w:r w:rsidR="009700D8">
        <w:t>C</w:t>
      </w:r>
      <w:r w:rsidR="001A2715">
        <w:t xml:space="preserve">ontraception </w:t>
      </w:r>
      <w:r w:rsidR="009700D8">
        <w:t>S</w:t>
      </w:r>
      <w:r w:rsidR="001A2715">
        <w:t>ervice</w:t>
      </w:r>
      <w:r>
        <w:t xml:space="preserve"> (PCS)</w:t>
      </w:r>
      <w:bookmarkEnd w:id="152"/>
    </w:p>
    <w:p w14:paraId="4472B23F" w14:textId="0C31A29A" w:rsidR="0023129B" w:rsidRDefault="00266D86" w:rsidP="0023129B">
      <w:pPr>
        <w:rPr>
          <w:lang w:eastAsia="en-US"/>
        </w:rPr>
      </w:pPr>
      <w:r w:rsidRPr="00266D86">
        <w:rPr>
          <w:lang w:eastAsia="en-US"/>
        </w:rPr>
        <w:t>The PCS commenced on 24th April 2023, allowing the on-going supply of oral contraception (OC) from community pharmacies. From 1st December 2023, the service expanded to include both initiation and on-going supply of OC.</w:t>
      </w:r>
      <w:r w:rsidR="00F7631D">
        <w:rPr>
          <w:lang w:eastAsia="en-US"/>
        </w:rPr>
        <w:t xml:space="preserve"> </w:t>
      </w:r>
      <w:r w:rsidR="00F7631D" w:rsidRPr="00F7631D">
        <w:rPr>
          <w:lang w:eastAsia="en-US"/>
        </w:rPr>
        <w:t>From October 2025, subject to the introduction of IT updates to community pharmacy clinical services IT systems, the service will be expanded to include Emergency Hormonal Contraception (EHC)</w:t>
      </w:r>
      <w:r w:rsidR="00311F93">
        <w:rPr>
          <w:lang w:eastAsia="en-US"/>
        </w:rPr>
        <w:t>.</w:t>
      </w:r>
    </w:p>
    <w:p w14:paraId="5EBC60F0" w14:textId="20910B35" w:rsidR="00311F93" w:rsidRDefault="00311F93" w:rsidP="00311F93">
      <w:r w:rsidRPr="009530D3">
        <w:rPr>
          <w:lang w:eastAsia="en-US"/>
        </w:rPr>
        <w:t xml:space="preserve">All but </w:t>
      </w:r>
      <w:r w:rsidR="00F41DDC" w:rsidRPr="009530D3">
        <w:rPr>
          <w:lang w:eastAsia="en-US"/>
        </w:rPr>
        <w:t>35</w:t>
      </w:r>
      <w:r w:rsidRPr="009530D3">
        <w:rPr>
          <w:lang w:eastAsia="en-US"/>
        </w:rPr>
        <w:t xml:space="preserve"> community pharmacies claimed payments for </w:t>
      </w:r>
      <w:r w:rsidR="0008423E" w:rsidRPr="009530D3">
        <w:rPr>
          <w:lang w:eastAsia="en-US"/>
        </w:rPr>
        <w:t>PCS</w:t>
      </w:r>
      <w:r w:rsidRPr="009530D3">
        <w:rPr>
          <w:lang w:eastAsia="en-US"/>
        </w:rPr>
        <w:t xml:space="preserve"> during 2024. </w:t>
      </w:r>
      <w:r w:rsidRPr="009530D3">
        <w:t xml:space="preserve">There is a variation in activity rates across the county with highest activity per 1,000 population in </w:t>
      </w:r>
      <w:r w:rsidR="0008423E" w:rsidRPr="009530D3">
        <w:t>Hastings (3.6), Rother (3.4</w:t>
      </w:r>
      <w:r w:rsidR="009A36C2" w:rsidRPr="009530D3">
        <w:t>)</w:t>
      </w:r>
      <w:r w:rsidR="0008423E" w:rsidRPr="009530D3">
        <w:t xml:space="preserve"> and Eastbourne (3.3)</w:t>
      </w:r>
      <w:r w:rsidR="009A36C2" w:rsidRPr="009530D3">
        <w:t>,</w:t>
      </w:r>
      <w:r w:rsidRPr="009530D3">
        <w:t xml:space="preserve"> and lowest in </w:t>
      </w:r>
      <w:r w:rsidR="009A36C2" w:rsidRPr="009530D3">
        <w:t>Lewes</w:t>
      </w:r>
      <w:r w:rsidRPr="009530D3">
        <w:t xml:space="preserve"> (1.</w:t>
      </w:r>
      <w:r w:rsidR="009A36C2" w:rsidRPr="009530D3">
        <w:t>4</w:t>
      </w:r>
      <w:r w:rsidRPr="009530D3">
        <w:t>).</w:t>
      </w:r>
    </w:p>
    <w:p w14:paraId="40775EC9" w14:textId="1036674A" w:rsidR="0060066C" w:rsidRPr="001E7A92" w:rsidRDefault="0060066C" w:rsidP="00CB3554">
      <w:pPr>
        <w:pStyle w:val="Figureheading"/>
      </w:pPr>
      <w:r w:rsidRPr="001E7A92">
        <w:t xml:space="preserve">Table: </w:t>
      </w:r>
      <w:r w:rsidR="00BC452E" w:rsidRPr="001E7A92">
        <w:t xml:space="preserve">Pharmacy contraception service </w:t>
      </w:r>
      <w:r w:rsidRPr="001E7A92">
        <w:t>activity, 2024 calendar year</w:t>
      </w:r>
    </w:p>
    <w:tbl>
      <w:tblPr>
        <w:tblStyle w:val="TableGrid1"/>
        <w:tblW w:w="10026" w:type="dxa"/>
        <w:tblLook w:val="04A0" w:firstRow="1" w:lastRow="0" w:firstColumn="1" w:lastColumn="0" w:noHBand="0" w:noVBand="1"/>
      </w:tblPr>
      <w:tblGrid>
        <w:gridCol w:w="2694"/>
        <w:gridCol w:w="1479"/>
        <w:gridCol w:w="1144"/>
        <w:gridCol w:w="916"/>
        <w:gridCol w:w="977"/>
        <w:gridCol w:w="1184"/>
        <w:gridCol w:w="1634"/>
      </w:tblGrid>
      <w:tr w:rsidR="000464A0" w:rsidRPr="000464A0" w14:paraId="557DC167" w14:textId="77777777" w:rsidTr="00AF14CB">
        <w:trPr>
          <w:trHeight w:val="290"/>
        </w:trPr>
        <w:tc>
          <w:tcPr>
            <w:tcW w:w="2694" w:type="dxa"/>
            <w:noWrap/>
            <w:hideMark/>
          </w:tcPr>
          <w:p w14:paraId="52C7AFD7" w14:textId="7BB662E3" w:rsidR="000464A0" w:rsidRPr="000464A0" w:rsidRDefault="00583C3D" w:rsidP="000464A0">
            <w:pPr>
              <w:rPr>
                <w:b/>
                <w:bCs/>
                <w:lang w:eastAsia="en-US"/>
              </w:rPr>
            </w:pPr>
            <w:r>
              <w:rPr>
                <w:b/>
                <w:bCs/>
                <w:lang w:eastAsia="en-US"/>
              </w:rPr>
              <w:t>Activity</w:t>
            </w:r>
          </w:p>
        </w:tc>
        <w:tc>
          <w:tcPr>
            <w:tcW w:w="1477" w:type="dxa"/>
            <w:noWrap/>
            <w:hideMark/>
          </w:tcPr>
          <w:p w14:paraId="51B1B354" w14:textId="77777777" w:rsidR="000464A0" w:rsidRPr="000464A0" w:rsidRDefault="000464A0" w:rsidP="000C6ACC">
            <w:pPr>
              <w:jc w:val="right"/>
              <w:rPr>
                <w:b/>
                <w:bCs/>
                <w:lang w:eastAsia="en-US"/>
              </w:rPr>
            </w:pPr>
            <w:r w:rsidRPr="000464A0">
              <w:rPr>
                <w:b/>
                <w:bCs/>
                <w:lang w:eastAsia="en-US"/>
              </w:rPr>
              <w:t>Eastbourne</w:t>
            </w:r>
          </w:p>
        </w:tc>
        <w:tc>
          <w:tcPr>
            <w:tcW w:w="1144" w:type="dxa"/>
            <w:noWrap/>
            <w:hideMark/>
          </w:tcPr>
          <w:p w14:paraId="293990C2" w14:textId="77777777" w:rsidR="000464A0" w:rsidRPr="000464A0" w:rsidRDefault="000464A0" w:rsidP="000C6ACC">
            <w:pPr>
              <w:jc w:val="right"/>
              <w:rPr>
                <w:b/>
                <w:bCs/>
                <w:lang w:eastAsia="en-US"/>
              </w:rPr>
            </w:pPr>
            <w:r w:rsidRPr="000464A0">
              <w:rPr>
                <w:b/>
                <w:bCs/>
                <w:lang w:eastAsia="en-US"/>
              </w:rPr>
              <w:t>Hastings</w:t>
            </w:r>
          </w:p>
        </w:tc>
        <w:tc>
          <w:tcPr>
            <w:tcW w:w="916" w:type="dxa"/>
            <w:noWrap/>
            <w:hideMark/>
          </w:tcPr>
          <w:p w14:paraId="207323E4" w14:textId="77777777" w:rsidR="000464A0" w:rsidRPr="000464A0" w:rsidRDefault="000464A0" w:rsidP="000C6ACC">
            <w:pPr>
              <w:jc w:val="right"/>
              <w:rPr>
                <w:b/>
                <w:bCs/>
                <w:lang w:eastAsia="en-US"/>
              </w:rPr>
            </w:pPr>
            <w:r w:rsidRPr="000464A0">
              <w:rPr>
                <w:b/>
                <w:bCs/>
                <w:lang w:eastAsia="en-US"/>
              </w:rPr>
              <w:t>Lewes</w:t>
            </w:r>
          </w:p>
        </w:tc>
        <w:tc>
          <w:tcPr>
            <w:tcW w:w="977" w:type="dxa"/>
            <w:noWrap/>
            <w:hideMark/>
          </w:tcPr>
          <w:p w14:paraId="7C34AB41" w14:textId="77777777" w:rsidR="000464A0" w:rsidRPr="000464A0" w:rsidRDefault="000464A0" w:rsidP="000C6ACC">
            <w:pPr>
              <w:jc w:val="right"/>
              <w:rPr>
                <w:b/>
                <w:bCs/>
                <w:lang w:eastAsia="en-US"/>
              </w:rPr>
            </w:pPr>
            <w:r w:rsidRPr="000464A0">
              <w:rPr>
                <w:b/>
                <w:bCs/>
                <w:lang w:eastAsia="en-US"/>
              </w:rPr>
              <w:t>Rother</w:t>
            </w:r>
          </w:p>
        </w:tc>
        <w:tc>
          <w:tcPr>
            <w:tcW w:w="1184" w:type="dxa"/>
            <w:noWrap/>
            <w:hideMark/>
          </w:tcPr>
          <w:p w14:paraId="0B9ADD1E" w14:textId="77777777" w:rsidR="000464A0" w:rsidRPr="000464A0" w:rsidRDefault="000464A0" w:rsidP="000C6ACC">
            <w:pPr>
              <w:jc w:val="right"/>
              <w:rPr>
                <w:b/>
                <w:bCs/>
                <w:lang w:eastAsia="en-US"/>
              </w:rPr>
            </w:pPr>
            <w:r w:rsidRPr="000464A0">
              <w:rPr>
                <w:b/>
                <w:bCs/>
                <w:lang w:eastAsia="en-US"/>
              </w:rPr>
              <w:t>Wealden</w:t>
            </w:r>
          </w:p>
        </w:tc>
        <w:tc>
          <w:tcPr>
            <w:tcW w:w="1634" w:type="dxa"/>
            <w:noWrap/>
            <w:hideMark/>
          </w:tcPr>
          <w:p w14:paraId="4F218F28" w14:textId="529DE716" w:rsidR="000464A0" w:rsidRPr="000464A0" w:rsidRDefault="000464A0" w:rsidP="00583C3D">
            <w:pPr>
              <w:jc w:val="right"/>
              <w:rPr>
                <w:b/>
                <w:bCs/>
                <w:lang w:eastAsia="en-US"/>
              </w:rPr>
            </w:pPr>
            <w:r w:rsidRPr="000464A0">
              <w:rPr>
                <w:b/>
                <w:bCs/>
                <w:lang w:eastAsia="en-US"/>
              </w:rPr>
              <w:t xml:space="preserve">East </w:t>
            </w:r>
            <w:r w:rsidR="00583C3D">
              <w:rPr>
                <w:b/>
                <w:bCs/>
                <w:lang w:eastAsia="en-US"/>
              </w:rPr>
              <w:t>S</w:t>
            </w:r>
            <w:r w:rsidRPr="000464A0">
              <w:rPr>
                <w:b/>
                <w:bCs/>
                <w:lang w:eastAsia="en-US"/>
              </w:rPr>
              <w:t>ussex</w:t>
            </w:r>
          </w:p>
        </w:tc>
      </w:tr>
      <w:tr w:rsidR="000C6ACC" w:rsidRPr="000464A0" w14:paraId="6283700F" w14:textId="77777777" w:rsidTr="00AF14CB">
        <w:trPr>
          <w:trHeight w:val="290"/>
        </w:trPr>
        <w:tc>
          <w:tcPr>
            <w:tcW w:w="2694" w:type="dxa"/>
            <w:noWrap/>
            <w:hideMark/>
          </w:tcPr>
          <w:p w14:paraId="54717E62" w14:textId="330F607C" w:rsidR="000464A0" w:rsidRPr="000464A0" w:rsidRDefault="000464A0">
            <w:pPr>
              <w:rPr>
                <w:lang w:eastAsia="en-US"/>
              </w:rPr>
            </w:pPr>
            <w:r w:rsidRPr="000464A0">
              <w:rPr>
                <w:lang w:eastAsia="en-US"/>
              </w:rPr>
              <w:t>Initiation</w:t>
            </w:r>
            <w:r w:rsidR="000C6ACC">
              <w:rPr>
                <w:lang w:eastAsia="en-US"/>
              </w:rPr>
              <w:t xml:space="preserve"> </w:t>
            </w:r>
            <w:r w:rsidR="00062A39">
              <w:rPr>
                <w:lang w:eastAsia="en-US"/>
              </w:rPr>
              <w:t>c</w:t>
            </w:r>
            <w:r w:rsidRPr="000464A0">
              <w:rPr>
                <w:lang w:eastAsia="en-US"/>
              </w:rPr>
              <w:t>onsultations</w:t>
            </w:r>
          </w:p>
        </w:tc>
        <w:tc>
          <w:tcPr>
            <w:tcW w:w="1477" w:type="dxa"/>
            <w:noWrap/>
            <w:hideMark/>
          </w:tcPr>
          <w:p w14:paraId="210A5A02" w14:textId="77777777" w:rsidR="000464A0" w:rsidRPr="000464A0" w:rsidRDefault="000464A0" w:rsidP="000C6ACC">
            <w:pPr>
              <w:jc w:val="right"/>
              <w:rPr>
                <w:lang w:eastAsia="en-US"/>
              </w:rPr>
            </w:pPr>
            <w:r w:rsidRPr="000464A0">
              <w:rPr>
                <w:lang w:eastAsia="en-US"/>
              </w:rPr>
              <w:t>60</w:t>
            </w:r>
          </w:p>
        </w:tc>
        <w:tc>
          <w:tcPr>
            <w:tcW w:w="1144" w:type="dxa"/>
            <w:noWrap/>
            <w:hideMark/>
          </w:tcPr>
          <w:p w14:paraId="252BC17D" w14:textId="77777777" w:rsidR="000464A0" w:rsidRPr="000464A0" w:rsidRDefault="000464A0" w:rsidP="000C6ACC">
            <w:pPr>
              <w:jc w:val="right"/>
              <w:rPr>
                <w:lang w:eastAsia="en-US"/>
              </w:rPr>
            </w:pPr>
            <w:r w:rsidRPr="000464A0">
              <w:rPr>
                <w:lang w:eastAsia="en-US"/>
              </w:rPr>
              <w:t>41</w:t>
            </w:r>
          </w:p>
        </w:tc>
        <w:tc>
          <w:tcPr>
            <w:tcW w:w="916" w:type="dxa"/>
            <w:noWrap/>
            <w:hideMark/>
          </w:tcPr>
          <w:p w14:paraId="1AAAAC2F" w14:textId="77777777" w:rsidR="000464A0" w:rsidRPr="000464A0" w:rsidRDefault="000464A0" w:rsidP="000C6ACC">
            <w:pPr>
              <w:jc w:val="right"/>
              <w:rPr>
                <w:lang w:eastAsia="en-US"/>
              </w:rPr>
            </w:pPr>
            <w:r w:rsidRPr="000464A0">
              <w:rPr>
                <w:lang w:eastAsia="en-US"/>
              </w:rPr>
              <w:t>23</w:t>
            </w:r>
          </w:p>
        </w:tc>
        <w:tc>
          <w:tcPr>
            <w:tcW w:w="977" w:type="dxa"/>
            <w:noWrap/>
            <w:hideMark/>
          </w:tcPr>
          <w:p w14:paraId="209C3D66" w14:textId="77777777" w:rsidR="000464A0" w:rsidRPr="000464A0" w:rsidRDefault="000464A0" w:rsidP="000C6ACC">
            <w:pPr>
              <w:jc w:val="right"/>
              <w:rPr>
                <w:lang w:eastAsia="en-US"/>
              </w:rPr>
            </w:pPr>
            <w:r w:rsidRPr="000464A0">
              <w:rPr>
                <w:lang w:eastAsia="en-US"/>
              </w:rPr>
              <w:t>33</w:t>
            </w:r>
          </w:p>
        </w:tc>
        <w:tc>
          <w:tcPr>
            <w:tcW w:w="1184" w:type="dxa"/>
            <w:noWrap/>
            <w:hideMark/>
          </w:tcPr>
          <w:p w14:paraId="24EC3FFB" w14:textId="77777777" w:rsidR="000464A0" w:rsidRPr="000464A0" w:rsidRDefault="000464A0" w:rsidP="000C6ACC">
            <w:pPr>
              <w:jc w:val="right"/>
              <w:rPr>
                <w:lang w:eastAsia="en-US"/>
              </w:rPr>
            </w:pPr>
            <w:r w:rsidRPr="000464A0">
              <w:rPr>
                <w:lang w:eastAsia="en-US"/>
              </w:rPr>
              <w:t>62</w:t>
            </w:r>
          </w:p>
        </w:tc>
        <w:tc>
          <w:tcPr>
            <w:tcW w:w="1634" w:type="dxa"/>
            <w:noWrap/>
            <w:hideMark/>
          </w:tcPr>
          <w:p w14:paraId="165F566E" w14:textId="77777777" w:rsidR="000464A0" w:rsidRPr="00AF14CB" w:rsidRDefault="000464A0" w:rsidP="000C6ACC">
            <w:pPr>
              <w:jc w:val="right"/>
              <w:rPr>
                <w:b/>
                <w:bCs/>
                <w:lang w:eastAsia="en-US"/>
              </w:rPr>
            </w:pPr>
            <w:r w:rsidRPr="00AF14CB">
              <w:rPr>
                <w:b/>
                <w:bCs/>
                <w:lang w:eastAsia="en-US"/>
              </w:rPr>
              <w:t>219</w:t>
            </w:r>
          </w:p>
        </w:tc>
      </w:tr>
      <w:tr w:rsidR="000C6ACC" w:rsidRPr="000464A0" w14:paraId="37AC82CA" w14:textId="77777777" w:rsidTr="00AF14CB">
        <w:trPr>
          <w:trHeight w:val="290"/>
        </w:trPr>
        <w:tc>
          <w:tcPr>
            <w:tcW w:w="2694" w:type="dxa"/>
            <w:noWrap/>
            <w:hideMark/>
          </w:tcPr>
          <w:p w14:paraId="676ECED5" w14:textId="2FAC99FA" w:rsidR="000464A0" w:rsidRPr="000464A0" w:rsidRDefault="000464A0">
            <w:pPr>
              <w:rPr>
                <w:lang w:eastAsia="en-US"/>
              </w:rPr>
            </w:pPr>
            <w:r w:rsidRPr="000464A0">
              <w:rPr>
                <w:lang w:eastAsia="en-US"/>
              </w:rPr>
              <w:t>Ongoing</w:t>
            </w:r>
            <w:r w:rsidR="000C6ACC">
              <w:rPr>
                <w:lang w:eastAsia="en-US"/>
              </w:rPr>
              <w:t xml:space="preserve"> </w:t>
            </w:r>
            <w:r w:rsidR="00062A39">
              <w:rPr>
                <w:lang w:eastAsia="en-US"/>
              </w:rPr>
              <w:t>c</w:t>
            </w:r>
            <w:r w:rsidRPr="000464A0">
              <w:rPr>
                <w:lang w:eastAsia="en-US"/>
              </w:rPr>
              <w:t>onsultations</w:t>
            </w:r>
          </w:p>
        </w:tc>
        <w:tc>
          <w:tcPr>
            <w:tcW w:w="1477" w:type="dxa"/>
            <w:noWrap/>
            <w:hideMark/>
          </w:tcPr>
          <w:p w14:paraId="2101A3FD" w14:textId="77777777" w:rsidR="000464A0" w:rsidRPr="000464A0" w:rsidRDefault="000464A0" w:rsidP="000C6ACC">
            <w:pPr>
              <w:jc w:val="right"/>
              <w:rPr>
                <w:lang w:eastAsia="en-US"/>
              </w:rPr>
            </w:pPr>
            <w:r w:rsidRPr="000464A0">
              <w:rPr>
                <w:lang w:eastAsia="en-US"/>
              </w:rPr>
              <w:t>278</w:t>
            </w:r>
          </w:p>
        </w:tc>
        <w:tc>
          <w:tcPr>
            <w:tcW w:w="1144" w:type="dxa"/>
            <w:noWrap/>
            <w:hideMark/>
          </w:tcPr>
          <w:p w14:paraId="56FCD5E2" w14:textId="77777777" w:rsidR="000464A0" w:rsidRPr="000464A0" w:rsidRDefault="000464A0" w:rsidP="000C6ACC">
            <w:pPr>
              <w:jc w:val="right"/>
              <w:rPr>
                <w:lang w:eastAsia="en-US"/>
              </w:rPr>
            </w:pPr>
            <w:r w:rsidRPr="000464A0">
              <w:rPr>
                <w:lang w:eastAsia="en-US"/>
              </w:rPr>
              <w:t>290</w:t>
            </w:r>
          </w:p>
        </w:tc>
        <w:tc>
          <w:tcPr>
            <w:tcW w:w="916" w:type="dxa"/>
            <w:noWrap/>
            <w:hideMark/>
          </w:tcPr>
          <w:p w14:paraId="3CA6290D" w14:textId="77777777" w:rsidR="000464A0" w:rsidRPr="000464A0" w:rsidRDefault="000464A0" w:rsidP="000C6ACC">
            <w:pPr>
              <w:jc w:val="right"/>
              <w:rPr>
                <w:lang w:eastAsia="en-US"/>
              </w:rPr>
            </w:pPr>
            <w:r w:rsidRPr="000464A0">
              <w:rPr>
                <w:lang w:eastAsia="en-US"/>
              </w:rPr>
              <w:t>119</w:t>
            </w:r>
          </w:p>
        </w:tc>
        <w:tc>
          <w:tcPr>
            <w:tcW w:w="977" w:type="dxa"/>
            <w:noWrap/>
            <w:hideMark/>
          </w:tcPr>
          <w:p w14:paraId="4D81AB6B" w14:textId="77777777" w:rsidR="000464A0" w:rsidRPr="000464A0" w:rsidRDefault="000464A0" w:rsidP="000C6ACC">
            <w:pPr>
              <w:jc w:val="right"/>
              <w:rPr>
                <w:lang w:eastAsia="en-US"/>
              </w:rPr>
            </w:pPr>
            <w:r w:rsidRPr="000464A0">
              <w:rPr>
                <w:lang w:eastAsia="en-US"/>
              </w:rPr>
              <w:t>290</w:t>
            </w:r>
          </w:p>
        </w:tc>
        <w:tc>
          <w:tcPr>
            <w:tcW w:w="1184" w:type="dxa"/>
            <w:noWrap/>
            <w:hideMark/>
          </w:tcPr>
          <w:p w14:paraId="0299FD98" w14:textId="77777777" w:rsidR="000464A0" w:rsidRPr="000464A0" w:rsidRDefault="000464A0" w:rsidP="000C6ACC">
            <w:pPr>
              <w:jc w:val="right"/>
              <w:rPr>
                <w:lang w:eastAsia="en-US"/>
              </w:rPr>
            </w:pPr>
            <w:r w:rsidRPr="000464A0">
              <w:rPr>
                <w:lang w:eastAsia="en-US"/>
              </w:rPr>
              <w:t>419</w:t>
            </w:r>
          </w:p>
        </w:tc>
        <w:tc>
          <w:tcPr>
            <w:tcW w:w="1634" w:type="dxa"/>
            <w:noWrap/>
            <w:hideMark/>
          </w:tcPr>
          <w:p w14:paraId="68A25BE6" w14:textId="77777777" w:rsidR="000464A0" w:rsidRPr="00AF14CB" w:rsidRDefault="000464A0" w:rsidP="000C6ACC">
            <w:pPr>
              <w:jc w:val="right"/>
              <w:rPr>
                <w:b/>
                <w:bCs/>
                <w:lang w:eastAsia="en-US"/>
              </w:rPr>
            </w:pPr>
            <w:r w:rsidRPr="00AF14CB">
              <w:rPr>
                <w:b/>
                <w:bCs/>
                <w:lang w:eastAsia="en-US"/>
              </w:rPr>
              <w:t>1,396</w:t>
            </w:r>
          </w:p>
        </w:tc>
      </w:tr>
      <w:tr w:rsidR="000C6ACC" w:rsidRPr="000464A0" w14:paraId="13DBD4E9" w14:textId="77777777" w:rsidTr="00AF14CB">
        <w:trPr>
          <w:trHeight w:val="290"/>
        </w:trPr>
        <w:tc>
          <w:tcPr>
            <w:tcW w:w="2694" w:type="dxa"/>
            <w:noWrap/>
            <w:hideMark/>
          </w:tcPr>
          <w:p w14:paraId="70225001" w14:textId="77777777" w:rsidR="000464A0" w:rsidRPr="000464A0" w:rsidRDefault="000464A0">
            <w:pPr>
              <w:rPr>
                <w:lang w:eastAsia="en-US"/>
              </w:rPr>
            </w:pPr>
            <w:r w:rsidRPr="000464A0">
              <w:rPr>
                <w:lang w:eastAsia="en-US"/>
              </w:rPr>
              <w:t>Total activity</w:t>
            </w:r>
          </w:p>
        </w:tc>
        <w:tc>
          <w:tcPr>
            <w:tcW w:w="1477" w:type="dxa"/>
            <w:noWrap/>
            <w:hideMark/>
          </w:tcPr>
          <w:p w14:paraId="6F642149" w14:textId="77777777" w:rsidR="000464A0" w:rsidRPr="000464A0" w:rsidRDefault="000464A0" w:rsidP="000C6ACC">
            <w:pPr>
              <w:jc w:val="right"/>
              <w:rPr>
                <w:lang w:eastAsia="en-US"/>
              </w:rPr>
            </w:pPr>
            <w:r w:rsidRPr="000464A0">
              <w:rPr>
                <w:lang w:eastAsia="en-US"/>
              </w:rPr>
              <w:t>338</w:t>
            </w:r>
          </w:p>
        </w:tc>
        <w:tc>
          <w:tcPr>
            <w:tcW w:w="1144" w:type="dxa"/>
            <w:noWrap/>
            <w:hideMark/>
          </w:tcPr>
          <w:p w14:paraId="6F5DCF26" w14:textId="77777777" w:rsidR="000464A0" w:rsidRPr="000464A0" w:rsidRDefault="000464A0" w:rsidP="000C6ACC">
            <w:pPr>
              <w:jc w:val="right"/>
              <w:rPr>
                <w:lang w:eastAsia="en-US"/>
              </w:rPr>
            </w:pPr>
            <w:r w:rsidRPr="000464A0">
              <w:rPr>
                <w:lang w:eastAsia="en-US"/>
              </w:rPr>
              <w:t>331</w:t>
            </w:r>
          </w:p>
        </w:tc>
        <w:tc>
          <w:tcPr>
            <w:tcW w:w="916" w:type="dxa"/>
            <w:noWrap/>
            <w:hideMark/>
          </w:tcPr>
          <w:p w14:paraId="7CE0D8B7" w14:textId="77777777" w:rsidR="000464A0" w:rsidRPr="000464A0" w:rsidRDefault="000464A0" w:rsidP="000C6ACC">
            <w:pPr>
              <w:jc w:val="right"/>
              <w:rPr>
                <w:lang w:eastAsia="en-US"/>
              </w:rPr>
            </w:pPr>
            <w:r w:rsidRPr="000464A0">
              <w:rPr>
                <w:lang w:eastAsia="en-US"/>
              </w:rPr>
              <w:t>142</w:t>
            </w:r>
          </w:p>
        </w:tc>
        <w:tc>
          <w:tcPr>
            <w:tcW w:w="977" w:type="dxa"/>
            <w:noWrap/>
            <w:hideMark/>
          </w:tcPr>
          <w:p w14:paraId="58E6E4AE" w14:textId="77777777" w:rsidR="000464A0" w:rsidRPr="000464A0" w:rsidRDefault="000464A0" w:rsidP="000C6ACC">
            <w:pPr>
              <w:jc w:val="right"/>
              <w:rPr>
                <w:lang w:eastAsia="en-US"/>
              </w:rPr>
            </w:pPr>
            <w:r w:rsidRPr="000464A0">
              <w:rPr>
                <w:lang w:eastAsia="en-US"/>
              </w:rPr>
              <w:t>323</w:t>
            </w:r>
          </w:p>
        </w:tc>
        <w:tc>
          <w:tcPr>
            <w:tcW w:w="1184" w:type="dxa"/>
            <w:noWrap/>
            <w:hideMark/>
          </w:tcPr>
          <w:p w14:paraId="2CDFDF53" w14:textId="77777777" w:rsidR="000464A0" w:rsidRPr="000464A0" w:rsidRDefault="000464A0" w:rsidP="000C6ACC">
            <w:pPr>
              <w:jc w:val="right"/>
              <w:rPr>
                <w:lang w:eastAsia="en-US"/>
              </w:rPr>
            </w:pPr>
            <w:r w:rsidRPr="000464A0">
              <w:rPr>
                <w:lang w:eastAsia="en-US"/>
              </w:rPr>
              <w:t>481</w:t>
            </w:r>
          </w:p>
        </w:tc>
        <w:tc>
          <w:tcPr>
            <w:tcW w:w="1634" w:type="dxa"/>
            <w:noWrap/>
            <w:hideMark/>
          </w:tcPr>
          <w:p w14:paraId="23872D26" w14:textId="77777777" w:rsidR="000464A0" w:rsidRPr="00AF14CB" w:rsidRDefault="000464A0" w:rsidP="000C6ACC">
            <w:pPr>
              <w:jc w:val="right"/>
              <w:rPr>
                <w:b/>
                <w:bCs/>
                <w:lang w:eastAsia="en-US"/>
              </w:rPr>
            </w:pPr>
            <w:r w:rsidRPr="00AF14CB">
              <w:rPr>
                <w:b/>
                <w:bCs/>
                <w:lang w:eastAsia="en-US"/>
              </w:rPr>
              <w:t>1,615</w:t>
            </w:r>
          </w:p>
        </w:tc>
      </w:tr>
      <w:tr w:rsidR="000C6ACC" w:rsidRPr="000464A0" w14:paraId="3F6829F6" w14:textId="77777777" w:rsidTr="00AF14CB">
        <w:trPr>
          <w:trHeight w:val="290"/>
        </w:trPr>
        <w:tc>
          <w:tcPr>
            <w:tcW w:w="2694" w:type="dxa"/>
            <w:noWrap/>
            <w:hideMark/>
          </w:tcPr>
          <w:p w14:paraId="7383BAC5" w14:textId="77777777" w:rsidR="000464A0" w:rsidRPr="000464A0" w:rsidRDefault="000464A0">
            <w:pPr>
              <w:rPr>
                <w:lang w:eastAsia="en-US"/>
              </w:rPr>
            </w:pPr>
            <w:r w:rsidRPr="000464A0">
              <w:rPr>
                <w:lang w:eastAsia="en-US"/>
              </w:rPr>
              <w:t>Rate per 1,000 population</w:t>
            </w:r>
          </w:p>
        </w:tc>
        <w:tc>
          <w:tcPr>
            <w:tcW w:w="1477" w:type="dxa"/>
            <w:noWrap/>
            <w:hideMark/>
          </w:tcPr>
          <w:p w14:paraId="1FA10663" w14:textId="77777777" w:rsidR="000464A0" w:rsidRPr="000464A0" w:rsidRDefault="000464A0" w:rsidP="000C6ACC">
            <w:pPr>
              <w:jc w:val="right"/>
              <w:rPr>
                <w:lang w:eastAsia="en-US"/>
              </w:rPr>
            </w:pPr>
            <w:r w:rsidRPr="000464A0">
              <w:rPr>
                <w:lang w:eastAsia="en-US"/>
              </w:rPr>
              <w:t>3.3</w:t>
            </w:r>
          </w:p>
        </w:tc>
        <w:tc>
          <w:tcPr>
            <w:tcW w:w="1144" w:type="dxa"/>
            <w:noWrap/>
            <w:hideMark/>
          </w:tcPr>
          <w:p w14:paraId="7F7ED050" w14:textId="77777777" w:rsidR="000464A0" w:rsidRPr="000464A0" w:rsidRDefault="000464A0" w:rsidP="000C6ACC">
            <w:pPr>
              <w:jc w:val="right"/>
              <w:rPr>
                <w:lang w:eastAsia="en-US"/>
              </w:rPr>
            </w:pPr>
            <w:r w:rsidRPr="000464A0">
              <w:rPr>
                <w:lang w:eastAsia="en-US"/>
              </w:rPr>
              <w:t>3.6</w:t>
            </w:r>
          </w:p>
        </w:tc>
        <w:tc>
          <w:tcPr>
            <w:tcW w:w="916" w:type="dxa"/>
            <w:noWrap/>
            <w:hideMark/>
          </w:tcPr>
          <w:p w14:paraId="3F0A90C9" w14:textId="77777777" w:rsidR="000464A0" w:rsidRPr="000464A0" w:rsidRDefault="000464A0" w:rsidP="000C6ACC">
            <w:pPr>
              <w:jc w:val="right"/>
              <w:rPr>
                <w:lang w:eastAsia="en-US"/>
              </w:rPr>
            </w:pPr>
            <w:r w:rsidRPr="000464A0">
              <w:rPr>
                <w:lang w:eastAsia="en-US"/>
              </w:rPr>
              <w:t>1.4</w:t>
            </w:r>
          </w:p>
        </w:tc>
        <w:tc>
          <w:tcPr>
            <w:tcW w:w="977" w:type="dxa"/>
            <w:noWrap/>
            <w:hideMark/>
          </w:tcPr>
          <w:p w14:paraId="13615573" w14:textId="77777777" w:rsidR="000464A0" w:rsidRPr="000464A0" w:rsidRDefault="000464A0" w:rsidP="000C6ACC">
            <w:pPr>
              <w:jc w:val="right"/>
              <w:rPr>
                <w:lang w:eastAsia="en-US"/>
              </w:rPr>
            </w:pPr>
            <w:r w:rsidRPr="000464A0">
              <w:rPr>
                <w:lang w:eastAsia="en-US"/>
              </w:rPr>
              <w:t>3.4</w:t>
            </w:r>
          </w:p>
        </w:tc>
        <w:tc>
          <w:tcPr>
            <w:tcW w:w="1184" w:type="dxa"/>
            <w:noWrap/>
            <w:hideMark/>
          </w:tcPr>
          <w:p w14:paraId="1817DBDF" w14:textId="77777777" w:rsidR="000464A0" w:rsidRPr="000464A0" w:rsidRDefault="000464A0" w:rsidP="000C6ACC">
            <w:pPr>
              <w:jc w:val="right"/>
              <w:rPr>
                <w:lang w:eastAsia="en-US"/>
              </w:rPr>
            </w:pPr>
            <w:r w:rsidRPr="000464A0">
              <w:rPr>
                <w:lang w:eastAsia="en-US"/>
              </w:rPr>
              <w:t>2.9</w:t>
            </w:r>
          </w:p>
        </w:tc>
        <w:tc>
          <w:tcPr>
            <w:tcW w:w="1634" w:type="dxa"/>
            <w:noWrap/>
            <w:hideMark/>
          </w:tcPr>
          <w:p w14:paraId="665AAB3D" w14:textId="77777777" w:rsidR="000464A0" w:rsidRPr="00AF14CB" w:rsidRDefault="000464A0" w:rsidP="000C6ACC">
            <w:pPr>
              <w:jc w:val="right"/>
              <w:rPr>
                <w:b/>
                <w:bCs/>
                <w:lang w:eastAsia="en-US"/>
              </w:rPr>
            </w:pPr>
            <w:r w:rsidRPr="00AF14CB">
              <w:rPr>
                <w:b/>
                <w:bCs/>
                <w:lang w:eastAsia="en-US"/>
              </w:rPr>
              <w:t>2.9</w:t>
            </w:r>
          </w:p>
        </w:tc>
      </w:tr>
    </w:tbl>
    <w:p w14:paraId="27611756" w14:textId="77777777" w:rsidR="00A96464" w:rsidRDefault="00A96464" w:rsidP="00C470ED">
      <w:pPr>
        <w:pStyle w:val="Sourcetitle"/>
      </w:pPr>
      <w:r>
        <w:t xml:space="preserve">Source: </w:t>
      </w:r>
      <w:hyperlink r:id="rId122" w:history="1">
        <w:r w:rsidRPr="006E3176">
          <w:rPr>
            <w:rStyle w:val="Hyperlink"/>
            <w:rFonts w:cs="Arial"/>
          </w:rPr>
          <w:t>Dispensing contractors' data | NHSBSA</w:t>
        </w:r>
      </w:hyperlink>
    </w:p>
    <w:p w14:paraId="71A58D63" w14:textId="7AC1EAF2" w:rsidR="00890992" w:rsidRDefault="001A2715" w:rsidP="00615BA6">
      <w:pPr>
        <w:pStyle w:val="Heading3"/>
      </w:pPr>
      <w:bookmarkStart w:id="153" w:name="_Toc197512070"/>
      <w:r>
        <w:t xml:space="preserve">Lateral </w:t>
      </w:r>
      <w:r w:rsidR="0094370D">
        <w:t>F</w:t>
      </w:r>
      <w:r>
        <w:t xml:space="preserve">low </w:t>
      </w:r>
      <w:r w:rsidR="0094370D">
        <w:t>D</w:t>
      </w:r>
      <w:r>
        <w:t>evice</w:t>
      </w:r>
      <w:r w:rsidR="00583C3D">
        <w:t xml:space="preserve"> (LFD)</w:t>
      </w:r>
      <w:r>
        <w:t xml:space="preserve"> tests supply service</w:t>
      </w:r>
      <w:bookmarkEnd w:id="153"/>
    </w:p>
    <w:p w14:paraId="2904A6BC" w14:textId="6FA13176" w:rsidR="00AF14CB" w:rsidRDefault="009712A3" w:rsidP="009712A3">
      <w:pPr>
        <w:rPr>
          <w:lang w:eastAsia="en-US"/>
        </w:rPr>
      </w:pPr>
      <w:r w:rsidRPr="009712A3">
        <w:rPr>
          <w:lang w:eastAsia="en-US"/>
        </w:rPr>
        <w:t xml:space="preserve">The </w:t>
      </w:r>
      <w:r>
        <w:rPr>
          <w:lang w:eastAsia="en-US"/>
        </w:rPr>
        <w:t>LFD</w:t>
      </w:r>
      <w:r w:rsidRPr="009712A3">
        <w:rPr>
          <w:lang w:eastAsia="en-US"/>
        </w:rPr>
        <w:t xml:space="preserve"> tests supply service for patients potentially eligible for COVID-19 treatments was commissioned as an Advanced service from 6th November 2023.</w:t>
      </w:r>
      <w:r w:rsidR="000855D4">
        <w:rPr>
          <w:lang w:eastAsia="en-US"/>
        </w:rPr>
        <w:t xml:space="preserve"> </w:t>
      </w:r>
      <w:r w:rsidRPr="009712A3">
        <w:rPr>
          <w:lang w:eastAsia="en-US"/>
        </w:rPr>
        <w:t>In March 2024 it was announced that the service would continue to be commissioned in 2024/25 and that additional patient groups became eligible to access the service. In late May 2024, the service specification was updated to make the eligibility criteria section clearer to understand, as well as emphasising that patients eligible for the service do not need to have symptoms of COVID-19 to obtain a free box of LFD test kits under the service.</w:t>
      </w:r>
    </w:p>
    <w:p w14:paraId="4288B8D1" w14:textId="1F748329" w:rsidR="000E6131" w:rsidRPr="009712A3" w:rsidRDefault="000C0A89" w:rsidP="009712A3">
      <w:pPr>
        <w:rPr>
          <w:lang w:eastAsia="en-US"/>
        </w:rPr>
      </w:pPr>
      <w:r w:rsidRPr="000C0A89">
        <w:rPr>
          <w:lang w:eastAsia="en-US"/>
        </w:rPr>
        <w:t xml:space="preserve">All but </w:t>
      </w:r>
      <w:r>
        <w:rPr>
          <w:lang w:eastAsia="en-US"/>
        </w:rPr>
        <w:t>14</w:t>
      </w:r>
      <w:r w:rsidRPr="000C0A89">
        <w:rPr>
          <w:lang w:eastAsia="en-US"/>
        </w:rPr>
        <w:t xml:space="preserve"> community pharmacies claimed payments for </w:t>
      </w:r>
      <w:r w:rsidR="005E6896">
        <w:rPr>
          <w:lang w:eastAsia="en-US"/>
        </w:rPr>
        <w:t>LFD service</w:t>
      </w:r>
      <w:r w:rsidRPr="000C0A89">
        <w:rPr>
          <w:lang w:eastAsia="en-US"/>
        </w:rPr>
        <w:t xml:space="preserve"> during 2024. There is a variation in activity rates across the county with highest activity per 1,000 population in Hastings (</w:t>
      </w:r>
      <w:r w:rsidR="005E6896">
        <w:rPr>
          <w:lang w:eastAsia="en-US"/>
        </w:rPr>
        <w:t>7.7</w:t>
      </w:r>
      <w:r w:rsidRPr="000C0A89">
        <w:rPr>
          <w:lang w:eastAsia="en-US"/>
        </w:rPr>
        <w:t>)</w:t>
      </w:r>
      <w:r w:rsidR="005E6896">
        <w:rPr>
          <w:lang w:eastAsia="en-US"/>
        </w:rPr>
        <w:t xml:space="preserve"> </w:t>
      </w:r>
      <w:r w:rsidRPr="000C0A89">
        <w:rPr>
          <w:lang w:eastAsia="en-US"/>
        </w:rPr>
        <w:t xml:space="preserve">and lowest in </w:t>
      </w:r>
      <w:r w:rsidR="005E6896">
        <w:rPr>
          <w:lang w:eastAsia="en-US"/>
        </w:rPr>
        <w:t>Eastbourne</w:t>
      </w:r>
      <w:r w:rsidRPr="000C0A89">
        <w:rPr>
          <w:lang w:eastAsia="en-US"/>
        </w:rPr>
        <w:t xml:space="preserve"> (</w:t>
      </w:r>
      <w:r w:rsidR="005E6896">
        <w:rPr>
          <w:lang w:eastAsia="en-US"/>
        </w:rPr>
        <w:t>3.5</w:t>
      </w:r>
      <w:r w:rsidRPr="000C0A89">
        <w:rPr>
          <w:lang w:eastAsia="en-US"/>
        </w:rPr>
        <w:t>).</w:t>
      </w:r>
    </w:p>
    <w:p w14:paraId="1DB8A397" w14:textId="48CAD971" w:rsidR="00AF14CB" w:rsidRPr="001E7A92" w:rsidRDefault="00AF14CB" w:rsidP="00CB3554">
      <w:pPr>
        <w:pStyle w:val="Figureheading"/>
      </w:pPr>
      <w:r w:rsidRPr="001E7A92">
        <w:t>Table: Pharmacy contraception service activity, 2024 calendar year</w:t>
      </w:r>
    </w:p>
    <w:tbl>
      <w:tblPr>
        <w:tblStyle w:val="TableGrid1"/>
        <w:tblW w:w="9601" w:type="dxa"/>
        <w:tblLook w:val="04A0" w:firstRow="1" w:lastRow="0" w:firstColumn="1" w:lastColumn="0" w:noHBand="0" w:noVBand="1"/>
      </w:tblPr>
      <w:tblGrid>
        <w:gridCol w:w="2127"/>
        <w:gridCol w:w="1619"/>
        <w:gridCol w:w="1144"/>
        <w:gridCol w:w="916"/>
        <w:gridCol w:w="977"/>
        <w:gridCol w:w="1184"/>
        <w:gridCol w:w="1634"/>
      </w:tblGrid>
      <w:tr w:rsidR="00AF14CB" w:rsidRPr="00AF14CB" w14:paraId="7A51996D" w14:textId="77777777" w:rsidTr="00AF14CB">
        <w:trPr>
          <w:trHeight w:val="290"/>
        </w:trPr>
        <w:tc>
          <w:tcPr>
            <w:tcW w:w="2127" w:type="dxa"/>
            <w:noWrap/>
            <w:hideMark/>
          </w:tcPr>
          <w:p w14:paraId="00685442" w14:textId="5A405CF5" w:rsidR="002A5D40" w:rsidRPr="00AF14CB" w:rsidRDefault="00AF14CB" w:rsidP="002A5D40">
            <w:pPr>
              <w:rPr>
                <w:b/>
                <w:bCs/>
                <w:lang w:eastAsia="en-US"/>
              </w:rPr>
            </w:pPr>
            <w:r w:rsidRPr="00AF14CB">
              <w:rPr>
                <w:b/>
                <w:bCs/>
                <w:lang w:eastAsia="en-US"/>
              </w:rPr>
              <w:lastRenderedPageBreak/>
              <w:t>Activity</w:t>
            </w:r>
          </w:p>
        </w:tc>
        <w:tc>
          <w:tcPr>
            <w:tcW w:w="1619" w:type="dxa"/>
            <w:noWrap/>
            <w:hideMark/>
          </w:tcPr>
          <w:p w14:paraId="3D75292A" w14:textId="77777777" w:rsidR="002A5D40" w:rsidRPr="00AF14CB" w:rsidRDefault="002A5D40" w:rsidP="00AF14CB">
            <w:pPr>
              <w:jc w:val="right"/>
              <w:rPr>
                <w:b/>
                <w:bCs/>
                <w:lang w:eastAsia="en-US"/>
              </w:rPr>
            </w:pPr>
            <w:r w:rsidRPr="00AF14CB">
              <w:rPr>
                <w:b/>
                <w:bCs/>
                <w:lang w:eastAsia="en-US"/>
              </w:rPr>
              <w:t>Eastbourne</w:t>
            </w:r>
          </w:p>
        </w:tc>
        <w:tc>
          <w:tcPr>
            <w:tcW w:w="1144" w:type="dxa"/>
            <w:noWrap/>
            <w:hideMark/>
          </w:tcPr>
          <w:p w14:paraId="52B90B25" w14:textId="77777777" w:rsidR="002A5D40" w:rsidRPr="00AF14CB" w:rsidRDefault="002A5D40" w:rsidP="00AF14CB">
            <w:pPr>
              <w:jc w:val="right"/>
              <w:rPr>
                <w:b/>
                <w:bCs/>
                <w:lang w:eastAsia="en-US"/>
              </w:rPr>
            </w:pPr>
            <w:r w:rsidRPr="00AF14CB">
              <w:rPr>
                <w:b/>
                <w:bCs/>
                <w:lang w:eastAsia="en-US"/>
              </w:rPr>
              <w:t>Hastings</w:t>
            </w:r>
          </w:p>
        </w:tc>
        <w:tc>
          <w:tcPr>
            <w:tcW w:w="916" w:type="dxa"/>
            <w:noWrap/>
            <w:hideMark/>
          </w:tcPr>
          <w:p w14:paraId="1FED7F55" w14:textId="77777777" w:rsidR="002A5D40" w:rsidRPr="00AF14CB" w:rsidRDefault="002A5D40" w:rsidP="00AF14CB">
            <w:pPr>
              <w:jc w:val="right"/>
              <w:rPr>
                <w:b/>
                <w:bCs/>
                <w:lang w:eastAsia="en-US"/>
              </w:rPr>
            </w:pPr>
            <w:r w:rsidRPr="00AF14CB">
              <w:rPr>
                <w:b/>
                <w:bCs/>
                <w:lang w:eastAsia="en-US"/>
              </w:rPr>
              <w:t>Lewes</w:t>
            </w:r>
          </w:p>
        </w:tc>
        <w:tc>
          <w:tcPr>
            <w:tcW w:w="977" w:type="dxa"/>
            <w:noWrap/>
            <w:hideMark/>
          </w:tcPr>
          <w:p w14:paraId="753AA123" w14:textId="77777777" w:rsidR="002A5D40" w:rsidRPr="00AF14CB" w:rsidRDefault="002A5D40" w:rsidP="00AF14CB">
            <w:pPr>
              <w:jc w:val="right"/>
              <w:rPr>
                <w:b/>
                <w:bCs/>
                <w:lang w:eastAsia="en-US"/>
              </w:rPr>
            </w:pPr>
            <w:r w:rsidRPr="00AF14CB">
              <w:rPr>
                <w:b/>
                <w:bCs/>
                <w:lang w:eastAsia="en-US"/>
              </w:rPr>
              <w:t>Rother</w:t>
            </w:r>
          </w:p>
        </w:tc>
        <w:tc>
          <w:tcPr>
            <w:tcW w:w="1184" w:type="dxa"/>
            <w:noWrap/>
            <w:hideMark/>
          </w:tcPr>
          <w:p w14:paraId="6544C3EF" w14:textId="77777777" w:rsidR="002A5D40" w:rsidRPr="00AF14CB" w:rsidRDefault="002A5D40" w:rsidP="00AF14CB">
            <w:pPr>
              <w:jc w:val="right"/>
              <w:rPr>
                <w:b/>
                <w:bCs/>
                <w:lang w:eastAsia="en-US"/>
              </w:rPr>
            </w:pPr>
            <w:r w:rsidRPr="00AF14CB">
              <w:rPr>
                <w:b/>
                <w:bCs/>
                <w:lang w:eastAsia="en-US"/>
              </w:rPr>
              <w:t>Wealden</w:t>
            </w:r>
          </w:p>
        </w:tc>
        <w:tc>
          <w:tcPr>
            <w:tcW w:w="1634" w:type="dxa"/>
            <w:noWrap/>
            <w:hideMark/>
          </w:tcPr>
          <w:p w14:paraId="1A1D8A5C" w14:textId="77777777" w:rsidR="002A5D40" w:rsidRPr="00AF14CB" w:rsidRDefault="002A5D40" w:rsidP="00AF14CB">
            <w:pPr>
              <w:jc w:val="right"/>
              <w:rPr>
                <w:b/>
                <w:bCs/>
                <w:lang w:eastAsia="en-US"/>
              </w:rPr>
            </w:pPr>
            <w:r w:rsidRPr="00AF14CB">
              <w:rPr>
                <w:b/>
                <w:bCs/>
                <w:lang w:eastAsia="en-US"/>
              </w:rPr>
              <w:t>East Sussex</w:t>
            </w:r>
          </w:p>
        </w:tc>
      </w:tr>
      <w:tr w:rsidR="00583C3D" w:rsidRPr="002A5D40" w14:paraId="59FEFBFC" w14:textId="77777777" w:rsidTr="00AF14CB">
        <w:trPr>
          <w:trHeight w:val="290"/>
        </w:trPr>
        <w:tc>
          <w:tcPr>
            <w:tcW w:w="2127" w:type="dxa"/>
            <w:noWrap/>
            <w:hideMark/>
          </w:tcPr>
          <w:p w14:paraId="2777D8AB" w14:textId="2F91A928" w:rsidR="002A5D40" w:rsidRPr="002A5D40" w:rsidRDefault="002A5D40">
            <w:pPr>
              <w:rPr>
                <w:lang w:eastAsia="en-US"/>
              </w:rPr>
            </w:pPr>
            <w:r w:rsidRPr="002A5D40">
              <w:rPr>
                <w:lang w:eastAsia="en-US"/>
              </w:rPr>
              <w:t>LFD</w:t>
            </w:r>
            <w:r>
              <w:rPr>
                <w:lang w:eastAsia="en-US"/>
              </w:rPr>
              <w:t xml:space="preserve"> </w:t>
            </w:r>
            <w:r w:rsidRPr="002A5D40">
              <w:rPr>
                <w:lang w:eastAsia="en-US"/>
              </w:rPr>
              <w:t>Test</w:t>
            </w:r>
            <w:r>
              <w:rPr>
                <w:lang w:eastAsia="en-US"/>
              </w:rPr>
              <w:t xml:space="preserve"> </w:t>
            </w:r>
            <w:r w:rsidRPr="002A5D40">
              <w:rPr>
                <w:lang w:eastAsia="en-US"/>
              </w:rPr>
              <w:t>Supply</w:t>
            </w:r>
            <w:r>
              <w:rPr>
                <w:lang w:eastAsia="en-US"/>
              </w:rPr>
              <w:t xml:space="preserve"> </w:t>
            </w:r>
            <w:r w:rsidRPr="002A5D40">
              <w:rPr>
                <w:lang w:eastAsia="en-US"/>
              </w:rPr>
              <w:t>Service</w:t>
            </w:r>
            <w:r>
              <w:rPr>
                <w:lang w:eastAsia="en-US"/>
              </w:rPr>
              <w:t xml:space="preserve"> </w:t>
            </w:r>
            <w:r w:rsidRPr="002A5D40">
              <w:rPr>
                <w:lang w:eastAsia="en-US"/>
              </w:rPr>
              <w:t>Fees</w:t>
            </w:r>
          </w:p>
        </w:tc>
        <w:tc>
          <w:tcPr>
            <w:tcW w:w="1619" w:type="dxa"/>
            <w:noWrap/>
            <w:hideMark/>
          </w:tcPr>
          <w:p w14:paraId="3BBFEB84" w14:textId="77777777" w:rsidR="002A5D40" w:rsidRPr="002A5D40" w:rsidRDefault="002A5D40" w:rsidP="00AF14CB">
            <w:pPr>
              <w:jc w:val="right"/>
              <w:rPr>
                <w:lang w:eastAsia="en-US"/>
              </w:rPr>
            </w:pPr>
            <w:r w:rsidRPr="002A5D40">
              <w:rPr>
                <w:lang w:eastAsia="en-US"/>
              </w:rPr>
              <w:t>360</w:t>
            </w:r>
          </w:p>
        </w:tc>
        <w:tc>
          <w:tcPr>
            <w:tcW w:w="1144" w:type="dxa"/>
            <w:noWrap/>
            <w:hideMark/>
          </w:tcPr>
          <w:p w14:paraId="4CBB0729" w14:textId="77777777" w:rsidR="002A5D40" w:rsidRPr="002A5D40" w:rsidRDefault="002A5D40" w:rsidP="00AF14CB">
            <w:pPr>
              <w:jc w:val="right"/>
              <w:rPr>
                <w:lang w:eastAsia="en-US"/>
              </w:rPr>
            </w:pPr>
            <w:r w:rsidRPr="002A5D40">
              <w:rPr>
                <w:lang w:eastAsia="en-US"/>
              </w:rPr>
              <w:t>702</w:t>
            </w:r>
          </w:p>
        </w:tc>
        <w:tc>
          <w:tcPr>
            <w:tcW w:w="916" w:type="dxa"/>
            <w:noWrap/>
            <w:hideMark/>
          </w:tcPr>
          <w:p w14:paraId="3E0E926D" w14:textId="77777777" w:rsidR="002A5D40" w:rsidRPr="002A5D40" w:rsidRDefault="002A5D40" w:rsidP="00AF14CB">
            <w:pPr>
              <w:jc w:val="right"/>
              <w:rPr>
                <w:lang w:eastAsia="en-US"/>
              </w:rPr>
            </w:pPr>
            <w:r w:rsidRPr="002A5D40">
              <w:rPr>
                <w:lang w:eastAsia="en-US"/>
              </w:rPr>
              <w:t>467</w:t>
            </w:r>
          </w:p>
        </w:tc>
        <w:tc>
          <w:tcPr>
            <w:tcW w:w="977" w:type="dxa"/>
            <w:noWrap/>
            <w:hideMark/>
          </w:tcPr>
          <w:p w14:paraId="501433F7" w14:textId="77777777" w:rsidR="002A5D40" w:rsidRPr="002A5D40" w:rsidRDefault="002A5D40" w:rsidP="00AF14CB">
            <w:pPr>
              <w:jc w:val="right"/>
              <w:rPr>
                <w:lang w:eastAsia="en-US"/>
              </w:rPr>
            </w:pPr>
            <w:r w:rsidRPr="002A5D40">
              <w:rPr>
                <w:lang w:eastAsia="en-US"/>
              </w:rPr>
              <w:t>580</w:t>
            </w:r>
          </w:p>
        </w:tc>
        <w:tc>
          <w:tcPr>
            <w:tcW w:w="1184" w:type="dxa"/>
            <w:noWrap/>
            <w:hideMark/>
          </w:tcPr>
          <w:p w14:paraId="321A78CD" w14:textId="77777777" w:rsidR="002A5D40" w:rsidRPr="002A5D40" w:rsidRDefault="002A5D40" w:rsidP="00AF14CB">
            <w:pPr>
              <w:jc w:val="right"/>
              <w:rPr>
                <w:lang w:eastAsia="en-US"/>
              </w:rPr>
            </w:pPr>
            <w:r w:rsidRPr="002A5D40">
              <w:rPr>
                <w:lang w:eastAsia="en-US"/>
              </w:rPr>
              <w:t>696</w:t>
            </w:r>
          </w:p>
        </w:tc>
        <w:tc>
          <w:tcPr>
            <w:tcW w:w="1634" w:type="dxa"/>
            <w:noWrap/>
            <w:hideMark/>
          </w:tcPr>
          <w:p w14:paraId="3C9923CB" w14:textId="77777777" w:rsidR="002A5D40" w:rsidRPr="00AF14CB" w:rsidRDefault="002A5D40" w:rsidP="00AF14CB">
            <w:pPr>
              <w:jc w:val="right"/>
              <w:rPr>
                <w:b/>
                <w:bCs/>
                <w:lang w:eastAsia="en-US"/>
              </w:rPr>
            </w:pPr>
            <w:r w:rsidRPr="00AF14CB">
              <w:rPr>
                <w:b/>
                <w:bCs/>
                <w:lang w:eastAsia="en-US"/>
              </w:rPr>
              <w:t>2,805</w:t>
            </w:r>
          </w:p>
        </w:tc>
      </w:tr>
      <w:tr w:rsidR="00583C3D" w:rsidRPr="002A5D40" w14:paraId="63C7E03F" w14:textId="77777777" w:rsidTr="00AF14CB">
        <w:trPr>
          <w:trHeight w:val="290"/>
        </w:trPr>
        <w:tc>
          <w:tcPr>
            <w:tcW w:w="2127" w:type="dxa"/>
            <w:noWrap/>
            <w:hideMark/>
          </w:tcPr>
          <w:p w14:paraId="2615D933" w14:textId="77777777" w:rsidR="002A5D40" w:rsidRPr="002A5D40" w:rsidRDefault="002A5D40">
            <w:pPr>
              <w:rPr>
                <w:lang w:eastAsia="en-US"/>
              </w:rPr>
            </w:pPr>
            <w:r w:rsidRPr="002A5D40">
              <w:rPr>
                <w:lang w:eastAsia="en-US"/>
              </w:rPr>
              <w:t>Rate per 1,000 population</w:t>
            </w:r>
          </w:p>
        </w:tc>
        <w:tc>
          <w:tcPr>
            <w:tcW w:w="1619" w:type="dxa"/>
            <w:noWrap/>
            <w:hideMark/>
          </w:tcPr>
          <w:p w14:paraId="2F3A4D86" w14:textId="77777777" w:rsidR="002A5D40" w:rsidRPr="002A5D40" w:rsidRDefault="002A5D40" w:rsidP="00AF14CB">
            <w:pPr>
              <w:jc w:val="right"/>
              <w:rPr>
                <w:lang w:eastAsia="en-US"/>
              </w:rPr>
            </w:pPr>
            <w:r w:rsidRPr="002A5D40">
              <w:rPr>
                <w:lang w:eastAsia="en-US"/>
              </w:rPr>
              <w:t>3.5</w:t>
            </w:r>
          </w:p>
        </w:tc>
        <w:tc>
          <w:tcPr>
            <w:tcW w:w="1144" w:type="dxa"/>
            <w:noWrap/>
            <w:hideMark/>
          </w:tcPr>
          <w:p w14:paraId="6ABCD8E8" w14:textId="77777777" w:rsidR="002A5D40" w:rsidRPr="002A5D40" w:rsidRDefault="002A5D40" w:rsidP="00AF14CB">
            <w:pPr>
              <w:jc w:val="right"/>
              <w:rPr>
                <w:lang w:eastAsia="en-US"/>
              </w:rPr>
            </w:pPr>
            <w:r w:rsidRPr="002A5D40">
              <w:rPr>
                <w:lang w:eastAsia="en-US"/>
              </w:rPr>
              <w:t>7.7</w:t>
            </w:r>
          </w:p>
        </w:tc>
        <w:tc>
          <w:tcPr>
            <w:tcW w:w="916" w:type="dxa"/>
            <w:noWrap/>
            <w:hideMark/>
          </w:tcPr>
          <w:p w14:paraId="69DA2434" w14:textId="77777777" w:rsidR="002A5D40" w:rsidRPr="002A5D40" w:rsidRDefault="002A5D40" w:rsidP="00AF14CB">
            <w:pPr>
              <w:jc w:val="right"/>
              <w:rPr>
                <w:lang w:eastAsia="en-US"/>
              </w:rPr>
            </w:pPr>
            <w:r w:rsidRPr="002A5D40">
              <w:rPr>
                <w:lang w:eastAsia="en-US"/>
              </w:rPr>
              <w:t>4.6</w:t>
            </w:r>
          </w:p>
        </w:tc>
        <w:tc>
          <w:tcPr>
            <w:tcW w:w="977" w:type="dxa"/>
            <w:noWrap/>
            <w:hideMark/>
          </w:tcPr>
          <w:p w14:paraId="70ABDC9E" w14:textId="77777777" w:rsidR="002A5D40" w:rsidRPr="002A5D40" w:rsidRDefault="002A5D40" w:rsidP="00AF14CB">
            <w:pPr>
              <w:jc w:val="right"/>
              <w:rPr>
                <w:lang w:eastAsia="en-US"/>
              </w:rPr>
            </w:pPr>
            <w:r w:rsidRPr="002A5D40">
              <w:rPr>
                <w:lang w:eastAsia="en-US"/>
              </w:rPr>
              <w:t>6.1</w:t>
            </w:r>
          </w:p>
        </w:tc>
        <w:tc>
          <w:tcPr>
            <w:tcW w:w="1184" w:type="dxa"/>
            <w:noWrap/>
            <w:hideMark/>
          </w:tcPr>
          <w:p w14:paraId="0C3B91A9" w14:textId="77777777" w:rsidR="002A5D40" w:rsidRPr="002A5D40" w:rsidRDefault="002A5D40" w:rsidP="00AF14CB">
            <w:pPr>
              <w:jc w:val="right"/>
              <w:rPr>
                <w:lang w:eastAsia="en-US"/>
              </w:rPr>
            </w:pPr>
            <w:r w:rsidRPr="002A5D40">
              <w:rPr>
                <w:lang w:eastAsia="en-US"/>
              </w:rPr>
              <w:t>4.2</w:t>
            </w:r>
          </w:p>
        </w:tc>
        <w:tc>
          <w:tcPr>
            <w:tcW w:w="1634" w:type="dxa"/>
            <w:noWrap/>
            <w:hideMark/>
          </w:tcPr>
          <w:p w14:paraId="644FC866" w14:textId="77777777" w:rsidR="002A5D40" w:rsidRPr="00AF14CB" w:rsidRDefault="002A5D40" w:rsidP="00AF14CB">
            <w:pPr>
              <w:jc w:val="right"/>
              <w:rPr>
                <w:b/>
                <w:bCs/>
                <w:lang w:eastAsia="en-US"/>
              </w:rPr>
            </w:pPr>
            <w:r w:rsidRPr="00AF14CB">
              <w:rPr>
                <w:b/>
                <w:bCs/>
                <w:lang w:eastAsia="en-US"/>
              </w:rPr>
              <w:t>5.0</w:t>
            </w:r>
          </w:p>
        </w:tc>
      </w:tr>
    </w:tbl>
    <w:p w14:paraId="0E2C11F2" w14:textId="77777777" w:rsidR="00A96464" w:rsidRDefault="00A96464" w:rsidP="00C470ED">
      <w:pPr>
        <w:pStyle w:val="Sourcetitle"/>
      </w:pPr>
      <w:r>
        <w:t xml:space="preserve">Source: </w:t>
      </w:r>
      <w:hyperlink r:id="rId123" w:history="1">
        <w:r w:rsidRPr="006E3176">
          <w:rPr>
            <w:rStyle w:val="Hyperlink"/>
            <w:rFonts w:cs="Arial"/>
          </w:rPr>
          <w:t>Dispensing contractors' data | NHSBSA</w:t>
        </w:r>
      </w:hyperlink>
    </w:p>
    <w:p w14:paraId="0B02D91E" w14:textId="1AFE79CB" w:rsidR="00890992" w:rsidRDefault="00EB2E1A" w:rsidP="006976DD">
      <w:pPr>
        <w:pStyle w:val="Heading2"/>
      </w:pPr>
      <w:bookmarkStart w:id="154" w:name="_Toc197512071"/>
      <w:r w:rsidRPr="00E7397F">
        <w:t>6.</w:t>
      </w:r>
      <w:r w:rsidR="00A35D54" w:rsidRPr="00E7397F">
        <w:t>7</w:t>
      </w:r>
      <w:r w:rsidRPr="00E7397F">
        <w:t xml:space="preserve"> Locally </w:t>
      </w:r>
      <w:r w:rsidR="0020367B" w:rsidRPr="00E7397F">
        <w:t>c</w:t>
      </w:r>
      <w:r w:rsidRPr="00E7397F">
        <w:t xml:space="preserve">ommissioned </w:t>
      </w:r>
      <w:r w:rsidR="0020367B" w:rsidRPr="00E7397F">
        <w:t>s</w:t>
      </w:r>
      <w:r w:rsidRPr="00E7397F">
        <w:t>ervices</w:t>
      </w:r>
      <w:bookmarkEnd w:id="154"/>
    </w:p>
    <w:p w14:paraId="0D8A732E" w14:textId="73A6F40F" w:rsidR="00B927E9" w:rsidRDefault="00B927E9" w:rsidP="00B927E9">
      <w:pPr>
        <w:rPr>
          <w:lang w:eastAsia="en-US"/>
        </w:rPr>
      </w:pPr>
      <w:r>
        <w:rPr>
          <w:lang w:eastAsia="en-US"/>
        </w:rPr>
        <w:t xml:space="preserve">There are </w:t>
      </w:r>
      <w:r w:rsidR="00CE61C3">
        <w:rPr>
          <w:lang w:eastAsia="en-US"/>
        </w:rPr>
        <w:t>two</w:t>
      </w:r>
      <w:r>
        <w:rPr>
          <w:lang w:eastAsia="en-US"/>
        </w:rPr>
        <w:t xml:space="preserve"> services locally commissioned by NHS Sussex </w:t>
      </w:r>
      <w:r w:rsidR="00621E67">
        <w:rPr>
          <w:lang w:eastAsia="en-US"/>
        </w:rPr>
        <w:t>ICB</w:t>
      </w:r>
      <w:r w:rsidR="000A2101">
        <w:rPr>
          <w:lang w:eastAsia="en-US"/>
        </w:rPr>
        <w:t xml:space="preserve">, three commissioned by East Sussex County Council (ESCC), </w:t>
      </w:r>
      <w:r w:rsidR="006A4622">
        <w:rPr>
          <w:lang w:eastAsia="en-US"/>
        </w:rPr>
        <w:t xml:space="preserve">and three commissioned </w:t>
      </w:r>
      <w:r w:rsidR="006A4622" w:rsidRPr="006A4622">
        <w:rPr>
          <w:lang w:eastAsia="en-US"/>
        </w:rPr>
        <w:t xml:space="preserve">via Change Grow Live </w:t>
      </w:r>
      <w:r w:rsidR="006A4622">
        <w:rPr>
          <w:lang w:eastAsia="en-US"/>
        </w:rPr>
        <w:t>(</w:t>
      </w:r>
      <w:r w:rsidR="006A4622" w:rsidRPr="006A4622">
        <w:rPr>
          <w:lang w:eastAsia="en-US"/>
        </w:rPr>
        <w:t>CGL</w:t>
      </w:r>
      <w:r w:rsidR="006A4622">
        <w:rPr>
          <w:lang w:eastAsia="en-US"/>
        </w:rPr>
        <w:t xml:space="preserve">) who </w:t>
      </w:r>
      <w:r w:rsidR="006A4622" w:rsidRPr="006A4622">
        <w:rPr>
          <w:lang w:eastAsia="en-US"/>
        </w:rPr>
        <w:t>provide substance misuse treatment services as commissioned by ESCC</w:t>
      </w:r>
      <w:r w:rsidR="00641D4B">
        <w:rPr>
          <w:lang w:eastAsia="en-US"/>
        </w:rPr>
        <w:t>.</w:t>
      </w:r>
    </w:p>
    <w:p w14:paraId="734EA07A" w14:textId="4F3008EB" w:rsidR="00890992" w:rsidRDefault="00E97563" w:rsidP="00615BA6">
      <w:pPr>
        <w:pStyle w:val="Heading3"/>
      </w:pPr>
      <w:bookmarkStart w:id="155" w:name="_Toc197512072"/>
      <w:r w:rsidRPr="00E97563">
        <w:t xml:space="preserve">End of </w:t>
      </w:r>
      <w:r w:rsidR="002A1BF1">
        <w:t>l</w:t>
      </w:r>
      <w:r w:rsidRPr="00E97563">
        <w:t xml:space="preserve">ife </w:t>
      </w:r>
      <w:r w:rsidR="002A1BF1">
        <w:t>c</w:t>
      </w:r>
      <w:r w:rsidRPr="00E97563">
        <w:t xml:space="preserve">are / </w:t>
      </w:r>
      <w:r w:rsidR="0020367B">
        <w:t>p</w:t>
      </w:r>
      <w:r w:rsidRPr="00E97563">
        <w:t xml:space="preserve">alliative </w:t>
      </w:r>
      <w:r w:rsidR="0020367B">
        <w:t>c</w:t>
      </w:r>
      <w:r w:rsidRPr="00E97563">
        <w:t xml:space="preserve">are </w:t>
      </w:r>
      <w:r w:rsidR="0020367B">
        <w:t>d</w:t>
      </w:r>
      <w:r w:rsidRPr="00E97563">
        <w:t>rugs</w:t>
      </w:r>
      <w:r w:rsidR="00967BEC">
        <w:t xml:space="preserve"> – NHS Sussex ICB</w:t>
      </w:r>
      <w:bookmarkEnd w:id="155"/>
    </w:p>
    <w:p w14:paraId="6304C1CC" w14:textId="5F7C609F" w:rsidR="009C21FA" w:rsidRDefault="0035707B" w:rsidP="00B927E9">
      <w:pPr>
        <w:rPr>
          <w:lang w:eastAsia="en-US"/>
        </w:rPr>
      </w:pPr>
      <w:r>
        <w:rPr>
          <w:lang w:eastAsia="en-US"/>
        </w:rPr>
        <w:t>This service has been commissioned so that</w:t>
      </w:r>
      <w:r w:rsidR="009C21FA">
        <w:rPr>
          <w:lang w:eastAsia="en-US"/>
        </w:rPr>
        <w:t xml:space="preserve"> </w:t>
      </w:r>
      <w:r w:rsidR="00FF1038">
        <w:rPr>
          <w:lang w:eastAsia="en-US"/>
        </w:rPr>
        <w:t>patients</w:t>
      </w:r>
      <w:r w:rsidR="004A6917">
        <w:rPr>
          <w:lang w:eastAsia="en-US"/>
        </w:rPr>
        <w:t xml:space="preserve"> or their representatives</w:t>
      </w:r>
      <w:r w:rsidR="0084627D">
        <w:rPr>
          <w:lang w:eastAsia="en-US"/>
        </w:rPr>
        <w:t xml:space="preserve"> can </w:t>
      </w:r>
      <w:r>
        <w:rPr>
          <w:lang w:eastAsia="en-US"/>
        </w:rPr>
        <w:t>a</w:t>
      </w:r>
      <w:r w:rsidR="0084627D">
        <w:rPr>
          <w:lang w:eastAsia="en-US"/>
        </w:rPr>
        <w:t>lways have access to essential Palliative Care drugs</w:t>
      </w:r>
      <w:r w:rsidR="00702E40">
        <w:rPr>
          <w:lang w:eastAsia="en-US"/>
        </w:rPr>
        <w:t xml:space="preserve">. </w:t>
      </w:r>
      <w:r w:rsidR="00FF1038">
        <w:rPr>
          <w:lang w:eastAsia="en-US"/>
        </w:rPr>
        <w:t xml:space="preserve">This is particularly important for staff working in the community to be aware of </w:t>
      </w:r>
      <w:r w:rsidR="00E2270F">
        <w:rPr>
          <w:lang w:eastAsia="en-US"/>
        </w:rPr>
        <w:t>to be able to sign-post to</w:t>
      </w:r>
      <w:r w:rsidR="004A6917">
        <w:rPr>
          <w:lang w:eastAsia="en-US"/>
        </w:rPr>
        <w:t>.</w:t>
      </w:r>
      <w:r w:rsidR="00FF1038">
        <w:rPr>
          <w:lang w:eastAsia="en-US"/>
        </w:rPr>
        <w:t xml:space="preserve"> </w:t>
      </w:r>
      <w:r w:rsidR="00702E40">
        <w:rPr>
          <w:lang w:eastAsia="en-US"/>
        </w:rPr>
        <w:t xml:space="preserve">For pharmacies </w:t>
      </w:r>
      <w:r w:rsidR="00B973CE">
        <w:rPr>
          <w:lang w:eastAsia="en-US"/>
        </w:rPr>
        <w:t>providing the service</w:t>
      </w:r>
      <w:r w:rsidR="00702E40">
        <w:rPr>
          <w:lang w:eastAsia="en-US"/>
        </w:rPr>
        <w:t xml:space="preserve"> they will need to stock minimum quantities of</w:t>
      </w:r>
      <w:r w:rsidR="0084627D">
        <w:rPr>
          <w:lang w:eastAsia="en-US"/>
        </w:rPr>
        <w:t xml:space="preserve"> </w:t>
      </w:r>
      <w:r w:rsidR="00A6136E">
        <w:rPr>
          <w:lang w:eastAsia="en-US"/>
        </w:rPr>
        <w:t>a specific set of items.</w:t>
      </w:r>
    </w:p>
    <w:p w14:paraId="4574D385" w14:textId="06D45D51" w:rsidR="00B927E9" w:rsidRDefault="006C19C1" w:rsidP="00B927E9">
      <w:pPr>
        <w:rPr>
          <w:lang w:eastAsia="en-US"/>
        </w:rPr>
      </w:pPr>
      <w:r>
        <w:rPr>
          <w:lang w:eastAsia="en-US"/>
        </w:rPr>
        <w:t xml:space="preserve">25 </w:t>
      </w:r>
      <w:r w:rsidR="00531E30">
        <w:rPr>
          <w:lang w:eastAsia="en-US"/>
        </w:rPr>
        <w:t xml:space="preserve">out of 92 </w:t>
      </w:r>
      <w:r>
        <w:rPr>
          <w:lang w:eastAsia="en-US"/>
        </w:rPr>
        <w:t xml:space="preserve">community pharmacies </w:t>
      </w:r>
      <w:r w:rsidR="009570DA">
        <w:rPr>
          <w:lang w:eastAsia="en-US"/>
        </w:rPr>
        <w:t xml:space="preserve">across East Sussex </w:t>
      </w:r>
      <w:r>
        <w:rPr>
          <w:lang w:eastAsia="en-US"/>
        </w:rPr>
        <w:t xml:space="preserve">are </w:t>
      </w:r>
      <w:r w:rsidR="00F021BE">
        <w:rPr>
          <w:lang w:eastAsia="en-US"/>
        </w:rPr>
        <w:t>commissioned to provide</w:t>
      </w:r>
      <w:r>
        <w:rPr>
          <w:lang w:eastAsia="en-US"/>
        </w:rPr>
        <w:t xml:space="preserve"> </w:t>
      </w:r>
      <w:r w:rsidR="0034727D">
        <w:rPr>
          <w:lang w:eastAsia="en-US"/>
        </w:rPr>
        <w:t>this LCS and they are shown in the map below</w:t>
      </w:r>
      <w:r w:rsidR="006252E5">
        <w:rPr>
          <w:lang w:eastAsia="en-US"/>
        </w:rPr>
        <w:t xml:space="preserve"> and offer a good number of locations across the county.</w:t>
      </w:r>
    </w:p>
    <w:p w14:paraId="0E3EE7AB" w14:textId="77777777" w:rsidR="0025075D" w:rsidRDefault="0025075D">
      <w:pPr>
        <w:spacing w:before="0" w:after="200" w:line="276" w:lineRule="auto"/>
        <w:rPr>
          <w:b/>
        </w:rPr>
      </w:pPr>
      <w:r>
        <w:br w:type="page"/>
      </w:r>
    </w:p>
    <w:p w14:paraId="45DB3BA1" w14:textId="5D8169F2" w:rsidR="00D27C53" w:rsidRPr="001E7A92" w:rsidRDefault="00D27C53" w:rsidP="00CB3554">
      <w:pPr>
        <w:pStyle w:val="Figureheading"/>
      </w:pPr>
      <w:r w:rsidRPr="001E7A92">
        <w:lastRenderedPageBreak/>
        <w:t xml:space="preserve">Map: Pharmacies </w:t>
      </w:r>
      <w:r w:rsidR="00711B80" w:rsidRPr="001E7A92">
        <w:t xml:space="preserve">signed up to the </w:t>
      </w:r>
      <w:r w:rsidR="005C4DE8" w:rsidRPr="001E7A92">
        <w:t>End-of-Life</w:t>
      </w:r>
      <w:r w:rsidR="00711B80" w:rsidRPr="001E7A92">
        <w:t xml:space="preserve"> Care / Palliative Care Drugs LCS</w:t>
      </w:r>
    </w:p>
    <w:p w14:paraId="5E2449EB" w14:textId="0A1F9D28" w:rsidR="00284E7C" w:rsidRDefault="007C306B" w:rsidP="00284E7C">
      <w:r>
        <w:rPr>
          <w:noProof/>
        </w:rPr>
        <w:drawing>
          <wp:inline distT="0" distB="0" distL="0" distR="0" wp14:anchorId="5C872409" wp14:editId="10D956BA">
            <wp:extent cx="6336030" cy="4479925"/>
            <wp:effectExtent l="0" t="0" r="7620" b="0"/>
            <wp:docPr id="132190613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906135" name="Picture 1">
                      <a:extLst>
                        <a:ext uri="{C183D7F6-B498-43B3-948B-1728B52AA6E4}">
                          <adec:decorative xmlns:adec="http://schemas.microsoft.com/office/drawing/2017/decorative" val="1"/>
                        </a:ext>
                      </a:extLst>
                    </pic:cNvPr>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6336030" cy="4479925"/>
                    </a:xfrm>
                    <a:prstGeom prst="rect">
                      <a:avLst/>
                    </a:prstGeom>
                    <a:noFill/>
                    <a:ln>
                      <a:noFill/>
                    </a:ln>
                  </pic:spPr>
                </pic:pic>
              </a:graphicData>
            </a:graphic>
          </wp:inline>
        </w:drawing>
      </w:r>
    </w:p>
    <w:p w14:paraId="1A876B1D" w14:textId="5D176633" w:rsidR="00E97563" w:rsidRDefault="00B927E9" w:rsidP="00615BA6">
      <w:pPr>
        <w:pStyle w:val="Heading3"/>
      </w:pPr>
      <w:bookmarkStart w:id="156" w:name="_Toc197512073"/>
      <w:r w:rsidRPr="00B927E9">
        <w:t xml:space="preserve">Supply of </w:t>
      </w:r>
      <w:r w:rsidR="002A1BF1">
        <w:t>o</w:t>
      </w:r>
      <w:r w:rsidRPr="00B927E9">
        <w:t xml:space="preserve">ral </w:t>
      </w:r>
      <w:r w:rsidR="002A1BF1">
        <w:t>a</w:t>
      </w:r>
      <w:r w:rsidRPr="00B927E9">
        <w:t xml:space="preserve">ntiviral </w:t>
      </w:r>
      <w:r w:rsidR="002A1BF1">
        <w:t>m</w:t>
      </w:r>
      <w:r w:rsidRPr="00B927E9">
        <w:t xml:space="preserve">edication for the </w:t>
      </w:r>
      <w:r w:rsidR="002A1BF1">
        <w:t>t</w:t>
      </w:r>
      <w:r w:rsidRPr="00B927E9">
        <w:t xml:space="preserve">reatment of COVID-19 and </w:t>
      </w:r>
      <w:r w:rsidR="002A1BF1">
        <w:t>m</w:t>
      </w:r>
      <w:r w:rsidRPr="00B927E9">
        <w:t>anagement of Influenza</w:t>
      </w:r>
      <w:r w:rsidR="00967BEC">
        <w:t xml:space="preserve"> – NHS Sussex ICB</w:t>
      </w:r>
      <w:bookmarkEnd w:id="156"/>
    </w:p>
    <w:p w14:paraId="00EA3444" w14:textId="2DF016C4" w:rsidR="00B927E9" w:rsidRDefault="00280E83" w:rsidP="00B927E9">
      <w:pPr>
        <w:rPr>
          <w:lang w:eastAsia="en-US"/>
        </w:rPr>
      </w:pPr>
      <w:r>
        <w:rPr>
          <w:lang w:eastAsia="en-US"/>
        </w:rPr>
        <w:t xml:space="preserve">There are four </w:t>
      </w:r>
      <w:r w:rsidR="00531E30">
        <w:rPr>
          <w:lang w:eastAsia="en-US"/>
        </w:rPr>
        <w:t xml:space="preserve">out of 92 </w:t>
      </w:r>
      <w:r>
        <w:rPr>
          <w:lang w:eastAsia="en-US"/>
        </w:rPr>
        <w:t xml:space="preserve">pharmacies </w:t>
      </w:r>
      <w:r w:rsidR="00756B05">
        <w:rPr>
          <w:lang w:eastAsia="en-US"/>
        </w:rPr>
        <w:t>commissioned to provide</w:t>
      </w:r>
      <w:r w:rsidR="003247D5">
        <w:rPr>
          <w:lang w:eastAsia="en-US"/>
        </w:rPr>
        <w:t xml:space="preserve"> this </w:t>
      </w:r>
      <w:r w:rsidR="004C3ED8">
        <w:rPr>
          <w:lang w:eastAsia="en-US"/>
        </w:rPr>
        <w:t>LCS,</w:t>
      </w:r>
      <w:r w:rsidR="00DD3B27">
        <w:rPr>
          <w:lang w:eastAsia="en-US"/>
        </w:rPr>
        <w:t xml:space="preserve"> and they are shown in the map below.</w:t>
      </w:r>
      <w:r w:rsidR="00F069BC">
        <w:rPr>
          <w:lang w:eastAsia="en-US"/>
        </w:rPr>
        <w:t xml:space="preserve"> F</w:t>
      </w:r>
      <w:r w:rsidR="00F069BC" w:rsidRPr="00F069BC">
        <w:rPr>
          <w:lang w:eastAsia="en-US"/>
        </w:rPr>
        <w:t xml:space="preserve">or both </w:t>
      </w:r>
      <w:r w:rsidR="00F069BC">
        <w:rPr>
          <w:lang w:eastAsia="en-US"/>
        </w:rPr>
        <w:t xml:space="preserve">of </w:t>
      </w:r>
      <w:r w:rsidR="00F069BC" w:rsidRPr="00F069BC">
        <w:rPr>
          <w:lang w:eastAsia="en-US"/>
        </w:rPr>
        <w:t>these services a selected number of pharmacies are commissioned to provide geographical coverage and service provision is not open to all pharmacies.</w:t>
      </w:r>
    </w:p>
    <w:p w14:paraId="15032C4A" w14:textId="77777777" w:rsidR="00D164DC" w:rsidRDefault="00D164DC">
      <w:pPr>
        <w:spacing w:before="0" w:after="200" w:line="276" w:lineRule="auto"/>
        <w:rPr>
          <w:b/>
        </w:rPr>
      </w:pPr>
      <w:bookmarkStart w:id="157" w:name="_Toc179285795"/>
      <w:r>
        <w:br w:type="page"/>
      </w:r>
    </w:p>
    <w:p w14:paraId="1C1D4DC9" w14:textId="002D05CF" w:rsidR="00377610" w:rsidRPr="001E7A92" w:rsidRDefault="00377610" w:rsidP="00CB3554">
      <w:pPr>
        <w:pStyle w:val="Figureheading"/>
      </w:pPr>
      <w:r w:rsidRPr="001E7A92">
        <w:lastRenderedPageBreak/>
        <w:t>Map: Pharmacies signed up to the Antiviral LCS</w:t>
      </w:r>
    </w:p>
    <w:p w14:paraId="0EBBA40B" w14:textId="656487FD" w:rsidR="00377610" w:rsidRDefault="00AA475F" w:rsidP="00DD3B27">
      <w:pPr>
        <w:rPr>
          <w:lang w:eastAsia="en-US"/>
        </w:rPr>
      </w:pPr>
      <w:r>
        <w:rPr>
          <w:noProof/>
        </w:rPr>
        <w:drawing>
          <wp:inline distT="0" distB="0" distL="0" distR="0" wp14:anchorId="32A033DB" wp14:editId="7CE0D790">
            <wp:extent cx="6336030" cy="4479925"/>
            <wp:effectExtent l="0" t="0" r="7620" b="0"/>
            <wp:docPr id="418849916"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849916" name="Picture 2">
                      <a:extLst>
                        <a:ext uri="{C183D7F6-B498-43B3-948B-1728B52AA6E4}">
                          <adec:decorative xmlns:adec="http://schemas.microsoft.com/office/drawing/2017/decorative" val="1"/>
                        </a:ext>
                      </a:extLst>
                    </pic:cNvPr>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6336030" cy="4479925"/>
                    </a:xfrm>
                    <a:prstGeom prst="rect">
                      <a:avLst/>
                    </a:prstGeom>
                    <a:noFill/>
                    <a:ln>
                      <a:noFill/>
                    </a:ln>
                  </pic:spPr>
                </pic:pic>
              </a:graphicData>
            </a:graphic>
          </wp:inline>
        </w:drawing>
      </w:r>
    </w:p>
    <w:p w14:paraId="448B750A" w14:textId="280A6911" w:rsidR="00522EF3" w:rsidRDefault="00522EF3" w:rsidP="00615BA6">
      <w:pPr>
        <w:pStyle w:val="Heading3"/>
      </w:pPr>
      <w:bookmarkStart w:id="158" w:name="_Toc197512074"/>
      <w:r w:rsidRPr="00907300">
        <w:t>C-</w:t>
      </w:r>
      <w:r w:rsidR="000A2101" w:rsidRPr="00907300">
        <w:t xml:space="preserve">Card </w:t>
      </w:r>
      <w:r w:rsidR="002C0D06" w:rsidRPr="00907300">
        <w:t xml:space="preserve">for under 25s </w:t>
      </w:r>
      <w:r w:rsidR="00DC6381" w:rsidRPr="00907300">
        <w:t>–</w:t>
      </w:r>
      <w:r w:rsidR="000A2101" w:rsidRPr="00907300">
        <w:t xml:space="preserve"> ESCC</w:t>
      </w:r>
      <w:bookmarkEnd w:id="158"/>
    </w:p>
    <w:p w14:paraId="3C49A01F" w14:textId="3D01037D" w:rsidR="00DC6381" w:rsidRPr="00DC6381" w:rsidRDefault="009C20E4" w:rsidP="009C20E4">
      <w:pPr>
        <w:rPr>
          <w:lang w:eastAsia="en-US"/>
        </w:rPr>
      </w:pPr>
      <w:r>
        <w:rPr>
          <w:lang w:eastAsia="en-US"/>
        </w:rPr>
        <w:t>This service is for the distribution of condoms only as part of The East Sussex C-Card Condom Distribution Scheme. The scheme is a free and confidential co-ordinated condom distribution network for young people aged 13–24 years old in East Sussex. It aims to provide quick and confidential access to condoms, supported by evidence based, accurate contraceptive and sexual health information, and signposting to comprehensive contraceptive and sexual health services.</w:t>
      </w:r>
    </w:p>
    <w:p w14:paraId="05C1F784" w14:textId="2541CD32" w:rsidR="00D20492" w:rsidRDefault="00DC6381" w:rsidP="00D20492">
      <w:pPr>
        <w:rPr>
          <w:lang w:eastAsia="en-US"/>
        </w:rPr>
      </w:pPr>
      <w:hyperlink r:id="rId126" w:history="1">
        <w:r w:rsidRPr="00DC6381">
          <w:rPr>
            <w:rStyle w:val="Hyperlink"/>
            <w:rFonts w:cs="Arial"/>
            <w:lang w:eastAsia="en-US"/>
          </w:rPr>
          <w:t>Community Pharmacy PHLSA Services | East Sussex County Council</w:t>
        </w:r>
      </w:hyperlink>
    </w:p>
    <w:p w14:paraId="2A5D9806" w14:textId="5FD5D264" w:rsidR="00DC6381" w:rsidRDefault="00377800" w:rsidP="00D20492">
      <w:pPr>
        <w:rPr>
          <w:lang w:eastAsia="en-US"/>
        </w:rPr>
      </w:pPr>
      <w:r>
        <w:rPr>
          <w:lang w:eastAsia="en-US"/>
        </w:rPr>
        <w:t xml:space="preserve">There are </w:t>
      </w:r>
      <w:r w:rsidR="00464122">
        <w:rPr>
          <w:lang w:eastAsia="en-US"/>
        </w:rPr>
        <w:t>2</w:t>
      </w:r>
      <w:r w:rsidR="007A501E">
        <w:rPr>
          <w:lang w:eastAsia="en-US"/>
        </w:rPr>
        <w:t>8</w:t>
      </w:r>
      <w:r w:rsidR="00464122">
        <w:rPr>
          <w:lang w:eastAsia="en-US"/>
        </w:rPr>
        <w:t xml:space="preserve"> </w:t>
      </w:r>
      <w:r w:rsidR="00531E30">
        <w:rPr>
          <w:lang w:eastAsia="en-US"/>
        </w:rPr>
        <w:t xml:space="preserve">out of 92 </w:t>
      </w:r>
      <w:r w:rsidR="00464122">
        <w:rPr>
          <w:lang w:eastAsia="en-US"/>
        </w:rPr>
        <w:t>pharmacies</w:t>
      </w:r>
      <w:r>
        <w:rPr>
          <w:lang w:eastAsia="en-US"/>
        </w:rPr>
        <w:t xml:space="preserve"> signed up for this service</w:t>
      </w:r>
      <w:r w:rsidR="00464122">
        <w:rPr>
          <w:lang w:eastAsia="en-US"/>
        </w:rPr>
        <w:t xml:space="preserve"> across the county </w:t>
      </w:r>
      <w:r w:rsidR="005A05FC">
        <w:rPr>
          <w:lang w:eastAsia="en-US"/>
        </w:rPr>
        <w:t xml:space="preserve">with at least </w:t>
      </w:r>
      <w:r w:rsidR="007A501E">
        <w:rPr>
          <w:lang w:eastAsia="en-US"/>
        </w:rPr>
        <w:t>four</w:t>
      </w:r>
      <w:r w:rsidR="005A05FC">
        <w:rPr>
          <w:lang w:eastAsia="en-US"/>
        </w:rPr>
        <w:t xml:space="preserve"> locations in each district/borough area.</w:t>
      </w:r>
    </w:p>
    <w:p w14:paraId="26F3B1BE" w14:textId="77777777" w:rsidR="00D164DC" w:rsidRDefault="00D164DC">
      <w:pPr>
        <w:spacing w:before="0" w:after="200" w:line="276" w:lineRule="auto"/>
        <w:rPr>
          <w:b/>
        </w:rPr>
      </w:pPr>
      <w:r>
        <w:br w:type="page"/>
      </w:r>
    </w:p>
    <w:p w14:paraId="0DF78960" w14:textId="195441EB" w:rsidR="00377800" w:rsidRPr="001E7A92" w:rsidRDefault="00377800" w:rsidP="00CB3554">
      <w:pPr>
        <w:pStyle w:val="Figureheading"/>
      </w:pPr>
      <w:r w:rsidRPr="004A6C60">
        <w:lastRenderedPageBreak/>
        <w:t>Map</w:t>
      </w:r>
      <w:r w:rsidR="00DB2084" w:rsidRPr="004A6C60">
        <w:t>: Pharmacies signed up to the C-card LCS</w:t>
      </w:r>
    </w:p>
    <w:p w14:paraId="0243F997" w14:textId="18AE3AB6" w:rsidR="00F5405C" w:rsidRDefault="004E5F10" w:rsidP="00D20492">
      <w:pPr>
        <w:rPr>
          <w:lang w:eastAsia="en-US"/>
        </w:rPr>
      </w:pPr>
      <w:r>
        <w:rPr>
          <w:noProof/>
        </w:rPr>
        <w:drawing>
          <wp:inline distT="0" distB="0" distL="0" distR="0" wp14:anchorId="53367E48" wp14:editId="58BA9FC7">
            <wp:extent cx="6336030" cy="4476750"/>
            <wp:effectExtent l="0" t="0" r="7620" b="0"/>
            <wp:docPr id="190697473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974730" name="Picture 1">
                      <a:extLst>
                        <a:ext uri="{C183D7F6-B498-43B3-948B-1728B52AA6E4}">
                          <adec:decorative xmlns:adec="http://schemas.microsoft.com/office/drawing/2017/decorative" val="1"/>
                        </a:ext>
                      </a:extLst>
                    </pic:cNvPr>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6336030" cy="4476750"/>
                    </a:xfrm>
                    <a:prstGeom prst="rect">
                      <a:avLst/>
                    </a:prstGeom>
                    <a:noFill/>
                    <a:ln>
                      <a:noFill/>
                    </a:ln>
                  </pic:spPr>
                </pic:pic>
              </a:graphicData>
            </a:graphic>
          </wp:inline>
        </w:drawing>
      </w:r>
    </w:p>
    <w:p w14:paraId="480BC011" w14:textId="5B4111E9" w:rsidR="00D20492" w:rsidRPr="00522EF3" w:rsidRDefault="00D20492" w:rsidP="00615BA6">
      <w:pPr>
        <w:pStyle w:val="Heading3"/>
      </w:pPr>
      <w:bookmarkStart w:id="159" w:name="_Toc197512075"/>
      <w:r w:rsidRPr="00907300">
        <w:t>Emergency Hormon</w:t>
      </w:r>
      <w:r w:rsidR="00677664">
        <w:t>al</w:t>
      </w:r>
      <w:r w:rsidRPr="00907300">
        <w:t xml:space="preserve"> Contraception (EHC)</w:t>
      </w:r>
      <w:r w:rsidR="002C0D06" w:rsidRPr="00907300">
        <w:t xml:space="preserve"> to under 25s</w:t>
      </w:r>
      <w:r w:rsidRPr="00907300">
        <w:t xml:space="preserve"> - ESCC</w:t>
      </w:r>
      <w:bookmarkEnd w:id="159"/>
    </w:p>
    <w:p w14:paraId="18B64ECE" w14:textId="77777777" w:rsidR="006F632F" w:rsidRDefault="00965B90" w:rsidP="00D20492">
      <w:r w:rsidRPr="00965B90">
        <w:t xml:space="preserve">This service is for the provision of free Emergency Hormonal Contraception (EHC). The contractor must be able to provide the EHC service for 90% of their opening times in order to maintain trust in the East Sussex sexual health website service finder </w:t>
      </w:r>
      <w:hyperlink r:id="rId128" w:history="1">
        <w:r w:rsidR="006F632F" w:rsidRPr="00EC4B62">
          <w:rPr>
            <w:rStyle w:val="Hyperlink"/>
            <w:rFonts w:cs="Arial"/>
          </w:rPr>
          <w:t>www.eastsussexsexualhealth.co.uk</w:t>
        </w:r>
      </w:hyperlink>
    </w:p>
    <w:p w14:paraId="69FFB6A9" w14:textId="77777777" w:rsidR="006F632F" w:rsidRDefault="00965B90" w:rsidP="00D20492">
      <w:r w:rsidRPr="00965B90">
        <w:t>This service covers:</w:t>
      </w:r>
    </w:p>
    <w:p w14:paraId="48DE0F97" w14:textId="0EE3EB61" w:rsidR="006F632F" w:rsidRDefault="00965B90" w:rsidP="006F632F">
      <w:pPr>
        <w:pStyle w:val="Bullet"/>
      </w:pPr>
      <w:r w:rsidRPr="00965B90">
        <w:t xml:space="preserve">Assessing and dispensing, under local Patient Group Direction (PGD), free emergency hormonal contraception to East Sussex residents aged 25 or under, and those aged over 25 who are unable to access the alternative free at point of delivery services such as </w:t>
      </w:r>
      <w:r w:rsidR="008A2E6C">
        <w:t>GP practices</w:t>
      </w:r>
      <w:r w:rsidRPr="00965B90">
        <w:t>, online (SH.UK) and specialist sexual health services.</w:t>
      </w:r>
    </w:p>
    <w:p w14:paraId="45F5F349" w14:textId="77777777" w:rsidR="006F632F" w:rsidRDefault="00965B90" w:rsidP="006F632F">
      <w:pPr>
        <w:pStyle w:val="Bullet"/>
      </w:pPr>
      <w:r w:rsidRPr="00965B90">
        <w:t>Provision of free pregnancy testing when appropriate to East Sussex residents aged 25 and under who are requesting EHC.</w:t>
      </w:r>
    </w:p>
    <w:p w14:paraId="099C0902" w14:textId="10DE948F" w:rsidR="00965B90" w:rsidRDefault="00965B90" w:rsidP="006F632F">
      <w:pPr>
        <w:pStyle w:val="Bullet"/>
      </w:pPr>
      <w:r w:rsidRPr="00965B90">
        <w:t>Provision of free STI home sampling kits to all ages.</w:t>
      </w:r>
    </w:p>
    <w:p w14:paraId="504C21A3" w14:textId="68AE811C" w:rsidR="00D20492" w:rsidRDefault="00DC6381" w:rsidP="00D20492">
      <w:pPr>
        <w:rPr>
          <w:lang w:eastAsia="en-US"/>
        </w:rPr>
      </w:pPr>
      <w:hyperlink r:id="rId129" w:history="1">
        <w:r w:rsidRPr="00DC6381">
          <w:rPr>
            <w:rStyle w:val="Hyperlink"/>
            <w:rFonts w:cs="Arial"/>
            <w:lang w:eastAsia="en-US"/>
          </w:rPr>
          <w:t>Community Pharmacy PHLSA Services | East Sussex County Council</w:t>
        </w:r>
      </w:hyperlink>
    </w:p>
    <w:p w14:paraId="4ADEDC77" w14:textId="6D7FB87E" w:rsidR="006F632F" w:rsidRDefault="006F632F" w:rsidP="006F632F">
      <w:pPr>
        <w:rPr>
          <w:lang w:eastAsia="en-US"/>
        </w:rPr>
      </w:pPr>
      <w:r>
        <w:rPr>
          <w:lang w:eastAsia="en-US"/>
        </w:rPr>
        <w:lastRenderedPageBreak/>
        <w:t xml:space="preserve">There are </w:t>
      </w:r>
      <w:r w:rsidR="00E75D46">
        <w:rPr>
          <w:lang w:eastAsia="en-US"/>
        </w:rPr>
        <w:t>2</w:t>
      </w:r>
      <w:r w:rsidR="007A501E">
        <w:rPr>
          <w:lang w:eastAsia="en-US"/>
        </w:rPr>
        <w:t>7</w:t>
      </w:r>
      <w:r>
        <w:rPr>
          <w:lang w:eastAsia="en-US"/>
        </w:rPr>
        <w:t xml:space="preserve"> </w:t>
      </w:r>
      <w:r w:rsidR="00531E30">
        <w:rPr>
          <w:lang w:eastAsia="en-US"/>
        </w:rPr>
        <w:t xml:space="preserve">out of 92 </w:t>
      </w:r>
      <w:r>
        <w:rPr>
          <w:lang w:eastAsia="en-US"/>
        </w:rPr>
        <w:t>pharmacies signed up for this service</w:t>
      </w:r>
      <w:r w:rsidR="00E75D46">
        <w:rPr>
          <w:lang w:eastAsia="en-US"/>
        </w:rPr>
        <w:t xml:space="preserve"> across </w:t>
      </w:r>
      <w:r w:rsidR="00E357DC">
        <w:rPr>
          <w:lang w:eastAsia="en-US"/>
        </w:rPr>
        <w:t>E</w:t>
      </w:r>
      <w:r w:rsidR="00E75D46">
        <w:rPr>
          <w:lang w:eastAsia="en-US"/>
        </w:rPr>
        <w:t>ast Sussex</w:t>
      </w:r>
      <w:r w:rsidR="00E357DC">
        <w:rPr>
          <w:lang w:eastAsia="en-US"/>
        </w:rPr>
        <w:t xml:space="preserve"> with four or more locations available in each district/borough.</w:t>
      </w:r>
    </w:p>
    <w:p w14:paraId="62BC991F" w14:textId="4B650647" w:rsidR="006F632F" w:rsidRPr="001E7A92" w:rsidRDefault="006F632F" w:rsidP="00CB3554">
      <w:pPr>
        <w:pStyle w:val="Figureheading"/>
      </w:pPr>
      <w:r w:rsidRPr="00245925">
        <w:t>Map</w:t>
      </w:r>
      <w:r w:rsidR="00B97FE7" w:rsidRPr="00245925">
        <w:t>: Pharmacies signed up to the ECH LCS</w:t>
      </w:r>
    </w:p>
    <w:p w14:paraId="1C18901A" w14:textId="33B340CC" w:rsidR="00B97FE7" w:rsidRDefault="00051121" w:rsidP="006F632F">
      <w:pPr>
        <w:rPr>
          <w:lang w:eastAsia="en-US"/>
        </w:rPr>
      </w:pPr>
      <w:r>
        <w:rPr>
          <w:noProof/>
        </w:rPr>
        <w:drawing>
          <wp:inline distT="0" distB="0" distL="0" distR="0" wp14:anchorId="7A826011" wp14:editId="0A9087DD">
            <wp:extent cx="6336030" cy="4476750"/>
            <wp:effectExtent l="0" t="0" r="7620" b="0"/>
            <wp:docPr id="2043633590"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633590" name="Picture 2">
                      <a:extLst>
                        <a:ext uri="{C183D7F6-B498-43B3-948B-1728B52AA6E4}">
                          <adec:decorative xmlns:adec="http://schemas.microsoft.com/office/drawing/2017/decorative" val="1"/>
                        </a:ext>
                      </a:extLst>
                    </pic:cNvPr>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6336030" cy="4476750"/>
                    </a:xfrm>
                    <a:prstGeom prst="rect">
                      <a:avLst/>
                    </a:prstGeom>
                    <a:noFill/>
                    <a:ln>
                      <a:noFill/>
                    </a:ln>
                  </pic:spPr>
                </pic:pic>
              </a:graphicData>
            </a:graphic>
          </wp:inline>
        </w:drawing>
      </w:r>
    </w:p>
    <w:p w14:paraId="62AAB7B3" w14:textId="2FC37B7B" w:rsidR="00D20492" w:rsidRPr="00522EF3" w:rsidRDefault="00D20492" w:rsidP="00615BA6">
      <w:pPr>
        <w:pStyle w:val="Heading3"/>
      </w:pPr>
      <w:bookmarkStart w:id="160" w:name="_Toc197512076"/>
      <w:r w:rsidRPr="00907300">
        <w:t>Smoking Cessation - ESCC</w:t>
      </w:r>
      <w:bookmarkEnd w:id="160"/>
    </w:p>
    <w:p w14:paraId="1F23C5D9" w14:textId="2EE1DB15" w:rsidR="000553A5" w:rsidRDefault="000553A5" w:rsidP="000553A5">
      <w:r>
        <w:t>This service enables Community Pharmacies to provide Stop Smoking Services to their clients which:</w:t>
      </w:r>
    </w:p>
    <w:p w14:paraId="3A69C929" w14:textId="719D18D0" w:rsidR="000553A5" w:rsidRDefault="000553A5" w:rsidP="00ED23C5">
      <w:pPr>
        <w:pStyle w:val="Bullet"/>
      </w:pPr>
      <w:r>
        <w:t>Offer choice of treatment options appropriate to clients</w:t>
      </w:r>
    </w:p>
    <w:p w14:paraId="2CE71B1F" w14:textId="007BBEF6" w:rsidR="000553A5" w:rsidRDefault="000553A5">
      <w:pPr>
        <w:pStyle w:val="Bullet"/>
      </w:pPr>
      <w:r>
        <w:t xml:space="preserve">Offer or support clients to use the most effective evidence-based treatments </w:t>
      </w:r>
      <w:r w:rsidR="002548AB">
        <w:t>a</w:t>
      </w:r>
      <w:r>
        <w:t xml:space="preserve">vailable </w:t>
      </w:r>
    </w:p>
    <w:p w14:paraId="390841BD" w14:textId="06F63853" w:rsidR="000553A5" w:rsidRDefault="000553A5" w:rsidP="00ED23C5">
      <w:pPr>
        <w:pStyle w:val="Bullet"/>
      </w:pPr>
      <w:r>
        <w:t>Support people to successfully quit smoking</w:t>
      </w:r>
    </w:p>
    <w:p w14:paraId="53FB3AF0" w14:textId="331778B3" w:rsidR="006F632F" w:rsidRDefault="000553A5" w:rsidP="00ED23C5">
      <w:pPr>
        <w:pStyle w:val="Bullet"/>
      </w:pPr>
      <w:r>
        <w:t>Achieve high levels of client satisfaction</w:t>
      </w:r>
    </w:p>
    <w:p w14:paraId="45B38713" w14:textId="0DA026C0" w:rsidR="00522EF3" w:rsidRDefault="00DC6381" w:rsidP="00DD3B27">
      <w:pPr>
        <w:rPr>
          <w:lang w:eastAsia="en-US"/>
        </w:rPr>
      </w:pPr>
      <w:hyperlink r:id="rId131" w:history="1">
        <w:r w:rsidRPr="00DC6381">
          <w:rPr>
            <w:rStyle w:val="Hyperlink"/>
            <w:rFonts w:cs="Arial"/>
            <w:lang w:eastAsia="en-US"/>
          </w:rPr>
          <w:t>Community Pharmacy PHLSA Services | East Sussex County Council</w:t>
        </w:r>
      </w:hyperlink>
    </w:p>
    <w:p w14:paraId="16AD095B" w14:textId="2A6E41FE" w:rsidR="00ED23C5" w:rsidRDefault="00ED23C5" w:rsidP="00ED23C5">
      <w:pPr>
        <w:rPr>
          <w:lang w:eastAsia="en-US"/>
        </w:rPr>
      </w:pPr>
      <w:r>
        <w:rPr>
          <w:lang w:eastAsia="en-US"/>
        </w:rPr>
        <w:t xml:space="preserve">There are </w:t>
      </w:r>
      <w:r w:rsidR="0035234E">
        <w:rPr>
          <w:lang w:eastAsia="en-US"/>
        </w:rPr>
        <w:t>22</w:t>
      </w:r>
      <w:r>
        <w:rPr>
          <w:lang w:eastAsia="en-US"/>
        </w:rPr>
        <w:t xml:space="preserve"> </w:t>
      </w:r>
      <w:r w:rsidR="00531E30">
        <w:rPr>
          <w:lang w:eastAsia="en-US"/>
        </w:rPr>
        <w:t xml:space="preserve">out of 92 </w:t>
      </w:r>
      <w:r>
        <w:rPr>
          <w:lang w:eastAsia="en-US"/>
        </w:rPr>
        <w:t>pharmacies signed up for this service</w:t>
      </w:r>
      <w:r w:rsidR="0002435F">
        <w:rPr>
          <w:lang w:eastAsia="en-US"/>
        </w:rPr>
        <w:t xml:space="preserve"> in East Sussex </w:t>
      </w:r>
      <w:r w:rsidR="00BD1A90">
        <w:rPr>
          <w:lang w:eastAsia="en-US"/>
        </w:rPr>
        <w:t xml:space="preserve">with </w:t>
      </w:r>
      <w:r w:rsidR="0035234E">
        <w:rPr>
          <w:lang w:eastAsia="en-US"/>
        </w:rPr>
        <w:t>three</w:t>
      </w:r>
      <w:r w:rsidR="0010244F">
        <w:rPr>
          <w:lang w:eastAsia="en-US"/>
        </w:rPr>
        <w:t xml:space="preserve"> or more locations available in each district/borough.</w:t>
      </w:r>
    </w:p>
    <w:p w14:paraId="2862BE57" w14:textId="77777777" w:rsidR="00D164DC" w:rsidRDefault="00D164DC">
      <w:pPr>
        <w:spacing w:before="0" w:after="200" w:line="276" w:lineRule="auto"/>
        <w:rPr>
          <w:b/>
        </w:rPr>
      </w:pPr>
      <w:r>
        <w:br w:type="page"/>
      </w:r>
    </w:p>
    <w:p w14:paraId="074CA14F" w14:textId="5AB3D2CE" w:rsidR="00ED23C5" w:rsidRPr="001E7A92" w:rsidRDefault="00ED23C5" w:rsidP="00CB3554">
      <w:pPr>
        <w:pStyle w:val="Figureheading"/>
      </w:pPr>
      <w:r w:rsidRPr="00ED3E21">
        <w:lastRenderedPageBreak/>
        <w:t>Map</w:t>
      </w:r>
      <w:r w:rsidR="006A5BE2" w:rsidRPr="00ED3E21">
        <w:t>: Pharmacies signed up to the smoking cessation LCS</w:t>
      </w:r>
    </w:p>
    <w:p w14:paraId="50417D82" w14:textId="208B7B04" w:rsidR="006A5BE2" w:rsidRDefault="00ED3E21" w:rsidP="00ED23C5">
      <w:pPr>
        <w:rPr>
          <w:lang w:eastAsia="en-US"/>
        </w:rPr>
      </w:pPr>
      <w:r>
        <w:rPr>
          <w:noProof/>
        </w:rPr>
        <w:drawing>
          <wp:inline distT="0" distB="0" distL="0" distR="0" wp14:anchorId="00B14EA7" wp14:editId="65B8D258">
            <wp:extent cx="6336030" cy="4476750"/>
            <wp:effectExtent l="0" t="0" r="7620" b="0"/>
            <wp:docPr id="687039909"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039909" name="Picture 3">
                      <a:extLst>
                        <a:ext uri="{C183D7F6-B498-43B3-948B-1728B52AA6E4}">
                          <adec:decorative xmlns:adec="http://schemas.microsoft.com/office/drawing/2017/decorative" val="1"/>
                        </a:ext>
                      </a:extLst>
                    </pic:cNvPr>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6336030" cy="4476750"/>
                    </a:xfrm>
                    <a:prstGeom prst="rect">
                      <a:avLst/>
                    </a:prstGeom>
                    <a:noFill/>
                    <a:ln>
                      <a:noFill/>
                    </a:ln>
                  </pic:spPr>
                </pic:pic>
              </a:graphicData>
            </a:graphic>
          </wp:inline>
        </w:drawing>
      </w:r>
    </w:p>
    <w:p w14:paraId="0771F0CE" w14:textId="0137F5C1" w:rsidR="00AF2A94" w:rsidRDefault="00AF2A94" w:rsidP="00615BA6">
      <w:pPr>
        <w:pStyle w:val="Heading3"/>
      </w:pPr>
      <w:bookmarkStart w:id="161" w:name="_Toc197512077"/>
      <w:r w:rsidRPr="00531E30">
        <w:t xml:space="preserve">Opiate reversers </w:t>
      </w:r>
      <w:r w:rsidR="00346CF6" w:rsidRPr="00531E30">
        <w:t>(</w:t>
      </w:r>
      <w:r w:rsidRPr="00531E30">
        <w:t>naloxone</w:t>
      </w:r>
      <w:r w:rsidR="00346CF6" w:rsidRPr="00531E30">
        <w:t>)</w:t>
      </w:r>
      <w:r w:rsidRPr="00531E30">
        <w:t xml:space="preserve"> - CGL</w:t>
      </w:r>
      <w:bookmarkEnd w:id="161"/>
    </w:p>
    <w:p w14:paraId="589876F1" w14:textId="77777777" w:rsidR="00204E16" w:rsidRDefault="00204E16" w:rsidP="0013232E">
      <w:pPr>
        <w:rPr>
          <w:lang w:eastAsia="en-US"/>
        </w:rPr>
      </w:pPr>
      <w:r>
        <w:rPr>
          <w:lang w:eastAsia="en-US"/>
        </w:rPr>
        <w:t xml:space="preserve">Naloxone is an emergency antidote for overdoses caused by opiates such as heroin, </w:t>
      </w:r>
    </w:p>
    <w:p w14:paraId="6C17EE30" w14:textId="2B1A9A80" w:rsidR="00204E16" w:rsidRDefault="00204E16" w:rsidP="0013232E">
      <w:pPr>
        <w:rPr>
          <w:lang w:eastAsia="en-US"/>
        </w:rPr>
      </w:pPr>
      <w:r>
        <w:rPr>
          <w:lang w:eastAsia="en-US"/>
        </w:rPr>
        <w:t xml:space="preserve">methadone, morphine, codeine and fentanyl. Community pharmacies dispense </w:t>
      </w:r>
      <w:r w:rsidR="00706634">
        <w:rPr>
          <w:lang w:eastAsia="en-US"/>
        </w:rPr>
        <w:t>n</w:t>
      </w:r>
      <w:r>
        <w:rPr>
          <w:lang w:eastAsia="en-US"/>
        </w:rPr>
        <w:t xml:space="preserve">aloxone to </w:t>
      </w:r>
    </w:p>
    <w:p w14:paraId="392FC29D" w14:textId="06DA932F" w:rsidR="00AF2A94" w:rsidRDefault="00204E16" w:rsidP="0013232E">
      <w:pPr>
        <w:rPr>
          <w:lang w:eastAsia="en-US"/>
        </w:rPr>
      </w:pPr>
      <w:r>
        <w:rPr>
          <w:lang w:eastAsia="en-US"/>
        </w:rPr>
        <w:t>anyone who is likely to provide support for an opiate overdose.</w:t>
      </w:r>
    </w:p>
    <w:p w14:paraId="247232BA" w14:textId="1671E99E" w:rsidR="00671C68" w:rsidRDefault="004D3C4C" w:rsidP="0013232E">
      <w:pPr>
        <w:rPr>
          <w:lang w:eastAsia="en-US"/>
        </w:rPr>
      </w:pPr>
      <w:r>
        <w:rPr>
          <w:lang w:eastAsia="en-US"/>
        </w:rPr>
        <w:t xml:space="preserve">34 </w:t>
      </w:r>
      <w:r w:rsidR="00CF2F3B">
        <w:rPr>
          <w:lang w:eastAsia="en-US"/>
        </w:rPr>
        <w:t xml:space="preserve">out of 92 </w:t>
      </w:r>
      <w:r>
        <w:rPr>
          <w:lang w:eastAsia="en-US"/>
        </w:rPr>
        <w:t>community pharmacies are signed up to the service</w:t>
      </w:r>
      <w:r w:rsidR="001333F1">
        <w:rPr>
          <w:lang w:eastAsia="en-US"/>
        </w:rPr>
        <w:t xml:space="preserve"> with good coverage across the main </w:t>
      </w:r>
      <w:r w:rsidR="005C4DE8">
        <w:rPr>
          <w:lang w:eastAsia="en-US"/>
        </w:rPr>
        <w:t>built-up</w:t>
      </w:r>
      <w:r w:rsidR="001333F1">
        <w:rPr>
          <w:lang w:eastAsia="en-US"/>
        </w:rPr>
        <w:t xml:space="preserve"> areas.</w:t>
      </w:r>
    </w:p>
    <w:p w14:paraId="68B75190" w14:textId="2A52507D" w:rsidR="00B00375" w:rsidRPr="001E7A92" w:rsidRDefault="00B00375" w:rsidP="00CB3554">
      <w:pPr>
        <w:pStyle w:val="Figureheading"/>
      </w:pPr>
      <w:r w:rsidRPr="001E7A92">
        <w:t>Table:</w:t>
      </w:r>
      <w:r w:rsidR="00E6345E" w:rsidRPr="001E7A92">
        <w:t xml:space="preserve"> Naloxone activity, 1st April 202</w:t>
      </w:r>
      <w:r w:rsidR="00592F2A" w:rsidRPr="001E7A92">
        <w:t>4</w:t>
      </w:r>
      <w:r w:rsidR="00E6345E" w:rsidRPr="001E7A92">
        <w:t xml:space="preserve"> to 1</w:t>
      </w:r>
      <w:r w:rsidR="00671C68" w:rsidRPr="001E7A92">
        <w:t>7</w:t>
      </w:r>
      <w:r w:rsidR="00E6345E" w:rsidRPr="001E7A92">
        <w:t>th March 2025</w:t>
      </w:r>
    </w:p>
    <w:tbl>
      <w:tblPr>
        <w:tblStyle w:val="TableGrid1"/>
        <w:tblW w:w="10065" w:type="dxa"/>
        <w:tblLook w:val="04A0" w:firstRow="1" w:lastRow="0" w:firstColumn="1" w:lastColumn="0" w:noHBand="0" w:noVBand="1"/>
      </w:tblPr>
      <w:tblGrid>
        <w:gridCol w:w="2268"/>
        <w:gridCol w:w="1701"/>
        <w:gridCol w:w="1385"/>
        <w:gridCol w:w="916"/>
        <w:gridCol w:w="977"/>
        <w:gridCol w:w="1184"/>
        <w:gridCol w:w="1634"/>
      </w:tblGrid>
      <w:tr w:rsidR="00B00375" w:rsidRPr="00B00375" w14:paraId="7786FD8A" w14:textId="77777777" w:rsidTr="0025075D">
        <w:trPr>
          <w:trHeight w:val="290"/>
          <w:tblHeader/>
        </w:trPr>
        <w:tc>
          <w:tcPr>
            <w:tcW w:w="2268" w:type="dxa"/>
            <w:noWrap/>
            <w:hideMark/>
          </w:tcPr>
          <w:p w14:paraId="3530BC8E" w14:textId="77777777" w:rsidR="00B00375" w:rsidRPr="00B00375" w:rsidRDefault="00B00375" w:rsidP="00B00375">
            <w:pPr>
              <w:rPr>
                <w:b/>
                <w:bCs/>
                <w:lang w:eastAsia="en-US"/>
              </w:rPr>
            </w:pPr>
            <w:r w:rsidRPr="00B00375">
              <w:rPr>
                <w:b/>
                <w:bCs/>
                <w:lang w:eastAsia="en-US"/>
              </w:rPr>
              <w:t>Activity</w:t>
            </w:r>
          </w:p>
        </w:tc>
        <w:tc>
          <w:tcPr>
            <w:tcW w:w="1701" w:type="dxa"/>
            <w:noWrap/>
            <w:hideMark/>
          </w:tcPr>
          <w:p w14:paraId="29BE6868" w14:textId="77777777" w:rsidR="00B00375" w:rsidRPr="00B00375" w:rsidRDefault="00B00375">
            <w:pPr>
              <w:rPr>
                <w:b/>
                <w:bCs/>
                <w:lang w:eastAsia="en-US"/>
              </w:rPr>
            </w:pPr>
            <w:r w:rsidRPr="00B00375">
              <w:rPr>
                <w:b/>
                <w:bCs/>
                <w:lang w:eastAsia="en-US"/>
              </w:rPr>
              <w:t>Eastbourne</w:t>
            </w:r>
          </w:p>
        </w:tc>
        <w:tc>
          <w:tcPr>
            <w:tcW w:w="1385" w:type="dxa"/>
            <w:noWrap/>
            <w:hideMark/>
          </w:tcPr>
          <w:p w14:paraId="08B828F0" w14:textId="77777777" w:rsidR="00B00375" w:rsidRPr="00B00375" w:rsidRDefault="00B00375">
            <w:pPr>
              <w:rPr>
                <w:b/>
                <w:bCs/>
                <w:lang w:eastAsia="en-US"/>
              </w:rPr>
            </w:pPr>
            <w:r w:rsidRPr="00B00375">
              <w:rPr>
                <w:b/>
                <w:bCs/>
                <w:lang w:eastAsia="en-US"/>
              </w:rPr>
              <w:t>Hastings</w:t>
            </w:r>
          </w:p>
        </w:tc>
        <w:tc>
          <w:tcPr>
            <w:tcW w:w="916" w:type="dxa"/>
            <w:noWrap/>
            <w:hideMark/>
          </w:tcPr>
          <w:p w14:paraId="1C0739C9" w14:textId="77777777" w:rsidR="00B00375" w:rsidRPr="00B00375" w:rsidRDefault="00B00375">
            <w:pPr>
              <w:rPr>
                <w:b/>
                <w:bCs/>
                <w:lang w:eastAsia="en-US"/>
              </w:rPr>
            </w:pPr>
            <w:r w:rsidRPr="00B00375">
              <w:rPr>
                <w:b/>
                <w:bCs/>
                <w:lang w:eastAsia="en-US"/>
              </w:rPr>
              <w:t>Lewes</w:t>
            </w:r>
          </w:p>
        </w:tc>
        <w:tc>
          <w:tcPr>
            <w:tcW w:w="977" w:type="dxa"/>
            <w:noWrap/>
            <w:hideMark/>
          </w:tcPr>
          <w:p w14:paraId="5C408924" w14:textId="77777777" w:rsidR="00B00375" w:rsidRPr="00B00375" w:rsidRDefault="00B00375">
            <w:pPr>
              <w:rPr>
                <w:b/>
                <w:bCs/>
                <w:lang w:eastAsia="en-US"/>
              </w:rPr>
            </w:pPr>
            <w:r w:rsidRPr="00B00375">
              <w:rPr>
                <w:b/>
                <w:bCs/>
                <w:lang w:eastAsia="en-US"/>
              </w:rPr>
              <w:t>Rother</w:t>
            </w:r>
          </w:p>
        </w:tc>
        <w:tc>
          <w:tcPr>
            <w:tcW w:w="1184" w:type="dxa"/>
            <w:noWrap/>
            <w:hideMark/>
          </w:tcPr>
          <w:p w14:paraId="32DA21F7" w14:textId="77777777" w:rsidR="00B00375" w:rsidRPr="00B00375" w:rsidRDefault="00B00375">
            <w:pPr>
              <w:rPr>
                <w:b/>
                <w:bCs/>
                <w:lang w:eastAsia="en-US"/>
              </w:rPr>
            </w:pPr>
            <w:r w:rsidRPr="00B00375">
              <w:rPr>
                <w:b/>
                <w:bCs/>
                <w:lang w:eastAsia="en-US"/>
              </w:rPr>
              <w:t>Wealden</w:t>
            </w:r>
          </w:p>
        </w:tc>
        <w:tc>
          <w:tcPr>
            <w:tcW w:w="1634" w:type="dxa"/>
            <w:noWrap/>
            <w:hideMark/>
          </w:tcPr>
          <w:p w14:paraId="7555CC2E" w14:textId="350D1805" w:rsidR="00B00375" w:rsidRPr="00B00375" w:rsidRDefault="00B00375">
            <w:pPr>
              <w:rPr>
                <w:b/>
                <w:bCs/>
                <w:lang w:eastAsia="en-US"/>
              </w:rPr>
            </w:pPr>
            <w:r>
              <w:rPr>
                <w:b/>
                <w:bCs/>
                <w:lang w:eastAsia="en-US"/>
              </w:rPr>
              <w:t>East Sussex</w:t>
            </w:r>
          </w:p>
        </w:tc>
      </w:tr>
      <w:tr w:rsidR="00B00375" w:rsidRPr="00B00375" w14:paraId="72F17CD5" w14:textId="77777777" w:rsidTr="0025075D">
        <w:trPr>
          <w:trHeight w:val="290"/>
        </w:trPr>
        <w:tc>
          <w:tcPr>
            <w:tcW w:w="2268" w:type="dxa"/>
            <w:noWrap/>
            <w:hideMark/>
          </w:tcPr>
          <w:p w14:paraId="10B988A7" w14:textId="77777777" w:rsidR="00B00375" w:rsidRPr="00B00375" w:rsidRDefault="00B00375">
            <w:pPr>
              <w:rPr>
                <w:lang w:eastAsia="en-US"/>
              </w:rPr>
            </w:pPr>
            <w:r w:rsidRPr="00B00375">
              <w:rPr>
                <w:lang w:eastAsia="en-US"/>
              </w:rPr>
              <w:t>Naloxone activity</w:t>
            </w:r>
          </w:p>
        </w:tc>
        <w:tc>
          <w:tcPr>
            <w:tcW w:w="1701" w:type="dxa"/>
            <w:noWrap/>
            <w:hideMark/>
          </w:tcPr>
          <w:p w14:paraId="38BC2956" w14:textId="77777777" w:rsidR="00B00375" w:rsidRPr="00B00375" w:rsidRDefault="00B00375" w:rsidP="00B00375">
            <w:pPr>
              <w:rPr>
                <w:lang w:eastAsia="en-US"/>
              </w:rPr>
            </w:pPr>
            <w:r w:rsidRPr="00B00375">
              <w:rPr>
                <w:lang w:eastAsia="en-US"/>
              </w:rPr>
              <w:t>9</w:t>
            </w:r>
          </w:p>
        </w:tc>
        <w:tc>
          <w:tcPr>
            <w:tcW w:w="1385" w:type="dxa"/>
            <w:noWrap/>
            <w:hideMark/>
          </w:tcPr>
          <w:p w14:paraId="258AAAB3" w14:textId="77777777" w:rsidR="00B00375" w:rsidRPr="00B00375" w:rsidRDefault="00B00375" w:rsidP="00B00375">
            <w:pPr>
              <w:rPr>
                <w:lang w:eastAsia="en-US"/>
              </w:rPr>
            </w:pPr>
            <w:r w:rsidRPr="00B00375">
              <w:rPr>
                <w:lang w:eastAsia="en-US"/>
              </w:rPr>
              <w:t>146</w:t>
            </w:r>
          </w:p>
        </w:tc>
        <w:tc>
          <w:tcPr>
            <w:tcW w:w="916" w:type="dxa"/>
            <w:noWrap/>
            <w:hideMark/>
          </w:tcPr>
          <w:p w14:paraId="53C3626D" w14:textId="77777777" w:rsidR="00B00375" w:rsidRPr="00B00375" w:rsidRDefault="00B00375" w:rsidP="00B00375">
            <w:pPr>
              <w:rPr>
                <w:lang w:eastAsia="en-US"/>
              </w:rPr>
            </w:pPr>
            <w:r w:rsidRPr="00B00375">
              <w:rPr>
                <w:lang w:eastAsia="en-US"/>
              </w:rPr>
              <w:t>6</w:t>
            </w:r>
          </w:p>
        </w:tc>
        <w:tc>
          <w:tcPr>
            <w:tcW w:w="977" w:type="dxa"/>
            <w:noWrap/>
            <w:hideMark/>
          </w:tcPr>
          <w:p w14:paraId="09A3E1CB" w14:textId="77777777" w:rsidR="00B00375" w:rsidRPr="00B00375" w:rsidRDefault="00B00375" w:rsidP="00B00375">
            <w:pPr>
              <w:rPr>
                <w:lang w:eastAsia="en-US"/>
              </w:rPr>
            </w:pPr>
            <w:r w:rsidRPr="00B00375">
              <w:rPr>
                <w:lang w:eastAsia="en-US"/>
              </w:rPr>
              <w:t>13</w:t>
            </w:r>
          </w:p>
        </w:tc>
        <w:tc>
          <w:tcPr>
            <w:tcW w:w="1184" w:type="dxa"/>
            <w:noWrap/>
            <w:hideMark/>
          </w:tcPr>
          <w:p w14:paraId="6F19D553" w14:textId="77777777" w:rsidR="00B00375" w:rsidRPr="00B00375" w:rsidRDefault="00B00375" w:rsidP="00B00375">
            <w:pPr>
              <w:rPr>
                <w:lang w:eastAsia="en-US"/>
              </w:rPr>
            </w:pPr>
            <w:r w:rsidRPr="00B00375">
              <w:rPr>
                <w:lang w:eastAsia="en-US"/>
              </w:rPr>
              <w:t>0</w:t>
            </w:r>
          </w:p>
        </w:tc>
        <w:tc>
          <w:tcPr>
            <w:tcW w:w="1634" w:type="dxa"/>
            <w:noWrap/>
            <w:hideMark/>
          </w:tcPr>
          <w:p w14:paraId="4D19D447" w14:textId="77777777" w:rsidR="00B00375" w:rsidRPr="00B00375" w:rsidRDefault="00B00375" w:rsidP="00B00375">
            <w:pPr>
              <w:rPr>
                <w:b/>
                <w:bCs/>
                <w:lang w:eastAsia="en-US"/>
              </w:rPr>
            </w:pPr>
            <w:r w:rsidRPr="00B00375">
              <w:rPr>
                <w:b/>
                <w:bCs/>
                <w:lang w:eastAsia="en-US"/>
              </w:rPr>
              <w:t>174</w:t>
            </w:r>
          </w:p>
        </w:tc>
      </w:tr>
      <w:tr w:rsidR="00B00375" w:rsidRPr="00B00375" w14:paraId="0B90088F" w14:textId="77777777" w:rsidTr="0025075D">
        <w:trPr>
          <w:trHeight w:val="290"/>
        </w:trPr>
        <w:tc>
          <w:tcPr>
            <w:tcW w:w="2268" w:type="dxa"/>
            <w:noWrap/>
            <w:hideMark/>
          </w:tcPr>
          <w:p w14:paraId="354EFDCD" w14:textId="77777777" w:rsidR="00B00375" w:rsidRPr="00B00375" w:rsidRDefault="00B00375">
            <w:pPr>
              <w:rPr>
                <w:lang w:eastAsia="en-US"/>
              </w:rPr>
            </w:pPr>
            <w:r w:rsidRPr="00B00375">
              <w:rPr>
                <w:lang w:eastAsia="en-US"/>
              </w:rPr>
              <w:t>Rate per 1,000 population</w:t>
            </w:r>
          </w:p>
        </w:tc>
        <w:tc>
          <w:tcPr>
            <w:tcW w:w="1701" w:type="dxa"/>
            <w:noWrap/>
            <w:hideMark/>
          </w:tcPr>
          <w:p w14:paraId="326B7638" w14:textId="77777777" w:rsidR="00B00375" w:rsidRPr="00B00375" w:rsidRDefault="00B00375" w:rsidP="00B00375">
            <w:pPr>
              <w:rPr>
                <w:lang w:eastAsia="en-US"/>
              </w:rPr>
            </w:pPr>
            <w:r w:rsidRPr="00B00375">
              <w:rPr>
                <w:lang w:eastAsia="en-US"/>
              </w:rPr>
              <w:t>0.1</w:t>
            </w:r>
          </w:p>
        </w:tc>
        <w:tc>
          <w:tcPr>
            <w:tcW w:w="1385" w:type="dxa"/>
            <w:noWrap/>
            <w:hideMark/>
          </w:tcPr>
          <w:p w14:paraId="5FA30687" w14:textId="77777777" w:rsidR="00B00375" w:rsidRPr="00B00375" w:rsidRDefault="00B00375" w:rsidP="00B00375">
            <w:pPr>
              <w:rPr>
                <w:lang w:eastAsia="en-US"/>
              </w:rPr>
            </w:pPr>
            <w:r w:rsidRPr="00B00375">
              <w:rPr>
                <w:lang w:eastAsia="en-US"/>
              </w:rPr>
              <w:t>1.6</w:t>
            </w:r>
          </w:p>
        </w:tc>
        <w:tc>
          <w:tcPr>
            <w:tcW w:w="916" w:type="dxa"/>
            <w:noWrap/>
            <w:hideMark/>
          </w:tcPr>
          <w:p w14:paraId="0C3E4E20" w14:textId="77777777" w:rsidR="00B00375" w:rsidRPr="00B00375" w:rsidRDefault="00B00375" w:rsidP="00B00375">
            <w:pPr>
              <w:rPr>
                <w:lang w:eastAsia="en-US"/>
              </w:rPr>
            </w:pPr>
            <w:r w:rsidRPr="00B00375">
              <w:rPr>
                <w:lang w:eastAsia="en-US"/>
              </w:rPr>
              <w:t>0.1</w:t>
            </w:r>
          </w:p>
        </w:tc>
        <w:tc>
          <w:tcPr>
            <w:tcW w:w="977" w:type="dxa"/>
            <w:noWrap/>
            <w:hideMark/>
          </w:tcPr>
          <w:p w14:paraId="4D47D660" w14:textId="77777777" w:rsidR="00B00375" w:rsidRPr="00B00375" w:rsidRDefault="00B00375" w:rsidP="00B00375">
            <w:pPr>
              <w:rPr>
                <w:lang w:eastAsia="en-US"/>
              </w:rPr>
            </w:pPr>
            <w:r w:rsidRPr="00B00375">
              <w:rPr>
                <w:lang w:eastAsia="en-US"/>
              </w:rPr>
              <w:t>0.1</w:t>
            </w:r>
          </w:p>
        </w:tc>
        <w:tc>
          <w:tcPr>
            <w:tcW w:w="1184" w:type="dxa"/>
            <w:noWrap/>
            <w:hideMark/>
          </w:tcPr>
          <w:p w14:paraId="57F7F5EB" w14:textId="77777777" w:rsidR="00B00375" w:rsidRPr="00B00375" w:rsidRDefault="00B00375" w:rsidP="00B00375">
            <w:pPr>
              <w:rPr>
                <w:lang w:eastAsia="en-US"/>
              </w:rPr>
            </w:pPr>
            <w:r w:rsidRPr="00B00375">
              <w:rPr>
                <w:lang w:eastAsia="en-US"/>
              </w:rPr>
              <w:t>0.0</w:t>
            </w:r>
          </w:p>
        </w:tc>
        <w:tc>
          <w:tcPr>
            <w:tcW w:w="1634" w:type="dxa"/>
            <w:noWrap/>
            <w:hideMark/>
          </w:tcPr>
          <w:p w14:paraId="5EA2186D" w14:textId="77777777" w:rsidR="00B00375" w:rsidRPr="00B00375" w:rsidRDefault="00B00375" w:rsidP="00B00375">
            <w:pPr>
              <w:rPr>
                <w:b/>
                <w:bCs/>
                <w:lang w:eastAsia="en-US"/>
              </w:rPr>
            </w:pPr>
            <w:r w:rsidRPr="00B00375">
              <w:rPr>
                <w:b/>
                <w:bCs/>
                <w:lang w:eastAsia="en-US"/>
              </w:rPr>
              <w:t>0.3</w:t>
            </w:r>
          </w:p>
        </w:tc>
      </w:tr>
    </w:tbl>
    <w:p w14:paraId="3845488B" w14:textId="18893EE7" w:rsidR="00ED34A2" w:rsidRDefault="00671C68" w:rsidP="00AF2A94">
      <w:pPr>
        <w:rPr>
          <w:lang w:eastAsia="en-US"/>
        </w:rPr>
      </w:pPr>
      <w:r>
        <w:rPr>
          <w:lang w:eastAsia="en-US"/>
        </w:rPr>
        <w:t>Source: CGL</w:t>
      </w:r>
    </w:p>
    <w:p w14:paraId="28D874A5" w14:textId="1B2A7345" w:rsidR="00ED34A2" w:rsidRPr="001E7A92" w:rsidRDefault="00ED34A2" w:rsidP="00CB3554">
      <w:pPr>
        <w:pStyle w:val="Figureheading"/>
      </w:pPr>
      <w:r w:rsidRPr="001E7A92">
        <w:lastRenderedPageBreak/>
        <w:t>Map</w:t>
      </w:r>
      <w:r w:rsidR="00346CF6" w:rsidRPr="001E7A92">
        <w:t>: Pharmacies signed up to the Naloxone LCS</w:t>
      </w:r>
    </w:p>
    <w:p w14:paraId="37B226C3" w14:textId="670330A8" w:rsidR="00346CF6" w:rsidRDefault="000B7E3B" w:rsidP="00ED34A2">
      <w:pPr>
        <w:rPr>
          <w:lang w:eastAsia="en-US"/>
        </w:rPr>
      </w:pPr>
      <w:r>
        <w:rPr>
          <w:noProof/>
        </w:rPr>
        <w:drawing>
          <wp:inline distT="0" distB="0" distL="0" distR="0" wp14:anchorId="287C0658" wp14:editId="7E6A687C">
            <wp:extent cx="6336030" cy="4479925"/>
            <wp:effectExtent l="0" t="0" r="7620" b="0"/>
            <wp:docPr id="1474430710"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430710" name="Picture 5">
                      <a:extLst>
                        <a:ext uri="{C183D7F6-B498-43B3-948B-1728B52AA6E4}">
                          <adec:decorative xmlns:adec="http://schemas.microsoft.com/office/drawing/2017/decorative" val="1"/>
                        </a:ext>
                      </a:extLst>
                    </pic:cNvPr>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6336030" cy="4479925"/>
                    </a:xfrm>
                    <a:prstGeom prst="rect">
                      <a:avLst/>
                    </a:prstGeom>
                    <a:noFill/>
                    <a:ln>
                      <a:noFill/>
                    </a:ln>
                  </pic:spPr>
                </pic:pic>
              </a:graphicData>
            </a:graphic>
          </wp:inline>
        </w:drawing>
      </w:r>
    </w:p>
    <w:p w14:paraId="7849C837" w14:textId="4C5414F3" w:rsidR="00AF2A94" w:rsidRDefault="003F43D2" w:rsidP="00615BA6">
      <w:pPr>
        <w:pStyle w:val="Heading3"/>
      </w:pPr>
      <w:bookmarkStart w:id="162" w:name="_Toc197512078"/>
      <w:r w:rsidRPr="00A70B9A">
        <w:t>Needle and syringe exchange programme (NSP)</w:t>
      </w:r>
      <w:r w:rsidR="00AF2A94" w:rsidRPr="00A70B9A">
        <w:t xml:space="preserve"> - CGL</w:t>
      </w:r>
      <w:bookmarkEnd w:id="162"/>
    </w:p>
    <w:p w14:paraId="4192D540" w14:textId="1535AD8C" w:rsidR="00AF2A94" w:rsidRDefault="008B79A9" w:rsidP="00747409">
      <w:pPr>
        <w:rPr>
          <w:lang w:eastAsia="en-US"/>
        </w:rPr>
      </w:pPr>
      <w:r>
        <w:t>The aim of this service is to reduce the transmission of blood-borne viruses associated with injecting drug use by providing free, sterile injecting equipment and advice in line with</w:t>
      </w:r>
      <w:r>
        <w:rPr>
          <w:lang w:eastAsia="en-US"/>
        </w:rPr>
        <w:t xml:space="preserve"> </w:t>
      </w:r>
      <w:hyperlink r:id="rId134" w:history="1">
        <w:r w:rsidRPr="00AF6A71">
          <w:rPr>
            <w:rStyle w:val="Hyperlink"/>
            <w:rFonts w:cs="Arial"/>
            <w:lang w:eastAsia="en-US"/>
          </w:rPr>
          <w:t>NICE public health guideline PH52</w:t>
        </w:r>
      </w:hyperlink>
    </w:p>
    <w:p w14:paraId="1C5F39BC" w14:textId="6F11DCEF" w:rsidR="00BD605E" w:rsidRDefault="00FE69DC" w:rsidP="00747409">
      <w:pPr>
        <w:rPr>
          <w:lang w:eastAsia="en-US"/>
        </w:rPr>
      </w:pPr>
      <w:r>
        <w:rPr>
          <w:lang w:eastAsia="en-US"/>
        </w:rPr>
        <w:t>22</w:t>
      </w:r>
      <w:r w:rsidR="00BD605E">
        <w:rPr>
          <w:lang w:eastAsia="en-US"/>
        </w:rPr>
        <w:t xml:space="preserve"> </w:t>
      </w:r>
      <w:r w:rsidR="00CF2F3B">
        <w:rPr>
          <w:lang w:eastAsia="en-US"/>
        </w:rPr>
        <w:t xml:space="preserve">out of 92 </w:t>
      </w:r>
      <w:r w:rsidR="00BD605E">
        <w:rPr>
          <w:lang w:eastAsia="en-US"/>
        </w:rPr>
        <w:t>community pharmacies are signed up to the service</w:t>
      </w:r>
      <w:r w:rsidR="00DB6BCF">
        <w:rPr>
          <w:lang w:eastAsia="en-US"/>
        </w:rPr>
        <w:t>, mainly concentrated in coastal areas plus Lewes town and Hailsham.</w:t>
      </w:r>
    </w:p>
    <w:p w14:paraId="3D5EEBE9" w14:textId="0D6ADD72" w:rsidR="00BF28B4" w:rsidRPr="001E7A92" w:rsidRDefault="00BF28B4" w:rsidP="00BF28B4">
      <w:pPr>
        <w:pStyle w:val="Figureheading"/>
      </w:pPr>
      <w:r w:rsidRPr="001E7A92">
        <w:t xml:space="preserve">Table: </w:t>
      </w:r>
      <w:r>
        <w:t>Needle exchange</w:t>
      </w:r>
      <w:r w:rsidRPr="001E7A92">
        <w:t xml:space="preserve"> activity, 1st April 2024 to 17th March 2025</w:t>
      </w:r>
    </w:p>
    <w:tbl>
      <w:tblPr>
        <w:tblStyle w:val="TableGrid1"/>
        <w:tblW w:w="9987" w:type="dxa"/>
        <w:tblLook w:val="04A0" w:firstRow="1" w:lastRow="0" w:firstColumn="1" w:lastColumn="0" w:noHBand="0" w:noVBand="1"/>
      </w:tblPr>
      <w:tblGrid>
        <w:gridCol w:w="2513"/>
        <w:gridCol w:w="1619"/>
        <w:gridCol w:w="1144"/>
        <w:gridCol w:w="916"/>
        <w:gridCol w:w="977"/>
        <w:gridCol w:w="1184"/>
        <w:gridCol w:w="1634"/>
      </w:tblGrid>
      <w:tr w:rsidR="002C03ED" w:rsidRPr="00C83E04" w14:paraId="7EAE66A0" w14:textId="77777777" w:rsidTr="00FE75A5">
        <w:trPr>
          <w:trHeight w:val="290"/>
          <w:tblHeader/>
        </w:trPr>
        <w:tc>
          <w:tcPr>
            <w:tcW w:w="2513" w:type="dxa"/>
            <w:noWrap/>
            <w:hideMark/>
          </w:tcPr>
          <w:p w14:paraId="70E043D8" w14:textId="77777777" w:rsidR="00C83E04" w:rsidRPr="00C83E04" w:rsidRDefault="00C83E04" w:rsidP="00C83E04">
            <w:pPr>
              <w:rPr>
                <w:b/>
                <w:bCs/>
                <w:lang w:eastAsia="en-US"/>
              </w:rPr>
            </w:pPr>
            <w:r w:rsidRPr="00C83E04">
              <w:rPr>
                <w:b/>
                <w:bCs/>
                <w:lang w:eastAsia="en-US"/>
              </w:rPr>
              <w:t>Activity</w:t>
            </w:r>
          </w:p>
        </w:tc>
        <w:tc>
          <w:tcPr>
            <w:tcW w:w="1619" w:type="dxa"/>
            <w:noWrap/>
            <w:hideMark/>
          </w:tcPr>
          <w:p w14:paraId="6697A6D5" w14:textId="77777777" w:rsidR="00C83E04" w:rsidRPr="00C83E04" w:rsidRDefault="00C83E04">
            <w:pPr>
              <w:rPr>
                <w:b/>
                <w:bCs/>
                <w:lang w:eastAsia="en-US"/>
              </w:rPr>
            </w:pPr>
            <w:r w:rsidRPr="00C83E04">
              <w:rPr>
                <w:b/>
                <w:bCs/>
                <w:lang w:eastAsia="en-US"/>
              </w:rPr>
              <w:t>Eastbourne</w:t>
            </w:r>
          </w:p>
        </w:tc>
        <w:tc>
          <w:tcPr>
            <w:tcW w:w="1144" w:type="dxa"/>
            <w:noWrap/>
            <w:hideMark/>
          </w:tcPr>
          <w:p w14:paraId="62E832D6" w14:textId="77777777" w:rsidR="00C83E04" w:rsidRPr="00C83E04" w:rsidRDefault="00C83E04">
            <w:pPr>
              <w:rPr>
                <w:b/>
                <w:bCs/>
                <w:lang w:eastAsia="en-US"/>
              </w:rPr>
            </w:pPr>
            <w:r w:rsidRPr="00C83E04">
              <w:rPr>
                <w:b/>
                <w:bCs/>
                <w:lang w:eastAsia="en-US"/>
              </w:rPr>
              <w:t>Hastings</w:t>
            </w:r>
          </w:p>
        </w:tc>
        <w:tc>
          <w:tcPr>
            <w:tcW w:w="916" w:type="dxa"/>
            <w:noWrap/>
            <w:hideMark/>
          </w:tcPr>
          <w:p w14:paraId="00F32672" w14:textId="77777777" w:rsidR="00C83E04" w:rsidRPr="00C83E04" w:rsidRDefault="00C83E04">
            <w:pPr>
              <w:rPr>
                <w:b/>
                <w:bCs/>
                <w:lang w:eastAsia="en-US"/>
              </w:rPr>
            </w:pPr>
            <w:r w:rsidRPr="00C83E04">
              <w:rPr>
                <w:b/>
                <w:bCs/>
                <w:lang w:eastAsia="en-US"/>
              </w:rPr>
              <w:t>Lewes</w:t>
            </w:r>
          </w:p>
        </w:tc>
        <w:tc>
          <w:tcPr>
            <w:tcW w:w="977" w:type="dxa"/>
            <w:noWrap/>
            <w:hideMark/>
          </w:tcPr>
          <w:p w14:paraId="0B1689B5" w14:textId="77777777" w:rsidR="00C83E04" w:rsidRPr="00C83E04" w:rsidRDefault="00C83E04">
            <w:pPr>
              <w:rPr>
                <w:b/>
                <w:bCs/>
                <w:lang w:eastAsia="en-US"/>
              </w:rPr>
            </w:pPr>
            <w:r w:rsidRPr="00C83E04">
              <w:rPr>
                <w:b/>
                <w:bCs/>
                <w:lang w:eastAsia="en-US"/>
              </w:rPr>
              <w:t>Rother</w:t>
            </w:r>
          </w:p>
        </w:tc>
        <w:tc>
          <w:tcPr>
            <w:tcW w:w="1184" w:type="dxa"/>
            <w:noWrap/>
            <w:hideMark/>
          </w:tcPr>
          <w:p w14:paraId="7AAD9142" w14:textId="77777777" w:rsidR="00C83E04" w:rsidRPr="00C83E04" w:rsidRDefault="00C83E04">
            <w:pPr>
              <w:rPr>
                <w:b/>
                <w:bCs/>
                <w:lang w:eastAsia="en-US"/>
              </w:rPr>
            </w:pPr>
            <w:r w:rsidRPr="00C83E04">
              <w:rPr>
                <w:b/>
                <w:bCs/>
                <w:lang w:eastAsia="en-US"/>
              </w:rPr>
              <w:t>Wealden</w:t>
            </w:r>
          </w:p>
        </w:tc>
        <w:tc>
          <w:tcPr>
            <w:tcW w:w="1634" w:type="dxa"/>
            <w:noWrap/>
            <w:hideMark/>
          </w:tcPr>
          <w:p w14:paraId="6FAA98A2" w14:textId="7862EBA5" w:rsidR="00C83E04" w:rsidRPr="00C83E04" w:rsidRDefault="002C03ED">
            <w:pPr>
              <w:rPr>
                <w:b/>
                <w:bCs/>
                <w:lang w:eastAsia="en-US"/>
              </w:rPr>
            </w:pPr>
            <w:r>
              <w:rPr>
                <w:b/>
                <w:bCs/>
                <w:lang w:eastAsia="en-US"/>
              </w:rPr>
              <w:t>East Sussex</w:t>
            </w:r>
          </w:p>
        </w:tc>
      </w:tr>
      <w:tr w:rsidR="00C83E04" w:rsidRPr="00C83E04" w14:paraId="4F3F1AFF" w14:textId="77777777" w:rsidTr="002C03ED">
        <w:trPr>
          <w:trHeight w:val="290"/>
        </w:trPr>
        <w:tc>
          <w:tcPr>
            <w:tcW w:w="2513" w:type="dxa"/>
            <w:noWrap/>
            <w:hideMark/>
          </w:tcPr>
          <w:p w14:paraId="03A3F7FF" w14:textId="77777777" w:rsidR="00C83E04" w:rsidRPr="00C83E04" w:rsidRDefault="00C83E04">
            <w:pPr>
              <w:rPr>
                <w:lang w:eastAsia="en-US"/>
              </w:rPr>
            </w:pPr>
            <w:r w:rsidRPr="00C83E04">
              <w:rPr>
                <w:lang w:eastAsia="en-US"/>
              </w:rPr>
              <w:t>Needle Exchange interactions</w:t>
            </w:r>
          </w:p>
        </w:tc>
        <w:tc>
          <w:tcPr>
            <w:tcW w:w="1619" w:type="dxa"/>
            <w:noWrap/>
            <w:hideMark/>
          </w:tcPr>
          <w:p w14:paraId="446DAC75" w14:textId="77777777" w:rsidR="00C83E04" w:rsidRPr="00C83E04" w:rsidRDefault="00C83E04" w:rsidP="00C83E04">
            <w:pPr>
              <w:rPr>
                <w:lang w:eastAsia="en-US"/>
              </w:rPr>
            </w:pPr>
            <w:r w:rsidRPr="00C83E04">
              <w:rPr>
                <w:lang w:eastAsia="en-US"/>
              </w:rPr>
              <w:t>1,382</w:t>
            </w:r>
          </w:p>
        </w:tc>
        <w:tc>
          <w:tcPr>
            <w:tcW w:w="1144" w:type="dxa"/>
            <w:noWrap/>
            <w:hideMark/>
          </w:tcPr>
          <w:p w14:paraId="3E7DCE89" w14:textId="77777777" w:rsidR="00C83E04" w:rsidRPr="00C83E04" w:rsidRDefault="00C83E04" w:rsidP="00C83E04">
            <w:pPr>
              <w:rPr>
                <w:lang w:eastAsia="en-US"/>
              </w:rPr>
            </w:pPr>
            <w:r w:rsidRPr="00C83E04">
              <w:rPr>
                <w:lang w:eastAsia="en-US"/>
              </w:rPr>
              <w:t>4,905</w:t>
            </w:r>
          </w:p>
        </w:tc>
        <w:tc>
          <w:tcPr>
            <w:tcW w:w="916" w:type="dxa"/>
            <w:noWrap/>
            <w:hideMark/>
          </w:tcPr>
          <w:p w14:paraId="7B6922ED" w14:textId="77777777" w:rsidR="00C83E04" w:rsidRPr="00C83E04" w:rsidRDefault="00C83E04" w:rsidP="00C83E04">
            <w:pPr>
              <w:rPr>
                <w:lang w:eastAsia="en-US"/>
              </w:rPr>
            </w:pPr>
            <w:r w:rsidRPr="00C83E04">
              <w:rPr>
                <w:lang w:eastAsia="en-US"/>
              </w:rPr>
              <w:t>755</w:t>
            </w:r>
          </w:p>
        </w:tc>
        <w:tc>
          <w:tcPr>
            <w:tcW w:w="977" w:type="dxa"/>
            <w:noWrap/>
            <w:hideMark/>
          </w:tcPr>
          <w:p w14:paraId="0B6DD10B" w14:textId="77777777" w:rsidR="00C83E04" w:rsidRPr="00C83E04" w:rsidRDefault="00C83E04" w:rsidP="00C83E04">
            <w:pPr>
              <w:rPr>
                <w:lang w:eastAsia="en-US"/>
              </w:rPr>
            </w:pPr>
            <w:r w:rsidRPr="00C83E04">
              <w:rPr>
                <w:lang w:eastAsia="en-US"/>
              </w:rPr>
              <w:t>25</w:t>
            </w:r>
          </w:p>
        </w:tc>
        <w:tc>
          <w:tcPr>
            <w:tcW w:w="1184" w:type="dxa"/>
            <w:noWrap/>
            <w:hideMark/>
          </w:tcPr>
          <w:p w14:paraId="0EF938B0" w14:textId="77777777" w:rsidR="00C83E04" w:rsidRPr="00C83E04" w:rsidRDefault="00C83E04" w:rsidP="00C83E04">
            <w:pPr>
              <w:rPr>
                <w:lang w:eastAsia="en-US"/>
              </w:rPr>
            </w:pPr>
            <w:r w:rsidRPr="00C83E04">
              <w:rPr>
                <w:lang w:eastAsia="en-US"/>
              </w:rPr>
              <w:t>239</w:t>
            </w:r>
          </w:p>
        </w:tc>
        <w:tc>
          <w:tcPr>
            <w:tcW w:w="1634" w:type="dxa"/>
            <w:noWrap/>
            <w:hideMark/>
          </w:tcPr>
          <w:p w14:paraId="0A00796E" w14:textId="77777777" w:rsidR="00C83E04" w:rsidRPr="002C03ED" w:rsidRDefault="00C83E04" w:rsidP="00C83E04">
            <w:pPr>
              <w:rPr>
                <w:b/>
                <w:bCs/>
                <w:lang w:eastAsia="en-US"/>
              </w:rPr>
            </w:pPr>
            <w:r w:rsidRPr="002C03ED">
              <w:rPr>
                <w:b/>
                <w:bCs/>
                <w:lang w:eastAsia="en-US"/>
              </w:rPr>
              <w:t>7,306</w:t>
            </w:r>
          </w:p>
        </w:tc>
      </w:tr>
      <w:tr w:rsidR="002C03ED" w:rsidRPr="00C83E04" w14:paraId="48B61456" w14:textId="77777777" w:rsidTr="002C03ED">
        <w:trPr>
          <w:trHeight w:val="290"/>
        </w:trPr>
        <w:tc>
          <w:tcPr>
            <w:tcW w:w="2513" w:type="dxa"/>
            <w:noWrap/>
            <w:hideMark/>
          </w:tcPr>
          <w:p w14:paraId="42FB7EA8" w14:textId="77777777" w:rsidR="00C83E04" w:rsidRPr="00C83E04" w:rsidRDefault="00C83E04">
            <w:pPr>
              <w:rPr>
                <w:lang w:eastAsia="en-US"/>
              </w:rPr>
            </w:pPr>
            <w:r w:rsidRPr="00C83E04">
              <w:rPr>
                <w:lang w:eastAsia="en-US"/>
              </w:rPr>
              <w:t>Rate per 1,000 population</w:t>
            </w:r>
          </w:p>
        </w:tc>
        <w:tc>
          <w:tcPr>
            <w:tcW w:w="1619" w:type="dxa"/>
            <w:noWrap/>
            <w:hideMark/>
          </w:tcPr>
          <w:p w14:paraId="4536BA96" w14:textId="77777777" w:rsidR="00C83E04" w:rsidRPr="00C83E04" w:rsidRDefault="00C83E04" w:rsidP="00C83E04">
            <w:pPr>
              <w:rPr>
                <w:lang w:eastAsia="en-US"/>
              </w:rPr>
            </w:pPr>
            <w:r w:rsidRPr="00C83E04">
              <w:rPr>
                <w:lang w:eastAsia="en-US"/>
              </w:rPr>
              <w:t>13.3</w:t>
            </w:r>
          </w:p>
        </w:tc>
        <w:tc>
          <w:tcPr>
            <w:tcW w:w="1144" w:type="dxa"/>
            <w:noWrap/>
            <w:hideMark/>
          </w:tcPr>
          <w:p w14:paraId="5FA0F83D" w14:textId="77777777" w:rsidR="00C83E04" w:rsidRPr="00C83E04" w:rsidRDefault="00C83E04" w:rsidP="00C83E04">
            <w:pPr>
              <w:rPr>
                <w:lang w:eastAsia="en-US"/>
              </w:rPr>
            </w:pPr>
            <w:r w:rsidRPr="00C83E04">
              <w:rPr>
                <w:lang w:eastAsia="en-US"/>
              </w:rPr>
              <w:t>54.0</w:t>
            </w:r>
          </w:p>
        </w:tc>
        <w:tc>
          <w:tcPr>
            <w:tcW w:w="916" w:type="dxa"/>
            <w:noWrap/>
            <w:hideMark/>
          </w:tcPr>
          <w:p w14:paraId="3D601DA4" w14:textId="77777777" w:rsidR="00C83E04" w:rsidRPr="00C83E04" w:rsidRDefault="00C83E04" w:rsidP="00C83E04">
            <w:pPr>
              <w:rPr>
                <w:lang w:eastAsia="en-US"/>
              </w:rPr>
            </w:pPr>
            <w:r w:rsidRPr="00C83E04">
              <w:rPr>
                <w:lang w:eastAsia="en-US"/>
              </w:rPr>
              <w:t>7.4</w:t>
            </w:r>
          </w:p>
        </w:tc>
        <w:tc>
          <w:tcPr>
            <w:tcW w:w="977" w:type="dxa"/>
            <w:noWrap/>
            <w:hideMark/>
          </w:tcPr>
          <w:p w14:paraId="2B5E027B" w14:textId="77777777" w:rsidR="00C83E04" w:rsidRPr="00C83E04" w:rsidRDefault="00C83E04" w:rsidP="00C83E04">
            <w:pPr>
              <w:rPr>
                <w:lang w:eastAsia="en-US"/>
              </w:rPr>
            </w:pPr>
            <w:r w:rsidRPr="00C83E04">
              <w:rPr>
                <w:lang w:eastAsia="en-US"/>
              </w:rPr>
              <w:t>0.3</w:t>
            </w:r>
          </w:p>
        </w:tc>
        <w:tc>
          <w:tcPr>
            <w:tcW w:w="1184" w:type="dxa"/>
            <w:noWrap/>
            <w:hideMark/>
          </w:tcPr>
          <w:p w14:paraId="509203B9" w14:textId="77777777" w:rsidR="00C83E04" w:rsidRPr="00C83E04" w:rsidRDefault="00C83E04" w:rsidP="00C83E04">
            <w:pPr>
              <w:rPr>
                <w:lang w:eastAsia="en-US"/>
              </w:rPr>
            </w:pPr>
            <w:r w:rsidRPr="00C83E04">
              <w:rPr>
                <w:lang w:eastAsia="en-US"/>
              </w:rPr>
              <w:t>1.5</w:t>
            </w:r>
          </w:p>
        </w:tc>
        <w:tc>
          <w:tcPr>
            <w:tcW w:w="1634" w:type="dxa"/>
            <w:noWrap/>
            <w:hideMark/>
          </w:tcPr>
          <w:p w14:paraId="0CA59E49" w14:textId="77777777" w:rsidR="00C83E04" w:rsidRPr="002C03ED" w:rsidRDefault="00C83E04" w:rsidP="00C83E04">
            <w:pPr>
              <w:rPr>
                <w:b/>
                <w:bCs/>
                <w:lang w:eastAsia="en-US"/>
              </w:rPr>
            </w:pPr>
            <w:r w:rsidRPr="002C03ED">
              <w:rPr>
                <w:b/>
                <w:bCs/>
                <w:lang w:eastAsia="en-US"/>
              </w:rPr>
              <w:t>13.2</w:t>
            </w:r>
          </w:p>
        </w:tc>
      </w:tr>
    </w:tbl>
    <w:p w14:paraId="4A30ACEB" w14:textId="77777777" w:rsidR="00FE75A5" w:rsidRDefault="00FE75A5" w:rsidP="00CB3554">
      <w:pPr>
        <w:pStyle w:val="Figureheading"/>
      </w:pPr>
      <w:r>
        <w:br w:type="page"/>
      </w:r>
    </w:p>
    <w:p w14:paraId="2F8D743E" w14:textId="178E53C7" w:rsidR="0058529E" w:rsidRPr="001E7A92" w:rsidRDefault="0058529E" w:rsidP="00CB3554">
      <w:pPr>
        <w:pStyle w:val="Figureheading"/>
      </w:pPr>
      <w:r w:rsidRPr="001E7A92">
        <w:lastRenderedPageBreak/>
        <w:t>Map</w:t>
      </w:r>
      <w:r w:rsidR="00D628A3" w:rsidRPr="001E7A92">
        <w:t xml:space="preserve">: Pharmacies signed up to </w:t>
      </w:r>
      <w:r w:rsidR="00031B01" w:rsidRPr="001E7A92">
        <w:t xml:space="preserve">the </w:t>
      </w:r>
      <w:r w:rsidR="00D628A3" w:rsidRPr="001E7A92">
        <w:t>Needle and syringe exchange LCS</w:t>
      </w:r>
    </w:p>
    <w:p w14:paraId="3B8E9983" w14:textId="6D544331" w:rsidR="00D628A3" w:rsidRDefault="00E8721F" w:rsidP="0058529E">
      <w:pPr>
        <w:rPr>
          <w:lang w:eastAsia="en-US"/>
        </w:rPr>
      </w:pPr>
      <w:r>
        <w:rPr>
          <w:noProof/>
        </w:rPr>
        <w:drawing>
          <wp:inline distT="0" distB="0" distL="0" distR="0" wp14:anchorId="037F704E" wp14:editId="53375A2D">
            <wp:extent cx="6336030" cy="4479925"/>
            <wp:effectExtent l="0" t="0" r="7620" b="0"/>
            <wp:docPr id="439334951"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334951" name="Picture 3">
                      <a:extLst>
                        <a:ext uri="{C183D7F6-B498-43B3-948B-1728B52AA6E4}">
                          <adec:decorative xmlns:adec="http://schemas.microsoft.com/office/drawing/2017/decorative" val="1"/>
                        </a:ext>
                      </a:extLst>
                    </pic:cNvPr>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6336030" cy="4479925"/>
                    </a:xfrm>
                    <a:prstGeom prst="rect">
                      <a:avLst/>
                    </a:prstGeom>
                    <a:noFill/>
                    <a:ln>
                      <a:noFill/>
                    </a:ln>
                  </pic:spPr>
                </pic:pic>
              </a:graphicData>
            </a:graphic>
          </wp:inline>
        </w:drawing>
      </w:r>
    </w:p>
    <w:p w14:paraId="615D4B1A" w14:textId="1B8FAD17" w:rsidR="00D20492" w:rsidRDefault="00AF2A94" w:rsidP="00615BA6">
      <w:pPr>
        <w:pStyle w:val="Heading3"/>
      </w:pPr>
      <w:bookmarkStart w:id="163" w:name="_Toc197512079"/>
      <w:r w:rsidRPr="007C1089">
        <w:t>Distribution of oral substitution therapy and supervised consumption - CGL</w:t>
      </w:r>
      <w:bookmarkEnd w:id="163"/>
    </w:p>
    <w:p w14:paraId="2ADFF648" w14:textId="6F8B819A" w:rsidR="00D20492" w:rsidRDefault="005D5887" w:rsidP="005D5887">
      <w:r>
        <w:t xml:space="preserve">The </w:t>
      </w:r>
      <w:r w:rsidR="003F43D2">
        <w:t>s</w:t>
      </w:r>
      <w:r>
        <w:t xml:space="preserve">upervised </w:t>
      </w:r>
      <w:r w:rsidR="003F43D2">
        <w:t>c</w:t>
      </w:r>
      <w:r>
        <w:t>onsumption scheme through community pharmacy aims to reduce mortality and morbidity among high-risk opiate users by improving consistency and quality of care. This service supports individuals in complying with their prescribed regime therefore reducing incidents of accidental deaths through overdose, and pharmacists are able to keep to a minimum the misdirection of controlled drugs, which may help reduce drug related deaths in the community</w:t>
      </w:r>
    </w:p>
    <w:p w14:paraId="1CD74D6C" w14:textId="2586BFEF" w:rsidR="00032065" w:rsidRDefault="00887DE0" w:rsidP="00032065">
      <w:pPr>
        <w:rPr>
          <w:lang w:eastAsia="en-US"/>
        </w:rPr>
      </w:pPr>
      <w:r>
        <w:rPr>
          <w:lang w:eastAsia="en-US"/>
        </w:rPr>
        <w:t>80</w:t>
      </w:r>
      <w:r w:rsidR="00CF2F3B">
        <w:rPr>
          <w:lang w:eastAsia="en-US"/>
        </w:rPr>
        <w:t xml:space="preserve"> out of 92</w:t>
      </w:r>
      <w:r w:rsidR="00032065">
        <w:rPr>
          <w:lang w:eastAsia="en-US"/>
        </w:rPr>
        <w:t xml:space="preserve"> community pharmacies are signed up to the service</w:t>
      </w:r>
      <w:r w:rsidR="005E6F22">
        <w:rPr>
          <w:lang w:eastAsia="en-US"/>
        </w:rPr>
        <w:t xml:space="preserve"> with excellent coverage across</w:t>
      </w:r>
      <w:r w:rsidR="00616DA3">
        <w:rPr>
          <w:lang w:eastAsia="en-US"/>
        </w:rPr>
        <w:t xml:space="preserve"> the county.</w:t>
      </w:r>
    </w:p>
    <w:p w14:paraId="791223DA" w14:textId="77777777" w:rsidR="00FE75A5" w:rsidRDefault="00FE75A5" w:rsidP="00D46D83">
      <w:pPr>
        <w:pStyle w:val="Figureheading"/>
      </w:pPr>
      <w:r>
        <w:br w:type="page"/>
      </w:r>
    </w:p>
    <w:p w14:paraId="56C70190" w14:textId="22217855" w:rsidR="00D46D83" w:rsidRPr="001E7A92" w:rsidRDefault="00D46D83" w:rsidP="00D46D83">
      <w:pPr>
        <w:pStyle w:val="Figureheading"/>
      </w:pPr>
      <w:r w:rsidRPr="001E7A92">
        <w:lastRenderedPageBreak/>
        <w:t xml:space="preserve">Table: </w:t>
      </w:r>
      <w:r>
        <w:t>Supervised consumption</w:t>
      </w:r>
      <w:r w:rsidRPr="001E7A92">
        <w:t xml:space="preserve"> activity, 1st April 2024 to 17th March 2025</w:t>
      </w:r>
    </w:p>
    <w:tbl>
      <w:tblPr>
        <w:tblStyle w:val="TableGrid1"/>
        <w:tblW w:w="9923" w:type="dxa"/>
        <w:tblLook w:val="04A0" w:firstRow="1" w:lastRow="0" w:firstColumn="1" w:lastColumn="0" w:noHBand="0" w:noVBand="1"/>
      </w:tblPr>
      <w:tblGrid>
        <w:gridCol w:w="2127"/>
        <w:gridCol w:w="2044"/>
        <w:gridCol w:w="1144"/>
        <w:gridCol w:w="916"/>
        <w:gridCol w:w="977"/>
        <w:gridCol w:w="1184"/>
        <w:gridCol w:w="1531"/>
      </w:tblGrid>
      <w:tr w:rsidR="00032065" w:rsidRPr="00032065" w14:paraId="0A955DEE" w14:textId="77777777" w:rsidTr="0025075D">
        <w:trPr>
          <w:trHeight w:val="290"/>
          <w:tblHeader/>
        </w:trPr>
        <w:tc>
          <w:tcPr>
            <w:tcW w:w="2127" w:type="dxa"/>
            <w:noWrap/>
            <w:hideMark/>
          </w:tcPr>
          <w:p w14:paraId="6B0FA870" w14:textId="77777777" w:rsidR="00032065" w:rsidRPr="00032065" w:rsidRDefault="00032065" w:rsidP="00032065">
            <w:pPr>
              <w:rPr>
                <w:b/>
                <w:bCs/>
                <w:lang w:eastAsia="en-US"/>
              </w:rPr>
            </w:pPr>
            <w:r w:rsidRPr="00032065">
              <w:rPr>
                <w:b/>
                <w:bCs/>
                <w:lang w:eastAsia="en-US"/>
              </w:rPr>
              <w:t>Activity</w:t>
            </w:r>
          </w:p>
        </w:tc>
        <w:tc>
          <w:tcPr>
            <w:tcW w:w="2044" w:type="dxa"/>
            <w:noWrap/>
            <w:hideMark/>
          </w:tcPr>
          <w:p w14:paraId="52BDC606" w14:textId="77777777" w:rsidR="00032065" w:rsidRPr="00032065" w:rsidRDefault="00032065">
            <w:pPr>
              <w:rPr>
                <w:b/>
                <w:bCs/>
                <w:lang w:eastAsia="en-US"/>
              </w:rPr>
            </w:pPr>
            <w:r w:rsidRPr="00032065">
              <w:rPr>
                <w:b/>
                <w:bCs/>
                <w:lang w:eastAsia="en-US"/>
              </w:rPr>
              <w:t>Eastbourne</w:t>
            </w:r>
          </w:p>
        </w:tc>
        <w:tc>
          <w:tcPr>
            <w:tcW w:w="1144" w:type="dxa"/>
            <w:noWrap/>
            <w:hideMark/>
          </w:tcPr>
          <w:p w14:paraId="5562BF67" w14:textId="77777777" w:rsidR="00032065" w:rsidRPr="00032065" w:rsidRDefault="00032065">
            <w:pPr>
              <w:rPr>
                <w:b/>
                <w:bCs/>
                <w:lang w:eastAsia="en-US"/>
              </w:rPr>
            </w:pPr>
            <w:r w:rsidRPr="00032065">
              <w:rPr>
                <w:b/>
                <w:bCs/>
                <w:lang w:eastAsia="en-US"/>
              </w:rPr>
              <w:t>Hastings</w:t>
            </w:r>
          </w:p>
        </w:tc>
        <w:tc>
          <w:tcPr>
            <w:tcW w:w="916" w:type="dxa"/>
            <w:noWrap/>
            <w:hideMark/>
          </w:tcPr>
          <w:p w14:paraId="4855A97C" w14:textId="77777777" w:rsidR="00032065" w:rsidRPr="00032065" w:rsidRDefault="00032065">
            <w:pPr>
              <w:rPr>
                <w:b/>
                <w:bCs/>
                <w:lang w:eastAsia="en-US"/>
              </w:rPr>
            </w:pPr>
            <w:r w:rsidRPr="00032065">
              <w:rPr>
                <w:b/>
                <w:bCs/>
                <w:lang w:eastAsia="en-US"/>
              </w:rPr>
              <w:t>Lewes</w:t>
            </w:r>
          </w:p>
        </w:tc>
        <w:tc>
          <w:tcPr>
            <w:tcW w:w="977" w:type="dxa"/>
            <w:noWrap/>
            <w:hideMark/>
          </w:tcPr>
          <w:p w14:paraId="1953D670" w14:textId="77777777" w:rsidR="00032065" w:rsidRPr="00032065" w:rsidRDefault="00032065">
            <w:pPr>
              <w:rPr>
                <w:b/>
                <w:bCs/>
                <w:lang w:eastAsia="en-US"/>
              </w:rPr>
            </w:pPr>
            <w:r w:rsidRPr="00032065">
              <w:rPr>
                <w:b/>
                <w:bCs/>
                <w:lang w:eastAsia="en-US"/>
              </w:rPr>
              <w:t>Rother</w:t>
            </w:r>
          </w:p>
        </w:tc>
        <w:tc>
          <w:tcPr>
            <w:tcW w:w="1184" w:type="dxa"/>
            <w:noWrap/>
            <w:hideMark/>
          </w:tcPr>
          <w:p w14:paraId="405638BD" w14:textId="77777777" w:rsidR="00032065" w:rsidRPr="00032065" w:rsidRDefault="00032065">
            <w:pPr>
              <w:rPr>
                <w:b/>
                <w:bCs/>
                <w:lang w:eastAsia="en-US"/>
              </w:rPr>
            </w:pPr>
            <w:r w:rsidRPr="00032065">
              <w:rPr>
                <w:b/>
                <w:bCs/>
                <w:lang w:eastAsia="en-US"/>
              </w:rPr>
              <w:t>Wealden</w:t>
            </w:r>
          </w:p>
        </w:tc>
        <w:tc>
          <w:tcPr>
            <w:tcW w:w="1531" w:type="dxa"/>
            <w:noWrap/>
            <w:hideMark/>
          </w:tcPr>
          <w:p w14:paraId="46CB9163" w14:textId="70CC3295" w:rsidR="00032065" w:rsidRPr="00032065" w:rsidRDefault="00032065">
            <w:pPr>
              <w:rPr>
                <w:b/>
                <w:bCs/>
                <w:lang w:eastAsia="en-US"/>
              </w:rPr>
            </w:pPr>
            <w:r>
              <w:rPr>
                <w:b/>
                <w:bCs/>
                <w:lang w:eastAsia="en-US"/>
              </w:rPr>
              <w:t>East Sussex</w:t>
            </w:r>
          </w:p>
        </w:tc>
      </w:tr>
      <w:tr w:rsidR="00032065" w:rsidRPr="00032065" w14:paraId="3F5768F2" w14:textId="77777777" w:rsidTr="0025075D">
        <w:trPr>
          <w:trHeight w:val="290"/>
        </w:trPr>
        <w:tc>
          <w:tcPr>
            <w:tcW w:w="2127" w:type="dxa"/>
            <w:noWrap/>
            <w:hideMark/>
          </w:tcPr>
          <w:p w14:paraId="1F413A92" w14:textId="77777777" w:rsidR="00032065" w:rsidRPr="00032065" w:rsidRDefault="00032065">
            <w:pPr>
              <w:rPr>
                <w:lang w:eastAsia="en-US"/>
              </w:rPr>
            </w:pPr>
            <w:r w:rsidRPr="00032065">
              <w:rPr>
                <w:lang w:eastAsia="en-US"/>
              </w:rPr>
              <w:t>Supervised consumption interactions</w:t>
            </w:r>
          </w:p>
        </w:tc>
        <w:tc>
          <w:tcPr>
            <w:tcW w:w="2044" w:type="dxa"/>
            <w:noWrap/>
            <w:hideMark/>
          </w:tcPr>
          <w:p w14:paraId="2470B4FA" w14:textId="77777777" w:rsidR="00032065" w:rsidRPr="00032065" w:rsidRDefault="00032065" w:rsidP="00032065">
            <w:pPr>
              <w:rPr>
                <w:lang w:eastAsia="en-US"/>
              </w:rPr>
            </w:pPr>
            <w:r w:rsidRPr="00032065">
              <w:rPr>
                <w:lang w:eastAsia="en-US"/>
              </w:rPr>
              <w:t>2,678</w:t>
            </w:r>
          </w:p>
        </w:tc>
        <w:tc>
          <w:tcPr>
            <w:tcW w:w="1144" w:type="dxa"/>
            <w:noWrap/>
            <w:hideMark/>
          </w:tcPr>
          <w:p w14:paraId="12DBAEAB" w14:textId="77777777" w:rsidR="00032065" w:rsidRPr="00032065" w:rsidRDefault="00032065" w:rsidP="00032065">
            <w:pPr>
              <w:rPr>
                <w:lang w:eastAsia="en-US"/>
              </w:rPr>
            </w:pPr>
            <w:r w:rsidRPr="00032065">
              <w:rPr>
                <w:lang w:eastAsia="en-US"/>
              </w:rPr>
              <w:t>3,140</w:t>
            </w:r>
          </w:p>
        </w:tc>
        <w:tc>
          <w:tcPr>
            <w:tcW w:w="916" w:type="dxa"/>
            <w:noWrap/>
            <w:hideMark/>
          </w:tcPr>
          <w:p w14:paraId="10C8936A" w14:textId="77777777" w:rsidR="00032065" w:rsidRPr="00032065" w:rsidRDefault="00032065" w:rsidP="00032065">
            <w:pPr>
              <w:rPr>
                <w:lang w:eastAsia="en-US"/>
              </w:rPr>
            </w:pPr>
            <w:r w:rsidRPr="00032065">
              <w:rPr>
                <w:lang w:eastAsia="en-US"/>
              </w:rPr>
              <w:t>525</w:t>
            </w:r>
          </w:p>
        </w:tc>
        <w:tc>
          <w:tcPr>
            <w:tcW w:w="977" w:type="dxa"/>
            <w:noWrap/>
            <w:hideMark/>
          </w:tcPr>
          <w:p w14:paraId="79CC134F" w14:textId="77777777" w:rsidR="00032065" w:rsidRPr="00032065" w:rsidRDefault="00032065" w:rsidP="00032065">
            <w:pPr>
              <w:rPr>
                <w:lang w:eastAsia="en-US"/>
              </w:rPr>
            </w:pPr>
            <w:r w:rsidRPr="00032065">
              <w:rPr>
                <w:lang w:eastAsia="en-US"/>
              </w:rPr>
              <w:t>522</w:t>
            </w:r>
          </w:p>
        </w:tc>
        <w:tc>
          <w:tcPr>
            <w:tcW w:w="1184" w:type="dxa"/>
            <w:noWrap/>
            <w:hideMark/>
          </w:tcPr>
          <w:p w14:paraId="250DBAAE" w14:textId="77777777" w:rsidR="00032065" w:rsidRPr="00032065" w:rsidRDefault="00032065" w:rsidP="00032065">
            <w:pPr>
              <w:rPr>
                <w:lang w:eastAsia="en-US"/>
              </w:rPr>
            </w:pPr>
            <w:r w:rsidRPr="00032065">
              <w:rPr>
                <w:lang w:eastAsia="en-US"/>
              </w:rPr>
              <w:t>317</w:t>
            </w:r>
          </w:p>
        </w:tc>
        <w:tc>
          <w:tcPr>
            <w:tcW w:w="1531" w:type="dxa"/>
            <w:noWrap/>
            <w:hideMark/>
          </w:tcPr>
          <w:p w14:paraId="1ABF7E27" w14:textId="77777777" w:rsidR="00032065" w:rsidRPr="00032065" w:rsidRDefault="00032065" w:rsidP="00032065">
            <w:pPr>
              <w:rPr>
                <w:lang w:eastAsia="en-US"/>
              </w:rPr>
            </w:pPr>
            <w:r w:rsidRPr="00032065">
              <w:rPr>
                <w:lang w:eastAsia="en-US"/>
              </w:rPr>
              <w:t>7,182</w:t>
            </w:r>
          </w:p>
        </w:tc>
      </w:tr>
      <w:tr w:rsidR="00032065" w:rsidRPr="00032065" w14:paraId="67108051" w14:textId="77777777" w:rsidTr="0025075D">
        <w:trPr>
          <w:trHeight w:val="290"/>
        </w:trPr>
        <w:tc>
          <w:tcPr>
            <w:tcW w:w="2127" w:type="dxa"/>
            <w:noWrap/>
            <w:hideMark/>
          </w:tcPr>
          <w:p w14:paraId="1761F065" w14:textId="77777777" w:rsidR="00032065" w:rsidRPr="00032065" w:rsidRDefault="00032065">
            <w:pPr>
              <w:rPr>
                <w:lang w:eastAsia="en-US"/>
              </w:rPr>
            </w:pPr>
            <w:r w:rsidRPr="00032065">
              <w:rPr>
                <w:lang w:eastAsia="en-US"/>
              </w:rPr>
              <w:t>Rate per 1,000 population</w:t>
            </w:r>
          </w:p>
        </w:tc>
        <w:tc>
          <w:tcPr>
            <w:tcW w:w="2044" w:type="dxa"/>
            <w:noWrap/>
            <w:hideMark/>
          </w:tcPr>
          <w:p w14:paraId="23501C6C" w14:textId="77777777" w:rsidR="00032065" w:rsidRPr="00032065" w:rsidRDefault="00032065" w:rsidP="00032065">
            <w:pPr>
              <w:rPr>
                <w:lang w:eastAsia="en-US"/>
              </w:rPr>
            </w:pPr>
            <w:r w:rsidRPr="00032065">
              <w:rPr>
                <w:lang w:eastAsia="en-US"/>
              </w:rPr>
              <w:t>25.8</w:t>
            </w:r>
          </w:p>
        </w:tc>
        <w:tc>
          <w:tcPr>
            <w:tcW w:w="1144" w:type="dxa"/>
            <w:noWrap/>
            <w:hideMark/>
          </w:tcPr>
          <w:p w14:paraId="535F2AE2" w14:textId="77777777" w:rsidR="00032065" w:rsidRPr="00032065" w:rsidRDefault="00032065" w:rsidP="00032065">
            <w:pPr>
              <w:rPr>
                <w:lang w:eastAsia="en-US"/>
              </w:rPr>
            </w:pPr>
            <w:r w:rsidRPr="00032065">
              <w:rPr>
                <w:lang w:eastAsia="en-US"/>
              </w:rPr>
              <w:t>34.6</w:t>
            </w:r>
          </w:p>
        </w:tc>
        <w:tc>
          <w:tcPr>
            <w:tcW w:w="916" w:type="dxa"/>
            <w:noWrap/>
            <w:hideMark/>
          </w:tcPr>
          <w:p w14:paraId="04FCFD2B" w14:textId="77777777" w:rsidR="00032065" w:rsidRPr="00032065" w:rsidRDefault="00032065" w:rsidP="00032065">
            <w:pPr>
              <w:rPr>
                <w:lang w:eastAsia="en-US"/>
              </w:rPr>
            </w:pPr>
            <w:r w:rsidRPr="00032065">
              <w:rPr>
                <w:lang w:eastAsia="en-US"/>
              </w:rPr>
              <w:t>5.2</w:t>
            </w:r>
          </w:p>
        </w:tc>
        <w:tc>
          <w:tcPr>
            <w:tcW w:w="977" w:type="dxa"/>
            <w:noWrap/>
            <w:hideMark/>
          </w:tcPr>
          <w:p w14:paraId="7888FEA9" w14:textId="77777777" w:rsidR="00032065" w:rsidRPr="00032065" w:rsidRDefault="00032065" w:rsidP="00032065">
            <w:pPr>
              <w:rPr>
                <w:lang w:eastAsia="en-US"/>
              </w:rPr>
            </w:pPr>
            <w:r w:rsidRPr="00032065">
              <w:rPr>
                <w:lang w:eastAsia="en-US"/>
              </w:rPr>
              <w:t>5.5</w:t>
            </w:r>
          </w:p>
        </w:tc>
        <w:tc>
          <w:tcPr>
            <w:tcW w:w="1184" w:type="dxa"/>
            <w:noWrap/>
            <w:hideMark/>
          </w:tcPr>
          <w:p w14:paraId="3A9E8165" w14:textId="77777777" w:rsidR="00032065" w:rsidRPr="00032065" w:rsidRDefault="00032065" w:rsidP="00032065">
            <w:pPr>
              <w:rPr>
                <w:lang w:eastAsia="en-US"/>
              </w:rPr>
            </w:pPr>
            <w:r w:rsidRPr="00032065">
              <w:rPr>
                <w:lang w:eastAsia="en-US"/>
              </w:rPr>
              <w:t>1.9</w:t>
            </w:r>
          </w:p>
        </w:tc>
        <w:tc>
          <w:tcPr>
            <w:tcW w:w="1531" w:type="dxa"/>
            <w:noWrap/>
            <w:hideMark/>
          </w:tcPr>
          <w:p w14:paraId="6DD6DE06" w14:textId="77777777" w:rsidR="00032065" w:rsidRPr="00032065" w:rsidRDefault="00032065" w:rsidP="00032065">
            <w:pPr>
              <w:rPr>
                <w:lang w:eastAsia="en-US"/>
              </w:rPr>
            </w:pPr>
            <w:r w:rsidRPr="00032065">
              <w:rPr>
                <w:lang w:eastAsia="en-US"/>
              </w:rPr>
              <w:t>12.9</w:t>
            </w:r>
          </w:p>
        </w:tc>
      </w:tr>
    </w:tbl>
    <w:p w14:paraId="5AF76E9C" w14:textId="6A323C97" w:rsidR="0058529E" w:rsidRPr="001E7A92" w:rsidRDefault="0058529E" w:rsidP="00CB3554">
      <w:pPr>
        <w:pStyle w:val="Figureheading"/>
      </w:pPr>
      <w:r w:rsidRPr="001E7A92">
        <w:t>Map</w:t>
      </w:r>
      <w:r w:rsidR="00C27785" w:rsidRPr="001E7A92">
        <w:t xml:space="preserve">: Pharmacies signed up to </w:t>
      </w:r>
      <w:r w:rsidR="00031B01" w:rsidRPr="001E7A92">
        <w:t>the supervised consumption LCS</w:t>
      </w:r>
    </w:p>
    <w:p w14:paraId="48C5A589" w14:textId="37977628" w:rsidR="00C27785" w:rsidRDefault="001F4811" w:rsidP="0058529E">
      <w:pPr>
        <w:rPr>
          <w:lang w:eastAsia="en-US"/>
        </w:rPr>
      </w:pPr>
      <w:r>
        <w:rPr>
          <w:noProof/>
        </w:rPr>
        <w:drawing>
          <wp:inline distT="0" distB="0" distL="0" distR="0" wp14:anchorId="354CA443" wp14:editId="0D8B5761">
            <wp:extent cx="6336030" cy="4479925"/>
            <wp:effectExtent l="0" t="0" r="7620" b="0"/>
            <wp:docPr id="1842082095"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082095" name="Picture 4">
                      <a:extLst>
                        <a:ext uri="{C183D7F6-B498-43B3-948B-1728B52AA6E4}">
                          <adec:decorative xmlns:adec="http://schemas.microsoft.com/office/drawing/2017/decorative" val="1"/>
                        </a:ext>
                      </a:extLst>
                    </pic:cNvPr>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6336030" cy="4479925"/>
                    </a:xfrm>
                    <a:prstGeom prst="rect">
                      <a:avLst/>
                    </a:prstGeom>
                    <a:noFill/>
                    <a:ln>
                      <a:noFill/>
                    </a:ln>
                  </pic:spPr>
                </pic:pic>
              </a:graphicData>
            </a:graphic>
          </wp:inline>
        </w:drawing>
      </w:r>
    </w:p>
    <w:p w14:paraId="2B7957AA" w14:textId="77777777" w:rsidR="00FE75A5" w:rsidRDefault="00FE75A5" w:rsidP="006976DD">
      <w:pPr>
        <w:pStyle w:val="Heading2"/>
      </w:pPr>
      <w:r>
        <w:br w:type="page"/>
      </w:r>
    </w:p>
    <w:p w14:paraId="6D8F8418" w14:textId="4EFF1945" w:rsidR="00D875B2" w:rsidRDefault="00DB2349" w:rsidP="006976DD">
      <w:pPr>
        <w:pStyle w:val="Heading2"/>
      </w:pPr>
      <w:bookmarkStart w:id="164" w:name="_Toc197512080"/>
      <w:r w:rsidRPr="003C6F74">
        <w:lastRenderedPageBreak/>
        <w:t>6.</w:t>
      </w:r>
      <w:r w:rsidR="00A35D54">
        <w:t>8</w:t>
      </w:r>
      <w:r w:rsidRPr="003C6F74">
        <w:t xml:space="preserve"> </w:t>
      </w:r>
      <w:r w:rsidR="004A2DE7" w:rsidRPr="003C6F74">
        <w:t xml:space="preserve">Other </w:t>
      </w:r>
      <w:r w:rsidR="008B163D" w:rsidRPr="003C6F74">
        <w:t xml:space="preserve">services </w:t>
      </w:r>
      <w:r w:rsidR="00315BE1" w:rsidRPr="003C6F74">
        <w:t>affect</w:t>
      </w:r>
      <w:r w:rsidR="001C3B95" w:rsidRPr="003C6F74">
        <w:t>ing</w:t>
      </w:r>
      <w:r w:rsidR="00315BE1" w:rsidRPr="003C6F74">
        <w:t xml:space="preserve"> demand </w:t>
      </w:r>
      <w:r w:rsidR="003860FC">
        <w:t xml:space="preserve">for </w:t>
      </w:r>
      <w:r w:rsidR="00FF19E0" w:rsidRPr="003C6F74">
        <w:t xml:space="preserve">and </w:t>
      </w:r>
      <w:r w:rsidR="00921B90" w:rsidRPr="003C6F74">
        <w:t xml:space="preserve">which </w:t>
      </w:r>
      <w:r w:rsidR="00FF19E0" w:rsidRPr="003C6F74">
        <w:t xml:space="preserve">supply </w:t>
      </w:r>
      <w:r w:rsidR="004A2DE7" w:rsidRPr="003C6F74">
        <w:t>pharmaceutical s</w:t>
      </w:r>
      <w:r w:rsidR="00CE49E6" w:rsidRPr="003C6F74">
        <w:t>ervices</w:t>
      </w:r>
      <w:bookmarkEnd w:id="127"/>
      <w:bookmarkEnd w:id="157"/>
      <w:bookmarkEnd w:id="164"/>
    </w:p>
    <w:p w14:paraId="4BD7C65B" w14:textId="129E4642" w:rsidR="00FA7B62" w:rsidRPr="00FA7B62" w:rsidRDefault="00FA7B62" w:rsidP="00615BA6">
      <w:pPr>
        <w:pStyle w:val="Heading3"/>
      </w:pPr>
      <w:bookmarkStart w:id="165" w:name="_Toc197512081"/>
      <w:r w:rsidRPr="00FA7B62">
        <w:t>NHS Acute Trust Hospitals</w:t>
      </w:r>
      <w:bookmarkEnd w:id="165"/>
    </w:p>
    <w:p w14:paraId="2FE16DF9" w14:textId="64151392" w:rsidR="00FA7B62" w:rsidRPr="00FA7B62" w:rsidRDefault="00FA7B62" w:rsidP="00FA7B62">
      <w:pPr>
        <w:rPr>
          <w:lang w:eastAsia="en-US"/>
        </w:rPr>
      </w:pPr>
      <w:r w:rsidRPr="00FA7B62">
        <w:rPr>
          <w:lang w:eastAsia="en-US"/>
        </w:rPr>
        <w:t xml:space="preserve">East Sussex NHS Trust </w:t>
      </w:r>
      <w:r w:rsidR="00A729CA">
        <w:rPr>
          <w:lang w:eastAsia="en-US"/>
        </w:rPr>
        <w:t>(</w:t>
      </w:r>
      <w:r w:rsidRPr="00FA7B62">
        <w:rPr>
          <w:lang w:eastAsia="en-US"/>
        </w:rPr>
        <w:t>ESHT</w:t>
      </w:r>
      <w:r w:rsidR="00A729CA">
        <w:rPr>
          <w:lang w:eastAsia="en-US"/>
        </w:rPr>
        <w:t>)</w:t>
      </w:r>
      <w:r w:rsidRPr="00FA7B62">
        <w:rPr>
          <w:lang w:eastAsia="en-US"/>
        </w:rPr>
        <w:t xml:space="preserve"> is the main trust providing both acute hospital and outpatient services to East Sussex residents in the East of the county. Acute hospital services are provided over two sites at Eastbourne District General Hospital, and The Conquest Hospital in Hastings. The hospital pharmacy service operates from both acute sites with a single Chief Pharmacist overseeing both.</w:t>
      </w:r>
    </w:p>
    <w:p w14:paraId="429E3EFA" w14:textId="7D803D7C" w:rsidR="00FA7B62" w:rsidRDefault="00A729CA" w:rsidP="00FA7B62">
      <w:pPr>
        <w:rPr>
          <w:lang w:eastAsia="en-US"/>
        </w:rPr>
      </w:pPr>
      <w:r>
        <w:rPr>
          <w:lang w:eastAsia="en-US"/>
        </w:rPr>
        <w:t xml:space="preserve">Although based outside of </w:t>
      </w:r>
      <w:r w:rsidR="008E4D14">
        <w:rPr>
          <w:lang w:eastAsia="en-US"/>
        </w:rPr>
        <w:t xml:space="preserve">East Sussex, </w:t>
      </w:r>
      <w:r w:rsidR="00FA7B62" w:rsidRPr="00FA7B62">
        <w:rPr>
          <w:lang w:eastAsia="en-US"/>
        </w:rPr>
        <w:t>University Hospitals Sussex</w:t>
      </w:r>
      <w:r w:rsidR="00746D3F">
        <w:rPr>
          <w:lang w:eastAsia="en-US"/>
        </w:rPr>
        <w:t xml:space="preserve"> (UHSx)</w:t>
      </w:r>
      <w:r w:rsidR="00FA7B62" w:rsidRPr="00FA7B62">
        <w:rPr>
          <w:lang w:eastAsia="en-US"/>
        </w:rPr>
        <w:t xml:space="preserve"> </w:t>
      </w:r>
      <w:r w:rsidR="00CE232F">
        <w:rPr>
          <w:lang w:eastAsia="en-US"/>
        </w:rPr>
        <w:t xml:space="preserve">(hospitals in Brighton and Haywards Heath) </w:t>
      </w:r>
      <w:r w:rsidR="00FA7B62" w:rsidRPr="00FA7B62">
        <w:rPr>
          <w:lang w:eastAsia="en-US"/>
        </w:rPr>
        <w:t>and Maidstone and Tunbridge Wells</w:t>
      </w:r>
      <w:r w:rsidR="00746D3F">
        <w:rPr>
          <w:lang w:eastAsia="en-US"/>
        </w:rPr>
        <w:t xml:space="preserve"> (MTW)</w:t>
      </w:r>
      <w:r w:rsidR="00FA7B62" w:rsidRPr="00FA7B62">
        <w:rPr>
          <w:lang w:eastAsia="en-US"/>
        </w:rPr>
        <w:t xml:space="preserve"> </w:t>
      </w:r>
      <w:r w:rsidR="00CE232F">
        <w:rPr>
          <w:lang w:eastAsia="en-US"/>
        </w:rPr>
        <w:t xml:space="preserve">(hospital in </w:t>
      </w:r>
      <w:r w:rsidR="00FE62E7">
        <w:rPr>
          <w:lang w:eastAsia="en-US"/>
        </w:rPr>
        <w:t xml:space="preserve">Pembury) </w:t>
      </w:r>
      <w:r w:rsidR="00FA7B62" w:rsidRPr="00FA7B62">
        <w:rPr>
          <w:lang w:eastAsia="en-US"/>
        </w:rPr>
        <w:t>also provide extensive acute inpatient and outpatient services to many East Sussex residents.</w:t>
      </w:r>
    </w:p>
    <w:p w14:paraId="69A2CBFF" w14:textId="0C5B01F4" w:rsidR="008E4D14" w:rsidRDefault="008E4D14" w:rsidP="00FA7B62">
      <w:pPr>
        <w:rPr>
          <w:lang w:eastAsia="en-US"/>
        </w:rPr>
      </w:pPr>
      <w:r>
        <w:rPr>
          <w:lang w:eastAsia="en-US"/>
        </w:rPr>
        <w:t>The table below shows that for emergency admissions to hospital</w:t>
      </w:r>
      <w:r w:rsidR="00746D3F">
        <w:rPr>
          <w:lang w:eastAsia="en-US"/>
        </w:rPr>
        <w:t>, 70% of residents attended ESHT</w:t>
      </w:r>
      <w:r w:rsidR="00CE232F">
        <w:rPr>
          <w:lang w:eastAsia="en-US"/>
        </w:rPr>
        <w:t xml:space="preserve">, 15% at UHSx </w:t>
      </w:r>
      <w:r w:rsidR="00FE62E7">
        <w:rPr>
          <w:lang w:eastAsia="en-US"/>
        </w:rPr>
        <w:t>and 10% at MTW. This distribution differs between districts and borough in East Sussex.</w:t>
      </w:r>
    </w:p>
    <w:p w14:paraId="21789A6A" w14:textId="58F48845" w:rsidR="00A8623A" w:rsidRPr="001E7A92" w:rsidRDefault="00C86B8D" w:rsidP="00CB3554">
      <w:pPr>
        <w:pStyle w:val="Figureheading"/>
      </w:pPr>
      <w:r w:rsidRPr="001E7A92">
        <w:t xml:space="preserve">Table: Emergency admissions </w:t>
      </w:r>
      <w:r w:rsidR="0010279C" w:rsidRPr="001E7A92">
        <w:t xml:space="preserve">for </w:t>
      </w:r>
      <w:r w:rsidR="003075CA">
        <w:t>E</w:t>
      </w:r>
      <w:r w:rsidR="0010279C" w:rsidRPr="001E7A92">
        <w:t xml:space="preserve">ast Sussex residents </w:t>
      </w:r>
      <w:r w:rsidRPr="001E7A92">
        <w:t xml:space="preserve">by hospital </w:t>
      </w:r>
      <w:r w:rsidR="00225492" w:rsidRPr="001E7A92">
        <w:t>t</w:t>
      </w:r>
      <w:r w:rsidRPr="001E7A92">
        <w:t>rust admitted to, 2022/23</w:t>
      </w:r>
    </w:p>
    <w:tbl>
      <w:tblPr>
        <w:tblStyle w:val="TableGrid1"/>
        <w:tblW w:w="9811" w:type="dxa"/>
        <w:tblLook w:val="04A0" w:firstRow="1" w:lastRow="0" w:firstColumn="1" w:lastColumn="0" w:noHBand="0" w:noVBand="1"/>
      </w:tblPr>
      <w:tblGrid>
        <w:gridCol w:w="3080"/>
        <w:gridCol w:w="1412"/>
        <w:gridCol w:w="1109"/>
        <w:gridCol w:w="960"/>
        <w:gridCol w:w="960"/>
        <w:gridCol w:w="1145"/>
        <w:gridCol w:w="1145"/>
      </w:tblGrid>
      <w:tr w:rsidR="00225492" w:rsidRPr="005A665E" w14:paraId="14C5AA64" w14:textId="77777777" w:rsidTr="00FE75A5">
        <w:trPr>
          <w:trHeight w:val="290"/>
          <w:tblHeader/>
        </w:trPr>
        <w:tc>
          <w:tcPr>
            <w:tcW w:w="3080" w:type="dxa"/>
            <w:noWrap/>
            <w:hideMark/>
          </w:tcPr>
          <w:p w14:paraId="0E857E26" w14:textId="77777777" w:rsidR="00225492" w:rsidRPr="005A665E" w:rsidRDefault="00225492" w:rsidP="00225492">
            <w:r w:rsidRPr="005A665E">
              <w:t>NHS Trust</w:t>
            </w:r>
          </w:p>
        </w:tc>
        <w:tc>
          <w:tcPr>
            <w:tcW w:w="1412" w:type="dxa"/>
            <w:noWrap/>
            <w:hideMark/>
          </w:tcPr>
          <w:p w14:paraId="20E26E9E" w14:textId="77777777" w:rsidR="00225492" w:rsidRPr="005A665E" w:rsidRDefault="00225492" w:rsidP="00225492">
            <w:r w:rsidRPr="005A665E">
              <w:t>Eastbourne</w:t>
            </w:r>
          </w:p>
        </w:tc>
        <w:tc>
          <w:tcPr>
            <w:tcW w:w="1109" w:type="dxa"/>
            <w:noWrap/>
            <w:hideMark/>
          </w:tcPr>
          <w:p w14:paraId="29BA6723" w14:textId="77777777" w:rsidR="00225492" w:rsidRPr="005A665E" w:rsidRDefault="00225492" w:rsidP="00225492">
            <w:r w:rsidRPr="005A665E">
              <w:t>Hastings</w:t>
            </w:r>
          </w:p>
        </w:tc>
        <w:tc>
          <w:tcPr>
            <w:tcW w:w="960" w:type="dxa"/>
            <w:noWrap/>
            <w:hideMark/>
          </w:tcPr>
          <w:p w14:paraId="6F1364FB" w14:textId="77777777" w:rsidR="00225492" w:rsidRPr="005A665E" w:rsidRDefault="00225492" w:rsidP="00225492">
            <w:r w:rsidRPr="005A665E">
              <w:t>Lewes</w:t>
            </w:r>
          </w:p>
        </w:tc>
        <w:tc>
          <w:tcPr>
            <w:tcW w:w="960" w:type="dxa"/>
            <w:noWrap/>
            <w:hideMark/>
          </w:tcPr>
          <w:p w14:paraId="5615E506" w14:textId="77777777" w:rsidR="00225492" w:rsidRPr="005A665E" w:rsidRDefault="00225492" w:rsidP="00225492">
            <w:r w:rsidRPr="005A665E">
              <w:t>Rother</w:t>
            </w:r>
          </w:p>
        </w:tc>
        <w:tc>
          <w:tcPr>
            <w:tcW w:w="1145" w:type="dxa"/>
          </w:tcPr>
          <w:p w14:paraId="2FDD8E80" w14:textId="7F009B31" w:rsidR="00225492" w:rsidRPr="005A665E" w:rsidRDefault="00225492" w:rsidP="00225492">
            <w:r w:rsidRPr="005A665E">
              <w:t>Wealden</w:t>
            </w:r>
          </w:p>
        </w:tc>
        <w:tc>
          <w:tcPr>
            <w:tcW w:w="1145" w:type="dxa"/>
          </w:tcPr>
          <w:p w14:paraId="1D4781D3" w14:textId="3AB0E8BE" w:rsidR="00225492" w:rsidRPr="005A665E" w:rsidRDefault="00225492" w:rsidP="00225492">
            <w:r w:rsidRPr="005A665E">
              <w:t>East Sussex</w:t>
            </w:r>
          </w:p>
        </w:tc>
      </w:tr>
      <w:tr w:rsidR="00225492" w:rsidRPr="005A665E" w14:paraId="0971EA46" w14:textId="77777777" w:rsidTr="00225492">
        <w:trPr>
          <w:trHeight w:val="290"/>
        </w:trPr>
        <w:tc>
          <w:tcPr>
            <w:tcW w:w="3080" w:type="dxa"/>
            <w:noWrap/>
            <w:hideMark/>
          </w:tcPr>
          <w:p w14:paraId="7E266CDB" w14:textId="75FC768D" w:rsidR="00225492" w:rsidRPr="005A665E" w:rsidRDefault="00225492" w:rsidP="00225492">
            <w:r w:rsidRPr="005A665E">
              <w:t>East Sussex Healthcare Trust</w:t>
            </w:r>
            <w:r w:rsidR="00FE62E7">
              <w:t xml:space="preserve"> (ESHT)</w:t>
            </w:r>
          </w:p>
        </w:tc>
        <w:tc>
          <w:tcPr>
            <w:tcW w:w="1412" w:type="dxa"/>
            <w:noWrap/>
            <w:hideMark/>
          </w:tcPr>
          <w:p w14:paraId="4493B0D5" w14:textId="77777777" w:rsidR="00225492" w:rsidRPr="005A665E" w:rsidRDefault="00225492" w:rsidP="00225492">
            <w:r w:rsidRPr="005A665E">
              <w:t>93%</w:t>
            </w:r>
          </w:p>
        </w:tc>
        <w:tc>
          <w:tcPr>
            <w:tcW w:w="1109" w:type="dxa"/>
            <w:noWrap/>
            <w:hideMark/>
          </w:tcPr>
          <w:p w14:paraId="70F3B73D" w14:textId="77777777" w:rsidR="00225492" w:rsidRPr="005A665E" w:rsidRDefault="00225492" w:rsidP="00225492">
            <w:r w:rsidRPr="005A665E">
              <w:t>94%</w:t>
            </w:r>
          </w:p>
        </w:tc>
        <w:tc>
          <w:tcPr>
            <w:tcW w:w="960" w:type="dxa"/>
            <w:noWrap/>
            <w:hideMark/>
          </w:tcPr>
          <w:p w14:paraId="50C99386" w14:textId="77777777" w:rsidR="00225492" w:rsidRPr="005A665E" w:rsidRDefault="00225492" w:rsidP="00225492">
            <w:r w:rsidRPr="005A665E">
              <w:t>26%</w:t>
            </w:r>
          </w:p>
        </w:tc>
        <w:tc>
          <w:tcPr>
            <w:tcW w:w="960" w:type="dxa"/>
            <w:noWrap/>
            <w:hideMark/>
          </w:tcPr>
          <w:p w14:paraId="602D58F7" w14:textId="77777777" w:rsidR="00225492" w:rsidRPr="005A665E" w:rsidRDefault="00225492" w:rsidP="00225492">
            <w:r w:rsidRPr="005A665E">
              <w:t>87%</w:t>
            </w:r>
          </w:p>
        </w:tc>
        <w:tc>
          <w:tcPr>
            <w:tcW w:w="1145" w:type="dxa"/>
          </w:tcPr>
          <w:p w14:paraId="1A03D83E" w14:textId="554E9518" w:rsidR="00225492" w:rsidRPr="005A665E" w:rsidRDefault="00225492" w:rsidP="00225492">
            <w:r w:rsidRPr="005A665E">
              <w:t>52%</w:t>
            </w:r>
          </w:p>
        </w:tc>
        <w:tc>
          <w:tcPr>
            <w:tcW w:w="1145" w:type="dxa"/>
          </w:tcPr>
          <w:p w14:paraId="50129B0B" w14:textId="46753876" w:rsidR="00225492" w:rsidRPr="005A665E" w:rsidRDefault="00225492" w:rsidP="00225492">
            <w:r w:rsidRPr="005A665E">
              <w:t>70%</w:t>
            </w:r>
          </w:p>
        </w:tc>
      </w:tr>
      <w:tr w:rsidR="00225492" w:rsidRPr="005A665E" w14:paraId="0BA1B5F3" w14:textId="77777777" w:rsidTr="00225492">
        <w:trPr>
          <w:trHeight w:val="290"/>
        </w:trPr>
        <w:tc>
          <w:tcPr>
            <w:tcW w:w="3080" w:type="dxa"/>
            <w:noWrap/>
            <w:hideMark/>
          </w:tcPr>
          <w:p w14:paraId="72353886" w14:textId="23F689E0" w:rsidR="00225492" w:rsidRPr="005A665E" w:rsidRDefault="00225492" w:rsidP="00225492">
            <w:r w:rsidRPr="005A665E">
              <w:t>University Hospitals Sussex</w:t>
            </w:r>
            <w:r w:rsidR="00FE62E7">
              <w:t xml:space="preserve"> (UHSx)</w:t>
            </w:r>
          </w:p>
        </w:tc>
        <w:tc>
          <w:tcPr>
            <w:tcW w:w="1412" w:type="dxa"/>
            <w:noWrap/>
            <w:hideMark/>
          </w:tcPr>
          <w:p w14:paraId="19E7D2E8" w14:textId="77777777" w:rsidR="00225492" w:rsidRPr="005A665E" w:rsidRDefault="00225492" w:rsidP="00225492">
            <w:r w:rsidRPr="005A665E">
              <w:t>3%</w:t>
            </w:r>
          </w:p>
        </w:tc>
        <w:tc>
          <w:tcPr>
            <w:tcW w:w="1109" w:type="dxa"/>
            <w:noWrap/>
            <w:hideMark/>
          </w:tcPr>
          <w:p w14:paraId="6D92D948" w14:textId="77777777" w:rsidR="00225492" w:rsidRPr="005A665E" w:rsidRDefault="00225492" w:rsidP="00225492">
            <w:r w:rsidRPr="005A665E">
              <w:t>2%</w:t>
            </w:r>
          </w:p>
        </w:tc>
        <w:tc>
          <w:tcPr>
            <w:tcW w:w="960" w:type="dxa"/>
            <w:noWrap/>
            <w:hideMark/>
          </w:tcPr>
          <w:p w14:paraId="35A6988B" w14:textId="77777777" w:rsidR="00225492" w:rsidRPr="005A665E" w:rsidRDefault="00225492" w:rsidP="00225492">
            <w:r w:rsidRPr="005A665E">
              <w:t>69%</w:t>
            </w:r>
          </w:p>
        </w:tc>
        <w:tc>
          <w:tcPr>
            <w:tcW w:w="960" w:type="dxa"/>
            <w:noWrap/>
            <w:hideMark/>
          </w:tcPr>
          <w:p w14:paraId="5336C9DD" w14:textId="77777777" w:rsidR="00225492" w:rsidRPr="005A665E" w:rsidRDefault="00225492" w:rsidP="00225492">
            <w:r w:rsidRPr="005A665E">
              <w:t>2%</w:t>
            </w:r>
          </w:p>
        </w:tc>
        <w:tc>
          <w:tcPr>
            <w:tcW w:w="1145" w:type="dxa"/>
          </w:tcPr>
          <w:p w14:paraId="690884C5" w14:textId="42BAA1F2" w:rsidR="00225492" w:rsidRPr="005A665E" w:rsidRDefault="00225492" w:rsidP="00225492">
            <w:r w:rsidRPr="005A665E">
              <w:t>13%</w:t>
            </w:r>
          </w:p>
        </w:tc>
        <w:tc>
          <w:tcPr>
            <w:tcW w:w="1145" w:type="dxa"/>
          </w:tcPr>
          <w:p w14:paraId="087AE140" w14:textId="1C4DA03A" w:rsidR="00225492" w:rsidRPr="005A665E" w:rsidRDefault="00225492" w:rsidP="00225492">
            <w:r w:rsidRPr="005A665E">
              <w:t>15%</w:t>
            </w:r>
          </w:p>
        </w:tc>
      </w:tr>
      <w:tr w:rsidR="00225492" w:rsidRPr="005A665E" w14:paraId="72B2F4B2" w14:textId="77777777" w:rsidTr="00225492">
        <w:trPr>
          <w:trHeight w:val="290"/>
        </w:trPr>
        <w:tc>
          <w:tcPr>
            <w:tcW w:w="3080" w:type="dxa"/>
            <w:noWrap/>
            <w:hideMark/>
          </w:tcPr>
          <w:p w14:paraId="55CDDE4D" w14:textId="5D1A67DE" w:rsidR="00225492" w:rsidRPr="005A665E" w:rsidRDefault="00225492" w:rsidP="00225492">
            <w:r w:rsidRPr="005A665E">
              <w:t>Maidstone and Tunbridge Wells</w:t>
            </w:r>
            <w:r w:rsidR="00FE62E7">
              <w:t xml:space="preserve"> (MTW)</w:t>
            </w:r>
          </w:p>
        </w:tc>
        <w:tc>
          <w:tcPr>
            <w:tcW w:w="1412" w:type="dxa"/>
            <w:noWrap/>
            <w:hideMark/>
          </w:tcPr>
          <w:p w14:paraId="13457411" w14:textId="77777777" w:rsidR="00225492" w:rsidRPr="005A665E" w:rsidRDefault="00225492" w:rsidP="00225492">
            <w:r w:rsidRPr="005A665E">
              <w:t>0%</w:t>
            </w:r>
          </w:p>
        </w:tc>
        <w:tc>
          <w:tcPr>
            <w:tcW w:w="1109" w:type="dxa"/>
            <w:noWrap/>
            <w:hideMark/>
          </w:tcPr>
          <w:p w14:paraId="6A827C27" w14:textId="77777777" w:rsidR="00225492" w:rsidRPr="005A665E" w:rsidRDefault="00225492" w:rsidP="00225492">
            <w:r w:rsidRPr="005A665E">
              <w:t>1%</w:t>
            </w:r>
          </w:p>
        </w:tc>
        <w:tc>
          <w:tcPr>
            <w:tcW w:w="960" w:type="dxa"/>
            <w:noWrap/>
            <w:hideMark/>
          </w:tcPr>
          <w:p w14:paraId="2AE1C50D" w14:textId="77777777" w:rsidR="00225492" w:rsidRPr="005A665E" w:rsidRDefault="00225492" w:rsidP="00225492">
            <w:r w:rsidRPr="005A665E">
              <w:t>0%</w:t>
            </w:r>
          </w:p>
        </w:tc>
        <w:tc>
          <w:tcPr>
            <w:tcW w:w="960" w:type="dxa"/>
            <w:noWrap/>
            <w:hideMark/>
          </w:tcPr>
          <w:p w14:paraId="3251583E" w14:textId="77777777" w:rsidR="00225492" w:rsidRPr="005A665E" w:rsidRDefault="00225492" w:rsidP="00225492">
            <w:r w:rsidRPr="005A665E">
              <w:t>7%</w:t>
            </w:r>
          </w:p>
        </w:tc>
        <w:tc>
          <w:tcPr>
            <w:tcW w:w="1145" w:type="dxa"/>
          </w:tcPr>
          <w:p w14:paraId="58FF5F1A" w14:textId="0CE38DCB" w:rsidR="00225492" w:rsidRPr="005A665E" w:rsidRDefault="00225492" w:rsidP="00225492">
            <w:r w:rsidRPr="005A665E">
              <w:t>29%</w:t>
            </w:r>
          </w:p>
        </w:tc>
        <w:tc>
          <w:tcPr>
            <w:tcW w:w="1145" w:type="dxa"/>
          </w:tcPr>
          <w:p w14:paraId="6CBC2889" w14:textId="642E22F1" w:rsidR="00225492" w:rsidRPr="005A665E" w:rsidRDefault="00225492" w:rsidP="00225492">
            <w:r w:rsidRPr="005A665E">
              <w:t>10%</w:t>
            </w:r>
          </w:p>
        </w:tc>
      </w:tr>
      <w:tr w:rsidR="00225492" w:rsidRPr="005A665E" w14:paraId="6B48C576" w14:textId="77777777" w:rsidTr="00225492">
        <w:trPr>
          <w:trHeight w:val="290"/>
        </w:trPr>
        <w:tc>
          <w:tcPr>
            <w:tcW w:w="3080" w:type="dxa"/>
            <w:noWrap/>
            <w:hideMark/>
          </w:tcPr>
          <w:p w14:paraId="5662512A" w14:textId="77777777" w:rsidR="00225492" w:rsidRPr="005A665E" w:rsidRDefault="00225492" w:rsidP="00225492">
            <w:r w:rsidRPr="005A665E">
              <w:t>Elsewhere</w:t>
            </w:r>
          </w:p>
        </w:tc>
        <w:tc>
          <w:tcPr>
            <w:tcW w:w="1412" w:type="dxa"/>
            <w:noWrap/>
            <w:hideMark/>
          </w:tcPr>
          <w:p w14:paraId="2378789D" w14:textId="77777777" w:rsidR="00225492" w:rsidRPr="005A665E" w:rsidRDefault="00225492" w:rsidP="00225492">
            <w:r w:rsidRPr="005A665E">
              <w:t>4%</w:t>
            </w:r>
          </w:p>
        </w:tc>
        <w:tc>
          <w:tcPr>
            <w:tcW w:w="1109" w:type="dxa"/>
            <w:noWrap/>
            <w:hideMark/>
          </w:tcPr>
          <w:p w14:paraId="5FB7EAA3" w14:textId="77777777" w:rsidR="00225492" w:rsidRPr="005A665E" w:rsidRDefault="00225492" w:rsidP="00225492">
            <w:r w:rsidRPr="005A665E">
              <w:t>3%</w:t>
            </w:r>
          </w:p>
        </w:tc>
        <w:tc>
          <w:tcPr>
            <w:tcW w:w="960" w:type="dxa"/>
            <w:noWrap/>
            <w:hideMark/>
          </w:tcPr>
          <w:p w14:paraId="2DB1539F" w14:textId="77777777" w:rsidR="00225492" w:rsidRPr="005A665E" w:rsidRDefault="00225492" w:rsidP="00225492">
            <w:r w:rsidRPr="005A665E">
              <w:t>4%</w:t>
            </w:r>
          </w:p>
        </w:tc>
        <w:tc>
          <w:tcPr>
            <w:tcW w:w="960" w:type="dxa"/>
            <w:noWrap/>
            <w:hideMark/>
          </w:tcPr>
          <w:p w14:paraId="06E1BD87" w14:textId="77777777" w:rsidR="00225492" w:rsidRPr="005A665E" w:rsidRDefault="00225492" w:rsidP="00225492">
            <w:r w:rsidRPr="005A665E">
              <w:t>4%</w:t>
            </w:r>
          </w:p>
        </w:tc>
        <w:tc>
          <w:tcPr>
            <w:tcW w:w="1145" w:type="dxa"/>
          </w:tcPr>
          <w:p w14:paraId="7283201C" w14:textId="10C36629" w:rsidR="00225492" w:rsidRPr="005A665E" w:rsidRDefault="00225492" w:rsidP="00225492">
            <w:r w:rsidRPr="005A665E">
              <w:t>6%</w:t>
            </w:r>
          </w:p>
        </w:tc>
        <w:tc>
          <w:tcPr>
            <w:tcW w:w="1145" w:type="dxa"/>
          </w:tcPr>
          <w:p w14:paraId="5383BAA7" w14:textId="6A2A4417" w:rsidR="00225492" w:rsidRPr="005A665E" w:rsidRDefault="00225492" w:rsidP="00225492">
            <w:r w:rsidRPr="005A665E">
              <w:t>4%</w:t>
            </w:r>
          </w:p>
        </w:tc>
      </w:tr>
      <w:tr w:rsidR="00225492" w:rsidRPr="005A665E" w14:paraId="1D8918A1" w14:textId="77777777" w:rsidTr="00225492">
        <w:trPr>
          <w:trHeight w:val="290"/>
        </w:trPr>
        <w:tc>
          <w:tcPr>
            <w:tcW w:w="3080" w:type="dxa"/>
            <w:noWrap/>
            <w:hideMark/>
          </w:tcPr>
          <w:p w14:paraId="61CC3427" w14:textId="77777777" w:rsidR="00225492" w:rsidRPr="005A665E" w:rsidRDefault="00225492" w:rsidP="00225492">
            <w:r w:rsidRPr="005A665E">
              <w:t>Percent Total</w:t>
            </w:r>
          </w:p>
        </w:tc>
        <w:tc>
          <w:tcPr>
            <w:tcW w:w="1412" w:type="dxa"/>
            <w:noWrap/>
            <w:hideMark/>
          </w:tcPr>
          <w:p w14:paraId="14326065" w14:textId="77777777" w:rsidR="00225492" w:rsidRPr="005A665E" w:rsidRDefault="00225492" w:rsidP="00225492">
            <w:r w:rsidRPr="005A665E">
              <w:t>100%</w:t>
            </w:r>
          </w:p>
        </w:tc>
        <w:tc>
          <w:tcPr>
            <w:tcW w:w="1109" w:type="dxa"/>
            <w:noWrap/>
            <w:hideMark/>
          </w:tcPr>
          <w:p w14:paraId="6BA8BBDC" w14:textId="77777777" w:rsidR="00225492" w:rsidRPr="005A665E" w:rsidRDefault="00225492" w:rsidP="00225492">
            <w:r w:rsidRPr="005A665E">
              <w:t>100%</w:t>
            </w:r>
          </w:p>
        </w:tc>
        <w:tc>
          <w:tcPr>
            <w:tcW w:w="960" w:type="dxa"/>
            <w:noWrap/>
            <w:hideMark/>
          </w:tcPr>
          <w:p w14:paraId="433BD777" w14:textId="77777777" w:rsidR="00225492" w:rsidRPr="005A665E" w:rsidRDefault="00225492" w:rsidP="00225492">
            <w:r w:rsidRPr="005A665E">
              <w:t>100%</w:t>
            </w:r>
          </w:p>
        </w:tc>
        <w:tc>
          <w:tcPr>
            <w:tcW w:w="960" w:type="dxa"/>
            <w:noWrap/>
            <w:hideMark/>
          </w:tcPr>
          <w:p w14:paraId="69C5C379" w14:textId="77777777" w:rsidR="00225492" w:rsidRPr="005A665E" w:rsidRDefault="00225492" w:rsidP="00225492">
            <w:r w:rsidRPr="005A665E">
              <w:t>100%</w:t>
            </w:r>
          </w:p>
        </w:tc>
        <w:tc>
          <w:tcPr>
            <w:tcW w:w="1145" w:type="dxa"/>
          </w:tcPr>
          <w:p w14:paraId="2941F8B6" w14:textId="3332FC53" w:rsidR="00225492" w:rsidRPr="005A665E" w:rsidRDefault="00225492" w:rsidP="00225492">
            <w:r w:rsidRPr="005A665E">
              <w:t>100%</w:t>
            </w:r>
          </w:p>
        </w:tc>
        <w:tc>
          <w:tcPr>
            <w:tcW w:w="1145" w:type="dxa"/>
          </w:tcPr>
          <w:p w14:paraId="74C575DA" w14:textId="6916C2F4" w:rsidR="00225492" w:rsidRPr="005A665E" w:rsidRDefault="00225492" w:rsidP="00225492">
            <w:r w:rsidRPr="005A665E">
              <w:t>100%</w:t>
            </w:r>
          </w:p>
        </w:tc>
      </w:tr>
    </w:tbl>
    <w:p w14:paraId="1525BC3C" w14:textId="7F86FA9E" w:rsidR="005A665E" w:rsidRPr="00FA7B62" w:rsidRDefault="00225492" w:rsidP="00CF7608">
      <w:pPr>
        <w:pStyle w:val="Sourcetitle"/>
      </w:pPr>
      <w:r>
        <w:t xml:space="preserve">Source: </w:t>
      </w:r>
      <w:hyperlink r:id="rId137" w:anchor="hospital_activity" w:history="1">
        <w:r w:rsidRPr="00225492">
          <w:rPr>
            <w:rStyle w:val="Hyperlink"/>
            <w:rFonts w:cs="Arial"/>
          </w:rPr>
          <w:t>East Sussex Joint Strategic Needs Assessment |</w:t>
        </w:r>
      </w:hyperlink>
    </w:p>
    <w:p w14:paraId="4BE2DA8E" w14:textId="5037B8DC" w:rsidR="00FA7B62" w:rsidRPr="00FA7B62" w:rsidRDefault="00FA7B62" w:rsidP="00615BA6">
      <w:pPr>
        <w:pStyle w:val="Heading3"/>
      </w:pPr>
      <w:bookmarkStart w:id="166" w:name="_Toc197512082"/>
      <w:r w:rsidRPr="00FA7B62">
        <w:lastRenderedPageBreak/>
        <w:t>NHS Community Hospitals</w:t>
      </w:r>
      <w:bookmarkEnd w:id="166"/>
    </w:p>
    <w:p w14:paraId="58E75C57" w14:textId="77777777" w:rsidR="00FA7B62" w:rsidRPr="00FA7B62" w:rsidRDefault="00FA7B62" w:rsidP="00FA7B62">
      <w:pPr>
        <w:rPr>
          <w:lang w:eastAsia="en-US"/>
        </w:rPr>
      </w:pPr>
      <w:r w:rsidRPr="00FA7B62">
        <w:rPr>
          <w:lang w:eastAsia="en-US"/>
        </w:rPr>
        <w:t>Sussex Community NHS Foundation Trust (SCFT) runs three community hospitals across the county in Crowborough, Lewes, and Uckfield. Rye and Bexhill Hospitals are run by ESHT. Community hospital services in East Sussex are summarised below, Table 26 </w:t>
      </w:r>
    </w:p>
    <w:p w14:paraId="3ECE5EE1" w14:textId="49DDEFA4" w:rsidR="00FA7B62" w:rsidRPr="001E7A92" w:rsidRDefault="00FA7B62" w:rsidP="00CB3554">
      <w:pPr>
        <w:pStyle w:val="Figureheading"/>
      </w:pPr>
      <w:r w:rsidRPr="001E7A92">
        <w:t>Table</w:t>
      </w:r>
      <w:r w:rsidR="00DB1EA9" w:rsidRPr="001E7A92">
        <w:t>:</w:t>
      </w:r>
      <w:r w:rsidRPr="001E7A92">
        <w:t xml:space="preserve"> Community Hospital Services in East Sussex</w:t>
      </w:r>
    </w:p>
    <w:tbl>
      <w:tblPr>
        <w:tblStyle w:val="TableGrid1"/>
        <w:tblW w:w="9978" w:type="dxa"/>
        <w:tblLook w:val="04A0" w:firstRow="1" w:lastRow="0" w:firstColumn="1" w:lastColumn="0" w:noHBand="0" w:noVBand="1"/>
      </w:tblPr>
      <w:tblGrid>
        <w:gridCol w:w="2268"/>
        <w:gridCol w:w="7710"/>
      </w:tblGrid>
      <w:tr w:rsidR="00FA7B62" w:rsidRPr="00E1014A" w14:paraId="38A46299" w14:textId="77777777" w:rsidTr="004F4D79">
        <w:trPr>
          <w:trHeight w:val="300"/>
          <w:tblHeader/>
        </w:trPr>
        <w:tc>
          <w:tcPr>
            <w:tcW w:w="2268" w:type="dxa"/>
            <w:hideMark/>
          </w:tcPr>
          <w:p w14:paraId="0E1ABF73" w14:textId="523EC58A" w:rsidR="00FA7B62" w:rsidRPr="00E1014A" w:rsidRDefault="00FA7B62" w:rsidP="00FA7B62">
            <w:pPr>
              <w:rPr>
                <w:b/>
                <w:lang w:eastAsia="en-US"/>
              </w:rPr>
            </w:pPr>
            <w:r w:rsidRPr="00E1014A">
              <w:rPr>
                <w:b/>
                <w:lang w:eastAsia="en-US"/>
              </w:rPr>
              <w:t>Community Hospital</w:t>
            </w:r>
          </w:p>
        </w:tc>
        <w:tc>
          <w:tcPr>
            <w:tcW w:w="7710" w:type="dxa"/>
            <w:hideMark/>
          </w:tcPr>
          <w:p w14:paraId="332F4CDC" w14:textId="4D2D1167" w:rsidR="00FA7B62" w:rsidRPr="00E1014A" w:rsidRDefault="00FA7B62" w:rsidP="00FA7B62">
            <w:pPr>
              <w:rPr>
                <w:b/>
                <w:lang w:eastAsia="en-US"/>
              </w:rPr>
            </w:pPr>
            <w:r w:rsidRPr="00E1014A">
              <w:rPr>
                <w:b/>
                <w:lang w:eastAsia="en-US"/>
              </w:rPr>
              <w:t>Services provided (Trust)</w:t>
            </w:r>
          </w:p>
        </w:tc>
      </w:tr>
      <w:tr w:rsidR="00FA7B62" w:rsidRPr="00FA7B62" w14:paraId="0CFE05EC" w14:textId="77777777" w:rsidTr="004F4D79">
        <w:trPr>
          <w:trHeight w:val="300"/>
        </w:trPr>
        <w:tc>
          <w:tcPr>
            <w:tcW w:w="2268" w:type="dxa"/>
            <w:hideMark/>
          </w:tcPr>
          <w:p w14:paraId="156756C9" w14:textId="12CE2096" w:rsidR="00FA7B62" w:rsidRPr="00FA7B62" w:rsidRDefault="00FA7B62" w:rsidP="00FA7B62">
            <w:pPr>
              <w:rPr>
                <w:lang w:eastAsia="en-US"/>
              </w:rPr>
            </w:pPr>
            <w:r w:rsidRPr="00FA7B62">
              <w:rPr>
                <w:rFonts w:eastAsiaTheme="minorEastAsia"/>
                <w:lang w:eastAsia="en-US"/>
              </w:rPr>
              <w:t>Crowborough War Memorial</w:t>
            </w:r>
          </w:p>
        </w:tc>
        <w:tc>
          <w:tcPr>
            <w:tcW w:w="7710" w:type="dxa"/>
            <w:hideMark/>
          </w:tcPr>
          <w:p w14:paraId="38791045" w14:textId="444721E4" w:rsidR="00FA7B62" w:rsidRPr="00FA7B62" w:rsidRDefault="00634101" w:rsidP="00FA7B62">
            <w:pPr>
              <w:rPr>
                <w:lang w:eastAsia="en-US"/>
              </w:rPr>
            </w:pPr>
            <w:r>
              <w:rPr>
                <w:lang w:eastAsia="en-US"/>
              </w:rPr>
              <w:t>Urgent care centre, minor injuries unit</w:t>
            </w:r>
            <w:r w:rsidR="002D0D70">
              <w:rPr>
                <w:lang w:eastAsia="en-US"/>
              </w:rPr>
              <w:t xml:space="preserve">, </w:t>
            </w:r>
            <w:r w:rsidR="00FA7B62" w:rsidRPr="00FA7B62">
              <w:rPr>
                <w:lang w:eastAsia="en-US"/>
              </w:rPr>
              <w:t xml:space="preserve">intermediate care </w:t>
            </w:r>
            <w:r w:rsidR="002E447B">
              <w:rPr>
                <w:lang w:eastAsia="en-US"/>
              </w:rPr>
              <w:t>unit</w:t>
            </w:r>
            <w:r w:rsidR="00FA7B62" w:rsidRPr="00FA7B62">
              <w:rPr>
                <w:lang w:eastAsia="en-US"/>
              </w:rPr>
              <w:t>; community nursing; therapies; diagnostic imaging. (</w:t>
            </w:r>
            <w:hyperlink r:id="rId138" w:history="1">
              <w:r w:rsidR="00FC6DE2">
                <w:rPr>
                  <w:rStyle w:val="Hyperlink"/>
                  <w:rFonts w:eastAsiaTheme="minorEastAsia" w:cs="Arial"/>
                  <w:lang w:eastAsia="en-US"/>
                </w:rPr>
                <w:t>SCFT</w:t>
              </w:r>
            </w:hyperlink>
            <w:r w:rsidR="00FA7B62" w:rsidRPr="00FA7B62">
              <w:rPr>
                <w:lang w:eastAsia="en-US"/>
              </w:rPr>
              <w:t>)</w:t>
            </w:r>
          </w:p>
          <w:p w14:paraId="17720A33" w14:textId="38BF5059" w:rsidR="00FA7B62" w:rsidRPr="00FA7B62" w:rsidRDefault="00FA7B62" w:rsidP="00FA7B62">
            <w:pPr>
              <w:rPr>
                <w:lang w:eastAsia="en-US"/>
              </w:rPr>
            </w:pPr>
            <w:r w:rsidRPr="00FA7B62">
              <w:rPr>
                <w:lang w:eastAsia="en-US"/>
              </w:rPr>
              <w:t>Crowborough birthing centre. (</w:t>
            </w:r>
            <w:hyperlink r:id="rId139" w:history="1">
              <w:r w:rsidRPr="00FA7B62">
                <w:rPr>
                  <w:rStyle w:val="Hyperlink"/>
                  <w:rFonts w:eastAsiaTheme="minorEastAsia" w:cs="Arial"/>
                  <w:lang w:eastAsia="en-US"/>
                </w:rPr>
                <w:t>MTW</w:t>
              </w:r>
            </w:hyperlink>
            <w:r w:rsidRPr="00FA7B62">
              <w:rPr>
                <w:lang w:eastAsia="en-US"/>
              </w:rPr>
              <w:t>)</w:t>
            </w:r>
            <w:r w:rsidR="00FC6DE2">
              <w:rPr>
                <w:lang w:eastAsia="en-US"/>
              </w:rPr>
              <w:t xml:space="preserve"> </w:t>
            </w:r>
          </w:p>
        </w:tc>
      </w:tr>
      <w:tr w:rsidR="00FA7B62" w:rsidRPr="00FA7B62" w14:paraId="29ACB5DC" w14:textId="77777777" w:rsidTr="004F4D79">
        <w:trPr>
          <w:trHeight w:val="300"/>
        </w:trPr>
        <w:tc>
          <w:tcPr>
            <w:tcW w:w="2268" w:type="dxa"/>
            <w:hideMark/>
          </w:tcPr>
          <w:p w14:paraId="0835D57A" w14:textId="36AC366C" w:rsidR="00FA7B62" w:rsidRPr="00FA7B62" w:rsidRDefault="00FA7B62" w:rsidP="00FA7B62">
            <w:pPr>
              <w:rPr>
                <w:lang w:eastAsia="en-US"/>
              </w:rPr>
            </w:pPr>
            <w:r w:rsidRPr="00FA7B62">
              <w:rPr>
                <w:lang w:eastAsia="en-US"/>
              </w:rPr>
              <w:t>Lewes Victoria</w:t>
            </w:r>
          </w:p>
        </w:tc>
        <w:tc>
          <w:tcPr>
            <w:tcW w:w="7710" w:type="dxa"/>
            <w:hideMark/>
          </w:tcPr>
          <w:p w14:paraId="144B5947" w14:textId="7D343564" w:rsidR="00FA7B62" w:rsidRPr="00FA7B62" w:rsidRDefault="00B57B2F" w:rsidP="00FA7B62">
            <w:pPr>
              <w:rPr>
                <w:lang w:eastAsia="en-US"/>
              </w:rPr>
            </w:pPr>
            <w:r w:rsidRPr="00FA7B62">
              <w:rPr>
                <w:lang w:eastAsia="en-US"/>
              </w:rPr>
              <w:t xml:space="preserve">Urgent Treatment Centre (UTC); </w:t>
            </w:r>
            <w:r>
              <w:rPr>
                <w:lang w:eastAsia="en-US"/>
              </w:rPr>
              <w:t>I</w:t>
            </w:r>
            <w:r w:rsidR="00FA7B62" w:rsidRPr="00FA7B62">
              <w:rPr>
                <w:lang w:eastAsia="en-US"/>
              </w:rPr>
              <w:t xml:space="preserve">ntermediate care </w:t>
            </w:r>
            <w:r w:rsidR="002E447B">
              <w:rPr>
                <w:lang w:eastAsia="en-US"/>
              </w:rPr>
              <w:t>unit</w:t>
            </w:r>
            <w:r w:rsidR="00FA7B62" w:rsidRPr="00FA7B62">
              <w:rPr>
                <w:lang w:eastAsia="en-US"/>
              </w:rPr>
              <w:t>; community nursing; therapies; diagnostic imaging. (</w:t>
            </w:r>
            <w:hyperlink r:id="rId140" w:history="1">
              <w:r w:rsidR="00FA7B62" w:rsidRPr="00FA7B62">
                <w:rPr>
                  <w:rStyle w:val="Hyperlink"/>
                  <w:rFonts w:eastAsiaTheme="minorEastAsia" w:cs="Arial"/>
                  <w:lang w:eastAsia="en-US"/>
                </w:rPr>
                <w:t>SCFT</w:t>
              </w:r>
            </w:hyperlink>
            <w:r w:rsidR="00FA7B62" w:rsidRPr="00FA7B62">
              <w:rPr>
                <w:lang w:eastAsia="en-US"/>
              </w:rPr>
              <w:t>)</w:t>
            </w:r>
          </w:p>
        </w:tc>
      </w:tr>
      <w:tr w:rsidR="00FA7B62" w:rsidRPr="00FA7B62" w14:paraId="6C299AE6" w14:textId="77777777" w:rsidTr="004F4D79">
        <w:trPr>
          <w:trHeight w:val="300"/>
        </w:trPr>
        <w:tc>
          <w:tcPr>
            <w:tcW w:w="2268" w:type="dxa"/>
            <w:hideMark/>
          </w:tcPr>
          <w:p w14:paraId="61C9942F" w14:textId="07B09BFD" w:rsidR="00FA7B62" w:rsidRPr="00FA7B62" w:rsidRDefault="00FA7B62" w:rsidP="00FA7B62">
            <w:pPr>
              <w:rPr>
                <w:lang w:eastAsia="en-US"/>
              </w:rPr>
            </w:pPr>
            <w:r w:rsidRPr="00FA7B62">
              <w:rPr>
                <w:lang w:eastAsia="en-US"/>
              </w:rPr>
              <w:t>Uckfield Community</w:t>
            </w:r>
          </w:p>
        </w:tc>
        <w:tc>
          <w:tcPr>
            <w:tcW w:w="7710" w:type="dxa"/>
            <w:hideMark/>
          </w:tcPr>
          <w:p w14:paraId="0D46B20F" w14:textId="179BECBA" w:rsidR="00FA7B62" w:rsidRPr="00FA7B62" w:rsidRDefault="00E92DBC" w:rsidP="00FA7B62">
            <w:pPr>
              <w:rPr>
                <w:lang w:eastAsia="en-US"/>
              </w:rPr>
            </w:pPr>
            <w:r>
              <w:rPr>
                <w:lang w:eastAsia="en-US"/>
              </w:rPr>
              <w:t>Minor injuries unit</w:t>
            </w:r>
            <w:r w:rsidR="00D003BE">
              <w:rPr>
                <w:lang w:eastAsia="en-US"/>
              </w:rPr>
              <w:t>,</w:t>
            </w:r>
            <w:r w:rsidRPr="00FA7B62">
              <w:rPr>
                <w:lang w:eastAsia="en-US"/>
              </w:rPr>
              <w:t xml:space="preserve"> </w:t>
            </w:r>
            <w:r w:rsidR="00FA7B62" w:rsidRPr="00FA7B62">
              <w:rPr>
                <w:lang w:eastAsia="en-US"/>
              </w:rPr>
              <w:t>intermediate care beds; community nursing; therapies; Diagnostic imaging. (</w:t>
            </w:r>
            <w:hyperlink r:id="rId141" w:history="1">
              <w:r w:rsidR="00FA7B62" w:rsidRPr="00FA7B62">
                <w:rPr>
                  <w:rStyle w:val="Hyperlink"/>
                  <w:rFonts w:eastAsiaTheme="minorEastAsia" w:cs="Arial"/>
                  <w:lang w:eastAsia="en-US"/>
                </w:rPr>
                <w:t>SCFT</w:t>
              </w:r>
            </w:hyperlink>
            <w:r w:rsidR="00FA7B62" w:rsidRPr="00FA7B62">
              <w:rPr>
                <w:lang w:eastAsia="en-US"/>
              </w:rPr>
              <w:t>)</w:t>
            </w:r>
          </w:p>
        </w:tc>
      </w:tr>
      <w:tr w:rsidR="00FA7B62" w:rsidRPr="00FA7B62" w14:paraId="0FE3DEA1" w14:textId="77777777" w:rsidTr="004F4D79">
        <w:trPr>
          <w:trHeight w:val="300"/>
        </w:trPr>
        <w:tc>
          <w:tcPr>
            <w:tcW w:w="2268" w:type="dxa"/>
            <w:hideMark/>
          </w:tcPr>
          <w:p w14:paraId="13286544" w14:textId="105889FA" w:rsidR="00FA7B62" w:rsidRPr="00FA7B62" w:rsidRDefault="00FA7B62" w:rsidP="00FA7B62">
            <w:pPr>
              <w:rPr>
                <w:lang w:eastAsia="en-US"/>
              </w:rPr>
            </w:pPr>
            <w:r w:rsidRPr="00FA7B62">
              <w:rPr>
                <w:lang w:eastAsia="en-US"/>
              </w:rPr>
              <w:t>Rye, Winchelsea and District Memorial</w:t>
            </w:r>
          </w:p>
        </w:tc>
        <w:tc>
          <w:tcPr>
            <w:tcW w:w="7710" w:type="dxa"/>
            <w:hideMark/>
          </w:tcPr>
          <w:p w14:paraId="0FC190FC" w14:textId="2E096D47" w:rsidR="00FA7B62" w:rsidRPr="00FA7B62" w:rsidRDefault="002E447B" w:rsidP="00FA7B62">
            <w:pPr>
              <w:rPr>
                <w:lang w:eastAsia="en-US"/>
              </w:rPr>
            </w:pPr>
            <w:r>
              <w:rPr>
                <w:lang w:eastAsia="en-US"/>
              </w:rPr>
              <w:t>I</w:t>
            </w:r>
            <w:r w:rsidR="00FA7B62" w:rsidRPr="00FA7B62">
              <w:rPr>
                <w:lang w:eastAsia="en-US"/>
              </w:rPr>
              <w:t xml:space="preserve">ntermediate care </w:t>
            </w:r>
            <w:r>
              <w:rPr>
                <w:lang w:eastAsia="en-US"/>
              </w:rPr>
              <w:t>unit</w:t>
            </w:r>
            <w:r w:rsidR="00974039">
              <w:rPr>
                <w:lang w:eastAsia="en-US"/>
              </w:rPr>
              <w:t>,</w:t>
            </w:r>
            <w:r w:rsidR="00FA7B62" w:rsidRPr="00FA7B62">
              <w:rPr>
                <w:lang w:eastAsia="en-US"/>
              </w:rPr>
              <w:t xml:space="preserve"> Palliative and end of life of care</w:t>
            </w:r>
            <w:r w:rsidR="00974039">
              <w:rPr>
                <w:lang w:eastAsia="en-US"/>
              </w:rPr>
              <w:t>, outpatient services</w:t>
            </w:r>
            <w:r w:rsidR="00FA7B62" w:rsidRPr="00FA7B62">
              <w:rPr>
                <w:lang w:eastAsia="en-US"/>
              </w:rPr>
              <w:t>. (</w:t>
            </w:r>
            <w:hyperlink r:id="rId142" w:history="1">
              <w:r w:rsidR="00FA7B62" w:rsidRPr="00FA7B62">
                <w:rPr>
                  <w:rStyle w:val="Hyperlink"/>
                  <w:rFonts w:eastAsiaTheme="minorEastAsia" w:cs="Arial"/>
                  <w:lang w:eastAsia="en-US"/>
                </w:rPr>
                <w:t>ESHT</w:t>
              </w:r>
            </w:hyperlink>
            <w:r w:rsidR="00FA7B62" w:rsidRPr="00FA7B62">
              <w:rPr>
                <w:lang w:eastAsia="en-US"/>
              </w:rPr>
              <w:t>)</w:t>
            </w:r>
          </w:p>
        </w:tc>
      </w:tr>
      <w:tr w:rsidR="00FA7B62" w:rsidRPr="00FA7B62" w14:paraId="5A0635D4" w14:textId="77777777" w:rsidTr="004F4D79">
        <w:trPr>
          <w:trHeight w:val="300"/>
        </w:trPr>
        <w:tc>
          <w:tcPr>
            <w:tcW w:w="2268" w:type="dxa"/>
            <w:hideMark/>
          </w:tcPr>
          <w:p w14:paraId="33E07A1D" w14:textId="3D63E771" w:rsidR="00FA7B62" w:rsidRPr="00FA7B62" w:rsidRDefault="00FA7B62" w:rsidP="00FA7B62">
            <w:pPr>
              <w:rPr>
                <w:lang w:eastAsia="en-US"/>
              </w:rPr>
            </w:pPr>
            <w:r w:rsidRPr="00FA7B62">
              <w:rPr>
                <w:lang w:eastAsia="en-US"/>
              </w:rPr>
              <w:t>Bexhill</w:t>
            </w:r>
          </w:p>
        </w:tc>
        <w:tc>
          <w:tcPr>
            <w:tcW w:w="7710" w:type="dxa"/>
            <w:hideMark/>
          </w:tcPr>
          <w:p w14:paraId="79F57E96" w14:textId="66CB88CC" w:rsidR="00FA7B62" w:rsidRPr="00FA7B62" w:rsidRDefault="00FA7B62" w:rsidP="00597AFD">
            <w:pPr>
              <w:rPr>
                <w:lang w:eastAsia="en-US"/>
              </w:rPr>
            </w:pPr>
            <w:r w:rsidRPr="00FA7B62">
              <w:rPr>
                <w:lang w:eastAsia="en-US"/>
              </w:rPr>
              <w:t>Ophthalmic Day Surgery, Outpatient clinics, Physiotherapy, Radiology, Wet Age-related Macular Degeneration (AMD) follow-up; Diabetic Retinal Screening</w:t>
            </w:r>
            <w:r w:rsidR="00597AFD">
              <w:rPr>
                <w:lang w:eastAsia="en-US"/>
              </w:rPr>
              <w:t>, intermediate care unit</w:t>
            </w:r>
            <w:r w:rsidRPr="00FA7B62">
              <w:rPr>
                <w:lang w:eastAsia="en-US"/>
              </w:rPr>
              <w:t>. (</w:t>
            </w:r>
            <w:hyperlink r:id="rId143" w:history="1">
              <w:r w:rsidRPr="00FA7B62">
                <w:rPr>
                  <w:rStyle w:val="Hyperlink"/>
                  <w:rFonts w:eastAsiaTheme="minorEastAsia" w:cs="Arial"/>
                  <w:lang w:eastAsia="en-US"/>
                </w:rPr>
                <w:t>ESHT</w:t>
              </w:r>
            </w:hyperlink>
            <w:r w:rsidRPr="00FA7B62">
              <w:rPr>
                <w:lang w:eastAsia="en-US"/>
              </w:rPr>
              <w:t>)</w:t>
            </w:r>
          </w:p>
        </w:tc>
      </w:tr>
    </w:tbl>
    <w:p w14:paraId="3B4BF13D" w14:textId="7CC36ECC" w:rsidR="00FA7B62" w:rsidRPr="00FA7B62" w:rsidRDefault="00FA7B62" w:rsidP="000F1F3B">
      <w:pPr>
        <w:pStyle w:val="Sourcetitle"/>
      </w:pPr>
      <w:r w:rsidRPr="00FA7B62">
        <w:t>Source: SCFT; ESHT; MTW</w:t>
      </w:r>
    </w:p>
    <w:p w14:paraId="6B728839" w14:textId="54243508" w:rsidR="00FA7B62" w:rsidRPr="00FA7B62" w:rsidRDefault="00D56B88" w:rsidP="00615BA6">
      <w:pPr>
        <w:pStyle w:val="Heading3"/>
      </w:pPr>
      <w:bookmarkStart w:id="167" w:name="_Toc197512083"/>
      <w:r>
        <w:t>M</w:t>
      </w:r>
      <w:r w:rsidRPr="00D56B88">
        <w:t>ental health services</w:t>
      </w:r>
      <w:bookmarkEnd w:id="167"/>
    </w:p>
    <w:p w14:paraId="32E2E261" w14:textId="05A6C58E" w:rsidR="00C2568A" w:rsidRDefault="00FA7B62" w:rsidP="00FA7B62">
      <w:pPr>
        <w:rPr>
          <w:lang w:eastAsia="en-US"/>
        </w:rPr>
      </w:pPr>
      <w:r w:rsidRPr="00FA7B62">
        <w:rPr>
          <w:lang w:eastAsia="en-US"/>
        </w:rPr>
        <w:t xml:space="preserve">Sussex Partnership NHS Foundation Trust provides mental health services across </w:t>
      </w:r>
      <w:r w:rsidR="006839C4">
        <w:rPr>
          <w:lang w:eastAsia="en-US"/>
        </w:rPr>
        <w:t>East Sussex</w:t>
      </w:r>
      <w:r w:rsidR="00C2568A">
        <w:rPr>
          <w:lang w:eastAsia="en-US"/>
        </w:rPr>
        <w:t>.</w:t>
      </w:r>
      <w:r w:rsidR="00761586">
        <w:rPr>
          <w:lang w:eastAsia="en-US"/>
        </w:rPr>
        <w:t xml:space="preserve"> The</w:t>
      </w:r>
      <w:r w:rsidR="00B14D0E">
        <w:rPr>
          <w:lang w:eastAsia="en-US"/>
        </w:rPr>
        <w:t xml:space="preserve">y </w:t>
      </w:r>
      <w:r w:rsidR="00B14D0E" w:rsidRPr="00B14D0E">
        <w:rPr>
          <w:lang w:eastAsia="en-US"/>
        </w:rPr>
        <w:t>provide services in a variety of different locations including hospitals, health centres, rehabilitation and recovery centres and smaller clinic spaces</w:t>
      </w:r>
      <w:r w:rsidR="00682491">
        <w:rPr>
          <w:lang w:eastAsia="en-US"/>
        </w:rPr>
        <w:t xml:space="preserve"> all over East Sussex</w:t>
      </w:r>
      <w:r w:rsidR="00892DE2">
        <w:rPr>
          <w:lang w:eastAsia="en-US"/>
        </w:rPr>
        <w:t>.</w:t>
      </w:r>
    </w:p>
    <w:p w14:paraId="1861920D" w14:textId="594E827D" w:rsidR="00C2568A" w:rsidRDefault="00761586" w:rsidP="00FA7B62">
      <w:pPr>
        <w:rPr>
          <w:lang w:eastAsia="en-US"/>
        </w:rPr>
      </w:pPr>
      <w:hyperlink r:id="rId144" w:anchor="bID-593" w:history="1">
        <w:r w:rsidRPr="00761586">
          <w:rPr>
            <w:rStyle w:val="Hyperlink"/>
            <w:rFonts w:cs="Arial"/>
            <w:lang w:eastAsia="en-US"/>
          </w:rPr>
          <w:t>Hospitals and locations :: Sussex Partnership NHS Foundation Trust</w:t>
        </w:r>
      </w:hyperlink>
    </w:p>
    <w:p w14:paraId="2B17287A" w14:textId="69F738C0" w:rsidR="009F6918" w:rsidRDefault="00926158" w:rsidP="00615BA6">
      <w:pPr>
        <w:pStyle w:val="Heading3"/>
      </w:pPr>
      <w:bookmarkStart w:id="168" w:name="_Toc197512084"/>
      <w:r w:rsidRPr="00587889">
        <w:t xml:space="preserve">Residential and Nursing </w:t>
      </w:r>
      <w:r w:rsidR="009F6918" w:rsidRPr="00587889">
        <w:t>Care homes</w:t>
      </w:r>
      <w:bookmarkEnd w:id="168"/>
    </w:p>
    <w:p w14:paraId="11685C6F" w14:textId="7533D159" w:rsidR="00FA7B62" w:rsidRPr="00FA7B62" w:rsidRDefault="00FA7B62" w:rsidP="00FA7B62">
      <w:pPr>
        <w:rPr>
          <w:lang w:eastAsia="en-US"/>
        </w:rPr>
      </w:pPr>
      <w:r w:rsidRPr="00FA7B62">
        <w:rPr>
          <w:lang w:eastAsia="en-US"/>
        </w:rPr>
        <w:t xml:space="preserve">In East Sussex there were </w:t>
      </w:r>
      <w:r w:rsidR="009E774E">
        <w:rPr>
          <w:lang w:eastAsia="en-US"/>
        </w:rPr>
        <w:t xml:space="preserve">282 </w:t>
      </w:r>
      <w:r w:rsidR="00284E45">
        <w:rPr>
          <w:lang w:eastAsia="en-US"/>
        </w:rPr>
        <w:t>care homes</w:t>
      </w:r>
      <w:r w:rsidRPr="00FA7B62">
        <w:rPr>
          <w:lang w:eastAsia="en-US"/>
        </w:rPr>
        <w:t>.</w:t>
      </w:r>
      <w:r w:rsidR="00F9630D">
        <w:rPr>
          <w:lang w:eastAsia="en-US"/>
        </w:rPr>
        <w:t xml:space="preserve"> See map </w:t>
      </w:r>
      <w:r w:rsidR="00F9630D" w:rsidRPr="000426C5">
        <w:rPr>
          <w:lang w:eastAsia="en-US"/>
        </w:rPr>
        <w:t xml:space="preserve">in section </w:t>
      </w:r>
      <w:r w:rsidR="00C64262" w:rsidRPr="000426C5">
        <w:rPr>
          <w:lang w:eastAsia="en-US"/>
        </w:rPr>
        <w:t>3.2</w:t>
      </w:r>
      <w:r w:rsidRPr="000426C5">
        <w:rPr>
          <w:lang w:eastAsia="en-US"/>
        </w:rPr>
        <w:t xml:space="preserve"> There</w:t>
      </w:r>
      <w:r w:rsidRPr="00FA7B62">
        <w:rPr>
          <w:lang w:eastAsia="en-US"/>
        </w:rPr>
        <w:t xml:space="preserve"> are three hospices </w:t>
      </w:r>
      <w:r w:rsidR="00180DEA">
        <w:rPr>
          <w:lang w:eastAsia="en-US"/>
        </w:rPr>
        <w:t>(</w:t>
      </w:r>
      <w:r w:rsidRPr="00FA7B62">
        <w:rPr>
          <w:lang w:eastAsia="en-US"/>
        </w:rPr>
        <w:t>one in Hastings, Eastbourne and Chailey respectively</w:t>
      </w:r>
      <w:r w:rsidR="00180DEA">
        <w:rPr>
          <w:lang w:eastAsia="en-US"/>
        </w:rPr>
        <w:t>)</w:t>
      </w:r>
      <w:r w:rsidRPr="00FA7B62">
        <w:rPr>
          <w:lang w:eastAsia="en-US"/>
        </w:rPr>
        <w:t xml:space="preserve"> registered in East Sussex.</w:t>
      </w:r>
    </w:p>
    <w:p w14:paraId="1C594FFC" w14:textId="7CA7D2E9" w:rsidR="00FA7B62" w:rsidRPr="00587889" w:rsidRDefault="00FA7B62" w:rsidP="00FA7B62">
      <w:pPr>
        <w:rPr>
          <w:lang w:eastAsia="en-US"/>
        </w:rPr>
      </w:pPr>
      <w:r w:rsidRPr="00587889">
        <w:rPr>
          <w:lang w:eastAsia="en-US"/>
        </w:rPr>
        <w:lastRenderedPageBreak/>
        <w:t>Apart from Lewes District, the District and Boroughs in East Sussex have more care home beds per 100 people aged 75 and over than the England average</w:t>
      </w:r>
      <w:r w:rsidR="00F55FF2" w:rsidRPr="00587889">
        <w:rPr>
          <w:lang w:eastAsia="en-US"/>
        </w:rPr>
        <w:t>.</w:t>
      </w:r>
    </w:p>
    <w:p w14:paraId="295E3A95" w14:textId="2D7ED950" w:rsidR="00FA7B62" w:rsidRPr="00FA7B62" w:rsidRDefault="00FA7B62" w:rsidP="00FA7B62">
      <w:pPr>
        <w:rPr>
          <w:lang w:eastAsia="en-US"/>
        </w:rPr>
      </w:pPr>
      <w:r w:rsidRPr="00587889">
        <w:rPr>
          <w:lang w:eastAsia="en-US"/>
        </w:rPr>
        <w:t>The number of nursing home beds per 100 people aged 75 and over is lower than the England average for Lewes and Rother and higher for Eastbourne, Hastings and Wealden.</w:t>
      </w:r>
    </w:p>
    <w:p w14:paraId="1EFA3D46" w14:textId="4068E928" w:rsidR="00FA7B62" w:rsidRPr="001E7A92" w:rsidRDefault="00FA7B62" w:rsidP="00CB3554">
      <w:pPr>
        <w:pStyle w:val="Figureheading"/>
      </w:pPr>
      <w:r w:rsidRPr="001E7A92">
        <w:t>Table</w:t>
      </w:r>
      <w:r w:rsidR="00950F5C" w:rsidRPr="001E7A92">
        <w:t>:</w:t>
      </w:r>
      <w:r w:rsidRPr="001E7A92">
        <w:t xml:space="preserve"> Rates of care home bed provision</w:t>
      </w:r>
      <w:r w:rsidR="00603A02" w:rsidRPr="001E7A92">
        <w:t>, 2021</w:t>
      </w:r>
    </w:p>
    <w:tbl>
      <w:tblPr>
        <w:tblStyle w:val="TableGrid1"/>
        <w:tblW w:w="9978" w:type="dxa"/>
        <w:tblLook w:val="04A0" w:firstRow="1" w:lastRow="0" w:firstColumn="1" w:lastColumn="0" w:noHBand="0" w:noVBand="1"/>
      </w:tblPr>
      <w:tblGrid>
        <w:gridCol w:w="1516"/>
        <w:gridCol w:w="1544"/>
        <w:gridCol w:w="1231"/>
        <w:gridCol w:w="1053"/>
        <w:gridCol w:w="1064"/>
        <w:gridCol w:w="1250"/>
        <w:gridCol w:w="1073"/>
        <w:gridCol w:w="1247"/>
      </w:tblGrid>
      <w:tr w:rsidR="00C01BF6" w:rsidRPr="00996871" w14:paraId="644F7D7F" w14:textId="309C364B" w:rsidTr="00996871">
        <w:trPr>
          <w:trHeight w:val="300"/>
        </w:trPr>
        <w:tc>
          <w:tcPr>
            <w:tcW w:w="1516" w:type="dxa"/>
            <w:hideMark/>
          </w:tcPr>
          <w:p w14:paraId="010D636D" w14:textId="30CAEAB1" w:rsidR="00C01BF6" w:rsidRPr="00996871" w:rsidRDefault="00C01BF6" w:rsidP="00C01BF6">
            <w:pPr>
              <w:rPr>
                <w:sz w:val="22"/>
                <w:szCs w:val="20"/>
                <w:lang w:eastAsia="en-US"/>
              </w:rPr>
            </w:pPr>
          </w:p>
        </w:tc>
        <w:tc>
          <w:tcPr>
            <w:tcW w:w="1544" w:type="dxa"/>
            <w:vAlign w:val="bottom"/>
            <w:hideMark/>
          </w:tcPr>
          <w:p w14:paraId="55B6F425" w14:textId="0A94283A" w:rsidR="00C01BF6" w:rsidRPr="00996871" w:rsidRDefault="00C01BF6" w:rsidP="00180DEA">
            <w:pPr>
              <w:jc w:val="right"/>
              <w:rPr>
                <w:sz w:val="22"/>
                <w:szCs w:val="20"/>
                <w:lang w:eastAsia="en-US"/>
              </w:rPr>
            </w:pPr>
            <w:r w:rsidRPr="00996871">
              <w:rPr>
                <w:sz w:val="22"/>
                <w:szCs w:val="20"/>
                <w:lang w:eastAsia="en-US"/>
              </w:rPr>
              <w:t>Eastbourne</w:t>
            </w:r>
          </w:p>
        </w:tc>
        <w:tc>
          <w:tcPr>
            <w:tcW w:w="1231" w:type="dxa"/>
            <w:vAlign w:val="bottom"/>
            <w:hideMark/>
          </w:tcPr>
          <w:p w14:paraId="66C1126B" w14:textId="4BE0B2C7" w:rsidR="00C01BF6" w:rsidRPr="00996871" w:rsidRDefault="00C01BF6" w:rsidP="00180DEA">
            <w:pPr>
              <w:jc w:val="right"/>
              <w:rPr>
                <w:sz w:val="22"/>
                <w:szCs w:val="20"/>
                <w:lang w:eastAsia="en-US"/>
              </w:rPr>
            </w:pPr>
            <w:r w:rsidRPr="00996871">
              <w:rPr>
                <w:sz w:val="22"/>
                <w:szCs w:val="20"/>
                <w:lang w:eastAsia="en-US"/>
              </w:rPr>
              <w:t>Hastings</w:t>
            </w:r>
          </w:p>
        </w:tc>
        <w:tc>
          <w:tcPr>
            <w:tcW w:w="1053" w:type="dxa"/>
            <w:vAlign w:val="bottom"/>
            <w:hideMark/>
          </w:tcPr>
          <w:p w14:paraId="17EC910E" w14:textId="723DFD78" w:rsidR="00C01BF6" w:rsidRPr="00996871" w:rsidRDefault="00C01BF6" w:rsidP="00180DEA">
            <w:pPr>
              <w:jc w:val="right"/>
              <w:rPr>
                <w:sz w:val="22"/>
                <w:szCs w:val="20"/>
                <w:lang w:eastAsia="en-US"/>
              </w:rPr>
            </w:pPr>
            <w:r w:rsidRPr="00996871">
              <w:rPr>
                <w:sz w:val="22"/>
                <w:szCs w:val="20"/>
                <w:lang w:eastAsia="en-US"/>
              </w:rPr>
              <w:t>Lewes</w:t>
            </w:r>
          </w:p>
        </w:tc>
        <w:tc>
          <w:tcPr>
            <w:tcW w:w="1064" w:type="dxa"/>
            <w:vAlign w:val="bottom"/>
            <w:hideMark/>
          </w:tcPr>
          <w:p w14:paraId="69857510" w14:textId="3EA33B01" w:rsidR="00C01BF6" w:rsidRPr="00996871" w:rsidRDefault="00C01BF6" w:rsidP="00180DEA">
            <w:pPr>
              <w:jc w:val="right"/>
              <w:rPr>
                <w:sz w:val="22"/>
                <w:szCs w:val="20"/>
                <w:lang w:eastAsia="en-US"/>
              </w:rPr>
            </w:pPr>
            <w:r w:rsidRPr="00996871">
              <w:rPr>
                <w:sz w:val="22"/>
                <w:szCs w:val="20"/>
                <w:lang w:eastAsia="en-US"/>
              </w:rPr>
              <w:t>Rother</w:t>
            </w:r>
          </w:p>
        </w:tc>
        <w:tc>
          <w:tcPr>
            <w:tcW w:w="1250" w:type="dxa"/>
            <w:vAlign w:val="bottom"/>
            <w:hideMark/>
          </w:tcPr>
          <w:p w14:paraId="3FE8E2BF" w14:textId="734ED15D" w:rsidR="00C01BF6" w:rsidRPr="00996871" w:rsidRDefault="00C01BF6" w:rsidP="00180DEA">
            <w:pPr>
              <w:jc w:val="right"/>
              <w:rPr>
                <w:sz w:val="22"/>
                <w:szCs w:val="20"/>
                <w:lang w:eastAsia="en-US"/>
              </w:rPr>
            </w:pPr>
            <w:r w:rsidRPr="00996871">
              <w:rPr>
                <w:sz w:val="22"/>
                <w:szCs w:val="20"/>
                <w:lang w:eastAsia="en-US"/>
              </w:rPr>
              <w:t>Wealden</w:t>
            </w:r>
          </w:p>
        </w:tc>
        <w:tc>
          <w:tcPr>
            <w:tcW w:w="1073" w:type="dxa"/>
            <w:vAlign w:val="bottom"/>
          </w:tcPr>
          <w:p w14:paraId="763C4EA4" w14:textId="33BD7333" w:rsidR="00C01BF6" w:rsidRPr="00996871" w:rsidRDefault="00C01BF6" w:rsidP="00180DEA">
            <w:pPr>
              <w:jc w:val="right"/>
              <w:rPr>
                <w:sz w:val="22"/>
                <w:szCs w:val="20"/>
                <w:lang w:eastAsia="en-US"/>
              </w:rPr>
            </w:pPr>
            <w:r w:rsidRPr="00996871">
              <w:rPr>
                <w:sz w:val="22"/>
                <w:szCs w:val="20"/>
                <w:lang w:eastAsia="en-US"/>
              </w:rPr>
              <w:t>East Sussex</w:t>
            </w:r>
          </w:p>
        </w:tc>
        <w:tc>
          <w:tcPr>
            <w:tcW w:w="1247" w:type="dxa"/>
            <w:vAlign w:val="bottom"/>
          </w:tcPr>
          <w:p w14:paraId="73DBAEB7" w14:textId="3AF8CF7A" w:rsidR="00C01BF6" w:rsidRPr="00996871" w:rsidRDefault="00C01BF6" w:rsidP="00180DEA">
            <w:pPr>
              <w:jc w:val="right"/>
              <w:rPr>
                <w:sz w:val="22"/>
                <w:szCs w:val="20"/>
                <w:lang w:eastAsia="en-US"/>
              </w:rPr>
            </w:pPr>
            <w:r w:rsidRPr="00996871">
              <w:rPr>
                <w:sz w:val="22"/>
                <w:szCs w:val="20"/>
                <w:lang w:eastAsia="en-US"/>
              </w:rPr>
              <w:t>England </w:t>
            </w:r>
          </w:p>
        </w:tc>
      </w:tr>
      <w:tr w:rsidR="00C01BF6" w:rsidRPr="00996871" w14:paraId="443FDA67" w14:textId="6FBF33AA" w:rsidTr="00C01BF6">
        <w:trPr>
          <w:trHeight w:val="300"/>
        </w:trPr>
        <w:tc>
          <w:tcPr>
            <w:tcW w:w="1516" w:type="dxa"/>
            <w:hideMark/>
          </w:tcPr>
          <w:p w14:paraId="588E4F3F" w14:textId="77777777" w:rsidR="00C01BF6" w:rsidRPr="00996871" w:rsidRDefault="00C01BF6" w:rsidP="00C01BF6">
            <w:pPr>
              <w:rPr>
                <w:sz w:val="22"/>
                <w:szCs w:val="20"/>
                <w:lang w:eastAsia="en-US"/>
              </w:rPr>
            </w:pPr>
            <w:r w:rsidRPr="00996871">
              <w:rPr>
                <w:sz w:val="22"/>
                <w:szCs w:val="20"/>
                <w:lang w:eastAsia="en-US"/>
              </w:rPr>
              <w:t>Care home beds per 100 people 75 and over </w:t>
            </w:r>
          </w:p>
        </w:tc>
        <w:tc>
          <w:tcPr>
            <w:tcW w:w="1544" w:type="dxa"/>
            <w:hideMark/>
          </w:tcPr>
          <w:p w14:paraId="4B1B90EE" w14:textId="77777777" w:rsidR="00C01BF6" w:rsidRPr="00996871" w:rsidRDefault="00C01BF6" w:rsidP="00180DEA">
            <w:pPr>
              <w:jc w:val="right"/>
              <w:rPr>
                <w:sz w:val="22"/>
                <w:szCs w:val="20"/>
                <w:lang w:eastAsia="en-US"/>
              </w:rPr>
            </w:pPr>
            <w:r w:rsidRPr="00996871">
              <w:rPr>
                <w:sz w:val="22"/>
                <w:szCs w:val="20"/>
                <w:lang w:eastAsia="en-US"/>
              </w:rPr>
              <w:t>13.9 </w:t>
            </w:r>
          </w:p>
        </w:tc>
        <w:tc>
          <w:tcPr>
            <w:tcW w:w="1231" w:type="dxa"/>
            <w:hideMark/>
          </w:tcPr>
          <w:p w14:paraId="7B93DE0A" w14:textId="77777777" w:rsidR="00C01BF6" w:rsidRPr="00996871" w:rsidRDefault="00C01BF6" w:rsidP="00180DEA">
            <w:pPr>
              <w:jc w:val="right"/>
              <w:rPr>
                <w:sz w:val="22"/>
                <w:szCs w:val="20"/>
                <w:lang w:eastAsia="en-US"/>
              </w:rPr>
            </w:pPr>
            <w:r w:rsidRPr="00996871">
              <w:rPr>
                <w:sz w:val="22"/>
                <w:szCs w:val="20"/>
                <w:lang w:eastAsia="en-US"/>
              </w:rPr>
              <w:t>17.2 </w:t>
            </w:r>
          </w:p>
        </w:tc>
        <w:tc>
          <w:tcPr>
            <w:tcW w:w="1053" w:type="dxa"/>
            <w:hideMark/>
          </w:tcPr>
          <w:p w14:paraId="72BA0ED4" w14:textId="77777777" w:rsidR="00C01BF6" w:rsidRPr="00996871" w:rsidRDefault="00C01BF6" w:rsidP="00180DEA">
            <w:pPr>
              <w:jc w:val="right"/>
              <w:rPr>
                <w:sz w:val="22"/>
                <w:szCs w:val="20"/>
                <w:lang w:eastAsia="en-US"/>
              </w:rPr>
            </w:pPr>
            <w:r w:rsidRPr="00996871">
              <w:rPr>
                <w:sz w:val="22"/>
                <w:szCs w:val="20"/>
                <w:lang w:eastAsia="en-US"/>
              </w:rPr>
              <w:t>8.2 </w:t>
            </w:r>
          </w:p>
        </w:tc>
        <w:tc>
          <w:tcPr>
            <w:tcW w:w="1064" w:type="dxa"/>
            <w:hideMark/>
          </w:tcPr>
          <w:p w14:paraId="66D7DC1D" w14:textId="77777777" w:rsidR="00C01BF6" w:rsidRPr="00996871" w:rsidRDefault="00C01BF6" w:rsidP="00180DEA">
            <w:pPr>
              <w:jc w:val="right"/>
              <w:rPr>
                <w:sz w:val="22"/>
                <w:szCs w:val="20"/>
                <w:lang w:eastAsia="en-US"/>
              </w:rPr>
            </w:pPr>
            <w:r w:rsidRPr="00996871">
              <w:rPr>
                <w:sz w:val="22"/>
                <w:szCs w:val="20"/>
                <w:lang w:eastAsia="en-US"/>
              </w:rPr>
              <w:t>12.2 </w:t>
            </w:r>
          </w:p>
        </w:tc>
        <w:tc>
          <w:tcPr>
            <w:tcW w:w="1250" w:type="dxa"/>
            <w:hideMark/>
          </w:tcPr>
          <w:p w14:paraId="0224438B" w14:textId="77777777" w:rsidR="00C01BF6" w:rsidRPr="00996871" w:rsidRDefault="00C01BF6" w:rsidP="00180DEA">
            <w:pPr>
              <w:jc w:val="right"/>
              <w:rPr>
                <w:sz w:val="22"/>
                <w:szCs w:val="20"/>
                <w:lang w:eastAsia="en-US"/>
              </w:rPr>
            </w:pPr>
            <w:r w:rsidRPr="00996871">
              <w:rPr>
                <w:sz w:val="22"/>
                <w:szCs w:val="20"/>
                <w:lang w:eastAsia="en-US"/>
              </w:rPr>
              <w:t>9.8 </w:t>
            </w:r>
          </w:p>
        </w:tc>
        <w:tc>
          <w:tcPr>
            <w:tcW w:w="1073" w:type="dxa"/>
          </w:tcPr>
          <w:p w14:paraId="0FE13C1B" w14:textId="26D80C4F" w:rsidR="00C01BF6" w:rsidRPr="00996871" w:rsidRDefault="00180DEA" w:rsidP="00180DEA">
            <w:pPr>
              <w:jc w:val="right"/>
              <w:rPr>
                <w:sz w:val="22"/>
                <w:szCs w:val="20"/>
                <w:lang w:eastAsia="en-US"/>
              </w:rPr>
            </w:pPr>
            <w:r w:rsidRPr="00996871">
              <w:rPr>
                <w:sz w:val="22"/>
                <w:szCs w:val="20"/>
                <w:lang w:eastAsia="en-US"/>
              </w:rPr>
              <w:t>11.7</w:t>
            </w:r>
          </w:p>
        </w:tc>
        <w:tc>
          <w:tcPr>
            <w:tcW w:w="1247" w:type="dxa"/>
          </w:tcPr>
          <w:p w14:paraId="152DE730" w14:textId="043567F1" w:rsidR="00C01BF6" w:rsidRPr="00996871" w:rsidRDefault="00C01BF6" w:rsidP="00180DEA">
            <w:pPr>
              <w:jc w:val="right"/>
              <w:rPr>
                <w:sz w:val="22"/>
                <w:szCs w:val="20"/>
                <w:lang w:eastAsia="en-US"/>
              </w:rPr>
            </w:pPr>
            <w:r w:rsidRPr="00996871">
              <w:rPr>
                <w:sz w:val="22"/>
                <w:szCs w:val="20"/>
                <w:lang w:eastAsia="en-US"/>
              </w:rPr>
              <w:t>9.4 </w:t>
            </w:r>
          </w:p>
        </w:tc>
      </w:tr>
      <w:tr w:rsidR="00C01BF6" w:rsidRPr="00996871" w14:paraId="35ABA4A5" w14:textId="0350148C" w:rsidTr="00C01BF6">
        <w:trPr>
          <w:trHeight w:val="300"/>
        </w:trPr>
        <w:tc>
          <w:tcPr>
            <w:tcW w:w="1516" w:type="dxa"/>
            <w:hideMark/>
          </w:tcPr>
          <w:p w14:paraId="60AA7005" w14:textId="77777777" w:rsidR="00C01BF6" w:rsidRPr="00996871" w:rsidRDefault="00C01BF6" w:rsidP="00C01BF6">
            <w:pPr>
              <w:rPr>
                <w:sz w:val="22"/>
                <w:szCs w:val="20"/>
                <w:lang w:eastAsia="en-US"/>
              </w:rPr>
            </w:pPr>
            <w:r w:rsidRPr="00996871">
              <w:rPr>
                <w:sz w:val="22"/>
                <w:szCs w:val="20"/>
                <w:lang w:eastAsia="en-US"/>
              </w:rPr>
              <w:t>Nursing home beds per 100 people 75+ </w:t>
            </w:r>
          </w:p>
        </w:tc>
        <w:tc>
          <w:tcPr>
            <w:tcW w:w="1544" w:type="dxa"/>
            <w:hideMark/>
          </w:tcPr>
          <w:p w14:paraId="3F1D7A64" w14:textId="77777777" w:rsidR="00C01BF6" w:rsidRPr="00996871" w:rsidRDefault="00C01BF6" w:rsidP="00180DEA">
            <w:pPr>
              <w:jc w:val="right"/>
              <w:rPr>
                <w:sz w:val="22"/>
                <w:szCs w:val="20"/>
                <w:lang w:eastAsia="en-US"/>
              </w:rPr>
            </w:pPr>
            <w:r w:rsidRPr="00996871">
              <w:rPr>
                <w:sz w:val="22"/>
                <w:szCs w:val="20"/>
                <w:lang w:eastAsia="en-US"/>
              </w:rPr>
              <w:t>6.3 </w:t>
            </w:r>
          </w:p>
        </w:tc>
        <w:tc>
          <w:tcPr>
            <w:tcW w:w="1231" w:type="dxa"/>
            <w:hideMark/>
          </w:tcPr>
          <w:p w14:paraId="68ED31E8" w14:textId="77777777" w:rsidR="00C01BF6" w:rsidRPr="00996871" w:rsidRDefault="00C01BF6" w:rsidP="00180DEA">
            <w:pPr>
              <w:jc w:val="right"/>
              <w:rPr>
                <w:sz w:val="22"/>
                <w:szCs w:val="20"/>
                <w:lang w:eastAsia="en-US"/>
              </w:rPr>
            </w:pPr>
            <w:r w:rsidRPr="00996871">
              <w:rPr>
                <w:sz w:val="22"/>
                <w:szCs w:val="20"/>
                <w:lang w:eastAsia="en-US"/>
              </w:rPr>
              <w:t>7.0 </w:t>
            </w:r>
          </w:p>
        </w:tc>
        <w:tc>
          <w:tcPr>
            <w:tcW w:w="1053" w:type="dxa"/>
            <w:hideMark/>
          </w:tcPr>
          <w:p w14:paraId="6EA07A7A" w14:textId="77777777" w:rsidR="00C01BF6" w:rsidRPr="00996871" w:rsidRDefault="00C01BF6" w:rsidP="00180DEA">
            <w:pPr>
              <w:jc w:val="right"/>
              <w:rPr>
                <w:sz w:val="22"/>
                <w:szCs w:val="20"/>
                <w:lang w:eastAsia="en-US"/>
              </w:rPr>
            </w:pPr>
            <w:r w:rsidRPr="00996871">
              <w:rPr>
                <w:sz w:val="22"/>
                <w:szCs w:val="20"/>
                <w:lang w:eastAsia="en-US"/>
              </w:rPr>
              <w:t>3.5 </w:t>
            </w:r>
          </w:p>
        </w:tc>
        <w:tc>
          <w:tcPr>
            <w:tcW w:w="1064" w:type="dxa"/>
            <w:hideMark/>
          </w:tcPr>
          <w:p w14:paraId="1D879B6D" w14:textId="77777777" w:rsidR="00C01BF6" w:rsidRPr="00996871" w:rsidRDefault="00C01BF6" w:rsidP="00180DEA">
            <w:pPr>
              <w:jc w:val="right"/>
              <w:rPr>
                <w:sz w:val="22"/>
                <w:szCs w:val="20"/>
                <w:lang w:eastAsia="en-US"/>
              </w:rPr>
            </w:pPr>
            <w:r w:rsidRPr="00996871">
              <w:rPr>
                <w:sz w:val="22"/>
                <w:szCs w:val="20"/>
                <w:lang w:eastAsia="en-US"/>
              </w:rPr>
              <w:t>3.9 </w:t>
            </w:r>
          </w:p>
        </w:tc>
        <w:tc>
          <w:tcPr>
            <w:tcW w:w="1250" w:type="dxa"/>
            <w:hideMark/>
          </w:tcPr>
          <w:p w14:paraId="766256DF" w14:textId="77777777" w:rsidR="00C01BF6" w:rsidRPr="00996871" w:rsidRDefault="00C01BF6" w:rsidP="00180DEA">
            <w:pPr>
              <w:jc w:val="right"/>
              <w:rPr>
                <w:sz w:val="22"/>
                <w:szCs w:val="20"/>
                <w:lang w:eastAsia="en-US"/>
              </w:rPr>
            </w:pPr>
            <w:r w:rsidRPr="00996871">
              <w:rPr>
                <w:sz w:val="22"/>
                <w:szCs w:val="20"/>
                <w:lang w:eastAsia="en-US"/>
              </w:rPr>
              <w:t>5.4 </w:t>
            </w:r>
          </w:p>
        </w:tc>
        <w:tc>
          <w:tcPr>
            <w:tcW w:w="1073" w:type="dxa"/>
          </w:tcPr>
          <w:p w14:paraId="695DF8DB" w14:textId="05F36ED2" w:rsidR="00C01BF6" w:rsidRPr="00996871" w:rsidRDefault="00180DEA" w:rsidP="00180DEA">
            <w:pPr>
              <w:jc w:val="right"/>
              <w:rPr>
                <w:sz w:val="22"/>
                <w:szCs w:val="20"/>
                <w:lang w:eastAsia="en-US"/>
              </w:rPr>
            </w:pPr>
            <w:r w:rsidRPr="00996871">
              <w:rPr>
                <w:sz w:val="22"/>
                <w:szCs w:val="20"/>
                <w:lang w:eastAsia="en-US"/>
              </w:rPr>
              <w:t>5.1</w:t>
            </w:r>
          </w:p>
        </w:tc>
        <w:tc>
          <w:tcPr>
            <w:tcW w:w="1247" w:type="dxa"/>
          </w:tcPr>
          <w:p w14:paraId="3230FACE" w14:textId="6D8A2FF0" w:rsidR="00C01BF6" w:rsidRPr="00996871" w:rsidRDefault="00C01BF6" w:rsidP="00180DEA">
            <w:pPr>
              <w:jc w:val="right"/>
              <w:rPr>
                <w:sz w:val="22"/>
                <w:szCs w:val="20"/>
                <w:lang w:eastAsia="en-US"/>
              </w:rPr>
            </w:pPr>
            <w:r w:rsidRPr="00996871">
              <w:rPr>
                <w:sz w:val="22"/>
                <w:szCs w:val="20"/>
                <w:lang w:eastAsia="en-US"/>
              </w:rPr>
              <w:t>4.6 </w:t>
            </w:r>
          </w:p>
        </w:tc>
      </w:tr>
    </w:tbl>
    <w:p w14:paraId="14D81CB2" w14:textId="71A2EC65" w:rsidR="00FA7B62" w:rsidRPr="00FA7B62" w:rsidRDefault="00FA7B62" w:rsidP="00842E60">
      <w:pPr>
        <w:pStyle w:val="Sourcetitle"/>
      </w:pPr>
      <w:r w:rsidRPr="00587889">
        <w:t xml:space="preserve">Source: </w:t>
      </w:r>
      <w:hyperlink r:id="rId145" w:anchor="page/3/gid/1938133060/pat/402/par/E10000011/ati/401/are/E07000062/iid/92489/age/162/sex/4/cat/-1/ctp/-1/yrr/1/cid/4/tbm/1/page-options/car-do-0" w:history="1">
        <w:r w:rsidR="00587889" w:rsidRPr="00587889">
          <w:rPr>
            <w:rStyle w:val="Hyperlink"/>
            <w:rFonts w:cs="Arial"/>
          </w:rPr>
          <w:t>Palliative and End of Life Care Profiles - Data | Fingertips | Department of Health and Social Care</w:t>
        </w:r>
      </w:hyperlink>
    </w:p>
    <w:p w14:paraId="7B9A7434" w14:textId="201AAB30" w:rsidR="007E15F6" w:rsidRDefault="007E15F6" w:rsidP="00615BA6">
      <w:pPr>
        <w:pStyle w:val="Heading3"/>
      </w:pPr>
      <w:bookmarkStart w:id="169" w:name="_Toc197512085"/>
      <w:r>
        <w:t>Other services</w:t>
      </w:r>
      <w:bookmarkEnd w:id="169"/>
    </w:p>
    <w:p w14:paraId="36B6FC0E" w14:textId="56404B6D" w:rsidR="007E15F6" w:rsidRPr="00FA7B62" w:rsidRDefault="00FA7B62" w:rsidP="00FA7B62">
      <w:pPr>
        <w:rPr>
          <w:b/>
          <w:bCs/>
          <w:lang w:eastAsia="en-US"/>
        </w:rPr>
      </w:pPr>
      <w:r w:rsidRPr="00FA7B62">
        <w:rPr>
          <w:b/>
          <w:bCs/>
          <w:lang w:eastAsia="en-US"/>
        </w:rPr>
        <w:t>Dentists</w:t>
      </w:r>
    </w:p>
    <w:p w14:paraId="5D80FB02" w14:textId="2A11F7B7" w:rsidR="00FA7B62" w:rsidRPr="00FA7B62" w:rsidRDefault="00FA7B62" w:rsidP="00FA7B62">
      <w:pPr>
        <w:rPr>
          <w:lang w:eastAsia="en-US"/>
        </w:rPr>
      </w:pPr>
      <w:r w:rsidRPr="00FA7B62">
        <w:rPr>
          <w:lang w:eastAsia="en-US"/>
        </w:rPr>
        <w:t xml:space="preserve">Dentists </w:t>
      </w:r>
      <w:r w:rsidR="006A121B">
        <w:rPr>
          <w:lang w:eastAsia="en-US"/>
        </w:rPr>
        <w:t>may</w:t>
      </w:r>
      <w:r w:rsidRPr="00FA7B62">
        <w:rPr>
          <w:lang w:eastAsia="en-US"/>
        </w:rPr>
        <w:t xml:space="preserve"> issue NHS prescriptions which are dispensed as part of pharmaceutical services. However the level of activity is unknown.</w:t>
      </w:r>
    </w:p>
    <w:p w14:paraId="382A53EB" w14:textId="095F5F9E" w:rsidR="00FA7B62" w:rsidRPr="00FA7B62" w:rsidRDefault="00FA7B62" w:rsidP="00FA7B62">
      <w:pPr>
        <w:rPr>
          <w:b/>
          <w:bCs/>
          <w:lang w:eastAsia="en-US"/>
        </w:rPr>
      </w:pPr>
      <w:r w:rsidRPr="00FA7B62">
        <w:rPr>
          <w:b/>
          <w:bCs/>
          <w:lang w:eastAsia="en-US"/>
        </w:rPr>
        <w:t>Cross border NHS services</w:t>
      </w:r>
    </w:p>
    <w:p w14:paraId="625FAF20" w14:textId="6E1A9990" w:rsidR="00FA7B62" w:rsidRPr="00FA7B62" w:rsidRDefault="00FA7B62" w:rsidP="00FA7B62">
      <w:pPr>
        <w:rPr>
          <w:lang w:eastAsia="en-US"/>
        </w:rPr>
      </w:pPr>
      <w:r w:rsidRPr="00FA7B62">
        <w:rPr>
          <w:lang w:eastAsia="en-US"/>
        </w:rPr>
        <w:t>East Sussex is bounded to the west by Brighton &amp; Hove and West Sussex, to the north</w:t>
      </w:r>
      <w:r w:rsidR="007E15F6">
        <w:rPr>
          <w:lang w:eastAsia="en-US"/>
        </w:rPr>
        <w:t xml:space="preserve"> and East </w:t>
      </w:r>
      <w:r w:rsidRPr="00FA7B62">
        <w:rPr>
          <w:lang w:eastAsia="en-US"/>
        </w:rPr>
        <w:t>by Kent</w:t>
      </w:r>
      <w:r w:rsidR="004B2E3C">
        <w:rPr>
          <w:lang w:eastAsia="en-US"/>
        </w:rPr>
        <w:t xml:space="preserve">. </w:t>
      </w:r>
      <w:r w:rsidRPr="00FA7B62">
        <w:rPr>
          <w:lang w:eastAsia="en-US"/>
        </w:rPr>
        <w:t xml:space="preserve">Patients who live toward the borders of the county may choose to access pharmaceutical services from pharmacies located in the major towns close to these borders, namely Brighton &amp; Hove, Burgess Hill, Haywards Heath, East Grinstead and Royal Tunbridge Wells, all of which are found within five </w:t>
      </w:r>
      <w:r w:rsidR="004B2E3C">
        <w:rPr>
          <w:lang w:eastAsia="en-US"/>
        </w:rPr>
        <w:t>kilometres</w:t>
      </w:r>
      <w:r w:rsidRPr="00FA7B62">
        <w:rPr>
          <w:lang w:eastAsia="en-US"/>
        </w:rPr>
        <w:t xml:space="preserve"> of the East Sussex border.</w:t>
      </w:r>
    </w:p>
    <w:p w14:paraId="087433F6" w14:textId="3A5FD446" w:rsidR="00FA7B62" w:rsidRPr="00FA7B62" w:rsidRDefault="00FA7B62" w:rsidP="00FA7B62">
      <w:pPr>
        <w:rPr>
          <w:b/>
          <w:bCs/>
          <w:lang w:eastAsia="en-US"/>
        </w:rPr>
      </w:pPr>
      <w:r w:rsidRPr="00FA7B62">
        <w:rPr>
          <w:b/>
          <w:bCs/>
          <w:lang w:eastAsia="en-US"/>
        </w:rPr>
        <w:t>Private hospitals</w:t>
      </w:r>
    </w:p>
    <w:p w14:paraId="001C69C2" w14:textId="2586AB21" w:rsidR="00FA7B62" w:rsidRPr="00FA7B62" w:rsidRDefault="00FA7B62" w:rsidP="00FA7B62">
      <w:pPr>
        <w:rPr>
          <w:lang w:eastAsia="en-US"/>
        </w:rPr>
      </w:pPr>
      <w:r w:rsidRPr="00FA7B62">
        <w:rPr>
          <w:lang w:eastAsia="en-US"/>
        </w:rPr>
        <w:t>There are three private healthcare sites within East Sussex: the Esperance (BMI Healthcare) in Eastbourne, the Horder Centre (Horder Healthcare) in Crowborough, and the Spire Hospital Sussex (Spire Healthcare) in Hastings. These provide several specialties, including surgical and non-surgical services. All have in-house pharmacy departments.</w:t>
      </w:r>
    </w:p>
    <w:p w14:paraId="6FC3E81D" w14:textId="77777777" w:rsidR="00011156" w:rsidRDefault="00011156" w:rsidP="00A54AC9">
      <w:pPr>
        <w:pStyle w:val="Heading1"/>
      </w:pPr>
      <w:bookmarkStart w:id="170" w:name="_Transfer_of_Care"/>
      <w:bookmarkStart w:id="171" w:name="_Prison_services"/>
      <w:bookmarkStart w:id="172" w:name="_Prison_services_1"/>
      <w:bookmarkStart w:id="173" w:name="_Public_Health_Locally"/>
      <w:bookmarkStart w:id="174" w:name="_Substance_misuse:_needle"/>
      <w:bookmarkStart w:id="175" w:name="_6.9_Travel_Times"/>
      <w:bookmarkStart w:id="176" w:name="_Toc383774220"/>
      <w:bookmarkStart w:id="177" w:name="_Toc179285802"/>
      <w:bookmarkStart w:id="178" w:name="_Hlk103783938"/>
      <w:bookmarkStart w:id="179" w:name="_Hlk103782879"/>
      <w:bookmarkEnd w:id="128"/>
      <w:bookmarkEnd w:id="129"/>
      <w:bookmarkEnd w:id="130"/>
      <w:bookmarkEnd w:id="170"/>
      <w:bookmarkEnd w:id="171"/>
      <w:bookmarkEnd w:id="172"/>
      <w:bookmarkEnd w:id="173"/>
      <w:bookmarkEnd w:id="174"/>
      <w:bookmarkEnd w:id="175"/>
      <w:r>
        <w:br w:type="page"/>
      </w:r>
    </w:p>
    <w:p w14:paraId="22A995FB" w14:textId="0FFCC951" w:rsidR="006478E6" w:rsidRPr="00C50FD1" w:rsidRDefault="00A0221E" w:rsidP="00A54AC9">
      <w:pPr>
        <w:pStyle w:val="Heading1"/>
        <w:rPr>
          <w:szCs w:val="48"/>
        </w:rPr>
      </w:pPr>
      <w:bookmarkStart w:id="180" w:name="_Toc197512086"/>
      <w:r w:rsidRPr="00494DE2">
        <w:lastRenderedPageBreak/>
        <w:t>7.</w:t>
      </w:r>
      <w:r w:rsidR="006478E6" w:rsidRPr="00AE0F52">
        <w:t xml:space="preserve"> </w:t>
      </w:r>
      <w:r w:rsidR="005C22B6" w:rsidRPr="00C50FD1">
        <w:rPr>
          <w:szCs w:val="48"/>
        </w:rPr>
        <w:t xml:space="preserve">East Sussex </w:t>
      </w:r>
      <w:r w:rsidR="001C4176" w:rsidRPr="00C50FD1">
        <w:rPr>
          <w:szCs w:val="48"/>
        </w:rPr>
        <w:t>R</w:t>
      </w:r>
      <w:r w:rsidR="006F579E" w:rsidRPr="00C50FD1">
        <w:rPr>
          <w:szCs w:val="48"/>
        </w:rPr>
        <w:t>esidents’</w:t>
      </w:r>
      <w:r w:rsidR="006478E6" w:rsidRPr="00C50FD1">
        <w:rPr>
          <w:szCs w:val="48"/>
        </w:rPr>
        <w:t xml:space="preserve"> </w:t>
      </w:r>
      <w:r w:rsidR="001C4176" w:rsidRPr="00C50FD1">
        <w:rPr>
          <w:szCs w:val="48"/>
        </w:rPr>
        <w:t>S</w:t>
      </w:r>
      <w:r w:rsidR="006478E6" w:rsidRPr="00C50FD1">
        <w:rPr>
          <w:szCs w:val="48"/>
        </w:rPr>
        <w:t>urvey</w:t>
      </w:r>
      <w:bookmarkEnd w:id="176"/>
      <w:r w:rsidR="005C22B6" w:rsidRPr="00C50FD1">
        <w:rPr>
          <w:szCs w:val="48"/>
        </w:rPr>
        <w:t xml:space="preserve"> 202</w:t>
      </w:r>
      <w:bookmarkEnd w:id="177"/>
      <w:r w:rsidR="00CE4250">
        <w:rPr>
          <w:szCs w:val="48"/>
        </w:rPr>
        <w:t>5</w:t>
      </w:r>
      <w:bookmarkEnd w:id="180"/>
    </w:p>
    <w:p w14:paraId="2074468D" w14:textId="40AD1FA3" w:rsidR="00AA7606" w:rsidRDefault="00CE4250" w:rsidP="00615BA6">
      <w:pPr>
        <w:pStyle w:val="Heading3"/>
      </w:pPr>
      <w:bookmarkStart w:id="181" w:name="_Toc197512087"/>
      <w:r w:rsidRPr="00780887">
        <w:t>Methodology</w:t>
      </w:r>
      <w:bookmarkEnd w:id="181"/>
    </w:p>
    <w:p w14:paraId="7953C832" w14:textId="51C881B9" w:rsidR="00280804" w:rsidRDefault="006E1081" w:rsidP="00280804">
      <w:pPr>
        <w:rPr>
          <w:lang w:eastAsia="en-US"/>
        </w:rPr>
      </w:pPr>
      <w:r>
        <w:rPr>
          <w:lang w:eastAsia="en-US"/>
        </w:rPr>
        <w:t xml:space="preserve">A key </w:t>
      </w:r>
      <w:r w:rsidR="00DD27CC">
        <w:rPr>
          <w:lang w:eastAsia="en-US"/>
        </w:rPr>
        <w:t xml:space="preserve">aspect of the PNA is capturing the views of people who use </w:t>
      </w:r>
      <w:r w:rsidR="007D7519">
        <w:rPr>
          <w:lang w:eastAsia="en-US"/>
        </w:rPr>
        <w:t>community pharmacy services in the county. To do this a resident survey was designed</w:t>
      </w:r>
      <w:r w:rsidR="00E95ADD">
        <w:rPr>
          <w:lang w:eastAsia="en-US"/>
        </w:rPr>
        <w:t>,</w:t>
      </w:r>
      <w:r w:rsidR="007D7519">
        <w:rPr>
          <w:lang w:eastAsia="en-US"/>
        </w:rPr>
        <w:t xml:space="preserve"> building on previous surveys undertaken in previous PNAs. The steering group </w:t>
      </w:r>
      <w:r w:rsidR="002B6047">
        <w:rPr>
          <w:lang w:eastAsia="en-US"/>
        </w:rPr>
        <w:t xml:space="preserve">helped to </w:t>
      </w:r>
      <w:r w:rsidR="00576C4E">
        <w:rPr>
          <w:lang w:eastAsia="en-US"/>
        </w:rPr>
        <w:t xml:space="preserve">ensure the survey was focussed on the key areas </w:t>
      </w:r>
      <w:r w:rsidR="00C55579">
        <w:rPr>
          <w:lang w:eastAsia="en-US"/>
        </w:rPr>
        <w:t xml:space="preserve">where we required evidence from the public. The survey was designed and tested </w:t>
      </w:r>
      <w:r w:rsidR="001F6963">
        <w:rPr>
          <w:lang w:eastAsia="en-US"/>
        </w:rPr>
        <w:t>by a member of the public unfamiliar with a PNA to ensure the questions were clear</w:t>
      </w:r>
      <w:r w:rsidR="00720ED6">
        <w:rPr>
          <w:lang w:eastAsia="en-US"/>
        </w:rPr>
        <w:t>.</w:t>
      </w:r>
    </w:p>
    <w:p w14:paraId="751B9AF5" w14:textId="5CC1479A" w:rsidR="00720ED6" w:rsidRDefault="00720ED6" w:rsidP="00280804">
      <w:pPr>
        <w:rPr>
          <w:lang w:eastAsia="en-US"/>
        </w:rPr>
      </w:pPr>
      <w:r>
        <w:rPr>
          <w:lang w:eastAsia="en-US"/>
        </w:rPr>
        <w:t xml:space="preserve">The survey was hosted on the East Sussex County Council’s Survey and consultation portal, Citizen Space. </w:t>
      </w:r>
      <w:hyperlink r:id="rId146" w:history="1">
        <w:r w:rsidRPr="00720ED6">
          <w:rPr>
            <w:rStyle w:val="Hyperlink"/>
            <w:rFonts w:cs="Arial"/>
            <w:lang w:eastAsia="en-US"/>
          </w:rPr>
          <w:t>Have your say on pharmacy services in East Sussex - East Sussex - Citizen Space</w:t>
        </w:r>
      </w:hyperlink>
      <w:r w:rsidR="00EB1DDD">
        <w:rPr>
          <w:lang w:eastAsia="en-US"/>
        </w:rPr>
        <w:t xml:space="preserve"> and ran </w:t>
      </w:r>
      <w:r w:rsidR="000524DC" w:rsidRPr="000524DC">
        <w:rPr>
          <w:lang w:eastAsia="en-US"/>
        </w:rPr>
        <w:t>during the 6 weeks between 6th February and 20th March 2025</w:t>
      </w:r>
      <w:r w:rsidR="00EB1DDD">
        <w:rPr>
          <w:lang w:eastAsia="en-US"/>
        </w:rPr>
        <w:t>.</w:t>
      </w:r>
    </w:p>
    <w:p w14:paraId="124EC841" w14:textId="650B1AFB" w:rsidR="003B1440" w:rsidRDefault="00F864A3" w:rsidP="00280804">
      <w:pPr>
        <w:rPr>
          <w:lang w:eastAsia="en-US"/>
        </w:rPr>
      </w:pPr>
      <w:r w:rsidRPr="000D4085">
        <w:rPr>
          <w:noProof/>
          <w:lang w:eastAsia="en-US"/>
        </w:rPr>
        <w:drawing>
          <wp:anchor distT="0" distB="0" distL="114300" distR="114300" simplePos="0" relativeHeight="251658241" behindDoc="0" locked="0" layoutInCell="1" allowOverlap="1" wp14:anchorId="7D98F172" wp14:editId="22B380AE">
            <wp:simplePos x="0" y="0"/>
            <wp:positionH relativeFrom="margin">
              <wp:align>right</wp:align>
            </wp:positionH>
            <wp:positionV relativeFrom="paragraph">
              <wp:posOffset>0</wp:posOffset>
            </wp:positionV>
            <wp:extent cx="3090545" cy="4390390"/>
            <wp:effectExtent l="0" t="0" r="0" b="0"/>
            <wp:wrapSquare wrapText="bothSides"/>
            <wp:docPr id="213513214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132144" name="Picture 1">
                      <a:extLst>
                        <a:ext uri="{C183D7F6-B498-43B3-948B-1728B52AA6E4}">
                          <adec:decorative xmlns:adec="http://schemas.microsoft.com/office/drawing/2017/decorative" val="1"/>
                        </a:ext>
                      </a:extLst>
                    </pic:cNvPr>
                    <pic:cNvPicPr/>
                  </pic:nvPicPr>
                  <pic:blipFill>
                    <a:blip r:embed="rId147">
                      <a:extLst>
                        <a:ext uri="{28A0092B-C50C-407E-A947-70E740481C1C}">
                          <a14:useLocalDpi xmlns:a14="http://schemas.microsoft.com/office/drawing/2010/main" val="0"/>
                        </a:ext>
                      </a:extLst>
                    </a:blip>
                    <a:stretch>
                      <a:fillRect/>
                    </a:stretch>
                  </pic:blipFill>
                  <pic:spPr>
                    <a:xfrm>
                      <a:off x="0" y="0"/>
                      <a:ext cx="3090545" cy="4390390"/>
                    </a:xfrm>
                    <a:prstGeom prst="rect">
                      <a:avLst/>
                    </a:prstGeom>
                  </pic:spPr>
                </pic:pic>
              </a:graphicData>
            </a:graphic>
            <wp14:sizeRelH relativeFrom="page">
              <wp14:pctWidth>0</wp14:pctWidth>
            </wp14:sizeRelH>
            <wp14:sizeRelV relativeFrom="page">
              <wp14:pctHeight>0</wp14:pctHeight>
            </wp14:sizeRelV>
          </wp:anchor>
        </w:drawing>
      </w:r>
      <w:r w:rsidR="003B1440">
        <w:rPr>
          <w:lang w:eastAsia="en-US"/>
        </w:rPr>
        <w:t xml:space="preserve">A poster was designed to promote the survey </w:t>
      </w:r>
      <w:r w:rsidR="00CD406D">
        <w:rPr>
          <w:lang w:eastAsia="en-US"/>
        </w:rPr>
        <w:t xml:space="preserve">which was posted out to all community pharmacies, GP Practices (and branch surgeries), </w:t>
      </w:r>
      <w:r w:rsidR="00DA6029">
        <w:rPr>
          <w:lang w:eastAsia="en-US"/>
        </w:rPr>
        <w:t xml:space="preserve">all 17 public libraries and all 11 family hubs </w:t>
      </w:r>
      <w:r>
        <w:rPr>
          <w:lang w:eastAsia="en-US"/>
        </w:rPr>
        <w:t>with a letter asking if they would display the poster in their premises.</w:t>
      </w:r>
      <w:r w:rsidRPr="00F864A3">
        <w:rPr>
          <w:lang w:eastAsia="en-US"/>
        </w:rPr>
        <w:t xml:space="preserve"> </w:t>
      </w:r>
    </w:p>
    <w:p w14:paraId="2C645928" w14:textId="2310CF59" w:rsidR="00F864A3" w:rsidRDefault="00F864A3" w:rsidP="00280804">
      <w:pPr>
        <w:rPr>
          <w:lang w:eastAsia="en-US"/>
        </w:rPr>
      </w:pPr>
      <w:r>
        <w:rPr>
          <w:lang w:eastAsia="en-US"/>
        </w:rPr>
        <w:t>Hard copy surveys were also available in public libraries and sent out to anyone requesting one.</w:t>
      </w:r>
    </w:p>
    <w:p w14:paraId="2052256A" w14:textId="0D507FB4" w:rsidR="00720ED6" w:rsidRDefault="005C5606" w:rsidP="00280804">
      <w:pPr>
        <w:rPr>
          <w:lang w:eastAsia="en-US"/>
        </w:rPr>
      </w:pPr>
      <w:r>
        <w:rPr>
          <w:lang w:eastAsia="en-US"/>
        </w:rPr>
        <w:t>The survey was promoted through the GP Practice Patient Participation Group Network</w:t>
      </w:r>
      <w:r w:rsidR="00A425C4">
        <w:rPr>
          <w:lang w:eastAsia="en-US"/>
        </w:rPr>
        <w:t>,</w:t>
      </w:r>
      <w:r>
        <w:rPr>
          <w:lang w:eastAsia="en-US"/>
        </w:rPr>
        <w:t xml:space="preserve"> </w:t>
      </w:r>
      <w:r w:rsidR="00E66477">
        <w:rPr>
          <w:lang w:eastAsia="en-US"/>
        </w:rPr>
        <w:t>who encouraged their members to complete the survey and promote within their practices. Partners, such as Healthwatch and NHS Sussex, promoted the survey through their newsletters</w:t>
      </w:r>
      <w:r w:rsidR="001E3272">
        <w:rPr>
          <w:lang w:eastAsia="en-US"/>
        </w:rPr>
        <w:t>.</w:t>
      </w:r>
    </w:p>
    <w:p w14:paraId="20CAF465" w14:textId="19770FB0" w:rsidR="00CF09A2" w:rsidRPr="00280804" w:rsidRDefault="00F24AE4" w:rsidP="00280804">
      <w:pPr>
        <w:rPr>
          <w:lang w:eastAsia="en-US"/>
        </w:rPr>
      </w:pPr>
      <w:r w:rsidRPr="00F11442">
        <w:rPr>
          <w:lang w:eastAsia="en-US"/>
        </w:rPr>
        <w:t>Social media advertising was purchased to promote the survey on Facebook</w:t>
      </w:r>
      <w:r w:rsidR="00F11442" w:rsidRPr="00F11442">
        <w:rPr>
          <w:lang w:eastAsia="en-US"/>
        </w:rPr>
        <w:t xml:space="preserve"> and Instagram, whilst there were also posts from</w:t>
      </w:r>
      <w:r w:rsidR="00F11442">
        <w:rPr>
          <w:lang w:eastAsia="en-US"/>
        </w:rPr>
        <w:t xml:space="preserve"> ESCC accounts on Facebook, Instagram and X.</w:t>
      </w:r>
    </w:p>
    <w:p w14:paraId="38AAF71B" w14:textId="386FE9B6" w:rsidR="002234C2" w:rsidRDefault="002234C2" w:rsidP="006976DD">
      <w:pPr>
        <w:pStyle w:val="Heading2"/>
      </w:pPr>
      <w:bookmarkStart w:id="182" w:name="_Toc179285804"/>
      <w:bookmarkStart w:id="183" w:name="_Toc197512088"/>
      <w:r w:rsidRPr="00E62F07">
        <w:lastRenderedPageBreak/>
        <w:t>7.</w:t>
      </w:r>
      <w:r w:rsidR="00486B58">
        <w:t>1</w:t>
      </w:r>
      <w:r w:rsidRPr="00E62F07">
        <w:t xml:space="preserve"> </w:t>
      </w:r>
      <w:r w:rsidR="00994FE4">
        <w:t>F</w:t>
      </w:r>
      <w:r w:rsidR="004B3E13" w:rsidRPr="00E62F07">
        <w:t>indings</w:t>
      </w:r>
      <w:bookmarkEnd w:id="182"/>
      <w:bookmarkEnd w:id="183"/>
    </w:p>
    <w:p w14:paraId="5F881E74" w14:textId="22508320" w:rsidR="00994FE4" w:rsidRDefault="001F6454" w:rsidP="00615BA6">
      <w:pPr>
        <w:pStyle w:val="Heading3"/>
      </w:pPr>
      <w:bookmarkStart w:id="184" w:name="_Toc197512089"/>
      <w:r>
        <w:t>Area of residence</w:t>
      </w:r>
      <w:bookmarkEnd w:id="184"/>
    </w:p>
    <w:p w14:paraId="0991A174" w14:textId="27D402B2" w:rsidR="0069449B" w:rsidRDefault="0069449B" w:rsidP="0069449B">
      <w:pPr>
        <w:rPr>
          <w:lang w:eastAsia="en-US"/>
        </w:rPr>
      </w:pPr>
      <w:r>
        <w:rPr>
          <w:lang w:eastAsia="en-US"/>
        </w:rPr>
        <w:t xml:space="preserve">Of the 947 who responded to the survey, </w:t>
      </w:r>
      <w:r w:rsidR="00101982">
        <w:rPr>
          <w:lang w:eastAsia="en-US"/>
        </w:rPr>
        <w:t>943 provided the district/borough where they live.</w:t>
      </w:r>
      <w:r w:rsidR="00346F1B">
        <w:rPr>
          <w:lang w:eastAsia="en-US"/>
        </w:rPr>
        <w:t xml:space="preserve"> Comparing the </w:t>
      </w:r>
      <w:r w:rsidR="00F74189">
        <w:rPr>
          <w:lang w:eastAsia="en-US"/>
        </w:rPr>
        <w:t xml:space="preserve">distribution to the general population we can see that </w:t>
      </w:r>
      <w:r w:rsidR="00B369B9">
        <w:rPr>
          <w:lang w:eastAsia="en-US"/>
        </w:rPr>
        <w:t xml:space="preserve">Rother and Wealden are </w:t>
      </w:r>
      <w:r w:rsidR="00B1625B">
        <w:rPr>
          <w:lang w:eastAsia="en-US"/>
        </w:rPr>
        <w:t xml:space="preserve">slightly </w:t>
      </w:r>
      <w:r w:rsidR="00B369B9">
        <w:rPr>
          <w:lang w:eastAsia="en-US"/>
        </w:rPr>
        <w:t xml:space="preserve">over represented and Eastbourne and Hastings </w:t>
      </w:r>
      <w:r w:rsidR="00B1625B">
        <w:rPr>
          <w:lang w:eastAsia="en-US"/>
        </w:rPr>
        <w:t xml:space="preserve">slightly </w:t>
      </w:r>
      <w:r w:rsidR="00B369B9">
        <w:rPr>
          <w:lang w:eastAsia="en-US"/>
        </w:rPr>
        <w:t>under-represented.</w:t>
      </w:r>
      <w:r w:rsidR="00B64DF5">
        <w:rPr>
          <w:lang w:eastAsia="en-US"/>
        </w:rPr>
        <w:t xml:space="preserve"> However the sample size is big enough to provide </w:t>
      </w:r>
      <w:r w:rsidR="00B1625B">
        <w:rPr>
          <w:lang w:eastAsia="en-US"/>
        </w:rPr>
        <w:t>useful results.</w:t>
      </w:r>
    </w:p>
    <w:p w14:paraId="56917E25" w14:textId="5F77D25E" w:rsidR="004E73C8" w:rsidRDefault="004E73C8" w:rsidP="0069449B">
      <w:pPr>
        <w:rPr>
          <w:lang w:eastAsia="en-US"/>
        </w:rPr>
      </w:pPr>
      <w:r>
        <w:rPr>
          <w:lang w:eastAsia="en-US"/>
        </w:rPr>
        <w:t>W</w:t>
      </w:r>
      <w:r w:rsidRPr="004E73C8">
        <w:rPr>
          <w:lang w:eastAsia="en-US"/>
        </w:rPr>
        <w:t>here data are split by district/borough some numbers and percentages may be slightly different in tables and charts when comparing to East Sussex, as some people did not provide their district/borough of residence</w:t>
      </w:r>
      <w:r w:rsidR="005C3A75">
        <w:rPr>
          <w:lang w:eastAsia="en-US"/>
        </w:rPr>
        <w:t>.</w:t>
      </w:r>
    </w:p>
    <w:p w14:paraId="3686B151" w14:textId="4D9832A3" w:rsidR="00824BCC" w:rsidRPr="001E7A92" w:rsidRDefault="00824BCC" w:rsidP="00CB3554">
      <w:pPr>
        <w:pStyle w:val="Figureheading"/>
      </w:pPr>
      <w:r w:rsidRPr="001E7A92">
        <w:t xml:space="preserve">Chart: </w:t>
      </w:r>
      <w:r w:rsidR="00716C1A" w:rsidRPr="001E7A92">
        <w:t>District/borough of residence</w:t>
      </w:r>
    </w:p>
    <w:p w14:paraId="46B84DF2" w14:textId="4CDD4892" w:rsidR="00101982" w:rsidRDefault="005F15DB" w:rsidP="0069449B">
      <w:pPr>
        <w:rPr>
          <w:lang w:eastAsia="en-US"/>
        </w:rPr>
      </w:pPr>
      <w:r>
        <w:rPr>
          <w:noProof/>
          <w:lang w:eastAsia="en-US"/>
        </w:rPr>
        <w:drawing>
          <wp:inline distT="0" distB="0" distL="0" distR="0" wp14:anchorId="0A3D23C6" wp14:editId="742BD1A0">
            <wp:extent cx="4325572" cy="2705100"/>
            <wp:effectExtent l="0" t="0" r="0" b="0"/>
            <wp:docPr id="507519228" name="Picture 1" descr="Chart comparing survey responses to share of the population by district and borou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519228" name="Picture 1" descr="Chart comparing survey responses to share of the population by district and borough"/>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342283" cy="2715551"/>
                    </a:xfrm>
                    <a:prstGeom prst="rect">
                      <a:avLst/>
                    </a:prstGeom>
                    <a:noFill/>
                  </pic:spPr>
                </pic:pic>
              </a:graphicData>
            </a:graphic>
          </wp:inline>
        </w:drawing>
      </w:r>
    </w:p>
    <w:p w14:paraId="0A866F76" w14:textId="3CE2AAD3" w:rsidR="00F4659E" w:rsidRPr="001E7A92" w:rsidRDefault="00F4659E" w:rsidP="00CB3554">
      <w:pPr>
        <w:pStyle w:val="Figureheading"/>
      </w:pPr>
      <w:r w:rsidRPr="001E7A92">
        <w:t>Table: Responses by area of residence</w:t>
      </w:r>
    </w:p>
    <w:tbl>
      <w:tblPr>
        <w:tblStyle w:val="TableGrid1"/>
        <w:tblW w:w="0" w:type="auto"/>
        <w:tblLook w:val="04A0" w:firstRow="1" w:lastRow="0" w:firstColumn="1" w:lastColumn="0" w:noHBand="0" w:noVBand="1"/>
      </w:tblPr>
      <w:tblGrid>
        <w:gridCol w:w="3345"/>
        <w:gridCol w:w="1366"/>
      </w:tblGrid>
      <w:tr w:rsidR="00344725" w:rsidRPr="00344725" w14:paraId="53A09E82" w14:textId="77777777" w:rsidTr="00011156">
        <w:trPr>
          <w:trHeight w:val="106"/>
          <w:tblHeader/>
        </w:trPr>
        <w:tc>
          <w:tcPr>
            <w:tcW w:w="3345" w:type="dxa"/>
            <w:hideMark/>
          </w:tcPr>
          <w:p w14:paraId="4476572B" w14:textId="5EB7D013" w:rsidR="00344725" w:rsidRPr="00344725" w:rsidRDefault="00344725" w:rsidP="00344725">
            <w:pPr>
              <w:rPr>
                <w:b/>
                <w:bCs/>
                <w:lang w:eastAsia="en-US"/>
              </w:rPr>
            </w:pPr>
            <w:r>
              <w:rPr>
                <w:b/>
                <w:bCs/>
                <w:lang w:eastAsia="en-US"/>
              </w:rPr>
              <w:t>Area</w:t>
            </w:r>
          </w:p>
        </w:tc>
        <w:tc>
          <w:tcPr>
            <w:tcW w:w="1366" w:type="dxa"/>
            <w:hideMark/>
          </w:tcPr>
          <w:p w14:paraId="0AFAD3EB" w14:textId="09546222" w:rsidR="00344725" w:rsidRPr="00344725" w:rsidRDefault="00344725" w:rsidP="00F4659E">
            <w:pPr>
              <w:jc w:val="right"/>
              <w:rPr>
                <w:b/>
                <w:bCs/>
                <w:lang w:eastAsia="en-US"/>
              </w:rPr>
            </w:pPr>
            <w:r w:rsidRPr="00344725">
              <w:rPr>
                <w:b/>
                <w:bCs/>
                <w:lang w:eastAsia="en-US"/>
              </w:rPr>
              <w:t>Responses</w:t>
            </w:r>
          </w:p>
        </w:tc>
      </w:tr>
      <w:tr w:rsidR="00344725" w:rsidRPr="00344725" w14:paraId="797D8F1A" w14:textId="77777777" w:rsidTr="00344725">
        <w:trPr>
          <w:trHeight w:val="290"/>
        </w:trPr>
        <w:tc>
          <w:tcPr>
            <w:tcW w:w="3345" w:type="dxa"/>
            <w:noWrap/>
            <w:hideMark/>
          </w:tcPr>
          <w:p w14:paraId="53EDCDA6" w14:textId="3D39A562" w:rsidR="00344725" w:rsidRPr="00344725" w:rsidRDefault="00344725">
            <w:pPr>
              <w:rPr>
                <w:lang w:eastAsia="en-US"/>
              </w:rPr>
            </w:pPr>
            <w:r w:rsidRPr="00344725">
              <w:rPr>
                <w:lang w:eastAsia="en-US"/>
              </w:rPr>
              <w:t>Eastbourne</w:t>
            </w:r>
          </w:p>
        </w:tc>
        <w:tc>
          <w:tcPr>
            <w:tcW w:w="1366" w:type="dxa"/>
            <w:noWrap/>
            <w:hideMark/>
          </w:tcPr>
          <w:p w14:paraId="64F72CC6" w14:textId="77777777" w:rsidR="00344725" w:rsidRPr="00344725" w:rsidRDefault="00344725" w:rsidP="00F4659E">
            <w:pPr>
              <w:jc w:val="right"/>
              <w:rPr>
                <w:lang w:eastAsia="en-US"/>
              </w:rPr>
            </w:pPr>
            <w:r w:rsidRPr="00344725">
              <w:rPr>
                <w:lang w:eastAsia="en-US"/>
              </w:rPr>
              <w:t>144</w:t>
            </w:r>
          </w:p>
        </w:tc>
      </w:tr>
      <w:tr w:rsidR="00344725" w:rsidRPr="00344725" w14:paraId="3F71708A" w14:textId="77777777" w:rsidTr="00344725">
        <w:trPr>
          <w:trHeight w:val="290"/>
        </w:trPr>
        <w:tc>
          <w:tcPr>
            <w:tcW w:w="3345" w:type="dxa"/>
            <w:noWrap/>
            <w:hideMark/>
          </w:tcPr>
          <w:p w14:paraId="60E7DD37" w14:textId="4814C0E0" w:rsidR="00344725" w:rsidRPr="00344725" w:rsidRDefault="00344725">
            <w:pPr>
              <w:rPr>
                <w:lang w:eastAsia="en-US"/>
              </w:rPr>
            </w:pPr>
            <w:r w:rsidRPr="00344725">
              <w:rPr>
                <w:lang w:eastAsia="en-US"/>
              </w:rPr>
              <w:t>Hastings</w:t>
            </w:r>
          </w:p>
        </w:tc>
        <w:tc>
          <w:tcPr>
            <w:tcW w:w="1366" w:type="dxa"/>
            <w:noWrap/>
            <w:hideMark/>
          </w:tcPr>
          <w:p w14:paraId="3A1E8217" w14:textId="77777777" w:rsidR="00344725" w:rsidRPr="00344725" w:rsidRDefault="00344725" w:rsidP="00F4659E">
            <w:pPr>
              <w:jc w:val="right"/>
              <w:rPr>
                <w:lang w:eastAsia="en-US"/>
              </w:rPr>
            </w:pPr>
            <w:r w:rsidRPr="00344725">
              <w:rPr>
                <w:lang w:eastAsia="en-US"/>
              </w:rPr>
              <w:t>122</w:t>
            </w:r>
          </w:p>
        </w:tc>
      </w:tr>
      <w:tr w:rsidR="00344725" w:rsidRPr="00344725" w14:paraId="7E4B5FF9" w14:textId="77777777" w:rsidTr="00344725">
        <w:trPr>
          <w:trHeight w:val="290"/>
        </w:trPr>
        <w:tc>
          <w:tcPr>
            <w:tcW w:w="3345" w:type="dxa"/>
            <w:noWrap/>
            <w:hideMark/>
          </w:tcPr>
          <w:p w14:paraId="7DF74335" w14:textId="09D023CB" w:rsidR="00344725" w:rsidRPr="00344725" w:rsidRDefault="00344725">
            <w:pPr>
              <w:rPr>
                <w:lang w:eastAsia="en-US"/>
              </w:rPr>
            </w:pPr>
            <w:r w:rsidRPr="00344725">
              <w:rPr>
                <w:lang w:eastAsia="en-US"/>
              </w:rPr>
              <w:t>Lewes</w:t>
            </w:r>
          </w:p>
        </w:tc>
        <w:tc>
          <w:tcPr>
            <w:tcW w:w="1366" w:type="dxa"/>
            <w:noWrap/>
            <w:hideMark/>
          </w:tcPr>
          <w:p w14:paraId="11DA49BC" w14:textId="77777777" w:rsidR="00344725" w:rsidRPr="00344725" w:rsidRDefault="00344725" w:rsidP="00F4659E">
            <w:pPr>
              <w:jc w:val="right"/>
              <w:rPr>
                <w:lang w:eastAsia="en-US"/>
              </w:rPr>
            </w:pPr>
            <w:r w:rsidRPr="00344725">
              <w:rPr>
                <w:lang w:eastAsia="en-US"/>
              </w:rPr>
              <w:t>167</w:t>
            </w:r>
          </w:p>
        </w:tc>
      </w:tr>
      <w:tr w:rsidR="00344725" w:rsidRPr="00344725" w14:paraId="3884963B" w14:textId="77777777" w:rsidTr="00344725">
        <w:trPr>
          <w:trHeight w:val="290"/>
        </w:trPr>
        <w:tc>
          <w:tcPr>
            <w:tcW w:w="3345" w:type="dxa"/>
            <w:noWrap/>
            <w:hideMark/>
          </w:tcPr>
          <w:p w14:paraId="2CADD9E1" w14:textId="5B685CB5" w:rsidR="00344725" w:rsidRPr="00344725" w:rsidRDefault="00344725">
            <w:pPr>
              <w:rPr>
                <w:lang w:eastAsia="en-US"/>
              </w:rPr>
            </w:pPr>
            <w:r w:rsidRPr="00344725">
              <w:rPr>
                <w:lang w:eastAsia="en-US"/>
              </w:rPr>
              <w:t>Rother</w:t>
            </w:r>
          </w:p>
        </w:tc>
        <w:tc>
          <w:tcPr>
            <w:tcW w:w="1366" w:type="dxa"/>
            <w:noWrap/>
            <w:hideMark/>
          </w:tcPr>
          <w:p w14:paraId="248C617C" w14:textId="77777777" w:rsidR="00344725" w:rsidRPr="00344725" w:rsidRDefault="00344725" w:rsidP="00F4659E">
            <w:pPr>
              <w:jc w:val="right"/>
              <w:rPr>
                <w:lang w:eastAsia="en-US"/>
              </w:rPr>
            </w:pPr>
            <w:r w:rsidRPr="00344725">
              <w:rPr>
                <w:lang w:eastAsia="en-US"/>
              </w:rPr>
              <w:t>206</w:t>
            </w:r>
          </w:p>
        </w:tc>
      </w:tr>
      <w:tr w:rsidR="00344725" w:rsidRPr="00344725" w14:paraId="2E006470" w14:textId="77777777" w:rsidTr="00344725">
        <w:trPr>
          <w:trHeight w:val="290"/>
        </w:trPr>
        <w:tc>
          <w:tcPr>
            <w:tcW w:w="3345" w:type="dxa"/>
            <w:noWrap/>
            <w:hideMark/>
          </w:tcPr>
          <w:p w14:paraId="51843A83" w14:textId="5C084F10" w:rsidR="00344725" w:rsidRPr="00344725" w:rsidRDefault="00344725">
            <w:pPr>
              <w:rPr>
                <w:lang w:eastAsia="en-US"/>
              </w:rPr>
            </w:pPr>
            <w:r w:rsidRPr="00344725">
              <w:rPr>
                <w:lang w:eastAsia="en-US"/>
              </w:rPr>
              <w:t>Wealden</w:t>
            </w:r>
          </w:p>
        </w:tc>
        <w:tc>
          <w:tcPr>
            <w:tcW w:w="1366" w:type="dxa"/>
            <w:noWrap/>
            <w:hideMark/>
          </w:tcPr>
          <w:p w14:paraId="58C58EB4" w14:textId="77777777" w:rsidR="00344725" w:rsidRPr="00344725" w:rsidRDefault="00344725" w:rsidP="00F4659E">
            <w:pPr>
              <w:jc w:val="right"/>
              <w:rPr>
                <w:lang w:eastAsia="en-US"/>
              </w:rPr>
            </w:pPr>
            <w:r w:rsidRPr="00344725">
              <w:rPr>
                <w:lang w:eastAsia="en-US"/>
              </w:rPr>
              <w:t>304</w:t>
            </w:r>
          </w:p>
        </w:tc>
      </w:tr>
      <w:tr w:rsidR="00344725" w:rsidRPr="00344725" w14:paraId="69D43545" w14:textId="77777777" w:rsidTr="00344725">
        <w:trPr>
          <w:trHeight w:val="290"/>
        </w:trPr>
        <w:tc>
          <w:tcPr>
            <w:tcW w:w="3345" w:type="dxa"/>
            <w:noWrap/>
            <w:hideMark/>
          </w:tcPr>
          <w:p w14:paraId="7DAB1D3F" w14:textId="77777777" w:rsidR="00344725" w:rsidRPr="00344725" w:rsidRDefault="00344725">
            <w:pPr>
              <w:rPr>
                <w:lang w:eastAsia="en-US"/>
              </w:rPr>
            </w:pPr>
            <w:r w:rsidRPr="00344725">
              <w:rPr>
                <w:lang w:eastAsia="en-US"/>
              </w:rPr>
              <w:t>Don't know</w:t>
            </w:r>
          </w:p>
        </w:tc>
        <w:tc>
          <w:tcPr>
            <w:tcW w:w="1366" w:type="dxa"/>
            <w:noWrap/>
            <w:hideMark/>
          </w:tcPr>
          <w:p w14:paraId="288DFA9E" w14:textId="77777777" w:rsidR="00344725" w:rsidRPr="00344725" w:rsidRDefault="00344725" w:rsidP="00F4659E">
            <w:pPr>
              <w:jc w:val="right"/>
              <w:rPr>
                <w:lang w:eastAsia="en-US"/>
              </w:rPr>
            </w:pPr>
            <w:r w:rsidRPr="00344725">
              <w:rPr>
                <w:lang w:eastAsia="en-US"/>
              </w:rPr>
              <w:t>2</w:t>
            </w:r>
          </w:p>
        </w:tc>
      </w:tr>
      <w:tr w:rsidR="00344725" w:rsidRPr="00344725" w14:paraId="073B4078" w14:textId="77777777" w:rsidTr="00344725">
        <w:trPr>
          <w:trHeight w:val="290"/>
        </w:trPr>
        <w:tc>
          <w:tcPr>
            <w:tcW w:w="3345" w:type="dxa"/>
            <w:noWrap/>
            <w:hideMark/>
          </w:tcPr>
          <w:p w14:paraId="0D0C88E9" w14:textId="77777777" w:rsidR="00344725" w:rsidRPr="00344725" w:rsidRDefault="00344725">
            <w:pPr>
              <w:rPr>
                <w:lang w:eastAsia="en-US"/>
              </w:rPr>
            </w:pPr>
            <w:r w:rsidRPr="00344725">
              <w:rPr>
                <w:lang w:eastAsia="en-US"/>
              </w:rPr>
              <w:lastRenderedPageBreak/>
              <w:t>Not Answered</w:t>
            </w:r>
          </w:p>
        </w:tc>
        <w:tc>
          <w:tcPr>
            <w:tcW w:w="1366" w:type="dxa"/>
            <w:noWrap/>
            <w:hideMark/>
          </w:tcPr>
          <w:p w14:paraId="34ED1B40" w14:textId="77777777" w:rsidR="00344725" w:rsidRPr="00344725" w:rsidRDefault="00344725" w:rsidP="00F4659E">
            <w:pPr>
              <w:jc w:val="right"/>
              <w:rPr>
                <w:lang w:eastAsia="en-US"/>
              </w:rPr>
            </w:pPr>
            <w:r w:rsidRPr="00344725">
              <w:rPr>
                <w:lang w:eastAsia="en-US"/>
              </w:rPr>
              <w:t>2</w:t>
            </w:r>
          </w:p>
        </w:tc>
      </w:tr>
      <w:tr w:rsidR="00344725" w:rsidRPr="00344725" w14:paraId="3BDA0510" w14:textId="77777777" w:rsidTr="00344725">
        <w:trPr>
          <w:trHeight w:val="290"/>
        </w:trPr>
        <w:tc>
          <w:tcPr>
            <w:tcW w:w="3345" w:type="dxa"/>
            <w:noWrap/>
            <w:hideMark/>
          </w:tcPr>
          <w:p w14:paraId="0724E362" w14:textId="77777777" w:rsidR="00344725" w:rsidRPr="00344725" w:rsidRDefault="00344725">
            <w:pPr>
              <w:rPr>
                <w:b/>
                <w:bCs/>
                <w:lang w:eastAsia="en-US"/>
              </w:rPr>
            </w:pPr>
            <w:r w:rsidRPr="00344725">
              <w:rPr>
                <w:b/>
                <w:bCs/>
                <w:lang w:eastAsia="en-US"/>
              </w:rPr>
              <w:t>Total</w:t>
            </w:r>
          </w:p>
        </w:tc>
        <w:tc>
          <w:tcPr>
            <w:tcW w:w="1366" w:type="dxa"/>
            <w:noWrap/>
            <w:hideMark/>
          </w:tcPr>
          <w:p w14:paraId="2D33EB63" w14:textId="77777777" w:rsidR="00344725" w:rsidRPr="00344725" w:rsidRDefault="00344725" w:rsidP="00F4659E">
            <w:pPr>
              <w:jc w:val="right"/>
              <w:rPr>
                <w:b/>
                <w:bCs/>
                <w:lang w:eastAsia="en-US"/>
              </w:rPr>
            </w:pPr>
            <w:r w:rsidRPr="00344725">
              <w:rPr>
                <w:b/>
                <w:bCs/>
                <w:lang w:eastAsia="en-US"/>
              </w:rPr>
              <w:t>947</w:t>
            </w:r>
          </w:p>
        </w:tc>
      </w:tr>
    </w:tbl>
    <w:p w14:paraId="2F3D54B8" w14:textId="3A453460" w:rsidR="006C58DB" w:rsidRDefault="004769A8" w:rsidP="00615BA6">
      <w:pPr>
        <w:pStyle w:val="Heading3"/>
      </w:pPr>
      <w:bookmarkStart w:id="185" w:name="_Toc197512090"/>
      <w:r w:rsidRPr="00A96368">
        <w:t>Equalities questions</w:t>
      </w:r>
      <w:bookmarkEnd w:id="185"/>
    </w:p>
    <w:p w14:paraId="09DB9B69" w14:textId="12355753" w:rsidR="00444769" w:rsidRPr="00444769" w:rsidRDefault="00444769" w:rsidP="004769A8">
      <w:pPr>
        <w:rPr>
          <w:b/>
          <w:bCs/>
          <w:lang w:eastAsia="en-US"/>
        </w:rPr>
      </w:pPr>
      <w:r w:rsidRPr="00444769">
        <w:rPr>
          <w:b/>
          <w:bCs/>
          <w:lang w:eastAsia="en-US"/>
        </w:rPr>
        <w:t>Age and sex</w:t>
      </w:r>
    </w:p>
    <w:p w14:paraId="75BB5F9B" w14:textId="2CBE5F36" w:rsidR="00145776" w:rsidRDefault="000D26B7" w:rsidP="004769A8">
      <w:pPr>
        <w:rPr>
          <w:lang w:eastAsia="en-US"/>
        </w:rPr>
      </w:pPr>
      <w:r>
        <w:rPr>
          <w:lang w:eastAsia="en-US"/>
        </w:rPr>
        <w:t xml:space="preserve">27% of responses were from men compared to 73% from women. </w:t>
      </w:r>
      <w:r w:rsidR="00AA52B8" w:rsidRPr="00444769">
        <w:rPr>
          <w:lang w:eastAsia="en-US"/>
        </w:rPr>
        <w:t>The chart below compares the age and sex distribution of respondents to the survey (coloured bars) to the general resident population in East Sussex (</w:t>
      </w:r>
      <w:r w:rsidR="00154B82" w:rsidRPr="00444769">
        <w:rPr>
          <w:lang w:eastAsia="en-US"/>
        </w:rPr>
        <w:t xml:space="preserve">outlines). This shows that a greater percentage of respondents were </w:t>
      </w:r>
      <w:r w:rsidR="001E655E" w:rsidRPr="00444769">
        <w:rPr>
          <w:lang w:eastAsia="en-US"/>
        </w:rPr>
        <w:t xml:space="preserve">in the 65-84 age category compared </w:t>
      </w:r>
      <w:r w:rsidR="00291684" w:rsidRPr="00444769">
        <w:rPr>
          <w:lang w:eastAsia="en-US"/>
        </w:rPr>
        <w:t xml:space="preserve">to the general population. A lower proportion were in the 18-64 age group, although this was more pronounced for males. A similar percentage were aged 85+ compared to the population. This tells us that older females </w:t>
      </w:r>
      <w:r w:rsidR="00444769" w:rsidRPr="00444769">
        <w:rPr>
          <w:lang w:eastAsia="en-US"/>
        </w:rPr>
        <w:t xml:space="preserve">responded most to the survey. This will </w:t>
      </w:r>
      <w:r w:rsidR="00060602" w:rsidRPr="00444769">
        <w:rPr>
          <w:lang w:eastAsia="en-US"/>
        </w:rPr>
        <w:t>reflect</w:t>
      </w:r>
      <w:r w:rsidR="00444769" w:rsidRPr="00444769">
        <w:rPr>
          <w:lang w:eastAsia="en-US"/>
        </w:rPr>
        <w:t xml:space="preserve"> </w:t>
      </w:r>
      <w:r w:rsidR="002B1BA1">
        <w:rPr>
          <w:lang w:eastAsia="en-US"/>
        </w:rPr>
        <w:t xml:space="preserve">population </w:t>
      </w:r>
      <w:r w:rsidR="00444769" w:rsidRPr="00444769">
        <w:rPr>
          <w:lang w:eastAsia="en-US"/>
        </w:rPr>
        <w:t xml:space="preserve">groups who are </w:t>
      </w:r>
      <w:r w:rsidR="002B1BA1" w:rsidRPr="00444769">
        <w:rPr>
          <w:lang w:eastAsia="en-US"/>
        </w:rPr>
        <w:t xml:space="preserve">generally </w:t>
      </w:r>
      <w:r w:rsidR="00444769" w:rsidRPr="00444769">
        <w:rPr>
          <w:lang w:eastAsia="en-US"/>
        </w:rPr>
        <w:t>more likely to respond to a survey, plus the population who will be utilising pharmacy services the most.</w:t>
      </w:r>
    </w:p>
    <w:p w14:paraId="7C5F93E4" w14:textId="5DBD7EAC" w:rsidR="009968C3" w:rsidRPr="001E7A92" w:rsidRDefault="0005631B" w:rsidP="009968C3">
      <w:pPr>
        <w:pStyle w:val="Figureheading"/>
      </w:pPr>
      <w:r>
        <w:t>Chart</w:t>
      </w:r>
      <w:r w:rsidR="009968C3" w:rsidRPr="001E7A92">
        <w:t xml:space="preserve">: Responses by </w:t>
      </w:r>
      <w:r w:rsidR="006D1404">
        <w:t>age and sex</w:t>
      </w:r>
    </w:p>
    <w:p w14:paraId="2F018C8F" w14:textId="0460B08B" w:rsidR="009031D5" w:rsidRDefault="009031D5" w:rsidP="009031D5">
      <w:r>
        <w:rPr>
          <w:noProof/>
        </w:rPr>
        <w:drawing>
          <wp:inline distT="0" distB="0" distL="0" distR="0" wp14:anchorId="2ECD2359" wp14:editId="65FC11F0">
            <wp:extent cx="3335731" cy="2679211"/>
            <wp:effectExtent l="0" t="0" r="0" b="6985"/>
            <wp:docPr id="121017211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172114" name="Picture 4">
                      <a:extLst>
                        <a:ext uri="{C183D7F6-B498-43B3-948B-1728B52AA6E4}">
                          <adec:decorative xmlns:adec="http://schemas.microsoft.com/office/drawing/2017/decorative" val="1"/>
                        </a:ext>
                      </a:extLst>
                    </pic:cNvPr>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344453" cy="2686216"/>
                    </a:xfrm>
                    <a:prstGeom prst="rect">
                      <a:avLst/>
                    </a:prstGeom>
                    <a:noFill/>
                  </pic:spPr>
                </pic:pic>
              </a:graphicData>
            </a:graphic>
          </wp:inline>
        </w:drawing>
      </w:r>
    </w:p>
    <w:p w14:paraId="03B797E6" w14:textId="395383B3" w:rsidR="00223395" w:rsidRDefault="00223395" w:rsidP="009031D5">
      <w:pPr>
        <w:rPr>
          <w:b/>
          <w:bCs/>
        </w:rPr>
      </w:pPr>
      <w:r w:rsidRPr="00223395">
        <w:rPr>
          <w:b/>
          <w:bCs/>
        </w:rPr>
        <w:t>Ethnic group</w:t>
      </w:r>
    </w:p>
    <w:p w14:paraId="18326421" w14:textId="5DF7D53B" w:rsidR="00C2502B" w:rsidRPr="00E82DA6" w:rsidRDefault="00CE296B" w:rsidP="00E82DA6">
      <w:r w:rsidRPr="00E82DA6">
        <w:t xml:space="preserve">83% of respondents </w:t>
      </w:r>
      <w:r w:rsidR="00E82DA6" w:rsidRPr="00E82DA6">
        <w:t>were white ethnicity</w:t>
      </w:r>
      <w:r w:rsidR="00E82DA6">
        <w:t xml:space="preserve">, with </w:t>
      </w:r>
      <w:r w:rsidR="000B4279">
        <w:t>1.5% other ethnic groups and 16% who did not answer or preferred not to say.</w:t>
      </w:r>
    </w:p>
    <w:p w14:paraId="2B586B3E" w14:textId="77777777" w:rsidR="00F9623E" w:rsidRDefault="00F9623E" w:rsidP="006D1404">
      <w:pPr>
        <w:pStyle w:val="Figureheading"/>
      </w:pPr>
      <w:r>
        <w:br w:type="page"/>
      </w:r>
    </w:p>
    <w:p w14:paraId="0B1B6259" w14:textId="45035172" w:rsidR="006D1404" w:rsidRPr="001E7A92" w:rsidRDefault="006D1404" w:rsidP="006D1404">
      <w:pPr>
        <w:pStyle w:val="Figureheading"/>
      </w:pPr>
      <w:r>
        <w:lastRenderedPageBreak/>
        <w:t>Chart</w:t>
      </w:r>
      <w:r w:rsidRPr="001E7A92">
        <w:t xml:space="preserve">: Responses by </w:t>
      </w:r>
      <w:r>
        <w:t>ethnic group</w:t>
      </w:r>
    </w:p>
    <w:p w14:paraId="1C7D9833" w14:textId="651DD376" w:rsidR="00223395" w:rsidRDefault="000B4279" w:rsidP="009031D5">
      <w:r>
        <w:rPr>
          <w:noProof/>
        </w:rPr>
        <w:drawing>
          <wp:inline distT="0" distB="0" distL="0" distR="0" wp14:anchorId="244599C4" wp14:editId="12491B07">
            <wp:extent cx="4952390" cy="2431967"/>
            <wp:effectExtent l="0" t="0" r="635" b="6985"/>
            <wp:docPr id="20936084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60846" name="Picture 6">
                      <a:extLst>
                        <a:ext uri="{C183D7F6-B498-43B3-948B-1728B52AA6E4}">
                          <adec:decorative xmlns:adec="http://schemas.microsoft.com/office/drawing/2017/decorative" val="1"/>
                        </a:ext>
                      </a:extLst>
                    </pic:cNvPr>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956052" cy="2433765"/>
                    </a:xfrm>
                    <a:prstGeom prst="rect">
                      <a:avLst/>
                    </a:prstGeom>
                    <a:noFill/>
                  </pic:spPr>
                </pic:pic>
              </a:graphicData>
            </a:graphic>
          </wp:inline>
        </w:drawing>
      </w:r>
    </w:p>
    <w:p w14:paraId="675244AF" w14:textId="340BEBF6" w:rsidR="009C10CB" w:rsidRPr="00E82DA6" w:rsidRDefault="00D10B67" w:rsidP="009C10CB">
      <w:r>
        <w:t>78</w:t>
      </w:r>
      <w:r w:rsidR="009C10CB" w:rsidRPr="00E82DA6">
        <w:t xml:space="preserve">% of respondents were </w:t>
      </w:r>
      <w:r>
        <w:t>straight/heterosexual</w:t>
      </w:r>
      <w:r w:rsidR="009C10CB">
        <w:t xml:space="preserve">, with </w:t>
      </w:r>
      <w:r w:rsidR="006A356D">
        <w:t>3.4</w:t>
      </w:r>
      <w:r w:rsidR="009C10CB">
        <w:t xml:space="preserve">% other </w:t>
      </w:r>
      <w:r w:rsidR="006A356D">
        <w:t>orientations</w:t>
      </w:r>
      <w:r w:rsidR="009C10CB">
        <w:t xml:space="preserve"> and 1</w:t>
      </w:r>
      <w:r w:rsidR="006A356D">
        <w:t>9</w:t>
      </w:r>
      <w:r w:rsidR="009C10CB">
        <w:t>% who did not answer or preferred not to say.</w:t>
      </w:r>
    </w:p>
    <w:p w14:paraId="550965AF" w14:textId="594722E2" w:rsidR="003A3BF3" w:rsidRPr="001E7A92" w:rsidRDefault="003A3BF3" w:rsidP="003A3BF3">
      <w:pPr>
        <w:pStyle w:val="Figureheading"/>
      </w:pPr>
      <w:r>
        <w:t>Chart</w:t>
      </w:r>
      <w:r w:rsidRPr="001E7A92">
        <w:t xml:space="preserve">: Responses by </w:t>
      </w:r>
      <w:r w:rsidR="009C10CB">
        <w:t>sexual orientation</w:t>
      </w:r>
    </w:p>
    <w:p w14:paraId="138E5A38" w14:textId="13D26E2B" w:rsidR="003A3BF3" w:rsidRDefault="003A3BF3" w:rsidP="009031D5">
      <w:r>
        <w:rPr>
          <w:noProof/>
        </w:rPr>
        <w:drawing>
          <wp:inline distT="0" distB="0" distL="0" distR="0" wp14:anchorId="2BEF350A" wp14:editId="199E922B">
            <wp:extent cx="4959705" cy="2584086"/>
            <wp:effectExtent l="0" t="0" r="0" b="6985"/>
            <wp:docPr id="451084840"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084840" name="Picture 7">
                      <a:extLst>
                        <a:ext uri="{C183D7F6-B498-43B3-948B-1728B52AA6E4}">
                          <adec:decorative xmlns:adec="http://schemas.microsoft.com/office/drawing/2017/decorative" val="1"/>
                        </a:ext>
                      </a:extLst>
                    </pic:cNvPr>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966206" cy="2587473"/>
                    </a:xfrm>
                    <a:prstGeom prst="rect">
                      <a:avLst/>
                    </a:prstGeom>
                    <a:noFill/>
                  </pic:spPr>
                </pic:pic>
              </a:graphicData>
            </a:graphic>
          </wp:inline>
        </w:drawing>
      </w:r>
    </w:p>
    <w:p w14:paraId="259CDA06" w14:textId="660A6131" w:rsidR="0052558A" w:rsidRDefault="0052558A" w:rsidP="009031D5">
      <w:pPr>
        <w:rPr>
          <w:b/>
          <w:bCs/>
        </w:rPr>
      </w:pPr>
      <w:r w:rsidRPr="0052558A">
        <w:rPr>
          <w:b/>
          <w:bCs/>
        </w:rPr>
        <w:t>Religion or belief</w:t>
      </w:r>
    </w:p>
    <w:p w14:paraId="7DD25027" w14:textId="077D5C48" w:rsidR="00617743" w:rsidRPr="00E82DA6" w:rsidRDefault="00617743" w:rsidP="00617743">
      <w:r>
        <w:t>48</w:t>
      </w:r>
      <w:r w:rsidRPr="00E82DA6">
        <w:t xml:space="preserve">% of respondents were </w:t>
      </w:r>
      <w:r>
        <w:t>Christian,</w:t>
      </w:r>
      <w:r w:rsidR="00DC7373">
        <w:t xml:space="preserve"> 30% had no religion and 2.3</w:t>
      </w:r>
      <w:r>
        <w:t xml:space="preserve">% </w:t>
      </w:r>
      <w:r w:rsidR="00DC7373">
        <w:t xml:space="preserve">were </w:t>
      </w:r>
      <w:r>
        <w:t xml:space="preserve">other </w:t>
      </w:r>
      <w:r w:rsidR="00DC7373">
        <w:t xml:space="preserve">religions/beliefs. </w:t>
      </w:r>
      <w:r>
        <w:t>19% did not answer or preferred not to say.</w:t>
      </w:r>
    </w:p>
    <w:p w14:paraId="406B910B" w14:textId="77777777" w:rsidR="00F9623E" w:rsidRDefault="00F9623E" w:rsidP="00617743">
      <w:pPr>
        <w:pStyle w:val="Figureheading"/>
      </w:pPr>
      <w:r>
        <w:br w:type="page"/>
      </w:r>
    </w:p>
    <w:p w14:paraId="3A0CF92A" w14:textId="70BA9178" w:rsidR="00617743" w:rsidRPr="00617743" w:rsidRDefault="00617743" w:rsidP="00617743">
      <w:pPr>
        <w:pStyle w:val="Figureheading"/>
      </w:pPr>
      <w:r w:rsidRPr="00617743">
        <w:lastRenderedPageBreak/>
        <w:t xml:space="preserve">Chart: Responses by </w:t>
      </w:r>
      <w:r>
        <w:t>religion or belief</w:t>
      </w:r>
    </w:p>
    <w:p w14:paraId="1D1EBAB8" w14:textId="3624130A" w:rsidR="0052558A" w:rsidRDefault="00617743" w:rsidP="009031D5">
      <w:r>
        <w:rPr>
          <w:noProof/>
        </w:rPr>
        <w:drawing>
          <wp:inline distT="0" distB="0" distL="0" distR="0" wp14:anchorId="03DC1574" wp14:editId="735A3F0E">
            <wp:extent cx="4081881" cy="3291453"/>
            <wp:effectExtent l="0" t="0" r="0" b="4445"/>
            <wp:docPr id="1044940190"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940190" name="Picture 8">
                      <a:extLst>
                        <a:ext uri="{C183D7F6-B498-43B3-948B-1728B52AA6E4}">
                          <adec:decorative xmlns:adec="http://schemas.microsoft.com/office/drawing/2017/decorative" val="1"/>
                        </a:ext>
                      </a:extLst>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086842" cy="3295453"/>
                    </a:xfrm>
                    <a:prstGeom prst="rect">
                      <a:avLst/>
                    </a:prstGeom>
                    <a:noFill/>
                  </pic:spPr>
                </pic:pic>
              </a:graphicData>
            </a:graphic>
          </wp:inline>
        </w:drawing>
      </w:r>
    </w:p>
    <w:p w14:paraId="0164B99C" w14:textId="6394C5B7" w:rsidR="003C5E80" w:rsidRPr="0091179C" w:rsidRDefault="00DD2F0A" w:rsidP="003C5E80">
      <w:pPr>
        <w:rPr>
          <w:b/>
          <w:bCs/>
        </w:rPr>
      </w:pPr>
      <w:r w:rsidRPr="0091179C">
        <w:rPr>
          <w:b/>
          <w:bCs/>
        </w:rPr>
        <w:t>Long-term limiting illness</w:t>
      </w:r>
    </w:p>
    <w:p w14:paraId="42F7012A" w14:textId="40185DEC" w:rsidR="0091179C" w:rsidRDefault="000E2476" w:rsidP="0091179C">
      <w:r w:rsidRPr="000E2476">
        <w:t>56% (531 people) responded that they did have a physical or mental health conditions or illnesses lasting or expected to last 12 months</w:t>
      </w:r>
      <w:r w:rsidR="00603147">
        <w:t>.</w:t>
      </w:r>
    </w:p>
    <w:p w14:paraId="287F0C3D" w14:textId="206782F2" w:rsidR="00810AC7" w:rsidRDefault="003C5E80" w:rsidP="003C5E80">
      <w:pPr>
        <w:pStyle w:val="Figureheading"/>
      </w:pPr>
      <w:r w:rsidRPr="00617743">
        <w:t xml:space="preserve">Chart: </w:t>
      </w:r>
      <w:r w:rsidR="00483702" w:rsidRPr="00483702">
        <w:t>Do you have any physical or mental health conditions or illnesses lasting or expected to last 12 months or more?</w:t>
      </w:r>
    </w:p>
    <w:p w14:paraId="043E3768" w14:textId="77777777" w:rsidR="0091179C" w:rsidRDefault="00BC0B9D" w:rsidP="009031D5">
      <w:r>
        <w:rPr>
          <w:noProof/>
        </w:rPr>
        <w:drawing>
          <wp:inline distT="0" distB="0" distL="0" distR="0" wp14:anchorId="6BE68A0D" wp14:editId="6831E835">
            <wp:extent cx="2955413" cy="2682815"/>
            <wp:effectExtent l="0" t="0" r="0" b="3810"/>
            <wp:docPr id="636404747"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404747" name="Picture 9">
                      <a:extLst>
                        <a:ext uri="{C183D7F6-B498-43B3-948B-1728B52AA6E4}">
                          <adec:decorative xmlns:adec="http://schemas.microsoft.com/office/drawing/2017/decorative" val="1"/>
                        </a:ext>
                      </a:extLst>
                    </pic:cNvPr>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963369" cy="2690038"/>
                    </a:xfrm>
                    <a:prstGeom prst="rect">
                      <a:avLst/>
                    </a:prstGeom>
                    <a:noFill/>
                  </pic:spPr>
                </pic:pic>
              </a:graphicData>
            </a:graphic>
          </wp:inline>
        </w:drawing>
      </w:r>
    </w:p>
    <w:p w14:paraId="56440647" w14:textId="77777777" w:rsidR="00603147" w:rsidRPr="0091179C" w:rsidRDefault="00603147" w:rsidP="00603147">
      <w:r w:rsidRPr="00603147">
        <w:t>Of th</w:t>
      </w:r>
      <w:r>
        <w:t>ose</w:t>
      </w:r>
      <w:r w:rsidRPr="00603147">
        <w:t xml:space="preserve"> 531 people 69% responded that their condition or illnesses reduced their ability to carry out day-to-day-activities</w:t>
      </w:r>
      <w:r>
        <w:t>.</w:t>
      </w:r>
    </w:p>
    <w:p w14:paraId="1D4F9E2A" w14:textId="2517AE59" w:rsidR="00483702" w:rsidRDefault="00483702" w:rsidP="00483702">
      <w:pPr>
        <w:pStyle w:val="Figureheading"/>
      </w:pPr>
      <w:r>
        <w:lastRenderedPageBreak/>
        <w:t xml:space="preserve">Chart: </w:t>
      </w:r>
      <w:r w:rsidRPr="00483702">
        <w:t>Do any of your conditions or illnesses reduce your ability to carry out day-to-day activities?</w:t>
      </w:r>
    </w:p>
    <w:p w14:paraId="33039912" w14:textId="7BD061A0" w:rsidR="00BC0B9D" w:rsidRDefault="003C5E80" w:rsidP="009031D5">
      <w:r>
        <w:rPr>
          <w:noProof/>
        </w:rPr>
        <w:drawing>
          <wp:inline distT="0" distB="0" distL="0" distR="0" wp14:anchorId="7FB34A7F" wp14:editId="5DA6174A">
            <wp:extent cx="2634871" cy="2693754"/>
            <wp:effectExtent l="0" t="0" r="0" b="0"/>
            <wp:docPr id="1437042854"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042854" name="Picture 10">
                      <a:extLst>
                        <a:ext uri="{C183D7F6-B498-43B3-948B-1728B52AA6E4}">
                          <adec:decorative xmlns:adec="http://schemas.microsoft.com/office/drawing/2017/decorative" val="1"/>
                        </a:ext>
                      </a:extLst>
                    </pic:cNvPr>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651780" cy="2711041"/>
                    </a:xfrm>
                    <a:prstGeom prst="rect">
                      <a:avLst/>
                    </a:prstGeom>
                    <a:noFill/>
                  </pic:spPr>
                </pic:pic>
              </a:graphicData>
            </a:graphic>
          </wp:inline>
        </w:drawing>
      </w:r>
    </w:p>
    <w:p w14:paraId="1C4FE911" w14:textId="57FA0E40" w:rsidR="00B1625B" w:rsidRDefault="008760A3" w:rsidP="00615BA6">
      <w:pPr>
        <w:pStyle w:val="Heading3"/>
      </w:pPr>
      <w:bookmarkStart w:id="186" w:name="_Toc197512091"/>
      <w:r w:rsidRPr="008760A3">
        <w:t>Where do you usually get your prescription from?</w:t>
      </w:r>
      <w:bookmarkEnd w:id="186"/>
    </w:p>
    <w:p w14:paraId="7A2ADE92" w14:textId="667A2D38" w:rsidR="002117BD" w:rsidRPr="002117BD" w:rsidRDefault="002117BD" w:rsidP="002117BD">
      <w:pPr>
        <w:rPr>
          <w:lang w:eastAsia="en-US"/>
        </w:rPr>
      </w:pPr>
      <w:r w:rsidRPr="002117BD">
        <w:rPr>
          <w:lang w:eastAsia="en-US"/>
        </w:rPr>
        <w:t xml:space="preserve">71% of </w:t>
      </w:r>
      <w:r w:rsidR="00562804">
        <w:rPr>
          <w:lang w:eastAsia="en-US"/>
        </w:rPr>
        <w:t xml:space="preserve">respondents </w:t>
      </w:r>
      <w:r w:rsidRPr="002117BD">
        <w:rPr>
          <w:lang w:eastAsia="en-US"/>
        </w:rPr>
        <w:t>reported they got their prescription from a pharmacy/chemist shop, with 14% getting it directly from a GP Surgery.  Of those who got their prescription from a GP, 57% lived in Rother and 37% lived in Wealden</w:t>
      </w:r>
      <w:r w:rsidR="001F02A1">
        <w:rPr>
          <w:lang w:eastAsia="en-US"/>
        </w:rPr>
        <w:t xml:space="preserve"> which reflects the availability of dispensing practices for more rural patients.</w:t>
      </w:r>
    </w:p>
    <w:p w14:paraId="2DD4583E" w14:textId="4CE67237" w:rsidR="003E4CA3" w:rsidRDefault="003E4CA3" w:rsidP="00242FCB">
      <w:pPr>
        <w:pStyle w:val="Figureheading"/>
        <w:rPr>
          <w:lang w:eastAsia="en-US"/>
        </w:rPr>
      </w:pPr>
      <w:r>
        <w:rPr>
          <w:lang w:eastAsia="en-US"/>
        </w:rPr>
        <w:t xml:space="preserve">Chart: </w:t>
      </w:r>
      <w:r w:rsidR="00DC518E">
        <w:rPr>
          <w:lang w:eastAsia="en-US"/>
        </w:rPr>
        <w:t>Where do you get your prescription from?</w:t>
      </w:r>
    </w:p>
    <w:p w14:paraId="29EA9FB3" w14:textId="54B7E4E0" w:rsidR="008760A3" w:rsidRDefault="00461344" w:rsidP="008760A3">
      <w:pPr>
        <w:rPr>
          <w:lang w:eastAsia="en-US"/>
        </w:rPr>
      </w:pPr>
      <w:r>
        <w:rPr>
          <w:noProof/>
          <w:lang w:eastAsia="en-US"/>
        </w:rPr>
        <w:drawing>
          <wp:inline distT="0" distB="0" distL="0" distR="0" wp14:anchorId="6ADA8C5A" wp14:editId="47D84A26">
            <wp:extent cx="5645635" cy="2256311"/>
            <wp:effectExtent l="0" t="0" r="0" b="0"/>
            <wp:docPr id="529658754"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658754" name="Picture 2">
                      <a:extLst>
                        <a:ext uri="{C183D7F6-B498-43B3-948B-1728B52AA6E4}">
                          <adec:decorative xmlns:adec="http://schemas.microsoft.com/office/drawing/2017/decorative" val="1"/>
                        </a:ext>
                      </a:extLst>
                    </pic:cNvPr>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645635" cy="2256311"/>
                    </a:xfrm>
                    <a:prstGeom prst="rect">
                      <a:avLst/>
                    </a:prstGeom>
                    <a:noFill/>
                  </pic:spPr>
                </pic:pic>
              </a:graphicData>
            </a:graphic>
          </wp:inline>
        </w:drawing>
      </w:r>
    </w:p>
    <w:p w14:paraId="082B8061" w14:textId="77777777" w:rsidR="00C315FE" w:rsidRDefault="00C315FE" w:rsidP="00242FCB">
      <w:pPr>
        <w:pStyle w:val="Figureheading"/>
        <w:rPr>
          <w:lang w:eastAsia="en-US"/>
        </w:rPr>
      </w:pPr>
      <w:r>
        <w:rPr>
          <w:lang w:eastAsia="en-US"/>
        </w:rPr>
        <w:br w:type="page"/>
      </w:r>
    </w:p>
    <w:p w14:paraId="16CE63B1" w14:textId="424C6780" w:rsidR="00DC518E" w:rsidRDefault="00DC518E" w:rsidP="00242FCB">
      <w:pPr>
        <w:pStyle w:val="Figureheading"/>
        <w:rPr>
          <w:lang w:eastAsia="en-US"/>
        </w:rPr>
      </w:pPr>
      <w:r>
        <w:rPr>
          <w:lang w:eastAsia="en-US"/>
        </w:rPr>
        <w:lastRenderedPageBreak/>
        <w:t xml:space="preserve">Chart: </w:t>
      </w:r>
      <w:r w:rsidR="00B54971" w:rsidRPr="00B54971">
        <w:rPr>
          <w:lang w:eastAsia="en-US"/>
        </w:rPr>
        <w:t xml:space="preserve">The </w:t>
      </w:r>
      <w:r w:rsidR="00721604">
        <w:rPr>
          <w:lang w:eastAsia="en-US"/>
        </w:rPr>
        <w:t>percentage</w:t>
      </w:r>
      <w:r w:rsidR="00B54971" w:rsidRPr="00B54971">
        <w:rPr>
          <w:lang w:eastAsia="en-US"/>
        </w:rPr>
        <w:t xml:space="preserve"> split for each district/borough showing where people usually get their prescriptions</w:t>
      </w:r>
    </w:p>
    <w:p w14:paraId="1099FA88" w14:textId="2DDD1393" w:rsidR="00824BCC" w:rsidRDefault="00824BCC" w:rsidP="008760A3">
      <w:pPr>
        <w:rPr>
          <w:lang w:eastAsia="en-US"/>
        </w:rPr>
      </w:pPr>
      <w:r>
        <w:rPr>
          <w:noProof/>
          <w:lang w:eastAsia="en-US"/>
        </w:rPr>
        <w:drawing>
          <wp:inline distT="0" distB="0" distL="0" distR="0" wp14:anchorId="1E7F3CCC" wp14:editId="4FA16C98">
            <wp:extent cx="5585988" cy="2569092"/>
            <wp:effectExtent l="0" t="0" r="0" b="3175"/>
            <wp:docPr id="671863618"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863618" name="Picture 3">
                      <a:extLst>
                        <a:ext uri="{C183D7F6-B498-43B3-948B-1728B52AA6E4}">
                          <adec:decorative xmlns:adec="http://schemas.microsoft.com/office/drawing/2017/decorative" val="1"/>
                        </a:ext>
                      </a:extLst>
                    </pic:cNvPr>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615575" cy="2582700"/>
                    </a:xfrm>
                    <a:prstGeom prst="rect">
                      <a:avLst/>
                    </a:prstGeom>
                    <a:noFill/>
                  </pic:spPr>
                </pic:pic>
              </a:graphicData>
            </a:graphic>
          </wp:inline>
        </w:drawing>
      </w:r>
    </w:p>
    <w:p w14:paraId="770E70FB" w14:textId="6B0A172C" w:rsidR="00716C1A" w:rsidRDefault="00E202C8" w:rsidP="00615BA6">
      <w:pPr>
        <w:pStyle w:val="Heading3"/>
      </w:pPr>
      <w:bookmarkStart w:id="187" w:name="_Toc197512092"/>
      <w:r w:rsidRPr="00E202C8">
        <w:t>How often do you use a pharmacy for health reasons?</w:t>
      </w:r>
      <w:bookmarkEnd w:id="187"/>
    </w:p>
    <w:p w14:paraId="7ABA82D2" w14:textId="77777777" w:rsidR="00B843C7" w:rsidRPr="00B843C7" w:rsidRDefault="00B843C7" w:rsidP="00B843C7">
      <w:r w:rsidRPr="00B843C7">
        <w:rPr>
          <w:lang w:eastAsia="en-US"/>
        </w:rPr>
        <w:t>The vast majority of respondents visited their pharmacy monthly (65%), with 17% every few months, 10% weekly and 7% once a year or less.</w:t>
      </w:r>
    </w:p>
    <w:p w14:paraId="190796EB" w14:textId="2267948C" w:rsidR="004A12C7" w:rsidRPr="001E7A92" w:rsidRDefault="004A12C7" w:rsidP="00CB3554">
      <w:pPr>
        <w:pStyle w:val="Figureheading"/>
      </w:pPr>
      <w:r w:rsidRPr="001E7A92">
        <w:t>Chart: How often do you use a pharmacy for health reasons?</w:t>
      </w:r>
    </w:p>
    <w:p w14:paraId="3353FAD1" w14:textId="6ADCF46F" w:rsidR="00716C1A" w:rsidRDefault="00DD76E7" w:rsidP="008760A3">
      <w:pPr>
        <w:rPr>
          <w:lang w:eastAsia="en-US"/>
        </w:rPr>
      </w:pPr>
      <w:r>
        <w:rPr>
          <w:noProof/>
          <w:lang w:eastAsia="en-US"/>
        </w:rPr>
        <w:drawing>
          <wp:inline distT="0" distB="0" distL="0" distR="0" wp14:anchorId="6843FB34" wp14:editId="7ECFE66C">
            <wp:extent cx="5511165" cy="3274060"/>
            <wp:effectExtent l="0" t="0" r="0" b="2540"/>
            <wp:docPr id="1480922975"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922975" name="Picture 4">
                      <a:extLst>
                        <a:ext uri="{C183D7F6-B498-43B3-948B-1728B52AA6E4}">
                          <adec:decorative xmlns:adec="http://schemas.microsoft.com/office/drawing/2017/decorative" val="1"/>
                        </a:ext>
                      </a:extLst>
                    </pic:cNvPr>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511165" cy="3274060"/>
                    </a:xfrm>
                    <a:prstGeom prst="rect">
                      <a:avLst/>
                    </a:prstGeom>
                    <a:noFill/>
                  </pic:spPr>
                </pic:pic>
              </a:graphicData>
            </a:graphic>
          </wp:inline>
        </w:drawing>
      </w:r>
    </w:p>
    <w:p w14:paraId="073ABDCA" w14:textId="02D27A8B" w:rsidR="004A12C7" w:rsidRDefault="00193797" w:rsidP="00615BA6">
      <w:pPr>
        <w:pStyle w:val="Heading3"/>
      </w:pPr>
      <w:bookmarkStart w:id="188" w:name="_Toc197512093"/>
      <w:r w:rsidRPr="00193797">
        <w:t>How do you usually travel to the pharmacy?</w:t>
      </w:r>
      <w:bookmarkEnd w:id="188"/>
    </w:p>
    <w:p w14:paraId="50B39028" w14:textId="3F97C62E" w:rsidR="00193797" w:rsidRDefault="00555AF9" w:rsidP="00193797">
      <w:pPr>
        <w:rPr>
          <w:lang w:eastAsia="en-US"/>
        </w:rPr>
      </w:pPr>
      <w:r w:rsidRPr="00555AF9">
        <w:rPr>
          <w:lang w:eastAsia="en-US"/>
        </w:rPr>
        <w:t>For those who visited a pharmacy in person, 53% travelled by car and 42% walked.</w:t>
      </w:r>
      <w:r>
        <w:rPr>
          <w:lang w:eastAsia="en-US"/>
        </w:rPr>
        <w:t xml:space="preserve"> Only 2% travelled by public transport.</w:t>
      </w:r>
      <w:r w:rsidR="00A11D6C">
        <w:rPr>
          <w:lang w:eastAsia="en-US"/>
        </w:rPr>
        <w:t xml:space="preserve"> Use of public transport is highest in Eastbourne (6%) and </w:t>
      </w:r>
      <w:r w:rsidR="00A11D6C">
        <w:rPr>
          <w:lang w:eastAsia="en-US"/>
        </w:rPr>
        <w:lastRenderedPageBreak/>
        <w:t xml:space="preserve">lowest in </w:t>
      </w:r>
      <w:r w:rsidR="00973B17">
        <w:rPr>
          <w:lang w:eastAsia="en-US"/>
        </w:rPr>
        <w:t>Rother</w:t>
      </w:r>
      <w:r w:rsidR="000035BA">
        <w:rPr>
          <w:lang w:eastAsia="en-US"/>
        </w:rPr>
        <w:t xml:space="preserve"> (</w:t>
      </w:r>
      <w:r w:rsidR="00335BA3">
        <w:rPr>
          <w:lang w:eastAsia="en-US"/>
        </w:rPr>
        <w:t>2%)</w:t>
      </w:r>
      <w:r w:rsidR="00973B17">
        <w:rPr>
          <w:lang w:eastAsia="en-US"/>
        </w:rPr>
        <w:t xml:space="preserve"> and Wealden</w:t>
      </w:r>
      <w:r w:rsidR="00335BA3">
        <w:rPr>
          <w:lang w:eastAsia="en-US"/>
        </w:rPr>
        <w:t xml:space="preserve"> (0%)</w:t>
      </w:r>
      <w:r w:rsidR="00973B17">
        <w:rPr>
          <w:lang w:eastAsia="en-US"/>
        </w:rPr>
        <w:t xml:space="preserve">. This reflects the access to car statistics </w:t>
      </w:r>
      <w:r w:rsidR="00973B17" w:rsidRPr="00C315FE">
        <w:rPr>
          <w:lang w:eastAsia="en-US"/>
        </w:rPr>
        <w:t xml:space="preserve">in section </w:t>
      </w:r>
      <w:r w:rsidR="00096FEC" w:rsidRPr="00C315FE">
        <w:rPr>
          <w:lang w:eastAsia="en-US"/>
        </w:rPr>
        <w:t>4.</w:t>
      </w:r>
      <w:r w:rsidR="00765B17" w:rsidRPr="00C315FE">
        <w:rPr>
          <w:lang w:eastAsia="en-US"/>
        </w:rPr>
        <w:t>6</w:t>
      </w:r>
      <w:r w:rsidR="00335BA3" w:rsidRPr="00C315FE">
        <w:rPr>
          <w:lang w:eastAsia="en-US"/>
        </w:rPr>
        <w:t>.</w:t>
      </w:r>
    </w:p>
    <w:p w14:paraId="199AA9D8" w14:textId="141148E8" w:rsidR="00193797" w:rsidRPr="00193797" w:rsidRDefault="00193797" w:rsidP="00242FCB">
      <w:pPr>
        <w:pStyle w:val="Figureheading"/>
        <w:rPr>
          <w:lang w:eastAsia="en-US"/>
        </w:rPr>
      </w:pPr>
      <w:r>
        <w:rPr>
          <w:lang w:eastAsia="en-US"/>
        </w:rPr>
        <w:t xml:space="preserve">Chart: </w:t>
      </w:r>
      <w:r w:rsidRPr="00193797">
        <w:rPr>
          <w:lang w:eastAsia="en-US"/>
        </w:rPr>
        <w:t>How do you usually travel to the pharmacy?</w:t>
      </w:r>
    </w:p>
    <w:p w14:paraId="674451F9" w14:textId="0773CF2F" w:rsidR="004A12C7" w:rsidRDefault="00193797" w:rsidP="008760A3">
      <w:pPr>
        <w:rPr>
          <w:lang w:eastAsia="en-US"/>
        </w:rPr>
      </w:pPr>
      <w:r>
        <w:rPr>
          <w:noProof/>
          <w:lang w:eastAsia="en-US"/>
        </w:rPr>
        <w:drawing>
          <wp:inline distT="0" distB="0" distL="0" distR="0" wp14:anchorId="3D2CCF51" wp14:editId="08C7A9F6">
            <wp:extent cx="5102860" cy="2926080"/>
            <wp:effectExtent l="0" t="0" r="2540" b="7620"/>
            <wp:docPr id="2144962987"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962987" name="Picture 5">
                      <a:extLst>
                        <a:ext uri="{C183D7F6-B498-43B3-948B-1728B52AA6E4}">
                          <adec:decorative xmlns:adec="http://schemas.microsoft.com/office/drawing/2017/decorative" val="1"/>
                        </a:ext>
                      </a:extLst>
                    </pic:cNvPr>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102860" cy="2926080"/>
                    </a:xfrm>
                    <a:prstGeom prst="rect">
                      <a:avLst/>
                    </a:prstGeom>
                    <a:noFill/>
                  </pic:spPr>
                </pic:pic>
              </a:graphicData>
            </a:graphic>
          </wp:inline>
        </w:drawing>
      </w:r>
    </w:p>
    <w:p w14:paraId="49409775" w14:textId="0F5C100A" w:rsidR="00F4197D" w:rsidRPr="001E7A92" w:rsidRDefault="00F4197D" w:rsidP="00CB3554">
      <w:pPr>
        <w:pStyle w:val="Figureheading"/>
      </w:pPr>
      <w:r w:rsidRPr="001E7A92">
        <w:t>Table: How do you usually travel to the pharmacy?</w:t>
      </w:r>
    </w:p>
    <w:tbl>
      <w:tblPr>
        <w:tblStyle w:val="TableGrid1"/>
        <w:tblW w:w="10256" w:type="dxa"/>
        <w:tblLook w:val="04A0" w:firstRow="1" w:lastRow="0" w:firstColumn="1" w:lastColumn="0" w:noHBand="0" w:noVBand="1"/>
      </w:tblPr>
      <w:tblGrid>
        <w:gridCol w:w="2438"/>
        <w:gridCol w:w="1489"/>
        <w:gridCol w:w="1355"/>
        <w:gridCol w:w="1083"/>
        <w:gridCol w:w="1055"/>
        <w:gridCol w:w="1145"/>
        <w:gridCol w:w="1744"/>
      </w:tblGrid>
      <w:tr w:rsidR="00D019AF" w:rsidRPr="00F4197D" w14:paraId="0B12A8B6" w14:textId="77777777" w:rsidTr="00D019AF">
        <w:trPr>
          <w:trHeight w:val="605"/>
        </w:trPr>
        <w:tc>
          <w:tcPr>
            <w:tcW w:w="2438" w:type="dxa"/>
            <w:vAlign w:val="bottom"/>
            <w:hideMark/>
          </w:tcPr>
          <w:p w14:paraId="5D4B488D" w14:textId="0D4681E0" w:rsidR="00F4197D" w:rsidRPr="00F4197D" w:rsidRDefault="00F4197D" w:rsidP="00F4197D">
            <w:pPr>
              <w:rPr>
                <w:b/>
                <w:bCs/>
                <w:lang w:eastAsia="en-US"/>
              </w:rPr>
            </w:pPr>
            <w:r>
              <w:rPr>
                <w:b/>
                <w:bCs/>
                <w:lang w:eastAsia="en-US"/>
              </w:rPr>
              <w:t>Method of travel</w:t>
            </w:r>
          </w:p>
        </w:tc>
        <w:tc>
          <w:tcPr>
            <w:tcW w:w="1489" w:type="dxa"/>
            <w:noWrap/>
            <w:vAlign w:val="bottom"/>
            <w:hideMark/>
          </w:tcPr>
          <w:p w14:paraId="2C2B3C3D" w14:textId="77777777" w:rsidR="00F4197D" w:rsidRPr="00F4197D" w:rsidRDefault="00F4197D">
            <w:pPr>
              <w:rPr>
                <w:lang w:eastAsia="en-US"/>
              </w:rPr>
            </w:pPr>
            <w:r w:rsidRPr="00F4197D">
              <w:rPr>
                <w:lang w:eastAsia="en-US"/>
              </w:rPr>
              <w:t>Eastbourne</w:t>
            </w:r>
          </w:p>
        </w:tc>
        <w:tc>
          <w:tcPr>
            <w:tcW w:w="1355" w:type="dxa"/>
            <w:noWrap/>
            <w:vAlign w:val="bottom"/>
            <w:hideMark/>
          </w:tcPr>
          <w:p w14:paraId="11B2C309" w14:textId="77777777" w:rsidR="00F4197D" w:rsidRPr="00F4197D" w:rsidRDefault="00F4197D">
            <w:pPr>
              <w:rPr>
                <w:lang w:eastAsia="en-US"/>
              </w:rPr>
            </w:pPr>
            <w:r w:rsidRPr="00F4197D">
              <w:rPr>
                <w:lang w:eastAsia="en-US"/>
              </w:rPr>
              <w:t>Hastings</w:t>
            </w:r>
          </w:p>
        </w:tc>
        <w:tc>
          <w:tcPr>
            <w:tcW w:w="1083" w:type="dxa"/>
            <w:noWrap/>
            <w:vAlign w:val="bottom"/>
            <w:hideMark/>
          </w:tcPr>
          <w:p w14:paraId="11F0DFB4" w14:textId="77777777" w:rsidR="00F4197D" w:rsidRPr="0021512C" w:rsidRDefault="00F4197D">
            <w:pPr>
              <w:rPr>
                <w:sz w:val="28"/>
                <w:szCs w:val="24"/>
                <w:lang w:eastAsia="en-US"/>
              </w:rPr>
            </w:pPr>
            <w:r w:rsidRPr="0021512C">
              <w:rPr>
                <w:sz w:val="28"/>
                <w:szCs w:val="24"/>
                <w:lang w:eastAsia="en-US"/>
              </w:rPr>
              <w:t>Lewes</w:t>
            </w:r>
          </w:p>
        </w:tc>
        <w:tc>
          <w:tcPr>
            <w:tcW w:w="1030" w:type="dxa"/>
            <w:noWrap/>
            <w:vAlign w:val="bottom"/>
            <w:hideMark/>
          </w:tcPr>
          <w:p w14:paraId="60C2AF0A" w14:textId="77777777" w:rsidR="00F4197D" w:rsidRPr="0021512C" w:rsidRDefault="00F4197D">
            <w:pPr>
              <w:rPr>
                <w:sz w:val="28"/>
                <w:szCs w:val="24"/>
                <w:lang w:eastAsia="en-US"/>
              </w:rPr>
            </w:pPr>
            <w:r w:rsidRPr="0021512C">
              <w:rPr>
                <w:sz w:val="28"/>
                <w:szCs w:val="24"/>
                <w:lang w:eastAsia="en-US"/>
              </w:rPr>
              <w:t>Rother</w:t>
            </w:r>
          </w:p>
        </w:tc>
        <w:tc>
          <w:tcPr>
            <w:tcW w:w="1117" w:type="dxa"/>
            <w:noWrap/>
            <w:vAlign w:val="bottom"/>
            <w:hideMark/>
          </w:tcPr>
          <w:p w14:paraId="27C20ABF" w14:textId="77777777" w:rsidR="00F4197D" w:rsidRPr="00F4197D" w:rsidRDefault="00F4197D">
            <w:pPr>
              <w:rPr>
                <w:lang w:eastAsia="en-US"/>
              </w:rPr>
            </w:pPr>
            <w:r w:rsidRPr="00F4197D">
              <w:rPr>
                <w:lang w:eastAsia="en-US"/>
              </w:rPr>
              <w:t>Wealden</w:t>
            </w:r>
          </w:p>
        </w:tc>
        <w:tc>
          <w:tcPr>
            <w:tcW w:w="1744" w:type="dxa"/>
            <w:noWrap/>
            <w:vAlign w:val="bottom"/>
            <w:hideMark/>
          </w:tcPr>
          <w:p w14:paraId="5A22FB61" w14:textId="77777777" w:rsidR="00F4197D" w:rsidRPr="00F4197D" w:rsidRDefault="00F4197D">
            <w:pPr>
              <w:rPr>
                <w:lang w:eastAsia="en-US"/>
              </w:rPr>
            </w:pPr>
            <w:r w:rsidRPr="00F4197D">
              <w:rPr>
                <w:lang w:eastAsia="en-US"/>
              </w:rPr>
              <w:t>East Sussex</w:t>
            </w:r>
          </w:p>
        </w:tc>
      </w:tr>
      <w:tr w:rsidR="00D019AF" w:rsidRPr="00F4197D" w14:paraId="028499F3" w14:textId="77777777" w:rsidTr="00D019AF">
        <w:trPr>
          <w:trHeight w:val="306"/>
        </w:trPr>
        <w:tc>
          <w:tcPr>
            <w:tcW w:w="2438" w:type="dxa"/>
            <w:noWrap/>
            <w:hideMark/>
          </w:tcPr>
          <w:p w14:paraId="65DEF3E1" w14:textId="77777777" w:rsidR="00F4197D" w:rsidRPr="00F4197D" w:rsidRDefault="00F4197D">
            <w:pPr>
              <w:rPr>
                <w:lang w:eastAsia="en-US"/>
              </w:rPr>
            </w:pPr>
            <w:r w:rsidRPr="00F4197D">
              <w:rPr>
                <w:lang w:eastAsia="en-US"/>
              </w:rPr>
              <w:t>Car</w:t>
            </w:r>
          </w:p>
        </w:tc>
        <w:tc>
          <w:tcPr>
            <w:tcW w:w="1489" w:type="dxa"/>
            <w:noWrap/>
            <w:hideMark/>
          </w:tcPr>
          <w:p w14:paraId="353EED8F" w14:textId="77777777" w:rsidR="00F4197D" w:rsidRPr="00F4197D" w:rsidRDefault="00F4197D" w:rsidP="00F4197D">
            <w:pPr>
              <w:rPr>
                <w:lang w:eastAsia="en-US"/>
              </w:rPr>
            </w:pPr>
            <w:r w:rsidRPr="00F4197D">
              <w:rPr>
                <w:lang w:eastAsia="en-US"/>
              </w:rPr>
              <w:t>49%</w:t>
            </w:r>
          </w:p>
        </w:tc>
        <w:tc>
          <w:tcPr>
            <w:tcW w:w="1355" w:type="dxa"/>
            <w:noWrap/>
            <w:hideMark/>
          </w:tcPr>
          <w:p w14:paraId="4A2C533A" w14:textId="77777777" w:rsidR="00F4197D" w:rsidRPr="00F4197D" w:rsidRDefault="00F4197D" w:rsidP="00F4197D">
            <w:pPr>
              <w:rPr>
                <w:lang w:eastAsia="en-US"/>
              </w:rPr>
            </w:pPr>
            <w:r w:rsidRPr="00F4197D">
              <w:rPr>
                <w:lang w:eastAsia="en-US"/>
              </w:rPr>
              <w:t>43%</w:t>
            </w:r>
          </w:p>
        </w:tc>
        <w:tc>
          <w:tcPr>
            <w:tcW w:w="1083" w:type="dxa"/>
            <w:noWrap/>
            <w:hideMark/>
          </w:tcPr>
          <w:p w14:paraId="2181AE77" w14:textId="77777777" w:rsidR="00F4197D" w:rsidRPr="00F4197D" w:rsidRDefault="00F4197D" w:rsidP="00F4197D">
            <w:pPr>
              <w:rPr>
                <w:lang w:eastAsia="en-US"/>
              </w:rPr>
            </w:pPr>
            <w:r w:rsidRPr="00F4197D">
              <w:rPr>
                <w:lang w:eastAsia="en-US"/>
              </w:rPr>
              <w:t>42%</w:t>
            </w:r>
          </w:p>
        </w:tc>
        <w:tc>
          <w:tcPr>
            <w:tcW w:w="1030" w:type="dxa"/>
            <w:noWrap/>
            <w:hideMark/>
          </w:tcPr>
          <w:p w14:paraId="070ECF45" w14:textId="77777777" w:rsidR="00F4197D" w:rsidRPr="00F4197D" w:rsidRDefault="00F4197D" w:rsidP="00F4197D">
            <w:pPr>
              <w:rPr>
                <w:lang w:eastAsia="en-US"/>
              </w:rPr>
            </w:pPr>
            <w:r w:rsidRPr="00F4197D">
              <w:rPr>
                <w:lang w:eastAsia="en-US"/>
              </w:rPr>
              <w:t>60%</w:t>
            </w:r>
          </w:p>
        </w:tc>
        <w:tc>
          <w:tcPr>
            <w:tcW w:w="1117" w:type="dxa"/>
            <w:noWrap/>
            <w:hideMark/>
          </w:tcPr>
          <w:p w14:paraId="5E323AD8" w14:textId="77777777" w:rsidR="00F4197D" w:rsidRPr="00F4197D" w:rsidRDefault="00F4197D" w:rsidP="00F4197D">
            <w:pPr>
              <w:rPr>
                <w:lang w:eastAsia="en-US"/>
              </w:rPr>
            </w:pPr>
            <w:r w:rsidRPr="00F4197D">
              <w:rPr>
                <w:lang w:eastAsia="en-US"/>
              </w:rPr>
              <w:t>59%</w:t>
            </w:r>
          </w:p>
        </w:tc>
        <w:tc>
          <w:tcPr>
            <w:tcW w:w="1744" w:type="dxa"/>
            <w:noWrap/>
            <w:hideMark/>
          </w:tcPr>
          <w:p w14:paraId="480853D3" w14:textId="77777777" w:rsidR="00F4197D" w:rsidRPr="00F4197D" w:rsidRDefault="00F4197D" w:rsidP="00F4197D">
            <w:pPr>
              <w:rPr>
                <w:lang w:eastAsia="en-US"/>
              </w:rPr>
            </w:pPr>
            <w:r w:rsidRPr="00F4197D">
              <w:rPr>
                <w:lang w:eastAsia="en-US"/>
              </w:rPr>
              <w:t>52%</w:t>
            </w:r>
          </w:p>
        </w:tc>
      </w:tr>
      <w:tr w:rsidR="00D019AF" w:rsidRPr="00F4197D" w14:paraId="669B31E7" w14:textId="77777777" w:rsidTr="00D019AF">
        <w:trPr>
          <w:trHeight w:val="306"/>
        </w:trPr>
        <w:tc>
          <w:tcPr>
            <w:tcW w:w="2438" w:type="dxa"/>
            <w:noWrap/>
            <w:hideMark/>
          </w:tcPr>
          <w:p w14:paraId="3412C004" w14:textId="77777777" w:rsidR="00F4197D" w:rsidRPr="00F4197D" w:rsidRDefault="00F4197D">
            <w:pPr>
              <w:rPr>
                <w:lang w:eastAsia="en-US"/>
              </w:rPr>
            </w:pPr>
            <w:r w:rsidRPr="00F4197D">
              <w:rPr>
                <w:lang w:eastAsia="en-US"/>
              </w:rPr>
              <w:t>Walk</w:t>
            </w:r>
          </w:p>
        </w:tc>
        <w:tc>
          <w:tcPr>
            <w:tcW w:w="1489" w:type="dxa"/>
            <w:noWrap/>
            <w:hideMark/>
          </w:tcPr>
          <w:p w14:paraId="4E5D30E5" w14:textId="77777777" w:rsidR="00F4197D" w:rsidRPr="00F4197D" w:rsidRDefault="00F4197D" w:rsidP="00F4197D">
            <w:pPr>
              <w:rPr>
                <w:lang w:eastAsia="en-US"/>
              </w:rPr>
            </w:pPr>
            <w:r w:rsidRPr="00F4197D">
              <w:rPr>
                <w:lang w:eastAsia="en-US"/>
              </w:rPr>
              <w:t>42%</w:t>
            </w:r>
          </w:p>
        </w:tc>
        <w:tc>
          <w:tcPr>
            <w:tcW w:w="1355" w:type="dxa"/>
            <w:noWrap/>
            <w:hideMark/>
          </w:tcPr>
          <w:p w14:paraId="6829B10F" w14:textId="77777777" w:rsidR="00F4197D" w:rsidRPr="00F4197D" w:rsidRDefault="00F4197D" w:rsidP="00F4197D">
            <w:pPr>
              <w:rPr>
                <w:lang w:eastAsia="en-US"/>
              </w:rPr>
            </w:pPr>
            <w:r w:rsidRPr="00F4197D">
              <w:rPr>
                <w:lang w:eastAsia="en-US"/>
              </w:rPr>
              <w:t>50%</w:t>
            </w:r>
          </w:p>
        </w:tc>
        <w:tc>
          <w:tcPr>
            <w:tcW w:w="1083" w:type="dxa"/>
            <w:noWrap/>
            <w:hideMark/>
          </w:tcPr>
          <w:p w14:paraId="227A6D8F" w14:textId="77777777" w:rsidR="00F4197D" w:rsidRPr="00F4197D" w:rsidRDefault="00F4197D" w:rsidP="00F4197D">
            <w:pPr>
              <w:rPr>
                <w:lang w:eastAsia="en-US"/>
              </w:rPr>
            </w:pPr>
            <w:r w:rsidRPr="00F4197D">
              <w:rPr>
                <w:lang w:eastAsia="en-US"/>
              </w:rPr>
              <w:t>52%</w:t>
            </w:r>
          </w:p>
        </w:tc>
        <w:tc>
          <w:tcPr>
            <w:tcW w:w="1030" w:type="dxa"/>
            <w:noWrap/>
            <w:hideMark/>
          </w:tcPr>
          <w:p w14:paraId="4DC9CA02" w14:textId="77777777" w:rsidR="00F4197D" w:rsidRPr="00F4197D" w:rsidRDefault="00F4197D" w:rsidP="00F4197D">
            <w:pPr>
              <w:rPr>
                <w:lang w:eastAsia="en-US"/>
              </w:rPr>
            </w:pPr>
            <w:r w:rsidRPr="00F4197D">
              <w:rPr>
                <w:lang w:eastAsia="en-US"/>
              </w:rPr>
              <w:t>35%</w:t>
            </w:r>
          </w:p>
        </w:tc>
        <w:tc>
          <w:tcPr>
            <w:tcW w:w="1117" w:type="dxa"/>
            <w:noWrap/>
            <w:hideMark/>
          </w:tcPr>
          <w:p w14:paraId="51579E5E" w14:textId="77777777" w:rsidR="00F4197D" w:rsidRPr="00F4197D" w:rsidRDefault="00F4197D" w:rsidP="00F4197D">
            <w:pPr>
              <w:rPr>
                <w:lang w:eastAsia="en-US"/>
              </w:rPr>
            </w:pPr>
            <w:r w:rsidRPr="00F4197D">
              <w:rPr>
                <w:lang w:eastAsia="en-US"/>
              </w:rPr>
              <w:t>38%</w:t>
            </w:r>
          </w:p>
        </w:tc>
        <w:tc>
          <w:tcPr>
            <w:tcW w:w="1744" w:type="dxa"/>
            <w:noWrap/>
            <w:hideMark/>
          </w:tcPr>
          <w:p w14:paraId="29636EB7" w14:textId="77777777" w:rsidR="00F4197D" w:rsidRPr="00F4197D" w:rsidRDefault="00F4197D" w:rsidP="00F4197D">
            <w:pPr>
              <w:rPr>
                <w:lang w:eastAsia="en-US"/>
              </w:rPr>
            </w:pPr>
            <w:r w:rsidRPr="00F4197D">
              <w:rPr>
                <w:lang w:eastAsia="en-US"/>
              </w:rPr>
              <w:t>42%</w:t>
            </w:r>
          </w:p>
        </w:tc>
      </w:tr>
      <w:tr w:rsidR="00D019AF" w:rsidRPr="00F4197D" w14:paraId="2D6EA3E9" w14:textId="77777777" w:rsidTr="00D019AF">
        <w:trPr>
          <w:trHeight w:val="306"/>
        </w:trPr>
        <w:tc>
          <w:tcPr>
            <w:tcW w:w="2438" w:type="dxa"/>
            <w:noWrap/>
            <w:hideMark/>
          </w:tcPr>
          <w:p w14:paraId="6AD6596F" w14:textId="77777777" w:rsidR="00F4197D" w:rsidRPr="00F4197D" w:rsidRDefault="00F4197D">
            <w:pPr>
              <w:rPr>
                <w:lang w:eastAsia="en-US"/>
              </w:rPr>
            </w:pPr>
            <w:r w:rsidRPr="00F4197D">
              <w:rPr>
                <w:lang w:eastAsia="en-US"/>
              </w:rPr>
              <w:t>Someone else goes on my behalf</w:t>
            </w:r>
          </w:p>
        </w:tc>
        <w:tc>
          <w:tcPr>
            <w:tcW w:w="1489" w:type="dxa"/>
            <w:noWrap/>
            <w:hideMark/>
          </w:tcPr>
          <w:p w14:paraId="3C31F474" w14:textId="77777777" w:rsidR="00F4197D" w:rsidRPr="00F4197D" w:rsidRDefault="00F4197D" w:rsidP="00F4197D">
            <w:pPr>
              <w:rPr>
                <w:lang w:eastAsia="en-US"/>
              </w:rPr>
            </w:pPr>
            <w:r w:rsidRPr="00F4197D">
              <w:rPr>
                <w:lang w:eastAsia="en-US"/>
              </w:rPr>
              <w:t>2%</w:t>
            </w:r>
          </w:p>
        </w:tc>
        <w:tc>
          <w:tcPr>
            <w:tcW w:w="1355" w:type="dxa"/>
            <w:noWrap/>
            <w:hideMark/>
          </w:tcPr>
          <w:p w14:paraId="637BED2A" w14:textId="77777777" w:rsidR="00F4197D" w:rsidRPr="00F4197D" w:rsidRDefault="00F4197D" w:rsidP="00F4197D">
            <w:pPr>
              <w:rPr>
                <w:lang w:eastAsia="en-US"/>
              </w:rPr>
            </w:pPr>
            <w:r w:rsidRPr="00F4197D">
              <w:rPr>
                <w:lang w:eastAsia="en-US"/>
              </w:rPr>
              <w:t>4%</w:t>
            </w:r>
          </w:p>
        </w:tc>
        <w:tc>
          <w:tcPr>
            <w:tcW w:w="1083" w:type="dxa"/>
            <w:noWrap/>
            <w:hideMark/>
          </w:tcPr>
          <w:p w14:paraId="24465B19" w14:textId="77777777" w:rsidR="00F4197D" w:rsidRPr="00F4197D" w:rsidRDefault="00F4197D" w:rsidP="00F4197D">
            <w:pPr>
              <w:rPr>
                <w:lang w:eastAsia="en-US"/>
              </w:rPr>
            </w:pPr>
            <w:r w:rsidRPr="00F4197D">
              <w:rPr>
                <w:lang w:eastAsia="en-US"/>
              </w:rPr>
              <w:t>3%</w:t>
            </w:r>
          </w:p>
        </w:tc>
        <w:tc>
          <w:tcPr>
            <w:tcW w:w="1030" w:type="dxa"/>
            <w:noWrap/>
            <w:hideMark/>
          </w:tcPr>
          <w:p w14:paraId="3A2184B5" w14:textId="77777777" w:rsidR="00F4197D" w:rsidRPr="00F4197D" w:rsidRDefault="00F4197D" w:rsidP="00F4197D">
            <w:pPr>
              <w:rPr>
                <w:lang w:eastAsia="en-US"/>
              </w:rPr>
            </w:pPr>
            <w:r w:rsidRPr="00F4197D">
              <w:rPr>
                <w:lang w:eastAsia="en-US"/>
              </w:rPr>
              <w:t>2%</w:t>
            </w:r>
          </w:p>
        </w:tc>
        <w:tc>
          <w:tcPr>
            <w:tcW w:w="1117" w:type="dxa"/>
            <w:noWrap/>
            <w:hideMark/>
          </w:tcPr>
          <w:p w14:paraId="32ECD731" w14:textId="77777777" w:rsidR="00F4197D" w:rsidRPr="00F4197D" w:rsidRDefault="00F4197D" w:rsidP="00F4197D">
            <w:pPr>
              <w:rPr>
                <w:lang w:eastAsia="en-US"/>
              </w:rPr>
            </w:pPr>
            <w:r w:rsidRPr="00F4197D">
              <w:rPr>
                <w:lang w:eastAsia="en-US"/>
              </w:rPr>
              <w:t>2%</w:t>
            </w:r>
          </w:p>
        </w:tc>
        <w:tc>
          <w:tcPr>
            <w:tcW w:w="1744" w:type="dxa"/>
            <w:noWrap/>
            <w:hideMark/>
          </w:tcPr>
          <w:p w14:paraId="4308388F" w14:textId="77777777" w:rsidR="00F4197D" w:rsidRPr="00F4197D" w:rsidRDefault="00F4197D" w:rsidP="00F4197D">
            <w:pPr>
              <w:rPr>
                <w:lang w:eastAsia="en-US"/>
              </w:rPr>
            </w:pPr>
            <w:r w:rsidRPr="00F4197D">
              <w:rPr>
                <w:lang w:eastAsia="en-US"/>
              </w:rPr>
              <w:t>2%</w:t>
            </w:r>
          </w:p>
        </w:tc>
      </w:tr>
      <w:tr w:rsidR="00D019AF" w:rsidRPr="00F4197D" w14:paraId="04E57B3D" w14:textId="77777777" w:rsidTr="00D019AF">
        <w:trPr>
          <w:trHeight w:val="306"/>
        </w:trPr>
        <w:tc>
          <w:tcPr>
            <w:tcW w:w="2438" w:type="dxa"/>
            <w:noWrap/>
            <w:hideMark/>
          </w:tcPr>
          <w:p w14:paraId="0892F2F2" w14:textId="77777777" w:rsidR="00F4197D" w:rsidRPr="00F4197D" w:rsidRDefault="00F4197D">
            <w:pPr>
              <w:rPr>
                <w:lang w:eastAsia="en-US"/>
              </w:rPr>
            </w:pPr>
            <w:r w:rsidRPr="00F4197D">
              <w:rPr>
                <w:lang w:eastAsia="en-US"/>
              </w:rPr>
              <w:t>Public Transport</w:t>
            </w:r>
          </w:p>
        </w:tc>
        <w:tc>
          <w:tcPr>
            <w:tcW w:w="1489" w:type="dxa"/>
            <w:noWrap/>
            <w:hideMark/>
          </w:tcPr>
          <w:p w14:paraId="087EE477" w14:textId="77777777" w:rsidR="00F4197D" w:rsidRPr="00F4197D" w:rsidRDefault="00F4197D" w:rsidP="00F4197D">
            <w:pPr>
              <w:rPr>
                <w:lang w:eastAsia="en-US"/>
              </w:rPr>
            </w:pPr>
            <w:r w:rsidRPr="00F4197D">
              <w:rPr>
                <w:lang w:eastAsia="en-US"/>
              </w:rPr>
              <w:t>6%</w:t>
            </w:r>
          </w:p>
        </w:tc>
        <w:tc>
          <w:tcPr>
            <w:tcW w:w="1355" w:type="dxa"/>
            <w:noWrap/>
            <w:hideMark/>
          </w:tcPr>
          <w:p w14:paraId="070F65B4" w14:textId="77777777" w:rsidR="00F4197D" w:rsidRPr="00F4197D" w:rsidRDefault="00F4197D" w:rsidP="00F4197D">
            <w:pPr>
              <w:rPr>
                <w:lang w:eastAsia="en-US"/>
              </w:rPr>
            </w:pPr>
            <w:r w:rsidRPr="00F4197D">
              <w:rPr>
                <w:lang w:eastAsia="en-US"/>
              </w:rPr>
              <w:t>3%</w:t>
            </w:r>
          </w:p>
        </w:tc>
        <w:tc>
          <w:tcPr>
            <w:tcW w:w="1083" w:type="dxa"/>
            <w:noWrap/>
            <w:hideMark/>
          </w:tcPr>
          <w:p w14:paraId="74BD4DE7" w14:textId="77777777" w:rsidR="00F4197D" w:rsidRPr="00F4197D" w:rsidRDefault="00F4197D" w:rsidP="00F4197D">
            <w:pPr>
              <w:rPr>
                <w:lang w:eastAsia="en-US"/>
              </w:rPr>
            </w:pPr>
            <w:r w:rsidRPr="00F4197D">
              <w:rPr>
                <w:lang w:eastAsia="en-US"/>
              </w:rPr>
              <w:t>3%</w:t>
            </w:r>
          </w:p>
        </w:tc>
        <w:tc>
          <w:tcPr>
            <w:tcW w:w="1030" w:type="dxa"/>
            <w:noWrap/>
            <w:hideMark/>
          </w:tcPr>
          <w:p w14:paraId="1D629ADE" w14:textId="77777777" w:rsidR="00F4197D" w:rsidRPr="00F4197D" w:rsidRDefault="00F4197D" w:rsidP="00F4197D">
            <w:pPr>
              <w:rPr>
                <w:lang w:eastAsia="en-US"/>
              </w:rPr>
            </w:pPr>
            <w:r w:rsidRPr="00F4197D">
              <w:rPr>
                <w:lang w:eastAsia="en-US"/>
              </w:rPr>
              <w:t>2%</w:t>
            </w:r>
          </w:p>
        </w:tc>
        <w:tc>
          <w:tcPr>
            <w:tcW w:w="1117" w:type="dxa"/>
            <w:noWrap/>
            <w:hideMark/>
          </w:tcPr>
          <w:p w14:paraId="6ADC0B8A" w14:textId="77777777" w:rsidR="00F4197D" w:rsidRPr="00F4197D" w:rsidRDefault="00F4197D" w:rsidP="00F4197D">
            <w:pPr>
              <w:rPr>
                <w:lang w:eastAsia="en-US"/>
              </w:rPr>
            </w:pPr>
            <w:r w:rsidRPr="00F4197D">
              <w:rPr>
                <w:lang w:eastAsia="en-US"/>
              </w:rPr>
              <w:t>0%</w:t>
            </w:r>
          </w:p>
        </w:tc>
        <w:tc>
          <w:tcPr>
            <w:tcW w:w="1744" w:type="dxa"/>
            <w:noWrap/>
            <w:hideMark/>
          </w:tcPr>
          <w:p w14:paraId="16B3A59F" w14:textId="77777777" w:rsidR="00F4197D" w:rsidRPr="00F4197D" w:rsidRDefault="00F4197D" w:rsidP="00F4197D">
            <w:pPr>
              <w:rPr>
                <w:lang w:eastAsia="en-US"/>
              </w:rPr>
            </w:pPr>
            <w:r w:rsidRPr="00F4197D">
              <w:rPr>
                <w:lang w:eastAsia="en-US"/>
              </w:rPr>
              <w:t>2%</w:t>
            </w:r>
          </w:p>
        </w:tc>
      </w:tr>
      <w:tr w:rsidR="00D019AF" w:rsidRPr="00F4197D" w14:paraId="66EE059B" w14:textId="77777777" w:rsidTr="00D019AF">
        <w:trPr>
          <w:trHeight w:val="306"/>
        </w:trPr>
        <w:tc>
          <w:tcPr>
            <w:tcW w:w="2438" w:type="dxa"/>
            <w:noWrap/>
            <w:hideMark/>
          </w:tcPr>
          <w:p w14:paraId="72B588A8" w14:textId="77777777" w:rsidR="00F4197D" w:rsidRPr="00F4197D" w:rsidRDefault="00F4197D">
            <w:pPr>
              <w:rPr>
                <w:lang w:eastAsia="en-US"/>
              </w:rPr>
            </w:pPr>
            <w:r w:rsidRPr="00F4197D">
              <w:rPr>
                <w:lang w:eastAsia="en-US"/>
              </w:rPr>
              <w:t>Wheelchair / mobility scooter</w:t>
            </w:r>
          </w:p>
        </w:tc>
        <w:tc>
          <w:tcPr>
            <w:tcW w:w="1489" w:type="dxa"/>
            <w:noWrap/>
            <w:hideMark/>
          </w:tcPr>
          <w:p w14:paraId="39488965" w14:textId="77777777" w:rsidR="00F4197D" w:rsidRPr="00F4197D" w:rsidRDefault="00F4197D" w:rsidP="00F4197D">
            <w:pPr>
              <w:rPr>
                <w:lang w:eastAsia="en-US"/>
              </w:rPr>
            </w:pPr>
            <w:r w:rsidRPr="00F4197D">
              <w:rPr>
                <w:lang w:eastAsia="en-US"/>
              </w:rPr>
              <w:t>0%</w:t>
            </w:r>
          </w:p>
        </w:tc>
        <w:tc>
          <w:tcPr>
            <w:tcW w:w="1355" w:type="dxa"/>
            <w:noWrap/>
            <w:hideMark/>
          </w:tcPr>
          <w:p w14:paraId="2ECBC4FA" w14:textId="77777777" w:rsidR="00F4197D" w:rsidRPr="00F4197D" w:rsidRDefault="00F4197D" w:rsidP="00F4197D">
            <w:pPr>
              <w:rPr>
                <w:lang w:eastAsia="en-US"/>
              </w:rPr>
            </w:pPr>
            <w:r w:rsidRPr="00F4197D">
              <w:rPr>
                <w:lang w:eastAsia="en-US"/>
              </w:rPr>
              <w:t>1%</w:t>
            </w:r>
          </w:p>
        </w:tc>
        <w:tc>
          <w:tcPr>
            <w:tcW w:w="1083" w:type="dxa"/>
            <w:noWrap/>
            <w:hideMark/>
          </w:tcPr>
          <w:p w14:paraId="5A508A21" w14:textId="77777777" w:rsidR="00F4197D" w:rsidRPr="00F4197D" w:rsidRDefault="00F4197D" w:rsidP="00F4197D">
            <w:pPr>
              <w:rPr>
                <w:lang w:eastAsia="en-US"/>
              </w:rPr>
            </w:pPr>
            <w:r w:rsidRPr="00F4197D">
              <w:rPr>
                <w:lang w:eastAsia="en-US"/>
              </w:rPr>
              <w:t>1%</w:t>
            </w:r>
          </w:p>
        </w:tc>
        <w:tc>
          <w:tcPr>
            <w:tcW w:w="1030" w:type="dxa"/>
            <w:noWrap/>
            <w:hideMark/>
          </w:tcPr>
          <w:p w14:paraId="5ECFEFA0" w14:textId="77777777" w:rsidR="00F4197D" w:rsidRPr="00F4197D" w:rsidRDefault="00F4197D" w:rsidP="00F4197D">
            <w:pPr>
              <w:rPr>
                <w:lang w:eastAsia="en-US"/>
              </w:rPr>
            </w:pPr>
            <w:r w:rsidRPr="00F4197D">
              <w:rPr>
                <w:lang w:eastAsia="en-US"/>
              </w:rPr>
              <w:t>2%</w:t>
            </w:r>
          </w:p>
        </w:tc>
        <w:tc>
          <w:tcPr>
            <w:tcW w:w="1117" w:type="dxa"/>
            <w:noWrap/>
            <w:hideMark/>
          </w:tcPr>
          <w:p w14:paraId="6A28AC95" w14:textId="77777777" w:rsidR="00F4197D" w:rsidRPr="00F4197D" w:rsidRDefault="00F4197D" w:rsidP="00F4197D">
            <w:pPr>
              <w:rPr>
                <w:lang w:eastAsia="en-US"/>
              </w:rPr>
            </w:pPr>
            <w:r w:rsidRPr="00F4197D">
              <w:rPr>
                <w:lang w:eastAsia="en-US"/>
              </w:rPr>
              <w:t>1%</w:t>
            </w:r>
          </w:p>
        </w:tc>
        <w:tc>
          <w:tcPr>
            <w:tcW w:w="1744" w:type="dxa"/>
            <w:noWrap/>
            <w:hideMark/>
          </w:tcPr>
          <w:p w14:paraId="3571B9B4" w14:textId="77777777" w:rsidR="00F4197D" w:rsidRPr="00F4197D" w:rsidRDefault="00F4197D" w:rsidP="00F4197D">
            <w:pPr>
              <w:rPr>
                <w:lang w:eastAsia="en-US"/>
              </w:rPr>
            </w:pPr>
            <w:r w:rsidRPr="00F4197D">
              <w:rPr>
                <w:lang w:eastAsia="en-US"/>
              </w:rPr>
              <w:t>1%</w:t>
            </w:r>
          </w:p>
        </w:tc>
      </w:tr>
      <w:tr w:rsidR="00D019AF" w:rsidRPr="00F4197D" w14:paraId="2D7F4E9B" w14:textId="77777777" w:rsidTr="00D019AF">
        <w:trPr>
          <w:trHeight w:val="306"/>
        </w:trPr>
        <w:tc>
          <w:tcPr>
            <w:tcW w:w="2438" w:type="dxa"/>
            <w:noWrap/>
            <w:hideMark/>
          </w:tcPr>
          <w:p w14:paraId="5459F5A2" w14:textId="77777777" w:rsidR="00F4197D" w:rsidRPr="00F4197D" w:rsidRDefault="00F4197D">
            <w:pPr>
              <w:rPr>
                <w:lang w:eastAsia="en-US"/>
              </w:rPr>
            </w:pPr>
            <w:r w:rsidRPr="00F4197D">
              <w:rPr>
                <w:lang w:eastAsia="en-US"/>
              </w:rPr>
              <w:t>Bicycle</w:t>
            </w:r>
          </w:p>
        </w:tc>
        <w:tc>
          <w:tcPr>
            <w:tcW w:w="1489" w:type="dxa"/>
            <w:noWrap/>
            <w:hideMark/>
          </w:tcPr>
          <w:p w14:paraId="1A311807" w14:textId="77777777" w:rsidR="00F4197D" w:rsidRPr="00F4197D" w:rsidRDefault="00F4197D" w:rsidP="00F4197D">
            <w:pPr>
              <w:rPr>
                <w:lang w:eastAsia="en-US"/>
              </w:rPr>
            </w:pPr>
            <w:r w:rsidRPr="00F4197D">
              <w:rPr>
                <w:lang w:eastAsia="en-US"/>
              </w:rPr>
              <w:t>1%</w:t>
            </w:r>
          </w:p>
        </w:tc>
        <w:tc>
          <w:tcPr>
            <w:tcW w:w="1355" w:type="dxa"/>
            <w:noWrap/>
            <w:hideMark/>
          </w:tcPr>
          <w:p w14:paraId="687385A7" w14:textId="77777777" w:rsidR="00F4197D" w:rsidRPr="00F4197D" w:rsidRDefault="00F4197D" w:rsidP="00F4197D">
            <w:pPr>
              <w:rPr>
                <w:lang w:eastAsia="en-US"/>
              </w:rPr>
            </w:pPr>
            <w:r w:rsidRPr="00F4197D">
              <w:rPr>
                <w:lang w:eastAsia="en-US"/>
              </w:rPr>
              <w:t>0%</w:t>
            </w:r>
          </w:p>
        </w:tc>
        <w:tc>
          <w:tcPr>
            <w:tcW w:w="1083" w:type="dxa"/>
            <w:noWrap/>
            <w:hideMark/>
          </w:tcPr>
          <w:p w14:paraId="32DB51F4" w14:textId="77777777" w:rsidR="00F4197D" w:rsidRPr="00F4197D" w:rsidRDefault="00F4197D" w:rsidP="00F4197D">
            <w:pPr>
              <w:rPr>
                <w:lang w:eastAsia="en-US"/>
              </w:rPr>
            </w:pPr>
            <w:r w:rsidRPr="00F4197D">
              <w:rPr>
                <w:lang w:eastAsia="en-US"/>
              </w:rPr>
              <w:t>0%</w:t>
            </w:r>
          </w:p>
        </w:tc>
        <w:tc>
          <w:tcPr>
            <w:tcW w:w="1030" w:type="dxa"/>
            <w:noWrap/>
            <w:hideMark/>
          </w:tcPr>
          <w:p w14:paraId="22E3C1E7" w14:textId="77777777" w:rsidR="00F4197D" w:rsidRPr="00F4197D" w:rsidRDefault="00F4197D" w:rsidP="00F4197D">
            <w:pPr>
              <w:rPr>
                <w:lang w:eastAsia="en-US"/>
              </w:rPr>
            </w:pPr>
            <w:r w:rsidRPr="00F4197D">
              <w:rPr>
                <w:lang w:eastAsia="en-US"/>
              </w:rPr>
              <w:t>0%</w:t>
            </w:r>
          </w:p>
        </w:tc>
        <w:tc>
          <w:tcPr>
            <w:tcW w:w="1117" w:type="dxa"/>
            <w:noWrap/>
            <w:hideMark/>
          </w:tcPr>
          <w:p w14:paraId="1692809B" w14:textId="77777777" w:rsidR="00F4197D" w:rsidRPr="00F4197D" w:rsidRDefault="00F4197D" w:rsidP="00F4197D">
            <w:pPr>
              <w:rPr>
                <w:lang w:eastAsia="en-US"/>
              </w:rPr>
            </w:pPr>
            <w:r w:rsidRPr="00F4197D">
              <w:rPr>
                <w:lang w:eastAsia="en-US"/>
              </w:rPr>
              <w:t>0%</w:t>
            </w:r>
          </w:p>
        </w:tc>
        <w:tc>
          <w:tcPr>
            <w:tcW w:w="1744" w:type="dxa"/>
            <w:noWrap/>
            <w:hideMark/>
          </w:tcPr>
          <w:p w14:paraId="0D5C6AF1" w14:textId="77777777" w:rsidR="00F4197D" w:rsidRPr="00F4197D" w:rsidRDefault="00F4197D" w:rsidP="00F4197D">
            <w:pPr>
              <w:rPr>
                <w:lang w:eastAsia="en-US"/>
              </w:rPr>
            </w:pPr>
            <w:r w:rsidRPr="00F4197D">
              <w:rPr>
                <w:lang w:eastAsia="en-US"/>
              </w:rPr>
              <w:t>0%</w:t>
            </w:r>
          </w:p>
        </w:tc>
      </w:tr>
    </w:tbl>
    <w:p w14:paraId="24255B69" w14:textId="3013CF00" w:rsidR="00686889" w:rsidRDefault="00686889" w:rsidP="00615BA6">
      <w:pPr>
        <w:pStyle w:val="Heading3"/>
      </w:pPr>
      <w:bookmarkStart w:id="189" w:name="_Toc197512094"/>
      <w:r w:rsidRPr="00686889">
        <w:t>What time do you usually go to the pharmacy?</w:t>
      </w:r>
      <w:bookmarkEnd w:id="189"/>
    </w:p>
    <w:p w14:paraId="7A0086B7" w14:textId="0196B388" w:rsidR="00686889" w:rsidRDefault="00A63574" w:rsidP="008760A3">
      <w:pPr>
        <w:rPr>
          <w:lang w:eastAsia="en-US"/>
        </w:rPr>
      </w:pPr>
      <w:r>
        <w:rPr>
          <w:lang w:eastAsia="en-US"/>
        </w:rPr>
        <w:t>The vast majority of respondents (</w:t>
      </w:r>
      <w:r w:rsidR="00686889">
        <w:rPr>
          <w:lang w:eastAsia="en-US"/>
        </w:rPr>
        <w:t>86%</w:t>
      </w:r>
      <w:r>
        <w:rPr>
          <w:lang w:eastAsia="en-US"/>
        </w:rPr>
        <w:t>)</w:t>
      </w:r>
      <w:r w:rsidR="00686889">
        <w:rPr>
          <w:lang w:eastAsia="en-US"/>
        </w:rPr>
        <w:t xml:space="preserve"> </w:t>
      </w:r>
      <w:r w:rsidR="004E0BF2">
        <w:rPr>
          <w:lang w:eastAsia="en-US"/>
        </w:rPr>
        <w:t xml:space="preserve">go to their pharmacy on weekdays between 9am and 6pm. </w:t>
      </w:r>
      <w:r w:rsidR="00E36196">
        <w:rPr>
          <w:lang w:eastAsia="en-US"/>
        </w:rPr>
        <w:t xml:space="preserve">3% usually go </w:t>
      </w:r>
      <w:r w:rsidR="001627DF">
        <w:rPr>
          <w:lang w:eastAsia="en-US"/>
        </w:rPr>
        <w:t xml:space="preserve">on a </w:t>
      </w:r>
      <w:r w:rsidR="00E36196">
        <w:rPr>
          <w:lang w:eastAsia="en-US"/>
        </w:rPr>
        <w:t>weekday evening and another 3% on the weekend</w:t>
      </w:r>
      <w:r w:rsidR="00FB0FBB">
        <w:rPr>
          <w:lang w:eastAsia="en-US"/>
        </w:rPr>
        <w:t xml:space="preserve"> (8% did not answer or were unsure).</w:t>
      </w:r>
    </w:p>
    <w:p w14:paraId="6B01B873" w14:textId="08DE5029" w:rsidR="00E832DC" w:rsidRPr="001E7A92" w:rsidRDefault="00E832DC" w:rsidP="00CB3554">
      <w:pPr>
        <w:pStyle w:val="Figureheading"/>
      </w:pPr>
      <w:r w:rsidRPr="001E7A92">
        <w:lastRenderedPageBreak/>
        <w:t xml:space="preserve">Chart: </w:t>
      </w:r>
      <w:r w:rsidR="00686889" w:rsidRPr="001E7A92">
        <w:t>What time do you usually go to the pharmacy?</w:t>
      </w:r>
    </w:p>
    <w:p w14:paraId="521AFF13" w14:textId="29F65AAF" w:rsidR="00F4197D" w:rsidRDefault="00E832DC" w:rsidP="008760A3">
      <w:pPr>
        <w:rPr>
          <w:lang w:eastAsia="en-US"/>
        </w:rPr>
      </w:pPr>
      <w:r>
        <w:rPr>
          <w:noProof/>
          <w:lang w:eastAsia="en-US"/>
        </w:rPr>
        <w:drawing>
          <wp:inline distT="0" distB="0" distL="0" distR="0" wp14:anchorId="7F31431B" wp14:editId="6ECFE50E">
            <wp:extent cx="4585071" cy="2154725"/>
            <wp:effectExtent l="0" t="0" r="6350" b="0"/>
            <wp:docPr id="1757459510"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459510" name="Picture 6">
                      <a:extLst>
                        <a:ext uri="{C183D7F6-B498-43B3-948B-1728B52AA6E4}">
                          <adec:decorative xmlns:adec="http://schemas.microsoft.com/office/drawing/2017/decorative" val="1"/>
                        </a:ext>
                      </a:extLst>
                    </pic:cNvPr>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589940" cy="2157013"/>
                    </a:xfrm>
                    <a:prstGeom prst="rect">
                      <a:avLst/>
                    </a:prstGeom>
                    <a:noFill/>
                  </pic:spPr>
                </pic:pic>
              </a:graphicData>
            </a:graphic>
          </wp:inline>
        </w:drawing>
      </w:r>
    </w:p>
    <w:p w14:paraId="0B7C49CF" w14:textId="5CA8F790" w:rsidR="00190611" w:rsidRDefault="00196497" w:rsidP="00615BA6">
      <w:pPr>
        <w:pStyle w:val="Heading3"/>
      </w:pPr>
      <w:bookmarkStart w:id="190" w:name="_Toc197512095"/>
      <w:r>
        <w:t>H</w:t>
      </w:r>
      <w:r w:rsidRPr="00196497">
        <w:t>ow easy was it to access a pharmacy at different times</w:t>
      </w:r>
      <w:bookmarkEnd w:id="190"/>
    </w:p>
    <w:p w14:paraId="75E249BF" w14:textId="5A8ABABA" w:rsidR="00AB352C" w:rsidRDefault="00AB352C" w:rsidP="00AB352C">
      <w:pPr>
        <w:rPr>
          <w:lang w:eastAsia="en-US"/>
        </w:rPr>
      </w:pPr>
      <w:bookmarkStart w:id="191" w:name="_Hlk196296691"/>
      <w:r w:rsidRPr="00AB352C">
        <w:rPr>
          <w:lang w:eastAsia="en-US"/>
        </w:rPr>
        <w:t xml:space="preserve">Most </w:t>
      </w:r>
      <w:r>
        <w:rPr>
          <w:lang w:eastAsia="en-US"/>
        </w:rPr>
        <w:t>respondents</w:t>
      </w:r>
      <w:r w:rsidRPr="00AB352C">
        <w:rPr>
          <w:lang w:eastAsia="en-US"/>
        </w:rPr>
        <w:t xml:space="preserve"> found it eas</w:t>
      </w:r>
      <w:r w:rsidR="007F6280">
        <w:rPr>
          <w:lang w:eastAsia="en-US"/>
        </w:rPr>
        <w:t>ier</w:t>
      </w:r>
      <w:r w:rsidRPr="00AB352C">
        <w:rPr>
          <w:lang w:eastAsia="en-US"/>
        </w:rPr>
        <w:t xml:space="preserve"> to access the pharmacy weekdays between 9am and 6pm </w:t>
      </w:r>
      <w:r w:rsidR="00775288">
        <w:rPr>
          <w:lang w:eastAsia="en-US"/>
        </w:rPr>
        <w:t xml:space="preserve">(66% found </w:t>
      </w:r>
      <w:r w:rsidR="00B21C9E">
        <w:rPr>
          <w:lang w:eastAsia="en-US"/>
        </w:rPr>
        <w:t xml:space="preserve">it </w:t>
      </w:r>
      <w:r w:rsidR="00775288">
        <w:rPr>
          <w:lang w:eastAsia="en-US"/>
        </w:rPr>
        <w:t xml:space="preserve">easy) </w:t>
      </w:r>
      <w:r w:rsidRPr="00AB352C">
        <w:rPr>
          <w:lang w:eastAsia="en-US"/>
        </w:rPr>
        <w:t>and at weekends</w:t>
      </w:r>
      <w:r w:rsidR="00775288">
        <w:rPr>
          <w:lang w:eastAsia="en-US"/>
        </w:rPr>
        <w:t xml:space="preserve"> (</w:t>
      </w:r>
      <w:r w:rsidR="00612815">
        <w:rPr>
          <w:lang w:eastAsia="en-US"/>
        </w:rPr>
        <w:t xml:space="preserve">49% found </w:t>
      </w:r>
      <w:r w:rsidR="00B21C9E">
        <w:rPr>
          <w:lang w:eastAsia="en-US"/>
        </w:rPr>
        <w:t xml:space="preserve">it </w:t>
      </w:r>
      <w:r w:rsidR="00612815">
        <w:rPr>
          <w:lang w:eastAsia="en-US"/>
        </w:rPr>
        <w:t>easy)</w:t>
      </w:r>
      <w:r w:rsidRPr="00AB352C">
        <w:rPr>
          <w:lang w:eastAsia="en-US"/>
        </w:rPr>
        <w:t xml:space="preserve">, </w:t>
      </w:r>
      <w:r w:rsidR="006C15A3">
        <w:rPr>
          <w:lang w:eastAsia="en-US"/>
        </w:rPr>
        <w:t>whilst only</w:t>
      </w:r>
      <w:r w:rsidR="00DE55CC">
        <w:rPr>
          <w:lang w:eastAsia="en-US"/>
        </w:rPr>
        <w:t xml:space="preserve"> 29% found it easy weekdays after 6pm and </w:t>
      </w:r>
      <w:r w:rsidR="00CC584A">
        <w:rPr>
          <w:lang w:eastAsia="en-US"/>
        </w:rPr>
        <w:t>28% on bank holidays.</w:t>
      </w:r>
    </w:p>
    <w:bookmarkEnd w:id="191"/>
    <w:p w14:paraId="1926813B" w14:textId="0C72507D" w:rsidR="00953516" w:rsidRPr="00AB352C" w:rsidRDefault="00941A60" w:rsidP="00AB352C">
      <w:pPr>
        <w:rPr>
          <w:lang w:eastAsia="en-US"/>
        </w:rPr>
      </w:pPr>
      <w:r>
        <w:rPr>
          <w:lang w:eastAsia="en-US"/>
        </w:rPr>
        <w:t>Looking at the responses by district/borough</w:t>
      </w:r>
      <w:r w:rsidR="002E243A">
        <w:rPr>
          <w:lang w:eastAsia="en-US"/>
        </w:rPr>
        <w:t xml:space="preserve"> and which area </w:t>
      </w:r>
      <w:r w:rsidR="001074C9">
        <w:rPr>
          <w:lang w:eastAsia="en-US"/>
        </w:rPr>
        <w:t xml:space="preserve">scored poorest on access for each </w:t>
      </w:r>
      <w:r w:rsidR="009A1F31">
        <w:rPr>
          <w:lang w:eastAsia="en-US"/>
        </w:rPr>
        <w:t xml:space="preserve">time </w:t>
      </w:r>
      <w:r w:rsidR="001074C9">
        <w:rPr>
          <w:lang w:eastAsia="en-US"/>
        </w:rPr>
        <w:t>option</w:t>
      </w:r>
      <w:r>
        <w:rPr>
          <w:lang w:eastAsia="en-US"/>
        </w:rPr>
        <w:t xml:space="preserve">, </w:t>
      </w:r>
      <w:r w:rsidR="00063BF0">
        <w:rPr>
          <w:lang w:eastAsia="en-US"/>
        </w:rPr>
        <w:t xml:space="preserve">Hastings respondents found it hardest to access weekdays, </w:t>
      </w:r>
      <w:r w:rsidR="009D0954">
        <w:rPr>
          <w:lang w:eastAsia="en-US"/>
        </w:rPr>
        <w:t xml:space="preserve">Lewes </w:t>
      </w:r>
      <w:r>
        <w:rPr>
          <w:lang w:eastAsia="en-US"/>
        </w:rPr>
        <w:t>respondents</w:t>
      </w:r>
      <w:r w:rsidR="009D0954">
        <w:rPr>
          <w:lang w:eastAsia="en-US"/>
        </w:rPr>
        <w:t xml:space="preserve"> found it hardest </w:t>
      </w:r>
      <w:r w:rsidR="00490777">
        <w:rPr>
          <w:lang w:eastAsia="en-US"/>
        </w:rPr>
        <w:t>in the evenings</w:t>
      </w:r>
      <w:r w:rsidR="002322C3">
        <w:rPr>
          <w:lang w:eastAsia="en-US"/>
        </w:rPr>
        <w:t xml:space="preserve"> and bank holidays</w:t>
      </w:r>
      <w:r w:rsidR="00490777">
        <w:rPr>
          <w:lang w:eastAsia="en-US"/>
        </w:rPr>
        <w:t xml:space="preserve">, </w:t>
      </w:r>
      <w:r w:rsidR="002322C3">
        <w:rPr>
          <w:lang w:eastAsia="en-US"/>
        </w:rPr>
        <w:t xml:space="preserve">and </w:t>
      </w:r>
      <w:r>
        <w:rPr>
          <w:lang w:eastAsia="en-US"/>
        </w:rPr>
        <w:t>Rother respondents found it hardest on the weekends.</w:t>
      </w:r>
    </w:p>
    <w:p w14:paraId="5AE70206" w14:textId="6CF53740" w:rsidR="00196497" w:rsidRPr="001E7A92" w:rsidRDefault="00196497" w:rsidP="00CB3554">
      <w:pPr>
        <w:pStyle w:val="Figureheading"/>
      </w:pPr>
      <w:r w:rsidRPr="001E7A92">
        <w:t>Chart: How easy was it to access a pharmacy at these different times?</w:t>
      </w:r>
    </w:p>
    <w:p w14:paraId="29ECC364" w14:textId="7D06C0CC" w:rsidR="00BB2246" w:rsidRDefault="00891631" w:rsidP="008760A3">
      <w:pPr>
        <w:rPr>
          <w:lang w:eastAsia="en-US"/>
        </w:rPr>
      </w:pPr>
      <w:r>
        <w:rPr>
          <w:noProof/>
          <w:lang w:eastAsia="en-US"/>
        </w:rPr>
        <w:drawing>
          <wp:inline distT="0" distB="0" distL="0" distR="0" wp14:anchorId="52605991" wp14:editId="38934E1C">
            <wp:extent cx="6029325" cy="3127375"/>
            <wp:effectExtent l="0" t="0" r="9525" b="0"/>
            <wp:docPr id="128899686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996865" name="Picture 1">
                      <a:extLst>
                        <a:ext uri="{C183D7F6-B498-43B3-948B-1728B52AA6E4}">
                          <adec:decorative xmlns:adec="http://schemas.microsoft.com/office/drawing/2017/decorative" val="1"/>
                        </a:ext>
                      </a:extLst>
                    </pic:cNvPr>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029325" cy="3127375"/>
                    </a:xfrm>
                    <a:prstGeom prst="rect">
                      <a:avLst/>
                    </a:prstGeom>
                    <a:noFill/>
                  </pic:spPr>
                </pic:pic>
              </a:graphicData>
            </a:graphic>
          </wp:inline>
        </w:drawing>
      </w:r>
    </w:p>
    <w:p w14:paraId="2E15969E" w14:textId="77777777" w:rsidR="00C315FE" w:rsidRDefault="00C315FE" w:rsidP="00CB3554">
      <w:pPr>
        <w:pStyle w:val="Figureheading"/>
      </w:pPr>
      <w:r>
        <w:br w:type="page"/>
      </w:r>
    </w:p>
    <w:p w14:paraId="66E4BB9F" w14:textId="07ED1A46" w:rsidR="00A84E06" w:rsidRDefault="0093504D" w:rsidP="00CB3554">
      <w:pPr>
        <w:pStyle w:val="Figureheading"/>
      </w:pPr>
      <w:r w:rsidRPr="001E7A92">
        <w:lastRenderedPageBreak/>
        <w:t xml:space="preserve">Chart: </w:t>
      </w:r>
      <w:r w:rsidR="00E82B03" w:rsidRPr="001E7A92">
        <w:t>% of respondents from each district/borough who found it "hard" to access a pharmacy at these different times</w:t>
      </w:r>
    </w:p>
    <w:p w14:paraId="162F2D18" w14:textId="14EAB81C" w:rsidR="00A84E06" w:rsidRDefault="00031670" w:rsidP="003F3F60">
      <w:pPr>
        <w:pStyle w:val="Figureheading"/>
        <w:rPr>
          <w:lang w:eastAsia="en-US"/>
        </w:rPr>
      </w:pPr>
      <w:r>
        <w:rPr>
          <w:noProof/>
        </w:rPr>
        <w:drawing>
          <wp:inline distT="0" distB="0" distL="0" distR="0" wp14:anchorId="302ECA00" wp14:editId="0628641D">
            <wp:extent cx="6175804" cy="2790810"/>
            <wp:effectExtent l="0" t="0" r="0" b="0"/>
            <wp:docPr id="1355216240"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216240" name="Picture 2">
                      <a:extLst>
                        <a:ext uri="{C183D7F6-B498-43B3-948B-1728B52AA6E4}">
                          <adec:decorative xmlns:adec="http://schemas.microsoft.com/office/drawing/2017/decorative" val="1"/>
                        </a:ext>
                      </a:extLst>
                    </pic:cNvPr>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194171" cy="2799110"/>
                    </a:xfrm>
                    <a:prstGeom prst="rect">
                      <a:avLst/>
                    </a:prstGeom>
                    <a:noFill/>
                  </pic:spPr>
                </pic:pic>
              </a:graphicData>
            </a:graphic>
          </wp:inline>
        </w:drawing>
      </w:r>
    </w:p>
    <w:p w14:paraId="6131A8BF" w14:textId="508DB485" w:rsidR="002E5909" w:rsidRDefault="006B3A4D" w:rsidP="00615BA6">
      <w:pPr>
        <w:pStyle w:val="Heading3"/>
      </w:pPr>
      <w:bookmarkStart w:id="192" w:name="_Toc197512096"/>
      <w:r>
        <w:t xml:space="preserve">Access for people with physical </w:t>
      </w:r>
      <w:r w:rsidR="006C4762">
        <w:t>disabilities</w:t>
      </w:r>
      <w:bookmarkEnd w:id="192"/>
    </w:p>
    <w:p w14:paraId="66EB987E" w14:textId="1DFAEDAA" w:rsidR="0037440D" w:rsidRDefault="00707998" w:rsidP="0037440D">
      <w:pPr>
        <w:rPr>
          <w:lang w:eastAsia="en-US"/>
        </w:rPr>
      </w:pPr>
      <w:r w:rsidRPr="00707998">
        <w:rPr>
          <w:lang w:eastAsia="en-US"/>
        </w:rPr>
        <w:t>27% (259) of people responded to this question with 79% (204 people) of those reporting that the pharmacy always met their needs.</w:t>
      </w:r>
    </w:p>
    <w:p w14:paraId="35A1C8B6" w14:textId="364E07CA" w:rsidR="001C1E66" w:rsidRPr="0037440D" w:rsidRDefault="001C1E66" w:rsidP="0037440D">
      <w:pPr>
        <w:rPr>
          <w:lang w:eastAsia="en-US"/>
        </w:rPr>
      </w:pPr>
      <w:r>
        <w:rPr>
          <w:lang w:eastAsia="en-US"/>
        </w:rPr>
        <w:t xml:space="preserve">For those that </w:t>
      </w:r>
      <w:r w:rsidR="00090366">
        <w:rPr>
          <w:lang w:eastAsia="en-US"/>
        </w:rPr>
        <w:t>said their needs were sometimes or never met, 35% stated difficult</w:t>
      </w:r>
      <w:r w:rsidR="005050E2">
        <w:rPr>
          <w:lang w:eastAsia="en-US"/>
        </w:rPr>
        <w:t>ies</w:t>
      </w:r>
      <w:r w:rsidR="00090366">
        <w:rPr>
          <w:lang w:eastAsia="en-US"/>
        </w:rPr>
        <w:t xml:space="preserve"> </w:t>
      </w:r>
      <w:r w:rsidR="00BD3452">
        <w:rPr>
          <w:lang w:eastAsia="en-US"/>
        </w:rPr>
        <w:t xml:space="preserve">accessing the building </w:t>
      </w:r>
      <w:r w:rsidR="005050E2">
        <w:rPr>
          <w:lang w:eastAsia="en-US"/>
        </w:rPr>
        <w:t>because of steps, 25% insufficient/no seating</w:t>
      </w:r>
      <w:r w:rsidR="00202FDF">
        <w:rPr>
          <w:lang w:eastAsia="en-US"/>
        </w:rPr>
        <w:t>, 18% difficulty opening the door and 10% long queues.</w:t>
      </w:r>
    </w:p>
    <w:p w14:paraId="385A018E" w14:textId="56BAFE44" w:rsidR="00CA09B6" w:rsidRPr="001E7A92" w:rsidRDefault="00CA09B6" w:rsidP="00CB3554">
      <w:pPr>
        <w:pStyle w:val="Figureheading"/>
      </w:pPr>
      <w:r w:rsidRPr="001E7A92">
        <w:t xml:space="preserve">Chart: </w:t>
      </w:r>
      <w:r w:rsidR="0037440D" w:rsidRPr="001E7A92">
        <w:t>If you have a physical disability, does your pharmacy meet your needs for you to access the building?</w:t>
      </w:r>
    </w:p>
    <w:p w14:paraId="656C84F6" w14:textId="69A67590" w:rsidR="00966434" w:rsidRDefault="00CA09B6" w:rsidP="00966434">
      <w:pPr>
        <w:rPr>
          <w:lang w:eastAsia="en-US"/>
        </w:rPr>
      </w:pPr>
      <w:r>
        <w:rPr>
          <w:noProof/>
          <w:lang w:eastAsia="en-US"/>
        </w:rPr>
        <w:drawing>
          <wp:inline distT="0" distB="0" distL="0" distR="0" wp14:anchorId="5FB8C0DA" wp14:editId="56955B24">
            <wp:extent cx="4176395" cy="2755900"/>
            <wp:effectExtent l="0" t="0" r="0" b="6350"/>
            <wp:docPr id="1805167575"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167575" name="Picture 9">
                      <a:extLst>
                        <a:ext uri="{C183D7F6-B498-43B3-948B-1728B52AA6E4}">
                          <adec:decorative xmlns:adec="http://schemas.microsoft.com/office/drawing/2017/decorative" val="1"/>
                        </a:ext>
                      </a:extLst>
                    </pic:cNvPr>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176395" cy="2755900"/>
                    </a:xfrm>
                    <a:prstGeom prst="rect">
                      <a:avLst/>
                    </a:prstGeom>
                    <a:noFill/>
                  </pic:spPr>
                </pic:pic>
              </a:graphicData>
            </a:graphic>
          </wp:inline>
        </w:drawing>
      </w:r>
    </w:p>
    <w:p w14:paraId="70549549" w14:textId="744750AC" w:rsidR="00275B46" w:rsidRPr="001E7A92" w:rsidRDefault="00275B46" w:rsidP="00CB3554">
      <w:pPr>
        <w:pStyle w:val="Figureheading"/>
      </w:pPr>
      <w:r w:rsidRPr="001E7A92">
        <w:lastRenderedPageBreak/>
        <w:t>Chart: The reasons given by people with a physical disability need as to why the pharmacy only sometimes or never meets their needs</w:t>
      </w:r>
    </w:p>
    <w:p w14:paraId="1888AE1C" w14:textId="1B528498" w:rsidR="00AD3750" w:rsidRDefault="00674418" w:rsidP="00966434">
      <w:pPr>
        <w:rPr>
          <w:lang w:eastAsia="en-US"/>
        </w:rPr>
      </w:pPr>
      <w:r>
        <w:rPr>
          <w:noProof/>
          <w:lang w:eastAsia="en-US"/>
        </w:rPr>
        <w:drawing>
          <wp:inline distT="0" distB="0" distL="0" distR="0" wp14:anchorId="2BE81AED" wp14:editId="3AD64D2B">
            <wp:extent cx="5592503" cy="2672715"/>
            <wp:effectExtent l="0" t="0" r="8255" b="0"/>
            <wp:docPr id="154039907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399076" name="Picture 1">
                      <a:extLst>
                        <a:ext uri="{C183D7F6-B498-43B3-948B-1728B52AA6E4}">
                          <adec:decorative xmlns:adec="http://schemas.microsoft.com/office/drawing/2017/decorative" val="1"/>
                        </a:ext>
                      </a:extLst>
                    </pic:cNvPr>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594842" cy="2673833"/>
                    </a:xfrm>
                    <a:prstGeom prst="rect">
                      <a:avLst/>
                    </a:prstGeom>
                    <a:noFill/>
                  </pic:spPr>
                </pic:pic>
              </a:graphicData>
            </a:graphic>
          </wp:inline>
        </w:drawing>
      </w:r>
    </w:p>
    <w:p w14:paraId="7FE743C3" w14:textId="6E4FE8A7" w:rsidR="00E84EC4" w:rsidRDefault="00895F84" w:rsidP="00615BA6">
      <w:pPr>
        <w:pStyle w:val="Heading3"/>
      </w:pPr>
      <w:bookmarkStart w:id="193" w:name="_Toc197512097"/>
      <w:r>
        <w:t>Experience</w:t>
      </w:r>
      <w:r w:rsidR="00E84EC4">
        <w:t xml:space="preserve"> for people with </w:t>
      </w:r>
      <w:r w:rsidR="008304BA">
        <w:t xml:space="preserve">communication </w:t>
      </w:r>
      <w:r w:rsidR="005D377E">
        <w:t>needs</w:t>
      </w:r>
      <w:bookmarkEnd w:id="193"/>
    </w:p>
    <w:p w14:paraId="78F37E36" w14:textId="34EFB559" w:rsidR="005D377E" w:rsidRDefault="005D377E" w:rsidP="00966434">
      <w:pPr>
        <w:rPr>
          <w:lang w:eastAsia="en-US"/>
        </w:rPr>
      </w:pPr>
      <w:r>
        <w:rPr>
          <w:lang w:eastAsia="en-US"/>
        </w:rPr>
        <w:t xml:space="preserve">Communication needs might include </w:t>
      </w:r>
      <w:r w:rsidR="00A604C8">
        <w:rPr>
          <w:lang w:eastAsia="en-US"/>
        </w:rPr>
        <w:t>needing written information in another format e.g. large print, audio or in another language.</w:t>
      </w:r>
    </w:p>
    <w:p w14:paraId="2FA7B9C0" w14:textId="10611F1E" w:rsidR="00E84EC4" w:rsidRDefault="00147871" w:rsidP="00966434">
      <w:pPr>
        <w:rPr>
          <w:lang w:eastAsia="en-US"/>
        </w:rPr>
      </w:pPr>
      <w:r w:rsidRPr="00147871">
        <w:rPr>
          <w:lang w:eastAsia="en-US"/>
        </w:rPr>
        <w:t>21% (194) of people responded to this question, and of those 79% (154 people) reported that the pharmacy always met their needs.</w:t>
      </w:r>
    </w:p>
    <w:p w14:paraId="16C81742" w14:textId="7B8F8FA3" w:rsidR="00147871" w:rsidRDefault="00147871" w:rsidP="00966434">
      <w:pPr>
        <w:rPr>
          <w:lang w:eastAsia="en-US"/>
        </w:rPr>
      </w:pPr>
      <w:r>
        <w:rPr>
          <w:lang w:eastAsia="en-US"/>
        </w:rPr>
        <w:t xml:space="preserve">The </w:t>
      </w:r>
      <w:r w:rsidR="004269CE">
        <w:rPr>
          <w:lang w:eastAsia="en-US"/>
        </w:rPr>
        <w:t xml:space="preserve">most common reason for why the pharmacy did not meet their needs related to </w:t>
      </w:r>
      <w:r w:rsidR="007843D6" w:rsidRPr="007843D6">
        <w:rPr>
          <w:lang w:eastAsia="en-US"/>
        </w:rPr>
        <w:t xml:space="preserve">some form of telecommunication need not being met.  This might include </w:t>
      </w:r>
      <w:r w:rsidR="003D040D">
        <w:rPr>
          <w:lang w:eastAsia="en-US"/>
        </w:rPr>
        <w:t xml:space="preserve">the </w:t>
      </w:r>
      <w:r w:rsidR="007843D6" w:rsidRPr="007843D6">
        <w:rPr>
          <w:lang w:eastAsia="en-US"/>
        </w:rPr>
        <w:t xml:space="preserve">pharmacy not calling/messaging to update/respond to customers, no longer </w:t>
      </w:r>
      <w:r w:rsidR="006C7147">
        <w:rPr>
          <w:lang w:eastAsia="en-US"/>
        </w:rPr>
        <w:t xml:space="preserve">being </w:t>
      </w:r>
      <w:r w:rsidR="007843D6" w:rsidRPr="007843D6">
        <w:rPr>
          <w:lang w:eastAsia="en-US"/>
        </w:rPr>
        <w:t xml:space="preserve">able to call </w:t>
      </w:r>
      <w:r w:rsidR="0071533A">
        <w:rPr>
          <w:lang w:eastAsia="en-US"/>
        </w:rPr>
        <w:t xml:space="preserve">the </w:t>
      </w:r>
      <w:r w:rsidR="007843D6" w:rsidRPr="007843D6">
        <w:rPr>
          <w:lang w:eastAsia="en-US"/>
        </w:rPr>
        <w:t>pharmacy,</w:t>
      </w:r>
      <w:r w:rsidR="003D040D">
        <w:rPr>
          <w:lang w:eastAsia="en-US"/>
        </w:rPr>
        <w:t xml:space="preserve"> or</w:t>
      </w:r>
      <w:r w:rsidR="007843D6" w:rsidRPr="007843D6">
        <w:rPr>
          <w:lang w:eastAsia="en-US"/>
        </w:rPr>
        <w:t xml:space="preserve"> </w:t>
      </w:r>
      <w:r w:rsidR="0071533A">
        <w:rPr>
          <w:lang w:eastAsia="en-US"/>
        </w:rPr>
        <w:t xml:space="preserve">the pharmacy being </w:t>
      </w:r>
      <w:r w:rsidR="007843D6" w:rsidRPr="007843D6">
        <w:rPr>
          <w:lang w:eastAsia="en-US"/>
        </w:rPr>
        <w:t>slow at responding to emails/calls.</w:t>
      </w:r>
    </w:p>
    <w:p w14:paraId="7F0C1BA6" w14:textId="7EE34402" w:rsidR="00895F84" w:rsidRPr="001E7A92" w:rsidRDefault="00895F84" w:rsidP="00CB3554">
      <w:pPr>
        <w:pStyle w:val="Figureheading"/>
      </w:pPr>
      <w:r w:rsidRPr="001E7A92">
        <w:t>Chart: If you have a communication need, does your pharmacy communicate information with you in the way you need?</w:t>
      </w:r>
    </w:p>
    <w:p w14:paraId="6A305CA5" w14:textId="5F916D4A" w:rsidR="00AF1644" w:rsidRDefault="005D51AE" w:rsidP="00966434">
      <w:pPr>
        <w:rPr>
          <w:lang w:eastAsia="en-US"/>
        </w:rPr>
      </w:pPr>
      <w:r>
        <w:rPr>
          <w:noProof/>
          <w:lang w:eastAsia="en-US"/>
        </w:rPr>
        <w:drawing>
          <wp:inline distT="0" distB="0" distL="0" distR="0" wp14:anchorId="415ECFFF" wp14:editId="4A5B4356">
            <wp:extent cx="4037845" cy="2206855"/>
            <wp:effectExtent l="0" t="0" r="1270" b="3175"/>
            <wp:docPr id="1580392953"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392953" name="Picture 11">
                      <a:extLst>
                        <a:ext uri="{C183D7F6-B498-43B3-948B-1728B52AA6E4}">
                          <adec:decorative xmlns:adec="http://schemas.microsoft.com/office/drawing/2017/decorative" val="1"/>
                        </a:ext>
                      </a:extLst>
                    </pic:cNvPr>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041764" cy="2208997"/>
                    </a:xfrm>
                    <a:prstGeom prst="rect">
                      <a:avLst/>
                    </a:prstGeom>
                    <a:noFill/>
                  </pic:spPr>
                </pic:pic>
              </a:graphicData>
            </a:graphic>
          </wp:inline>
        </w:drawing>
      </w:r>
    </w:p>
    <w:p w14:paraId="7651C725" w14:textId="5A224DE5" w:rsidR="00642527" w:rsidRDefault="00642527" w:rsidP="00CB3554">
      <w:pPr>
        <w:pStyle w:val="Figureheading"/>
      </w:pPr>
      <w:r w:rsidRPr="001E7A92">
        <w:lastRenderedPageBreak/>
        <w:t xml:space="preserve">Chart: </w:t>
      </w:r>
      <w:r w:rsidR="00B926D7" w:rsidRPr="001E7A92">
        <w:t xml:space="preserve">The reasons given by people </w:t>
      </w:r>
      <w:r w:rsidR="005A767D">
        <w:t xml:space="preserve">(25 individuals) </w:t>
      </w:r>
      <w:r w:rsidR="00B926D7" w:rsidRPr="001E7A92">
        <w:t>with a communication need as to why the pharmacy does not always meet their needs</w:t>
      </w:r>
    </w:p>
    <w:p w14:paraId="6B872481" w14:textId="2473CE54" w:rsidR="00642527" w:rsidRDefault="008267C6" w:rsidP="007472F4">
      <w:pPr>
        <w:pStyle w:val="Figureheading"/>
      </w:pPr>
      <w:r>
        <w:rPr>
          <w:noProof/>
        </w:rPr>
        <w:drawing>
          <wp:inline distT="0" distB="0" distL="0" distR="0" wp14:anchorId="09E83A75" wp14:editId="2A33167B">
            <wp:extent cx="5611195" cy="3196340"/>
            <wp:effectExtent l="0" t="0" r="8890" b="4445"/>
            <wp:docPr id="867548758"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548758" name="Picture 3">
                      <a:extLst>
                        <a:ext uri="{C183D7F6-B498-43B3-948B-1728B52AA6E4}">
                          <adec:decorative xmlns:adec="http://schemas.microsoft.com/office/drawing/2017/decorative" val="1"/>
                        </a:ext>
                      </a:extLst>
                    </pic:cNvPr>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630171" cy="3207149"/>
                    </a:xfrm>
                    <a:prstGeom prst="rect">
                      <a:avLst/>
                    </a:prstGeom>
                    <a:noFill/>
                  </pic:spPr>
                </pic:pic>
              </a:graphicData>
            </a:graphic>
          </wp:inline>
        </w:drawing>
      </w:r>
    </w:p>
    <w:p w14:paraId="48393C9A" w14:textId="27585D3B" w:rsidR="005D27B0" w:rsidRDefault="007615EA" w:rsidP="00615BA6">
      <w:pPr>
        <w:pStyle w:val="Heading3"/>
      </w:pPr>
      <w:bookmarkStart w:id="194" w:name="_Toc197512098"/>
      <w:r>
        <w:t>Helping others access pharmacies</w:t>
      </w:r>
      <w:bookmarkEnd w:id="194"/>
    </w:p>
    <w:p w14:paraId="06B924A9" w14:textId="0197E79B" w:rsidR="005D27B0" w:rsidRPr="004F20CC" w:rsidRDefault="00410BB4" w:rsidP="00597CD6">
      <w:r w:rsidRPr="004F20CC">
        <w:t>33% (311) of people help someone to use pharmacy services, and of those 6% (18 people) reported they found it difficult to meet that person's needs.</w:t>
      </w:r>
    </w:p>
    <w:p w14:paraId="4704417E" w14:textId="0B0079E1" w:rsidR="00A82EDA" w:rsidRDefault="00A82EDA" w:rsidP="00966434">
      <w:pPr>
        <w:rPr>
          <w:lang w:eastAsia="en-US"/>
        </w:rPr>
      </w:pPr>
      <w:r>
        <w:rPr>
          <w:lang w:eastAsia="en-US"/>
        </w:rPr>
        <w:t xml:space="preserve">When </w:t>
      </w:r>
      <w:r w:rsidR="00000FEC">
        <w:rPr>
          <w:lang w:eastAsia="en-US"/>
        </w:rPr>
        <w:t>respondents were asked w</w:t>
      </w:r>
      <w:r w:rsidRPr="00A82EDA">
        <w:rPr>
          <w:lang w:eastAsia="en-US"/>
        </w:rPr>
        <w:t>hat makes it easy or difficult to collect on behalf of someone else</w:t>
      </w:r>
      <w:r w:rsidR="00000FEC">
        <w:rPr>
          <w:lang w:eastAsia="en-US"/>
        </w:rPr>
        <w:t xml:space="preserve">, there were </w:t>
      </w:r>
      <w:r w:rsidR="00912607">
        <w:rPr>
          <w:lang w:eastAsia="en-US"/>
        </w:rPr>
        <w:t>four times more</w:t>
      </w:r>
      <w:r w:rsidR="00000FEC">
        <w:rPr>
          <w:lang w:eastAsia="en-US"/>
        </w:rPr>
        <w:t xml:space="preserve"> positive responses to negative ones.</w:t>
      </w:r>
    </w:p>
    <w:p w14:paraId="437AFCD7" w14:textId="5C81D1CB" w:rsidR="00903DCE" w:rsidRPr="004F20CC" w:rsidRDefault="00903DCE" w:rsidP="00CB3554">
      <w:pPr>
        <w:pStyle w:val="Figureheading"/>
      </w:pPr>
      <w:r w:rsidRPr="001E7A92">
        <w:t xml:space="preserve">Chart: </w:t>
      </w:r>
      <w:r w:rsidR="00912815" w:rsidRPr="001E7A92">
        <w:t>If you help someone else to use pharmacy services, does the pharmacy make it easy or difficult for you to meet that person's needs</w:t>
      </w:r>
    </w:p>
    <w:p w14:paraId="76D4D9F8" w14:textId="45A6480A" w:rsidR="00903DCE" w:rsidRDefault="00903DCE" w:rsidP="00966434">
      <w:pPr>
        <w:rPr>
          <w:lang w:eastAsia="en-US"/>
        </w:rPr>
      </w:pPr>
      <w:r>
        <w:rPr>
          <w:noProof/>
          <w:lang w:eastAsia="en-US"/>
        </w:rPr>
        <w:drawing>
          <wp:inline distT="0" distB="0" distL="0" distR="0" wp14:anchorId="4781D11D" wp14:editId="6777C5E0">
            <wp:extent cx="3804924" cy="2046084"/>
            <wp:effectExtent l="0" t="0" r="5080" b="0"/>
            <wp:docPr id="813215660"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215660" name="Picture 13">
                      <a:extLst>
                        <a:ext uri="{C183D7F6-B498-43B3-948B-1728B52AA6E4}">
                          <adec:decorative xmlns:adec="http://schemas.microsoft.com/office/drawing/2017/decorative" val="1"/>
                        </a:ext>
                      </a:extLst>
                    </pic:cNvPr>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3808037" cy="2047758"/>
                    </a:xfrm>
                    <a:prstGeom prst="rect">
                      <a:avLst/>
                    </a:prstGeom>
                    <a:noFill/>
                  </pic:spPr>
                </pic:pic>
              </a:graphicData>
            </a:graphic>
          </wp:inline>
        </w:drawing>
      </w:r>
    </w:p>
    <w:p w14:paraId="10CEB226" w14:textId="77777777" w:rsidR="00426837" w:rsidRDefault="00426837" w:rsidP="00CB3554">
      <w:pPr>
        <w:pStyle w:val="Figureheading"/>
      </w:pPr>
      <w:r>
        <w:br w:type="page"/>
      </w:r>
    </w:p>
    <w:p w14:paraId="46E21BB6" w14:textId="39BFDEAF" w:rsidR="007A5134" w:rsidRDefault="00542A48" w:rsidP="00CB3554">
      <w:pPr>
        <w:pStyle w:val="Figureheading"/>
      </w:pPr>
      <w:r w:rsidRPr="001E7A92">
        <w:lastRenderedPageBreak/>
        <w:t xml:space="preserve">Chart: </w:t>
      </w:r>
      <w:r w:rsidR="00A82EDA" w:rsidRPr="001E7A92">
        <w:t>What makes it easy or difficult to collect on behalf of someone else?</w:t>
      </w:r>
    </w:p>
    <w:p w14:paraId="2681E4F1" w14:textId="39FC824F" w:rsidR="007A5134" w:rsidRDefault="00876B38" w:rsidP="00C77A98">
      <w:pPr>
        <w:pStyle w:val="Figureheading"/>
      </w:pPr>
      <w:r>
        <w:rPr>
          <w:noProof/>
        </w:rPr>
        <w:drawing>
          <wp:inline distT="0" distB="0" distL="0" distR="0" wp14:anchorId="2EF52E2A" wp14:editId="5B3B0EDD">
            <wp:extent cx="5866410" cy="2382571"/>
            <wp:effectExtent l="0" t="0" r="1270" b="0"/>
            <wp:docPr id="79738499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384995" name="Picture 5">
                      <a:extLst>
                        <a:ext uri="{C183D7F6-B498-43B3-948B-1728B52AA6E4}">
                          <adec:decorative xmlns:adec="http://schemas.microsoft.com/office/drawing/2017/decorative" val="1"/>
                        </a:ext>
                      </a:extLst>
                    </pic:cNvPr>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874971" cy="2386048"/>
                    </a:xfrm>
                    <a:prstGeom prst="rect">
                      <a:avLst/>
                    </a:prstGeom>
                    <a:noFill/>
                  </pic:spPr>
                </pic:pic>
              </a:graphicData>
            </a:graphic>
          </wp:inline>
        </w:drawing>
      </w:r>
    </w:p>
    <w:p w14:paraId="6DDADE18" w14:textId="00D28E75" w:rsidR="00410BB4" w:rsidRDefault="00E12B61" w:rsidP="00615BA6">
      <w:pPr>
        <w:pStyle w:val="Heading3"/>
      </w:pPr>
      <w:bookmarkStart w:id="195" w:name="_Toc197512099"/>
      <w:r>
        <w:t>A</w:t>
      </w:r>
      <w:r w:rsidRPr="00E12B61">
        <w:t>ny other comments about pharmacy services in East Sussex</w:t>
      </w:r>
      <w:bookmarkEnd w:id="195"/>
    </w:p>
    <w:p w14:paraId="7495E051" w14:textId="177FE513" w:rsidR="00D50301" w:rsidRPr="00D50301" w:rsidRDefault="00D50301" w:rsidP="00D50301">
      <w:pPr>
        <w:rPr>
          <w:lang w:eastAsia="en-US"/>
        </w:rPr>
      </w:pPr>
      <w:r>
        <w:rPr>
          <w:lang w:eastAsia="en-US"/>
        </w:rPr>
        <w:t xml:space="preserve">The final question was an open question inviting any other comments </w:t>
      </w:r>
      <w:r w:rsidR="00102A46">
        <w:rPr>
          <w:lang w:eastAsia="en-US"/>
        </w:rPr>
        <w:t xml:space="preserve">to which we received </w:t>
      </w:r>
      <w:r w:rsidR="00A311DB">
        <w:rPr>
          <w:lang w:eastAsia="en-US"/>
        </w:rPr>
        <w:t xml:space="preserve">683 </w:t>
      </w:r>
      <w:r w:rsidR="00033042">
        <w:rPr>
          <w:lang w:eastAsia="en-US"/>
        </w:rPr>
        <w:t>responses</w:t>
      </w:r>
      <w:r w:rsidR="00A311DB">
        <w:rPr>
          <w:lang w:eastAsia="en-US"/>
        </w:rPr>
        <w:t xml:space="preserve">. </w:t>
      </w:r>
      <w:r w:rsidR="00033042">
        <w:rPr>
          <w:lang w:eastAsia="en-US"/>
        </w:rPr>
        <w:t xml:space="preserve">We completed a </w:t>
      </w:r>
      <w:r w:rsidR="00E04294">
        <w:rPr>
          <w:lang w:eastAsia="en-US"/>
        </w:rPr>
        <w:t>qualitative</w:t>
      </w:r>
      <w:r w:rsidR="00033042">
        <w:rPr>
          <w:lang w:eastAsia="en-US"/>
        </w:rPr>
        <w:t xml:space="preserve"> </w:t>
      </w:r>
      <w:r w:rsidR="008339A5">
        <w:rPr>
          <w:lang w:eastAsia="en-US"/>
        </w:rPr>
        <w:t>analysis,</w:t>
      </w:r>
      <w:r w:rsidR="00033042">
        <w:rPr>
          <w:lang w:eastAsia="en-US"/>
        </w:rPr>
        <w:t xml:space="preserve"> </w:t>
      </w:r>
      <w:r w:rsidR="00B76349">
        <w:rPr>
          <w:lang w:eastAsia="en-US"/>
        </w:rPr>
        <w:t>and these were the</w:t>
      </w:r>
      <w:r w:rsidRPr="00D50301">
        <w:rPr>
          <w:lang w:eastAsia="en-US"/>
        </w:rPr>
        <w:t xml:space="preserve"> numbers of responses against </w:t>
      </w:r>
      <w:r w:rsidR="00B76349">
        <w:rPr>
          <w:lang w:eastAsia="en-US"/>
        </w:rPr>
        <w:t>some</w:t>
      </w:r>
      <w:r w:rsidRPr="00D50301">
        <w:rPr>
          <w:lang w:eastAsia="en-US"/>
        </w:rPr>
        <w:t xml:space="preserve"> key themes:</w:t>
      </w:r>
    </w:p>
    <w:p w14:paraId="34CB6DD3" w14:textId="471FE294" w:rsidR="00D50301" w:rsidRPr="00D50301" w:rsidRDefault="00D50301" w:rsidP="00B76349">
      <w:pPr>
        <w:numPr>
          <w:ilvl w:val="0"/>
          <w:numId w:val="15"/>
        </w:numPr>
        <w:rPr>
          <w:lang w:eastAsia="en-US"/>
        </w:rPr>
      </w:pPr>
      <w:r w:rsidRPr="00D50301">
        <w:rPr>
          <w:b/>
          <w:bCs/>
          <w:lang w:eastAsia="en-US"/>
        </w:rPr>
        <w:t>Convenience and Accessibility</w:t>
      </w:r>
      <w:r w:rsidRPr="00D50301">
        <w:rPr>
          <w:lang w:eastAsia="en-US"/>
        </w:rPr>
        <w:t xml:space="preserve">: There </w:t>
      </w:r>
      <w:r w:rsidR="00A460F5">
        <w:rPr>
          <w:lang w:eastAsia="en-US"/>
        </w:rPr>
        <w:t>we</w:t>
      </w:r>
      <w:r w:rsidRPr="00D50301">
        <w:rPr>
          <w:lang w:eastAsia="en-US"/>
        </w:rPr>
        <w:t>re 49 responses mentioning the convenience of local pharmacies, with 15 responses highlighting issues with limited opening hours and closures.</w:t>
      </w:r>
    </w:p>
    <w:p w14:paraId="7B410ECA" w14:textId="0D3C50D4" w:rsidR="00D50301" w:rsidRPr="00D50301" w:rsidRDefault="00D50301" w:rsidP="00B76349">
      <w:pPr>
        <w:numPr>
          <w:ilvl w:val="0"/>
          <w:numId w:val="15"/>
        </w:numPr>
        <w:rPr>
          <w:lang w:eastAsia="en-US"/>
        </w:rPr>
      </w:pPr>
      <w:r w:rsidRPr="00D50301">
        <w:rPr>
          <w:b/>
          <w:bCs/>
          <w:lang w:eastAsia="en-US"/>
        </w:rPr>
        <w:t>Service Quality</w:t>
      </w:r>
      <w:r w:rsidRPr="00D50301">
        <w:rPr>
          <w:lang w:eastAsia="en-US"/>
        </w:rPr>
        <w:t xml:space="preserve">: There </w:t>
      </w:r>
      <w:r w:rsidR="00A460F5">
        <w:rPr>
          <w:lang w:eastAsia="en-US"/>
        </w:rPr>
        <w:t>we</w:t>
      </w:r>
      <w:r w:rsidRPr="00D50301">
        <w:rPr>
          <w:lang w:eastAsia="en-US"/>
        </w:rPr>
        <w:t>re 38 responses praising the helpful and friendly staff, while 12 responses critici</w:t>
      </w:r>
      <w:r w:rsidR="00A460F5">
        <w:rPr>
          <w:lang w:eastAsia="en-US"/>
        </w:rPr>
        <w:t>s</w:t>
      </w:r>
      <w:r w:rsidRPr="00D50301">
        <w:rPr>
          <w:lang w:eastAsia="en-US"/>
        </w:rPr>
        <w:t>e long wait times and poor customer service.</w:t>
      </w:r>
    </w:p>
    <w:p w14:paraId="09E1651B" w14:textId="12180EB1" w:rsidR="00D50301" w:rsidRPr="00D50301" w:rsidRDefault="00D50301" w:rsidP="00B76349">
      <w:pPr>
        <w:numPr>
          <w:ilvl w:val="0"/>
          <w:numId w:val="15"/>
        </w:numPr>
        <w:rPr>
          <w:lang w:eastAsia="en-US"/>
        </w:rPr>
      </w:pPr>
      <w:r w:rsidRPr="00D50301">
        <w:rPr>
          <w:b/>
          <w:bCs/>
          <w:lang w:eastAsia="en-US"/>
        </w:rPr>
        <w:t>Delivery Services</w:t>
      </w:r>
      <w:r w:rsidRPr="00D50301">
        <w:rPr>
          <w:lang w:eastAsia="en-US"/>
        </w:rPr>
        <w:t xml:space="preserve">: Delivery services </w:t>
      </w:r>
      <w:r w:rsidR="00A460F5">
        <w:rPr>
          <w:lang w:eastAsia="en-US"/>
        </w:rPr>
        <w:t>we</w:t>
      </w:r>
      <w:r w:rsidRPr="00D50301">
        <w:rPr>
          <w:lang w:eastAsia="en-US"/>
        </w:rPr>
        <w:t>re mentioned in 27 responses, with 8 responses expressing concerns about unpredictability and delays.</w:t>
      </w:r>
      <w:r w:rsidR="00E50D4C">
        <w:rPr>
          <w:lang w:eastAsia="en-US"/>
        </w:rPr>
        <w:t xml:space="preserve"> </w:t>
      </w:r>
      <w:r w:rsidR="009D4642">
        <w:rPr>
          <w:lang w:eastAsia="en-US"/>
        </w:rPr>
        <w:t>Note that d</w:t>
      </w:r>
      <w:r w:rsidR="003C3B01">
        <w:rPr>
          <w:lang w:eastAsia="en-US"/>
        </w:rPr>
        <w:t xml:space="preserve">elivery services are not an NHS funded </w:t>
      </w:r>
      <w:r w:rsidR="004C3ED8">
        <w:rPr>
          <w:lang w:eastAsia="en-US"/>
        </w:rPr>
        <w:t>service,</w:t>
      </w:r>
      <w:r w:rsidR="009D4642">
        <w:rPr>
          <w:lang w:eastAsia="en-US"/>
        </w:rPr>
        <w:t xml:space="preserve"> or a pharmacy commissioned service.</w:t>
      </w:r>
    </w:p>
    <w:p w14:paraId="26F06AE4" w14:textId="315FDC2B" w:rsidR="00D50301" w:rsidRPr="00D50301" w:rsidRDefault="00D50301" w:rsidP="00B76349">
      <w:pPr>
        <w:numPr>
          <w:ilvl w:val="0"/>
          <w:numId w:val="15"/>
        </w:numPr>
        <w:rPr>
          <w:lang w:eastAsia="en-US"/>
        </w:rPr>
      </w:pPr>
      <w:r w:rsidRPr="00D50301">
        <w:rPr>
          <w:b/>
          <w:bCs/>
          <w:lang w:eastAsia="en-US"/>
        </w:rPr>
        <w:t>Pharmacy Closures</w:t>
      </w:r>
      <w:r w:rsidRPr="00D50301">
        <w:rPr>
          <w:lang w:eastAsia="en-US"/>
        </w:rPr>
        <w:t xml:space="preserve">: There </w:t>
      </w:r>
      <w:r w:rsidR="001B66FC">
        <w:rPr>
          <w:lang w:eastAsia="en-US"/>
        </w:rPr>
        <w:t>we</w:t>
      </w:r>
      <w:r w:rsidRPr="00D50301">
        <w:rPr>
          <w:lang w:eastAsia="en-US"/>
        </w:rPr>
        <w:t>re 22 responses expressing strong sentiment against the closure of local pharmacies.</w:t>
      </w:r>
    </w:p>
    <w:p w14:paraId="70417B80" w14:textId="60DEEDF4" w:rsidR="00D50301" w:rsidRPr="00D50301" w:rsidRDefault="00D50301" w:rsidP="00B76349">
      <w:pPr>
        <w:numPr>
          <w:ilvl w:val="0"/>
          <w:numId w:val="15"/>
        </w:numPr>
        <w:rPr>
          <w:lang w:eastAsia="en-US"/>
        </w:rPr>
      </w:pPr>
      <w:r w:rsidRPr="00D50301">
        <w:rPr>
          <w:b/>
          <w:bCs/>
          <w:lang w:eastAsia="en-US"/>
        </w:rPr>
        <w:t>Role of Pharmacists</w:t>
      </w:r>
      <w:r w:rsidRPr="00D50301">
        <w:rPr>
          <w:lang w:eastAsia="en-US"/>
        </w:rPr>
        <w:t xml:space="preserve">: Pharmacists </w:t>
      </w:r>
      <w:r w:rsidR="00E471EA">
        <w:rPr>
          <w:lang w:eastAsia="en-US"/>
        </w:rPr>
        <w:t>we</w:t>
      </w:r>
      <w:r w:rsidRPr="00D50301">
        <w:rPr>
          <w:lang w:eastAsia="en-US"/>
        </w:rPr>
        <w:t>re valued in 31 responses for their advice and handling minor health issues, but 9 responses mention concerns about overburdened pharmacists and lack of continuity in care.</w:t>
      </w:r>
    </w:p>
    <w:p w14:paraId="1B2BD311" w14:textId="099908F2" w:rsidR="00D50301" w:rsidRPr="00D50301" w:rsidRDefault="00D50301" w:rsidP="00B76349">
      <w:pPr>
        <w:numPr>
          <w:ilvl w:val="0"/>
          <w:numId w:val="15"/>
        </w:numPr>
        <w:rPr>
          <w:lang w:eastAsia="en-US"/>
        </w:rPr>
      </w:pPr>
      <w:r w:rsidRPr="00D50301">
        <w:rPr>
          <w:b/>
          <w:bCs/>
          <w:lang w:eastAsia="en-US"/>
        </w:rPr>
        <w:t>Out-of-Hours Services</w:t>
      </w:r>
      <w:r w:rsidRPr="00D50301">
        <w:rPr>
          <w:lang w:eastAsia="en-US"/>
        </w:rPr>
        <w:t xml:space="preserve">: There </w:t>
      </w:r>
      <w:r w:rsidR="00E471EA">
        <w:rPr>
          <w:lang w:eastAsia="en-US"/>
        </w:rPr>
        <w:t>we</w:t>
      </w:r>
      <w:r w:rsidRPr="00D50301">
        <w:rPr>
          <w:lang w:eastAsia="en-US"/>
        </w:rPr>
        <w:t xml:space="preserve">re 18 responses indicating a need for </w:t>
      </w:r>
      <w:r w:rsidR="00736EA6">
        <w:rPr>
          <w:lang w:eastAsia="en-US"/>
        </w:rPr>
        <w:t>the existing</w:t>
      </w:r>
      <w:r w:rsidRPr="00D50301">
        <w:rPr>
          <w:lang w:eastAsia="en-US"/>
        </w:rPr>
        <w:t xml:space="preserve"> pharmacies to be open </w:t>
      </w:r>
      <w:r w:rsidR="00D17D80">
        <w:rPr>
          <w:lang w:eastAsia="en-US"/>
        </w:rPr>
        <w:t xml:space="preserve">longer </w:t>
      </w:r>
      <w:r w:rsidRPr="00D50301">
        <w:rPr>
          <w:lang w:eastAsia="en-US"/>
        </w:rPr>
        <w:t>during evenings, weekends, and bank holidays.</w:t>
      </w:r>
    </w:p>
    <w:p w14:paraId="7B4CE680" w14:textId="3D58226E" w:rsidR="00D50301" w:rsidRPr="00D50301" w:rsidRDefault="00D50301" w:rsidP="00B76349">
      <w:pPr>
        <w:numPr>
          <w:ilvl w:val="0"/>
          <w:numId w:val="15"/>
        </w:numPr>
        <w:rPr>
          <w:lang w:eastAsia="en-US"/>
        </w:rPr>
      </w:pPr>
      <w:r w:rsidRPr="00D50301">
        <w:rPr>
          <w:b/>
          <w:bCs/>
          <w:lang w:eastAsia="en-US"/>
        </w:rPr>
        <w:t>Integration with GP Services</w:t>
      </w:r>
      <w:r w:rsidRPr="00D50301">
        <w:rPr>
          <w:lang w:eastAsia="en-US"/>
        </w:rPr>
        <w:t xml:space="preserve">: Better integration between pharmacies and GP services </w:t>
      </w:r>
      <w:r w:rsidR="00A27770">
        <w:rPr>
          <w:lang w:eastAsia="en-US"/>
        </w:rPr>
        <w:t>wa</w:t>
      </w:r>
      <w:r w:rsidRPr="00D50301">
        <w:rPr>
          <w:lang w:eastAsia="en-US"/>
        </w:rPr>
        <w:t>s desired in 14 responses, with issues such as delays in prescription processing and lack of communication highlighted.</w:t>
      </w:r>
    </w:p>
    <w:p w14:paraId="723E9946" w14:textId="42D3687D" w:rsidR="00D50301" w:rsidRPr="00E12B61" w:rsidRDefault="00D50301">
      <w:pPr>
        <w:numPr>
          <w:ilvl w:val="0"/>
          <w:numId w:val="15"/>
        </w:numPr>
        <w:rPr>
          <w:lang w:eastAsia="en-US"/>
        </w:rPr>
      </w:pPr>
      <w:r w:rsidRPr="00D50301">
        <w:rPr>
          <w:b/>
          <w:bCs/>
          <w:lang w:eastAsia="en-US"/>
        </w:rPr>
        <w:lastRenderedPageBreak/>
        <w:t>Environmental Concerns</w:t>
      </w:r>
      <w:r w:rsidRPr="00D50301">
        <w:rPr>
          <w:lang w:eastAsia="en-US"/>
        </w:rPr>
        <w:t xml:space="preserve">: Environmental impact of pharmacy practices </w:t>
      </w:r>
      <w:r w:rsidR="00973A0C">
        <w:rPr>
          <w:lang w:eastAsia="en-US"/>
        </w:rPr>
        <w:t>wa</w:t>
      </w:r>
      <w:r w:rsidRPr="00D50301">
        <w:rPr>
          <w:lang w:eastAsia="en-US"/>
        </w:rPr>
        <w:t>s mentioned in 5 responses.</w:t>
      </w:r>
      <w:r w:rsidR="002961D6">
        <w:rPr>
          <w:lang w:eastAsia="en-US"/>
        </w:rPr>
        <w:t xml:space="preserve"> This </w:t>
      </w:r>
      <w:r w:rsidR="003E3023">
        <w:rPr>
          <w:lang w:eastAsia="en-US"/>
        </w:rPr>
        <w:t xml:space="preserve">was mainly related to </w:t>
      </w:r>
      <w:r w:rsidR="002961D6">
        <w:rPr>
          <w:lang w:eastAsia="en-US"/>
        </w:rPr>
        <w:t>plastic packaging</w:t>
      </w:r>
      <w:r w:rsidR="003E3023">
        <w:rPr>
          <w:lang w:eastAsia="en-US"/>
        </w:rPr>
        <w:t>.</w:t>
      </w:r>
    </w:p>
    <w:p w14:paraId="5BCAA2BB" w14:textId="4E7E67FE" w:rsidR="003C61BF" w:rsidRDefault="003C61BF" w:rsidP="00A54AC9">
      <w:pPr>
        <w:pStyle w:val="Heading1"/>
      </w:pPr>
      <w:bookmarkStart w:id="196" w:name="_Toc179285815"/>
      <w:bookmarkStart w:id="197" w:name="_Toc197512100"/>
      <w:bookmarkStart w:id="198" w:name="_Ref104359212"/>
      <w:bookmarkEnd w:id="178"/>
      <w:bookmarkEnd w:id="179"/>
      <w:r w:rsidRPr="00C26029">
        <w:t>10. Gap analysis</w:t>
      </w:r>
      <w:bookmarkEnd w:id="196"/>
      <w:bookmarkEnd w:id="197"/>
    </w:p>
    <w:p w14:paraId="5C9BFB22" w14:textId="7C86212A" w:rsidR="0017658C" w:rsidRDefault="00C82414" w:rsidP="00C82414">
      <w:hyperlink r:id="rId168" w:history="1">
        <w:r w:rsidRPr="005B2BCF">
          <w:rPr>
            <w:rStyle w:val="Hyperlink"/>
            <w:rFonts w:cs="Arial"/>
          </w:rPr>
          <w:t>Guidance from the Department of Health and Social Care</w:t>
        </w:r>
      </w:hyperlink>
      <w:r>
        <w:t xml:space="preserve"> suggests there are three types of gaps in provision that can be articulated in the PNA:</w:t>
      </w:r>
    </w:p>
    <w:p w14:paraId="0B6E97C6" w14:textId="36D20BA7" w:rsidR="0017658C" w:rsidRDefault="00EA3248" w:rsidP="00EA3248">
      <w:pPr>
        <w:pStyle w:val="Bullet"/>
      </w:pPr>
      <w:r>
        <w:t>G</w:t>
      </w:r>
      <w:r w:rsidR="0017658C">
        <w:t>eographical gaps in the location of premises.</w:t>
      </w:r>
    </w:p>
    <w:p w14:paraId="2CC14054" w14:textId="6B093805" w:rsidR="0017658C" w:rsidRDefault="00EA3248" w:rsidP="00EA3248">
      <w:pPr>
        <w:pStyle w:val="Bullet"/>
      </w:pPr>
      <w:r>
        <w:t>G</w:t>
      </w:r>
      <w:r w:rsidR="0017658C">
        <w:t>eographical gaps in the provision of services.</w:t>
      </w:r>
    </w:p>
    <w:p w14:paraId="433A0DB3" w14:textId="016C5FA7" w:rsidR="0017658C" w:rsidRDefault="00EA3248" w:rsidP="00EA3248">
      <w:pPr>
        <w:pStyle w:val="Bullet"/>
      </w:pPr>
      <w:bookmarkStart w:id="199" w:name="_Hlk195513155"/>
      <w:r>
        <w:t>G</w:t>
      </w:r>
      <w:r w:rsidR="0017658C">
        <w:t>aps in the times at which, or days on which, services are provided</w:t>
      </w:r>
      <w:bookmarkEnd w:id="199"/>
      <w:r w:rsidR="003A49C3">
        <w:t>.</w:t>
      </w:r>
    </w:p>
    <w:p w14:paraId="7BCE6F61" w14:textId="2E3ADB7A" w:rsidR="00CA58BB" w:rsidRPr="00CA58BB" w:rsidRDefault="00CA58BB" w:rsidP="00CA58BB">
      <w:r>
        <w:t xml:space="preserve">This section summarises the </w:t>
      </w:r>
      <w:r w:rsidR="00A60FD2">
        <w:t>analysis</w:t>
      </w:r>
      <w:r>
        <w:t xml:space="preserve"> in East Sussex.</w:t>
      </w:r>
    </w:p>
    <w:p w14:paraId="2E157565" w14:textId="43D7CC89" w:rsidR="0072174E" w:rsidRPr="00494DE2" w:rsidRDefault="0072174E" w:rsidP="006976DD">
      <w:pPr>
        <w:pStyle w:val="Heading2"/>
      </w:pPr>
      <w:bookmarkStart w:id="200" w:name="_Toc179285817"/>
      <w:bookmarkStart w:id="201" w:name="_Toc197512101"/>
      <w:r>
        <w:t xml:space="preserve">10.1 </w:t>
      </w:r>
      <w:r w:rsidRPr="00494DE2">
        <w:t xml:space="preserve">Geographical </w:t>
      </w:r>
      <w:r w:rsidR="003A4696">
        <w:t xml:space="preserve">gaps in the </w:t>
      </w:r>
      <w:r>
        <w:t>location of pharmacies</w:t>
      </w:r>
      <w:bookmarkEnd w:id="200"/>
      <w:bookmarkEnd w:id="201"/>
    </w:p>
    <w:p w14:paraId="211B4603" w14:textId="26F3361B" w:rsidR="0079216A" w:rsidRDefault="0079216A" w:rsidP="0017658C">
      <w:r>
        <w:t xml:space="preserve">Section 6.1 contains </w:t>
      </w:r>
      <w:r w:rsidR="00BF1E21">
        <w:t xml:space="preserve">analysis of provision </w:t>
      </w:r>
      <w:r w:rsidR="0090341C">
        <w:t>(p</w:t>
      </w:r>
      <w:r w:rsidR="00382807">
        <w:t xml:space="preserve">harmacies and dispensing practices) </w:t>
      </w:r>
      <w:r w:rsidR="00BF1E21">
        <w:t>per 100,000 population across the districts and boroughs in East Sussex.</w:t>
      </w:r>
      <w:r w:rsidR="00F760AC">
        <w:t xml:space="preserve"> </w:t>
      </w:r>
      <w:r w:rsidR="00F760AC" w:rsidRPr="00F760AC">
        <w:t>This shows highest provision per 100,000 population in Rother (24.2), which has the oldest population profile, followed by Hastings (22.0) which has the most population living in areas of deprivation. The lowest rates are in Eastbourne (16.4) and Lewes</w:t>
      </w:r>
      <w:r w:rsidR="00D36E9D">
        <w:t xml:space="preserve"> district</w:t>
      </w:r>
      <w:r w:rsidR="00F760AC" w:rsidRPr="00F760AC">
        <w:t xml:space="preserve"> (16.8).</w:t>
      </w:r>
    </w:p>
    <w:p w14:paraId="0144FFFE" w14:textId="01FA71FF" w:rsidR="002B74C4" w:rsidRDefault="00A60917" w:rsidP="0017658C">
      <w:r>
        <w:t>S</w:t>
      </w:r>
      <w:r w:rsidR="00BC79C1">
        <w:t>ection</w:t>
      </w:r>
      <w:r w:rsidR="00014D7C">
        <w:t xml:space="preserve"> </w:t>
      </w:r>
      <w:r w:rsidR="002B74C4">
        <w:t>4.5</w:t>
      </w:r>
      <w:r w:rsidR="00014D7C">
        <w:t xml:space="preserve"> </w:t>
      </w:r>
      <w:r>
        <w:t xml:space="preserve">shows a map </w:t>
      </w:r>
      <w:r w:rsidR="001B7C4C">
        <w:t>of all pharmacy locations</w:t>
      </w:r>
      <w:r w:rsidR="002B74C4">
        <w:t xml:space="preserve"> </w:t>
      </w:r>
      <w:r w:rsidR="00C034CE">
        <w:t xml:space="preserve">overlaid onto population density. This shows that all highly populated areas </w:t>
      </w:r>
      <w:r w:rsidR="00623DDE">
        <w:t xml:space="preserve">of the county </w:t>
      </w:r>
      <w:r w:rsidR="00C034CE">
        <w:t xml:space="preserve">have </w:t>
      </w:r>
      <w:r w:rsidR="00623DDE">
        <w:t>sufficient</w:t>
      </w:r>
      <w:r w:rsidR="00C034CE">
        <w:t xml:space="preserve"> pharmacy locations nearby.</w:t>
      </w:r>
      <w:r w:rsidR="00C16F84">
        <w:t xml:space="preserve"> </w:t>
      </w:r>
      <w:r w:rsidR="000142E7">
        <w:t>Access in m</w:t>
      </w:r>
      <w:r w:rsidR="00C16F84">
        <w:t>ore rural areas</w:t>
      </w:r>
      <w:r w:rsidR="00B42AA6">
        <w:t xml:space="preserve">, </w:t>
      </w:r>
      <w:r w:rsidR="00767494">
        <w:t xml:space="preserve">such as rural </w:t>
      </w:r>
      <w:r w:rsidR="00846529">
        <w:t>R</w:t>
      </w:r>
      <w:r w:rsidR="00767494">
        <w:t xml:space="preserve">other and the northern </w:t>
      </w:r>
      <w:r w:rsidR="003D76E3">
        <w:t>areas</w:t>
      </w:r>
      <w:r w:rsidR="00767494">
        <w:t xml:space="preserve"> of Wealden, </w:t>
      </w:r>
      <w:r w:rsidR="000142E7">
        <w:t xml:space="preserve">is boosted </w:t>
      </w:r>
      <w:r w:rsidR="00C16F84">
        <w:t>with dispensing practices.</w:t>
      </w:r>
    </w:p>
    <w:p w14:paraId="28AAAEE4" w14:textId="77777777" w:rsidR="008D559B" w:rsidRDefault="008D559B" w:rsidP="008D559B">
      <w:r w:rsidRPr="006F165F">
        <w:t>Access for residents is boosted by provision in towns outside East Sussex but within 5km of the county border</w:t>
      </w:r>
      <w:r>
        <w:t xml:space="preserve"> (section 6.2).</w:t>
      </w:r>
    </w:p>
    <w:p w14:paraId="2079029F" w14:textId="4F7AC3C0" w:rsidR="009D5E48" w:rsidRDefault="009D5E48" w:rsidP="008D559B">
      <w:r>
        <w:t>Current planned housing developments will not create a gap during the lifetime of the PNA (section 4.4).</w:t>
      </w:r>
    </w:p>
    <w:p w14:paraId="68BEE20D" w14:textId="64D9C2AA" w:rsidR="004E01CB" w:rsidRPr="00E051FC" w:rsidRDefault="004E01CB" w:rsidP="0050253C">
      <w:pPr>
        <w:shd w:val="clear" w:color="auto" w:fill="D9D9D9" w:themeFill="background1" w:themeFillShade="D9"/>
        <w:rPr>
          <w:b/>
          <w:bCs/>
        </w:rPr>
      </w:pPr>
      <w:r w:rsidRPr="00E051FC">
        <w:rPr>
          <w:b/>
          <w:bCs/>
        </w:rPr>
        <w:t>Conclusion: No gaps</w:t>
      </w:r>
      <w:r w:rsidR="00C20CC7">
        <w:rPr>
          <w:b/>
          <w:bCs/>
        </w:rPr>
        <w:t xml:space="preserve"> in the location of pharmacies</w:t>
      </w:r>
      <w:r w:rsidR="000614D5">
        <w:rPr>
          <w:b/>
          <w:bCs/>
        </w:rPr>
        <w:t>.</w:t>
      </w:r>
    </w:p>
    <w:p w14:paraId="411644BA" w14:textId="39D6B19C" w:rsidR="003178F1" w:rsidRDefault="00D607B8" w:rsidP="006976DD">
      <w:pPr>
        <w:pStyle w:val="Heading2"/>
      </w:pPr>
      <w:bookmarkStart w:id="202" w:name="_Toc179285816"/>
      <w:bookmarkStart w:id="203" w:name="_Toc197512102"/>
      <w:r>
        <w:t>10.</w:t>
      </w:r>
      <w:r w:rsidR="0072174E">
        <w:t>2</w:t>
      </w:r>
      <w:r>
        <w:t xml:space="preserve"> </w:t>
      </w:r>
      <w:bookmarkEnd w:id="202"/>
      <w:r w:rsidR="0072174E">
        <w:t xml:space="preserve">Geographical </w:t>
      </w:r>
      <w:r w:rsidR="003A4696">
        <w:t>gaps in the provision</w:t>
      </w:r>
      <w:r w:rsidR="0072174E">
        <w:t xml:space="preserve"> of services</w:t>
      </w:r>
      <w:bookmarkEnd w:id="203"/>
    </w:p>
    <w:p w14:paraId="2B04C110" w14:textId="77777777" w:rsidR="00F76B03" w:rsidRDefault="00F76B03" w:rsidP="00F76B03">
      <w:pPr>
        <w:pStyle w:val="Bullet"/>
        <w:rPr>
          <w:lang w:eastAsia="en-US"/>
        </w:rPr>
      </w:pPr>
      <w:r>
        <w:rPr>
          <w:lang w:eastAsia="en-US"/>
        </w:rPr>
        <w:t xml:space="preserve">Section 6.4 has shown that there are no gaps in the provision of necessary services which included all essential services, and the </w:t>
      </w:r>
      <w:r w:rsidRPr="00E13914">
        <w:rPr>
          <w:lang w:eastAsia="en-US"/>
        </w:rPr>
        <w:t>Pharmacy First advanced service provided from the majority of premises to give good geographical coverage</w:t>
      </w:r>
      <w:r>
        <w:rPr>
          <w:lang w:eastAsia="en-US"/>
        </w:rPr>
        <w:t>.</w:t>
      </w:r>
    </w:p>
    <w:p w14:paraId="706F4A5E" w14:textId="77777777" w:rsidR="00F76B03" w:rsidRDefault="00F76B03" w:rsidP="00F76B03">
      <w:pPr>
        <w:pStyle w:val="Bullet"/>
        <w:rPr>
          <w:lang w:eastAsia="en-US"/>
        </w:rPr>
      </w:pPr>
      <w:r>
        <w:rPr>
          <w:lang w:eastAsia="en-US"/>
        </w:rPr>
        <w:t>In terms of advanced services (section 6.6) and locally commissioned services (section 6.7), existing pharmacies should be further supported by commissioners to enhance provision and uptake of services for residents in East Sussex.</w:t>
      </w:r>
    </w:p>
    <w:p w14:paraId="2E2C417B" w14:textId="15662FCA" w:rsidR="004E01CB" w:rsidRPr="00E051FC" w:rsidRDefault="004E01CB" w:rsidP="0050253C">
      <w:pPr>
        <w:shd w:val="clear" w:color="auto" w:fill="D9D9D9" w:themeFill="background1" w:themeFillShade="D9"/>
        <w:rPr>
          <w:b/>
          <w:bCs/>
        </w:rPr>
      </w:pPr>
      <w:r w:rsidRPr="00E051FC">
        <w:rPr>
          <w:b/>
          <w:bCs/>
        </w:rPr>
        <w:lastRenderedPageBreak/>
        <w:t>Conclusion: No gaps</w:t>
      </w:r>
      <w:r w:rsidR="00DE2F41" w:rsidRPr="00E051FC">
        <w:rPr>
          <w:b/>
          <w:bCs/>
        </w:rPr>
        <w:t xml:space="preserve"> in provision of necessary services</w:t>
      </w:r>
      <w:r w:rsidR="0074325E">
        <w:rPr>
          <w:b/>
          <w:bCs/>
        </w:rPr>
        <w:t xml:space="preserve"> </w:t>
      </w:r>
      <w:r w:rsidR="0074325E" w:rsidRPr="0023620C">
        <w:rPr>
          <w:b/>
          <w:bCs/>
        </w:rPr>
        <w:t>and</w:t>
      </w:r>
      <w:r w:rsidR="0074325E">
        <w:rPr>
          <w:b/>
          <w:bCs/>
        </w:rPr>
        <w:t xml:space="preserve"> </w:t>
      </w:r>
      <w:r w:rsidR="0023620C" w:rsidRPr="0023620C">
        <w:rPr>
          <w:b/>
          <w:bCs/>
        </w:rPr>
        <w:t>no identified needs for additional pharmaceutical services</w:t>
      </w:r>
    </w:p>
    <w:p w14:paraId="261C098F" w14:textId="0B3229AF" w:rsidR="00C466A6" w:rsidRDefault="00C466A6" w:rsidP="006976DD">
      <w:pPr>
        <w:pStyle w:val="Heading2"/>
      </w:pPr>
      <w:bookmarkStart w:id="204" w:name="_Toc179285819"/>
      <w:bookmarkStart w:id="205" w:name="_Toc197512103"/>
      <w:bookmarkStart w:id="206" w:name="_Toc383774241"/>
      <w:bookmarkEnd w:id="198"/>
      <w:r>
        <w:t>10.</w:t>
      </w:r>
      <w:r w:rsidR="000C54F0">
        <w:t>3</w:t>
      </w:r>
      <w:r w:rsidR="0076542B">
        <w:t xml:space="preserve"> </w:t>
      </w:r>
      <w:bookmarkEnd w:id="204"/>
      <w:r w:rsidR="003A4696">
        <w:t>G</w:t>
      </w:r>
      <w:r w:rsidR="003A4696" w:rsidRPr="003A4696">
        <w:t>aps in the times at which, or days on which, services are provided</w:t>
      </w:r>
      <w:bookmarkEnd w:id="205"/>
    </w:p>
    <w:p w14:paraId="0FD5124B" w14:textId="02D18FF8" w:rsidR="009F2975" w:rsidRDefault="009F2975" w:rsidP="0011175E">
      <w:pPr>
        <w:pStyle w:val="Bullet"/>
        <w:rPr>
          <w:lang w:eastAsia="en-US"/>
        </w:rPr>
      </w:pPr>
      <w:r>
        <w:rPr>
          <w:lang w:eastAsia="en-US"/>
        </w:rPr>
        <w:t>Section 7.1 shows that t</w:t>
      </w:r>
      <w:r w:rsidRPr="000B1E29">
        <w:rPr>
          <w:lang w:eastAsia="en-US"/>
        </w:rPr>
        <w:t xml:space="preserve">he vast majority of </w:t>
      </w:r>
      <w:r>
        <w:rPr>
          <w:lang w:eastAsia="en-US"/>
        </w:rPr>
        <w:t xml:space="preserve">survey </w:t>
      </w:r>
      <w:r w:rsidRPr="000B1E29">
        <w:rPr>
          <w:lang w:eastAsia="en-US"/>
        </w:rPr>
        <w:t xml:space="preserve">respondents (86%) go to their pharmacy on weekdays between 9am and 6pm. 3% usually go </w:t>
      </w:r>
      <w:r>
        <w:rPr>
          <w:lang w:eastAsia="en-US"/>
        </w:rPr>
        <w:t xml:space="preserve">on a </w:t>
      </w:r>
      <w:r w:rsidRPr="000B1E29">
        <w:rPr>
          <w:lang w:eastAsia="en-US"/>
        </w:rPr>
        <w:t>weekday evening and another 3% on the weekend</w:t>
      </w:r>
      <w:r>
        <w:rPr>
          <w:lang w:eastAsia="en-US"/>
        </w:rPr>
        <w:t xml:space="preserve"> (8% did not answer or were unsure).</w:t>
      </w:r>
    </w:p>
    <w:p w14:paraId="5C758569" w14:textId="32FA91F9" w:rsidR="00B61E16" w:rsidRDefault="000B65FC" w:rsidP="0011175E">
      <w:pPr>
        <w:pStyle w:val="Bullet"/>
        <w:rPr>
          <w:lang w:eastAsia="en-US"/>
        </w:rPr>
      </w:pPr>
      <w:r>
        <w:rPr>
          <w:lang w:eastAsia="en-US"/>
        </w:rPr>
        <w:t xml:space="preserve">Section </w:t>
      </w:r>
      <w:r w:rsidR="005D284F">
        <w:rPr>
          <w:lang w:eastAsia="en-US"/>
        </w:rPr>
        <w:t xml:space="preserve">6.2 </w:t>
      </w:r>
      <w:r w:rsidR="00AC3F49">
        <w:rPr>
          <w:lang w:eastAsia="en-US"/>
        </w:rPr>
        <w:t xml:space="preserve">shows </w:t>
      </w:r>
      <w:r w:rsidR="005D284F">
        <w:rPr>
          <w:lang w:eastAsia="en-US"/>
        </w:rPr>
        <w:t>opening times for pharmacies across East Sussex.</w:t>
      </w:r>
      <w:r w:rsidR="00B53CB4">
        <w:rPr>
          <w:lang w:eastAsia="en-US"/>
        </w:rPr>
        <w:t xml:space="preserve"> Coverage is best on </w:t>
      </w:r>
      <w:r w:rsidR="00B53CB4" w:rsidRPr="00ED6AA7">
        <w:rPr>
          <w:lang w:eastAsia="en-US"/>
        </w:rPr>
        <w:t>weekdays</w:t>
      </w:r>
      <w:r w:rsidR="00B53CB4">
        <w:rPr>
          <w:lang w:eastAsia="en-US"/>
        </w:rPr>
        <w:t xml:space="preserve"> when </w:t>
      </w:r>
      <w:r w:rsidR="00763A77">
        <w:rPr>
          <w:lang w:eastAsia="en-US"/>
        </w:rPr>
        <w:t>the vast majority of</w:t>
      </w:r>
      <w:r w:rsidR="00B53CB4">
        <w:rPr>
          <w:lang w:eastAsia="en-US"/>
        </w:rPr>
        <w:t xml:space="preserve"> residents access services.</w:t>
      </w:r>
    </w:p>
    <w:p w14:paraId="48E84988" w14:textId="1D26FD82" w:rsidR="00F26430" w:rsidRPr="00F26430" w:rsidRDefault="00F26430" w:rsidP="00F26430">
      <w:pPr>
        <w:ind w:left="360"/>
        <w:rPr>
          <w:b/>
          <w:bCs/>
          <w:lang w:eastAsia="en-US"/>
        </w:rPr>
      </w:pPr>
      <w:r w:rsidRPr="00F26430">
        <w:rPr>
          <w:b/>
          <w:bCs/>
          <w:lang w:eastAsia="en-US"/>
        </w:rPr>
        <w:t>Evenings</w:t>
      </w:r>
      <w:r w:rsidR="006F218C">
        <w:rPr>
          <w:b/>
          <w:bCs/>
          <w:lang w:eastAsia="en-US"/>
        </w:rPr>
        <w:t xml:space="preserve"> (open after 6pm at least one </w:t>
      </w:r>
      <w:r w:rsidR="00ED62E4">
        <w:rPr>
          <w:b/>
          <w:bCs/>
          <w:lang w:eastAsia="en-US"/>
        </w:rPr>
        <w:t>weekday)</w:t>
      </w:r>
    </w:p>
    <w:p w14:paraId="0091EC7D" w14:textId="4929D5F9" w:rsidR="00B61E16" w:rsidRDefault="00AC3F49" w:rsidP="0011175E">
      <w:pPr>
        <w:pStyle w:val="Bullet"/>
        <w:rPr>
          <w:lang w:eastAsia="en-US"/>
        </w:rPr>
      </w:pPr>
      <w:r>
        <w:rPr>
          <w:lang w:eastAsia="en-US"/>
        </w:rPr>
        <w:t xml:space="preserve">Across East Sussex 39% of pharmacies and GP dispensaries are open </w:t>
      </w:r>
      <w:r w:rsidRPr="00ED6AA7">
        <w:rPr>
          <w:lang w:eastAsia="en-US"/>
        </w:rPr>
        <w:t>evenings</w:t>
      </w:r>
      <w:r>
        <w:rPr>
          <w:lang w:eastAsia="en-US"/>
        </w:rPr>
        <w:t xml:space="preserve"> and this ranges from 48% in Wealden to 31% in Lewes.</w:t>
      </w:r>
      <w:r w:rsidR="00F45A9D">
        <w:rPr>
          <w:lang w:eastAsia="en-US"/>
        </w:rPr>
        <w:t xml:space="preserve"> Access </w:t>
      </w:r>
      <w:r w:rsidR="00C11E29">
        <w:rPr>
          <w:lang w:eastAsia="en-US"/>
        </w:rPr>
        <w:t xml:space="preserve">for residents </w:t>
      </w:r>
      <w:r w:rsidR="00F45A9D">
        <w:rPr>
          <w:lang w:eastAsia="en-US"/>
        </w:rPr>
        <w:t xml:space="preserve">is boosted by provision </w:t>
      </w:r>
      <w:r w:rsidR="00C11E29">
        <w:rPr>
          <w:lang w:eastAsia="en-US"/>
        </w:rPr>
        <w:t xml:space="preserve">in towns outside </w:t>
      </w:r>
      <w:r w:rsidR="00F26430">
        <w:rPr>
          <w:lang w:eastAsia="en-US"/>
        </w:rPr>
        <w:t>E</w:t>
      </w:r>
      <w:r w:rsidR="00C11E29">
        <w:rPr>
          <w:lang w:eastAsia="en-US"/>
        </w:rPr>
        <w:t>ast Sussex but within 5km of the county border</w:t>
      </w:r>
      <w:r w:rsidR="000F566A">
        <w:rPr>
          <w:lang w:eastAsia="en-US"/>
        </w:rPr>
        <w:t xml:space="preserve"> (section 6.2)</w:t>
      </w:r>
      <w:r w:rsidR="00561236">
        <w:rPr>
          <w:lang w:eastAsia="en-US"/>
        </w:rPr>
        <w:t>.</w:t>
      </w:r>
    </w:p>
    <w:p w14:paraId="51A26A73" w14:textId="2083D4C2" w:rsidR="00F26430" w:rsidRDefault="007D67DA" w:rsidP="0011175E">
      <w:pPr>
        <w:pStyle w:val="Bullet"/>
        <w:rPr>
          <w:lang w:eastAsia="en-US"/>
        </w:rPr>
      </w:pPr>
      <w:r>
        <w:rPr>
          <w:lang w:eastAsia="en-US"/>
        </w:rPr>
        <w:t xml:space="preserve">The travel analysis in section </w:t>
      </w:r>
      <w:r w:rsidR="00C46552">
        <w:rPr>
          <w:lang w:eastAsia="en-US"/>
        </w:rPr>
        <w:t xml:space="preserve">6.3 showed no areas </w:t>
      </w:r>
      <w:r w:rsidR="00CC5135">
        <w:rPr>
          <w:lang w:eastAsia="en-US"/>
        </w:rPr>
        <w:t xml:space="preserve">were </w:t>
      </w:r>
      <w:r w:rsidR="00C46552">
        <w:rPr>
          <w:lang w:eastAsia="en-US"/>
        </w:rPr>
        <w:t xml:space="preserve">more than 30 minute drive from an open location and </w:t>
      </w:r>
      <w:r w:rsidR="00CC5135">
        <w:rPr>
          <w:lang w:eastAsia="en-US"/>
        </w:rPr>
        <w:t xml:space="preserve">only </w:t>
      </w:r>
      <w:r w:rsidR="00F6583A">
        <w:rPr>
          <w:lang w:eastAsia="en-US"/>
        </w:rPr>
        <w:t xml:space="preserve">5.9% of the population did not have access </w:t>
      </w:r>
      <w:r w:rsidR="00FA2383">
        <w:rPr>
          <w:lang w:eastAsia="en-US"/>
        </w:rPr>
        <w:t>via public transport within 30 minutes.</w:t>
      </w:r>
    </w:p>
    <w:p w14:paraId="2E5E5C4B" w14:textId="0700EB8C" w:rsidR="00B1448D" w:rsidRDefault="0017502F" w:rsidP="0011175E">
      <w:pPr>
        <w:pStyle w:val="Bullet"/>
        <w:rPr>
          <w:lang w:eastAsia="en-US"/>
        </w:rPr>
      </w:pPr>
      <w:r>
        <w:rPr>
          <w:lang w:eastAsia="en-US"/>
        </w:rPr>
        <w:t xml:space="preserve">The resident survey analysis in section 7.1 showed that </w:t>
      </w:r>
      <w:r w:rsidR="00B81EC0">
        <w:rPr>
          <w:lang w:eastAsia="en-US"/>
        </w:rPr>
        <w:t xml:space="preserve">47% found it hard to access a pharmacy in the evening. </w:t>
      </w:r>
      <w:r w:rsidR="00996C9C">
        <w:rPr>
          <w:lang w:eastAsia="en-US"/>
        </w:rPr>
        <w:t xml:space="preserve">This ranged from 39% in Eastbourne to 50% in </w:t>
      </w:r>
      <w:r w:rsidR="00161962">
        <w:rPr>
          <w:lang w:eastAsia="en-US"/>
        </w:rPr>
        <w:t>Lewes district.</w:t>
      </w:r>
    </w:p>
    <w:p w14:paraId="17C2199F" w14:textId="39990F44" w:rsidR="00F26430" w:rsidRPr="007A7AA2" w:rsidRDefault="007A7AA2" w:rsidP="007A7AA2">
      <w:pPr>
        <w:ind w:left="360"/>
        <w:rPr>
          <w:b/>
          <w:bCs/>
          <w:lang w:eastAsia="en-US"/>
        </w:rPr>
      </w:pPr>
      <w:r w:rsidRPr="007A7AA2">
        <w:rPr>
          <w:b/>
          <w:bCs/>
          <w:lang w:eastAsia="en-US"/>
        </w:rPr>
        <w:t>Weekends</w:t>
      </w:r>
    </w:p>
    <w:p w14:paraId="0AD7C748" w14:textId="6C3052FA" w:rsidR="000B65FC" w:rsidRDefault="00AC3F49" w:rsidP="0011175E">
      <w:pPr>
        <w:pStyle w:val="Bullet"/>
        <w:rPr>
          <w:lang w:eastAsia="en-US"/>
        </w:rPr>
      </w:pPr>
      <w:r>
        <w:rPr>
          <w:lang w:eastAsia="en-US"/>
        </w:rPr>
        <w:t>77% of pharmacies and GP dispensaries are open on a Saturday and this ranges from 88% in Eastbourne to 64% in Rother.</w:t>
      </w:r>
      <w:r w:rsidR="00101944">
        <w:rPr>
          <w:lang w:eastAsia="en-US"/>
        </w:rPr>
        <w:t xml:space="preserve"> </w:t>
      </w:r>
      <w:r>
        <w:rPr>
          <w:lang w:eastAsia="en-US"/>
        </w:rPr>
        <w:t>15% of pharmacies and GP dispensaries are open on a Sunday and this ranges from 35% in Eastbourne to 3% in Wealden</w:t>
      </w:r>
      <w:r w:rsidR="00E267FF">
        <w:rPr>
          <w:lang w:eastAsia="en-US"/>
        </w:rPr>
        <w:t xml:space="preserve"> (section 6.2).</w:t>
      </w:r>
    </w:p>
    <w:p w14:paraId="1F5AEE66" w14:textId="5C005C9B" w:rsidR="007A7AA2" w:rsidRDefault="007A7AA2" w:rsidP="0011175E">
      <w:pPr>
        <w:pStyle w:val="Bullet"/>
        <w:rPr>
          <w:lang w:eastAsia="en-US"/>
        </w:rPr>
      </w:pPr>
      <w:r>
        <w:rPr>
          <w:lang w:eastAsia="en-US"/>
        </w:rPr>
        <w:t>Access for residents is boosted by provision in towns outside East Sussex but within 5km of the county border.</w:t>
      </w:r>
      <w:r w:rsidR="00055934">
        <w:rPr>
          <w:lang w:eastAsia="en-US"/>
        </w:rPr>
        <w:t xml:space="preserve"> This is far better on a Saturday than a Sunday.</w:t>
      </w:r>
    </w:p>
    <w:p w14:paraId="068A69CF" w14:textId="7C85DB8F" w:rsidR="00E267FF" w:rsidRDefault="00101944" w:rsidP="0011175E">
      <w:pPr>
        <w:pStyle w:val="Bullet"/>
        <w:rPr>
          <w:lang w:eastAsia="en-US"/>
        </w:rPr>
      </w:pPr>
      <w:r>
        <w:rPr>
          <w:lang w:eastAsia="en-US"/>
        </w:rPr>
        <w:t xml:space="preserve">The travel analysis in section 6.3 showed no areas were more than 30 minute drive from an open location </w:t>
      </w:r>
      <w:r w:rsidR="00E267FF">
        <w:rPr>
          <w:lang w:eastAsia="en-US"/>
        </w:rPr>
        <w:t>on a Saturday or Sunday.</w:t>
      </w:r>
    </w:p>
    <w:p w14:paraId="31F83691" w14:textId="3D4CA813" w:rsidR="00101944" w:rsidRDefault="00955A02" w:rsidP="0011175E">
      <w:pPr>
        <w:pStyle w:val="Bullet"/>
        <w:rPr>
          <w:lang w:eastAsia="en-US"/>
        </w:rPr>
      </w:pPr>
      <w:r w:rsidRPr="00955A02">
        <w:rPr>
          <w:lang w:eastAsia="en-US"/>
        </w:rPr>
        <w:t xml:space="preserve">When looking at access via public transport on Saturdays the analysis showed that 69,747 (12.7%) </w:t>
      </w:r>
      <w:r w:rsidR="00150A8F">
        <w:rPr>
          <w:lang w:eastAsia="en-US"/>
        </w:rPr>
        <w:t xml:space="preserve">of </w:t>
      </w:r>
      <w:r w:rsidRPr="00955A02">
        <w:rPr>
          <w:lang w:eastAsia="en-US"/>
        </w:rPr>
        <w:t>residents did not have access within 30 minutes. This increased to 218,288 (39.6%) on a Sunday.</w:t>
      </w:r>
    </w:p>
    <w:p w14:paraId="67429C37" w14:textId="431FA3EA" w:rsidR="00BB7062" w:rsidRDefault="00BB7062" w:rsidP="0011175E">
      <w:pPr>
        <w:pStyle w:val="Bullet"/>
        <w:rPr>
          <w:lang w:eastAsia="en-US"/>
        </w:rPr>
      </w:pPr>
      <w:r>
        <w:rPr>
          <w:lang w:eastAsia="en-US"/>
        </w:rPr>
        <w:t xml:space="preserve">The resident survey analysis in section 7.1 showed that </w:t>
      </w:r>
      <w:r w:rsidR="0023651A">
        <w:rPr>
          <w:lang w:eastAsia="en-US"/>
        </w:rPr>
        <w:t>23</w:t>
      </w:r>
      <w:r>
        <w:rPr>
          <w:lang w:eastAsia="en-US"/>
        </w:rPr>
        <w:t xml:space="preserve">% found it hard to access a pharmacy </w:t>
      </w:r>
      <w:r w:rsidR="0023651A">
        <w:rPr>
          <w:lang w:eastAsia="en-US"/>
        </w:rPr>
        <w:t>on the weekends</w:t>
      </w:r>
      <w:r>
        <w:rPr>
          <w:lang w:eastAsia="en-US"/>
        </w:rPr>
        <w:t xml:space="preserve">. This ranged from </w:t>
      </w:r>
      <w:r w:rsidR="00EB6871">
        <w:rPr>
          <w:lang w:eastAsia="en-US"/>
        </w:rPr>
        <w:t>16</w:t>
      </w:r>
      <w:r>
        <w:rPr>
          <w:lang w:eastAsia="en-US"/>
        </w:rPr>
        <w:t xml:space="preserve">% in Eastbourne to </w:t>
      </w:r>
      <w:r w:rsidR="00EB6871">
        <w:rPr>
          <w:lang w:eastAsia="en-US"/>
        </w:rPr>
        <w:t>29</w:t>
      </w:r>
      <w:r>
        <w:rPr>
          <w:lang w:eastAsia="en-US"/>
        </w:rPr>
        <w:t xml:space="preserve">% in </w:t>
      </w:r>
      <w:r w:rsidR="00EB6871">
        <w:rPr>
          <w:lang w:eastAsia="en-US"/>
        </w:rPr>
        <w:t>Rother</w:t>
      </w:r>
      <w:r>
        <w:rPr>
          <w:lang w:eastAsia="en-US"/>
        </w:rPr>
        <w:t>.</w:t>
      </w:r>
    </w:p>
    <w:p w14:paraId="5F854F32" w14:textId="76FD95F1" w:rsidR="00594152" w:rsidRDefault="00594152" w:rsidP="00594152">
      <w:pPr>
        <w:ind w:left="360"/>
        <w:rPr>
          <w:b/>
          <w:bCs/>
          <w:lang w:eastAsia="en-US"/>
        </w:rPr>
      </w:pPr>
      <w:r>
        <w:rPr>
          <w:b/>
          <w:bCs/>
          <w:lang w:eastAsia="en-US"/>
        </w:rPr>
        <w:t>Bank holidays</w:t>
      </w:r>
    </w:p>
    <w:p w14:paraId="12176A25" w14:textId="7377924D" w:rsidR="00594152" w:rsidRDefault="00594152" w:rsidP="0011175E">
      <w:pPr>
        <w:pStyle w:val="Bullet"/>
        <w:rPr>
          <w:lang w:eastAsia="en-US"/>
        </w:rPr>
      </w:pPr>
      <w:r>
        <w:rPr>
          <w:lang w:eastAsia="en-US"/>
        </w:rPr>
        <w:t xml:space="preserve">There is an enhanced service commissioned by NHS Sussex ICB </w:t>
      </w:r>
      <w:r w:rsidR="00B80221">
        <w:rPr>
          <w:lang w:eastAsia="en-US"/>
        </w:rPr>
        <w:t>to ensure suitable access is available across East Sussex.</w:t>
      </w:r>
    </w:p>
    <w:p w14:paraId="41887436" w14:textId="1D6EBB2C" w:rsidR="00EB6871" w:rsidRDefault="00EB6871" w:rsidP="00EB6871">
      <w:pPr>
        <w:pStyle w:val="Bullet"/>
        <w:rPr>
          <w:lang w:eastAsia="en-US"/>
        </w:rPr>
      </w:pPr>
      <w:r>
        <w:rPr>
          <w:lang w:eastAsia="en-US"/>
        </w:rPr>
        <w:lastRenderedPageBreak/>
        <w:t xml:space="preserve">The resident survey analysis in section 7.1 showed that 54% found it hard to access a pharmacy on </w:t>
      </w:r>
      <w:r w:rsidR="00F6535A">
        <w:rPr>
          <w:lang w:eastAsia="en-US"/>
        </w:rPr>
        <w:t>a bank holiday</w:t>
      </w:r>
      <w:r>
        <w:rPr>
          <w:lang w:eastAsia="en-US"/>
        </w:rPr>
        <w:t xml:space="preserve">. This ranged from </w:t>
      </w:r>
      <w:r w:rsidR="00947C7C">
        <w:rPr>
          <w:lang w:eastAsia="en-US"/>
        </w:rPr>
        <w:t>4</w:t>
      </w:r>
      <w:r>
        <w:rPr>
          <w:lang w:eastAsia="en-US"/>
        </w:rPr>
        <w:t xml:space="preserve">6% in Eastbourne to </w:t>
      </w:r>
      <w:r w:rsidR="00947C7C">
        <w:rPr>
          <w:lang w:eastAsia="en-US"/>
        </w:rPr>
        <w:t>60</w:t>
      </w:r>
      <w:r>
        <w:rPr>
          <w:lang w:eastAsia="en-US"/>
        </w:rPr>
        <w:t xml:space="preserve">% in </w:t>
      </w:r>
      <w:r w:rsidR="00947C7C">
        <w:rPr>
          <w:lang w:eastAsia="en-US"/>
        </w:rPr>
        <w:t>Lewes district</w:t>
      </w:r>
      <w:r>
        <w:rPr>
          <w:lang w:eastAsia="en-US"/>
        </w:rPr>
        <w:t>.</w:t>
      </w:r>
    </w:p>
    <w:p w14:paraId="3A7A2725" w14:textId="168CF91D" w:rsidR="00D31FC9" w:rsidRDefault="00D31FC9" w:rsidP="00DE4062">
      <w:pPr>
        <w:ind w:left="360"/>
        <w:rPr>
          <w:b/>
          <w:bCs/>
          <w:lang w:eastAsia="en-US"/>
        </w:rPr>
      </w:pPr>
      <w:r w:rsidRPr="00DE4062">
        <w:rPr>
          <w:b/>
          <w:bCs/>
          <w:lang w:eastAsia="en-US"/>
        </w:rPr>
        <w:t xml:space="preserve">Access to </w:t>
      </w:r>
      <w:r w:rsidR="00DE4062" w:rsidRPr="00DE4062">
        <w:rPr>
          <w:b/>
          <w:bCs/>
          <w:lang w:eastAsia="en-US"/>
        </w:rPr>
        <w:t>car/van</w:t>
      </w:r>
    </w:p>
    <w:p w14:paraId="34D6D394" w14:textId="5A8A9071" w:rsidR="00DE4062" w:rsidRPr="00DE4062" w:rsidRDefault="00DE4062" w:rsidP="0011175E">
      <w:pPr>
        <w:pStyle w:val="Bullet"/>
        <w:rPr>
          <w:lang w:eastAsia="en-US"/>
        </w:rPr>
      </w:pPr>
      <w:r>
        <w:rPr>
          <w:lang w:eastAsia="en-US"/>
        </w:rPr>
        <w:t>Section 4.6 shows that t</w:t>
      </w:r>
      <w:r w:rsidRPr="00DE4062">
        <w:rPr>
          <w:lang w:eastAsia="en-US"/>
        </w:rPr>
        <w:t xml:space="preserve">he areas with low percentages </w:t>
      </w:r>
      <w:r w:rsidR="00A6302D">
        <w:rPr>
          <w:lang w:eastAsia="en-US"/>
        </w:rPr>
        <w:t>households</w:t>
      </w:r>
      <w:r w:rsidRPr="00DE4062">
        <w:rPr>
          <w:lang w:eastAsia="en-US"/>
        </w:rPr>
        <w:t xml:space="preserve"> with access to a car/van are all in the more densely populated urban areas of East Sussex</w:t>
      </w:r>
      <w:r w:rsidR="00587D12">
        <w:rPr>
          <w:lang w:eastAsia="en-US"/>
        </w:rPr>
        <w:t xml:space="preserve"> which have better access to pharmacies during the evenings and weekends</w:t>
      </w:r>
      <w:r w:rsidR="00997CE3">
        <w:rPr>
          <w:lang w:eastAsia="en-US"/>
        </w:rPr>
        <w:t>.</w:t>
      </w:r>
    </w:p>
    <w:p w14:paraId="691C0CE5" w14:textId="38F33234" w:rsidR="0004676C" w:rsidRPr="000614D5" w:rsidRDefault="004E01CB" w:rsidP="0050253C">
      <w:pPr>
        <w:shd w:val="clear" w:color="auto" w:fill="D9D9D9" w:themeFill="background1" w:themeFillShade="D9"/>
        <w:rPr>
          <w:b/>
          <w:bCs/>
          <w:lang w:eastAsia="en-US"/>
        </w:rPr>
      </w:pPr>
      <w:r w:rsidRPr="000614D5">
        <w:rPr>
          <w:b/>
          <w:bCs/>
        </w:rPr>
        <w:t>Conclusion: No gaps</w:t>
      </w:r>
      <w:r w:rsidR="000614D5">
        <w:rPr>
          <w:b/>
          <w:bCs/>
        </w:rPr>
        <w:t xml:space="preserve"> </w:t>
      </w:r>
      <w:r w:rsidR="000614D5" w:rsidRPr="000614D5">
        <w:rPr>
          <w:b/>
          <w:bCs/>
        </w:rPr>
        <w:t>in the times at which, or days on which, services are provided</w:t>
      </w:r>
      <w:r w:rsidR="000614D5">
        <w:rPr>
          <w:b/>
          <w:bCs/>
        </w:rPr>
        <w:t>.</w:t>
      </w:r>
    </w:p>
    <w:p w14:paraId="287C2816" w14:textId="465B4DE7" w:rsidR="00282803" w:rsidRDefault="00282803" w:rsidP="00A54AC9">
      <w:pPr>
        <w:pStyle w:val="Heading1"/>
      </w:pPr>
      <w:bookmarkStart w:id="207" w:name="_Toc179285828"/>
      <w:bookmarkStart w:id="208" w:name="_Toc197512104"/>
      <w:r w:rsidRPr="00494DE2">
        <w:t>1</w:t>
      </w:r>
      <w:r w:rsidR="00441051" w:rsidRPr="00494DE2">
        <w:t>1</w:t>
      </w:r>
      <w:r w:rsidRPr="00494DE2">
        <w:t>. Stakeholders’ consultation</w:t>
      </w:r>
      <w:bookmarkEnd w:id="207"/>
      <w:bookmarkEnd w:id="208"/>
    </w:p>
    <w:p w14:paraId="208C094A" w14:textId="7D625640" w:rsidR="00AB7361" w:rsidRPr="00AB7361" w:rsidRDefault="00AB7361" w:rsidP="00AB7361">
      <w:r w:rsidRPr="00AB7361">
        <w:rPr>
          <w:highlight w:val="yellow"/>
        </w:rPr>
        <w:t>To be completed after the consultation closes</w:t>
      </w:r>
    </w:p>
    <w:p w14:paraId="1A565DEE" w14:textId="18CD7896" w:rsidR="00C15638" w:rsidRDefault="00C15638" w:rsidP="00A54AC9">
      <w:pPr>
        <w:pStyle w:val="Heading1"/>
      </w:pPr>
      <w:bookmarkStart w:id="209" w:name="_New_Medicine_Service"/>
      <w:bookmarkStart w:id="210" w:name="_Stoma_appliance_customisation"/>
      <w:bookmarkStart w:id="211" w:name="_Community_pharmacy_hepatitis"/>
      <w:bookmarkStart w:id="212" w:name="_Toc197512105"/>
      <w:bookmarkStart w:id="213" w:name="_Toc179285830"/>
      <w:bookmarkEnd w:id="206"/>
      <w:bookmarkEnd w:id="209"/>
      <w:bookmarkEnd w:id="210"/>
      <w:bookmarkEnd w:id="211"/>
      <w:r>
        <w:t>Appendices</w:t>
      </w:r>
      <w:bookmarkEnd w:id="212"/>
    </w:p>
    <w:p w14:paraId="26462480" w14:textId="0906670C" w:rsidR="00C15638" w:rsidRDefault="00FB0173" w:rsidP="006976DD">
      <w:pPr>
        <w:pStyle w:val="Heading2"/>
      </w:pPr>
      <w:bookmarkStart w:id="214" w:name="_Toc197512106"/>
      <w:bookmarkEnd w:id="213"/>
      <w:r w:rsidRPr="00AD2488">
        <w:t>Glossary</w:t>
      </w:r>
      <w:bookmarkEnd w:id="214"/>
    </w:p>
    <w:p w14:paraId="74F9A1CF" w14:textId="565C832E" w:rsidR="00C50488" w:rsidRDefault="00C50488" w:rsidP="00F82E70">
      <w:r>
        <w:t>Advanced services:</w:t>
      </w:r>
      <w:r w:rsidR="00E1234D">
        <w:t xml:space="preserve"> </w:t>
      </w:r>
      <w:r w:rsidR="004928AF">
        <w:t>S</w:t>
      </w:r>
      <w:r w:rsidR="00E1234D">
        <w:t>ervices that pharmacies may choose to provide</w:t>
      </w:r>
    </w:p>
    <w:p w14:paraId="18672CC7" w14:textId="674C76FE" w:rsidR="00F82E70" w:rsidRDefault="00F82E70" w:rsidP="00F82E70">
      <w:r w:rsidRPr="00E947B5">
        <w:t>CGL - Change Grow Live: Provide substance misuse treatment services in East Sussex for East Sussex County Council</w:t>
      </w:r>
      <w:r w:rsidR="00AA4E91">
        <w:t>.</w:t>
      </w:r>
    </w:p>
    <w:p w14:paraId="492D7D59" w14:textId="668D6E0B" w:rsidR="00F82E70" w:rsidRDefault="00F82E70" w:rsidP="00F82E70">
      <w:r w:rsidRPr="00E947B5">
        <w:t>COVID-19 - Coronavirus Disease 2019: An infectious disease caused by the SARS-CoV-2 virus, leading to a global pandemic.</w:t>
      </w:r>
    </w:p>
    <w:p w14:paraId="44B46C9F" w14:textId="77777777" w:rsidR="00F82E70" w:rsidRDefault="00F82E70" w:rsidP="00F82E70">
      <w:r w:rsidRPr="00E947B5">
        <w:t>DAC - Dispensing Appliance Contractor: A healthcare provider that supplies and dispenses medical appliances.</w:t>
      </w:r>
    </w:p>
    <w:p w14:paraId="3343D061" w14:textId="233A0B8A" w:rsidR="00D850F9" w:rsidRPr="00D850F9" w:rsidRDefault="00D850F9" w:rsidP="00D850F9">
      <w:r w:rsidRPr="00D850F9">
        <w:t>Distance selling pharmacy: A pharmacy that provides prescription medications and healthcare services remotely, often through online platforms or mail-order systems, delivering directly to the patient's home or specified location.</w:t>
      </w:r>
    </w:p>
    <w:p w14:paraId="58B7E614" w14:textId="2E9F6072" w:rsidR="00F82E70" w:rsidRDefault="00F82E70" w:rsidP="00F82E70">
      <w:r w:rsidRPr="00E947B5">
        <w:t>EHC - Emergency Hormonal Contraception: Medication used to prevent pregnancy after unprotected sex.</w:t>
      </w:r>
    </w:p>
    <w:p w14:paraId="761D9E27" w14:textId="56CADA3A" w:rsidR="004928AF" w:rsidRDefault="004928AF" w:rsidP="004928AF">
      <w:r>
        <w:t>Enhanced services: Services that integrated care boards (ICBs) may commission from pharmacies as well as some commissioned by NHS England nationally</w:t>
      </w:r>
    </w:p>
    <w:p w14:paraId="751D32ED" w14:textId="22FC514E" w:rsidR="00E947B5" w:rsidRDefault="00E947B5" w:rsidP="00E947B5">
      <w:r w:rsidRPr="00E947B5">
        <w:t>ESCC - East Sussex County Council: The local authority responsible for services to residents in East Sussex.</w:t>
      </w:r>
    </w:p>
    <w:p w14:paraId="447785B8" w14:textId="1464F2FE" w:rsidR="004928AF" w:rsidRDefault="004928AF" w:rsidP="004928AF">
      <w:r>
        <w:t>Essential services</w:t>
      </w:r>
      <w:r w:rsidR="00DF5D14">
        <w:t xml:space="preserve">: Services </w:t>
      </w:r>
      <w:r>
        <w:t xml:space="preserve">that must be provided by all pharmacies </w:t>
      </w:r>
      <w:r w:rsidR="00DF5D14">
        <w:t>.</w:t>
      </w:r>
      <w:r>
        <w:t xml:space="preserve"> </w:t>
      </w:r>
    </w:p>
    <w:p w14:paraId="6E4CA18A" w14:textId="17698DC1" w:rsidR="007E0FC8" w:rsidRPr="006A41E2" w:rsidRDefault="006A41E2" w:rsidP="006A41E2">
      <w:r w:rsidRPr="006A41E2">
        <w:lastRenderedPageBreak/>
        <w:t>GP dispensary: A facility within a general practice where patients can obtain prescribed medications and receive pharmaceutical advice directly.</w:t>
      </w:r>
    </w:p>
    <w:p w14:paraId="37CA11DC" w14:textId="4D64906C" w:rsidR="002375B1" w:rsidRPr="0086541A" w:rsidRDefault="0086541A" w:rsidP="0086541A">
      <w:r w:rsidRPr="0086541A">
        <w:t>Healthwatch East Sussex: An independent organisation that gathers and represents the views of the public about health and social care services in East Sussex. It works to ensure that people's experiences are heard and acted upon, to improve these services.</w:t>
      </w:r>
    </w:p>
    <w:p w14:paraId="3632B6B3" w14:textId="5BA082E2" w:rsidR="00F82E70" w:rsidRPr="00E947B5" w:rsidRDefault="00F82E70" w:rsidP="00F82E70">
      <w:r w:rsidRPr="00E947B5">
        <w:t>HWB - Health and Wellbeing Board: A forum where key leaders from the health and social care system work together to improve the health and wellbeing of their local population.</w:t>
      </w:r>
    </w:p>
    <w:p w14:paraId="177B17D2" w14:textId="77777777" w:rsidR="00E947B5" w:rsidRDefault="00E947B5" w:rsidP="00E947B5">
      <w:r w:rsidRPr="00E947B5">
        <w:t>ICB - Integrated Care Board: A statutory NHS organisation responsible for planning and commissioning health services in a specific area.</w:t>
      </w:r>
    </w:p>
    <w:p w14:paraId="0CAA6E2F" w14:textId="77777777" w:rsidR="00E947B5" w:rsidRDefault="00E947B5" w:rsidP="00E947B5">
      <w:r w:rsidRPr="00E947B5">
        <w:t>ICP - Integrated Care Partnerships: Collaborations between health and social care providers to deliver integrated services.</w:t>
      </w:r>
    </w:p>
    <w:p w14:paraId="29780AED" w14:textId="77777777" w:rsidR="00E947B5" w:rsidRDefault="00E947B5" w:rsidP="00E947B5">
      <w:r w:rsidRPr="00E947B5">
        <w:t>ICS - Integrated Care Systems: Partnerships of health and care organisations working together to coordinate services.</w:t>
      </w:r>
    </w:p>
    <w:p w14:paraId="40161F50" w14:textId="77777777" w:rsidR="00E947B5" w:rsidRDefault="00E947B5" w:rsidP="00E947B5">
      <w:r w:rsidRPr="00E947B5">
        <w:t>IDACI - Income Deprivation Affecting Children: A measure of the proportion of children aged 0-15 living in income-deprived households.</w:t>
      </w:r>
    </w:p>
    <w:p w14:paraId="0A9B46FD" w14:textId="77777777" w:rsidR="00E947B5" w:rsidRDefault="00E947B5" w:rsidP="00E947B5">
      <w:r w:rsidRPr="00E947B5">
        <w:t>IDAOPI - Income Deprivation Affecting Older People: A measure of the proportion of older people aged 60 and over living in income-deprived households.</w:t>
      </w:r>
    </w:p>
    <w:p w14:paraId="73DD6F69" w14:textId="77777777" w:rsidR="00E947B5" w:rsidRDefault="00E947B5" w:rsidP="00E947B5">
      <w:r w:rsidRPr="00E947B5">
        <w:t>IMD2019 - Indices of Multiple Deprivation 2019: A measure used to assess the level of deprivation in different areas based on various factors such as income, employment, health, and education.</w:t>
      </w:r>
    </w:p>
    <w:p w14:paraId="3FE9A91D" w14:textId="77777777" w:rsidR="00E947B5" w:rsidRDefault="00E947B5" w:rsidP="00E947B5">
      <w:r w:rsidRPr="00E947B5">
        <w:t>LE - Life Expectancy: The average number of years a person can expect to live based on current mortality trends.</w:t>
      </w:r>
    </w:p>
    <w:p w14:paraId="00438DF0" w14:textId="77777777" w:rsidR="00E947B5" w:rsidRDefault="00E947B5" w:rsidP="00E947B5">
      <w:r w:rsidRPr="00E947B5">
        <w:t>LMC - Local Medical Committee: Represents and supports general practitioners and their practices.</w:t>
      </w:r>
    </w:p>
    <w:p w14:paraId="0D18CEE4" w14:textId="65DA4519" w:rsidR="00463C6A" w:rsidRDefault="00463C6A" w:rsidP="00E947B5">
      <w:r>
        <w:t xml:space="preserve">LCS - </w:t>
      </w:r>
      <w:r w:rsidRPr="00463C6A">
        <w:t>Locally Commissioned Services</w:t>
      </w:r>
      <w:r>
        <w:t>: S</w:t>
      </w:r>
      <w:r w:rsidRPr="00463C6A">
        <w:t>ervices commissioned from pharmacies by ICBs (other than enhanced services) and by local authorities</w:t>
      </w:r>
      <w:r>
        <w:t>.</w:t>
      </w:r>
    </w:p>
    <w:p w14:paraId="2C9EC03D" w14:textId="72219332" w:rsidR="00E947B5" w:rsidRDefault="00E947B5" w:rsidP="00E947B5">
      <w:r w:rsidRPr="00E947B5">
        <w:t>LPC - Local Pharmaceutical Committee: Represents community pharmacy contractors and supports their interests.</w:t>
      </w:r>
    </w:p>
    <w:p w14:paraId="68715FE9" w14:textId="77777777" w:rsidR="00E947B5" w:rsidRDefault="00E947B5" w:rsidP="00E947B5">
      <w:r w:rsidRPr="00E947B5">
        <w:t>MSOA - Middle Layer Super Output Area: A geographic area used for statistical purposes in the UK, containing around 7,200 households.</w:t>
      </w:r>
    </w:p>
    <w:p w14:paraId="792AA216" w14:textId="77777777" w:rsidR="00E947B5" w:rsidRDefault="00E947B5" w:rsidP="00E947B5">
      <w:r w:rsidRPr="00E947B5">
        <w:t>ONS - Office for National Statistics: The UK's largest independent producer of official statistics and data.</w:t>
      </w:r>
    </w:p>
    <w:p w14:paraId="2640F3D4" w14:textId="77777777" w:rsidR="00E947B5" w:rsidRDefault="00E947B5" w:rsidP="00E947B5">
      <w:r w:rsidRPr="00E947B5">
        <w:t>PNA - Pharmaceutical Needs Assessment: A statement of the pharmaceutical services that are needed in a particular area.</w:t>
      </w:r>
    </w:p>
    <w:p w14:paraId="078DA69B" w14:textId="77777777" w:rsidR="00E947B5" w:rsidRDefault="00E947B5" w:rsidP="00E947B5">
      <w:r w:rsidRPr="00E947B5">
        <w:lastRenderedPageBreak/>
        <w:t>RSV - Respiratory Syncytial Virus: A common virus that causes respiratory infections, particularly in young children.</w:t>
      </w:r>
    </w:p>
    <w:p w14:paraId="1EB72B1E" w14:textId="77777777" w:rsidR="00E947B5" w:rsidRDefault="00E947B5" w:rsidP="00E947B5">
      <w:r w:rsidRPr="00E947B5">
        <w:t>SCW CSU - South Central and West Commissioning Support Unit: An NHS organisation supporting health commissioners with expertise and services.</w:t>
      </w:r>
    </w:p>
    <w:p w14:paraId="1D2A3404" w14:textId="77777777" w:rsidR="00E947B5" w:rsidRDefault="00E947B5" w:rsidP="00E947B5">
      <w:r w:rsidRPr="00E947B5">
        <w:t>UTI - Urinary Tract Infection: An infection in any part of the urinary system, including the bladder and urethra.</w:t>
      </w:r>
    </w:p>
    <w:p w14:paraId="7C0D8D8D" w14:textId="77777777" w:rsidR="001D37C0" w:rsidRDefault="001D37C0" w:rsidP="000C5480">
      <w:pPr>
        <w:rPr>
          <w:lang w:eastAsia="en-US"/>
        </w:rPr>
        <w:sectPr w:rsidR="001D37C0" w:rsidSect="00AF4256">
          <w:endnotePr>
            <w:numFmt w:val="decimal"/>
          </w:endnotePr>
          <w:pgSz w:w="11906" w:h="16838" w:code="9"/>
          <w:pgMar w:top="1701" w:right="964" w:bottom="1418" w:left="964" w:header="454" w:footer="567" w:gutter="0"/>
          <w:cols w:space="708"/>
          <w:titlePg/>
          <w:docGrid w:linePitch="360"/>
        </w:sectPr>
      </w:pPr>
    </w:p>
    <w:p w14:paraId="0B41964C" w14:textId="4033DDD7" w:rsidR="001D37C0" w:rsidRPr="00695B14" w:rsidRDefault="001D37C0" w:rsidP="006976DD">
      <w:pPr>
        <w:pStyle w:val="Heading2"/>
      </w:pPr>
      <w:bookmarkStart w:id="215" w:name="_Toc197512107"/>
      <w:r w:rsidRPr="00695B14">
        <w:lastRenderedPageBreak/>
        <w:t xml:space="preserve">List of Pharmacies </w:t>
      </w:r>
      <w:r w:rsidR="000E1070">
        <w:t xml:space="preserve">and GP </w:t>
      </w:r>
      <w:r w:rsidR="002156D0">
        <w:t xml:space="preserve">dispensing practices </w:t>
      </w:r>
      <w:r w:rsidRPr="00695B14">
        <w:t xml:space="preserve">included in </w:t>
      </w:r>
      <w:r w:rsidR="000E1070">
        <w:t xml:space="preserve">this </w:t>
      </w:r>
      <w:r w:rsidRPr="00695B14">
        <w:t>PNA</w:t>
      </w:r>
      <w:bookmarkEnd w:id="215"/>
    </w:p>
    <w:p w14:paraId="6E2F9E73" w14:textId="79CE4699" w:rsidR="001D37C0" w:rsidRPr="00695B14" w:rsidRDefault="00223944" w:rsidP="00ED3EF0">
      <w:pPr>
        <w:pStyle w:val="Figureheading"/>
        <w:spacing w:after="360"/>
      </w:pPr>
      <w:r w:rsidRPr="00695B14">
        <w:t>Table: Community Pharmacies used in this PNA, ordere</w:t>
      </w:r>
      <w:r w:rsidR="00695B14" w:rsidRPr="00695B14">
        <w:t xml:space="preserve">d by </w:t>
      </w:r>
      <w:r w:rsidR="00695B14">
        <w:t>d</w:t>
      </w:r>
      <w:r w:rsidR="00695B14" w:rsidRPr="00695B14">
        <w:t>istrict/</w:t>
      </w:r>
      <w:r w:rsidR="00695B14">
        <w:t>b</w:t>
      </w:r>
      <w:r w:rsidR="00695B14" w:rsidRPr="00695B14">
        <w:t>orough and then alphabetically by trading name</w:t>
      </w:r>
    </w:p>
    <w:tbl>
      <w:tblPr>
        <w:tblStyle w:val="TableGrid1"/>
        <w:tblW w:w="15029" w:type="dxa"/>
        <w:tblInd w:w="-567" w:type="dxa"/>
        <w:tblCellMar>
          <w:left w:w="0" w:type="dxa"/>
          <w:right w:w="0" w:type="dxa"/>
        </w:tblCellMar>
        <w:tblLook w:val="04A0" w:firstRow="1" w:lastRow="0" w:firstColumn="1" w:lastColumn="0" w:noHBand="0" w:noVBand="1"/>
      </w:tblPr>
      <w:tblGrid>
        <w:gridCol w:w="1132"/>
        <w:gridCol w:w="2086"/>
        <w:gridCol w:w="2832"/>
        <w:gridCol w:w="2236"/>
        <w:gridCol w:w="1794"/>
        <w:gridCol w:w="1375"/>
        <w:gridCol w:w="1755"/>
        <w:gridCol w:w="1947"/>
      </w:tblGrid>
      <w:tr w:rsidR="00ED3EF0" w:rsidRPr="00AE46EF" w14:paraId="0C279C0C" w14:textId="77777777" w:rsidTr="00ED3EF0">
        <w:trPr>
          <w:trHeight w:val="289"/>
          <w:tblHeader/>
        </w:trPr>
        <w:tc>
          <w:tcPr>
            <w:tcW w:w="1116" w:type="dxa"/>
            <w:hideMark/>
          </w:tcPr>
          <w:p w14:paraId="2CB1D063" w14:textId="3CFFC639" w:rsidR="0090607B" w:rsidRPr="00AE46EF" w:rsidRDefault="00695B14" w:rsidP="0090607B">
            <w:pPr>
              <w:rPr>
                <w:b/>
                <w:bCs/>
                <w:sz w:val="22"/>
                <w:lang w:eastAsia="en-US"/>
              </w:rPr>
            </w:pPr>
            <w:r w:rsidRPr="00AE46EF">
              <w:rPr>
                <w:b/>
                <w:bCs/>
                <w:sz w:val="22"/>
                <w:lang w:eastAsia="en-US"/>
              </w:rPr>
              <w:t>Code</w:t>
            </w:r>
          </w:p>
        </w:tc>
        <w:tc>
          <w:tcPr>
            <w:tcW w:w="2070" w:type="dxa"/>
            <w:hideMark/>
          </w:tcPr>
          <w:p w14:paraId="3C942AAD" w14:textId="77777777" w:rsidR="0090607B" w:rsidRPr="00AE46EF" w:rsidRDefault="0090607B">
            <w:pPr>
              <w:rPr>
                <w:b/>
                <w:bCs/>
                <w:sz w:val="22"/>
                <w:lang w:eastAsia="en-US"/>
              </w:rPr>
            </w:pPr>
            <w:r w:rsidRPr="00AE46EF">
              <w:rPr>
                <w:b/>
                <w:bCs/>
                <w:sz w:val="22"/>
                <w:lang w:eastAsia="en-US"/>
              </w:rPr>
              <w:t>Trading Name</w:t>
            </w:r>
          </w:p>
        </w:tc>
        <w:tc>
          <w:tcPr>
            <w:tcW w:w="2816" w:type="dxa"/>
            <w:hideMark/>
          </w:tcPr>
          <w:p w14:paraId="1B35F7FB" w14:textId="77777777" w:rsidR="0090607B" w:rsidRPr="00AE46EF" w:rsidRDefault="0090607B">
            <w:pPr>
              <w:rPr>
                <w:b/>
                <w:bCs/>
                <w:sz w:val="22"/>
                <w:lang w:eastAsia="en-US"/>
              </w:rPr>
            </w:pPr>
            <w:r w:rsidRPr="00AE46EF">
              <w:rPr>
                <w:b/>
                <w:bCs/>
                <w:sz w:val="22"/>
                <w:lang w:eastAsia="en-US"/>
              </w:rPr>
              <w:t>Address 1</w:t>
            </w:r>
          </w:p>
        </w:tc>
        <w:tc>
          <w:tcPr>
            <w:tcW w:w="2220" w:type="dxa"/>
            <w:hideMark/>
          </w:tcPr>
          <w:p w14:paraId="00771674" w14:textId="77777777" w:rsidR="0090607B" w:rsidRPr="00AE46EF" w:rsidRDefault="0090607B">
            <w:pPr>
              <w:rPr>
                <w:b/>
                <w:bCs/>
                <w:sz w:val="22"/>
                <w:lang w:eastAsia="en-US"/>
              </w:rPr>
            </w:pPr>
            <w:r w:rsidRPr="00AE46EF">
              <w:rPr>
                <w:b/>
                <w:bCs/>
                <w:sz w:val="22"/>
                <w:lang w:eastAsia="en-US"/>
              </w:rPr>
              <w:t>Address 2</w:t>
            </w:r>
          </w:p>
        </w:tc>
        <w:tc>
          <w:tcPr>
            <w:tcW w:w="1778" w:type="dxa"/>
            <w:hideMark/>
          </w:tcPr>
          <w:p w14:paraId="73A51171" w14:textId="77777777" w:rsidR="0090607B" w:rsidRPr="00AE46EF" w:rsidRDefault="0090607B">
            <w:pPr>
              <w:rPr>
                <w:b/>
                <w:bCs/>
                <w:sz w:val="22"/>
                <w:lang w:eastAsia="en-US"/>
              </w:rPr>
            </w:pPr>
            <w:r w:rsidRPr="00AE46EF">
              <w:rPr>
                <w:b/>
                <w:bCs/>
                <w:sz w:val="22"/>
                <w:lang w:eastAsia="en-US"/>
              </w:rPr>
              <w:t>Address 3</w:t>
            </w:r>
          </w:p>
        </w:tc>
        <w:tc>
          <w:tcPr>
            <w:tcW w:w="1359" w:type="dxa"/>
            <w:hideMark/>
          </w:tcPr>
          <w:p w14:paraId="1E9B09D3" w14:textId="77777777" w:rsidR="0090607B" w:rsidRPr="00AE46EF" w:rsidRDefault="0090607B">
            <w:pPr>
              <w:rPr>
                <w:b/>
                <w:bCs/>
                <w:sz w:val="22"/>
                <w:lang w:eastAsia="en-US"/>
              </w:rPr>
            </w:pPr>
            <w:r w:rsidRPr="00AE46EF">
              <w:rPr>
                <w:b/>
                <w:bCs/>
                <w:sz w:val="22"/>
                <w:lang w:eastAsia="en-US"/>
              </w:rPr>
              <w:t>Post Code</w:t>
            </w:r>
          </w:p>
        </w:tc>
        <w:tc>
          <w:tcPr>
            <w:tcW w:w="1739" w:type="dxa"/>
            <w:hideMark/>
          </w:tcPr>
          <w:p w14:paraId="3CD4A6B7" w14:textId="77777777" w:rsidR="0090607B" w:rsidRPr="00AE46EF" w:rsidRDefault="0090607B">
            <w:pPr>
              <w:rPr>
                <w:b/>
                <w:bCs/>
                <w:sz w:val="22"/>
                <w:lang w:eastAsia="en-US"/>
              </w:rPr>
            </w:pPr>
            <w:r w:rsidRPr="00AE46EF">
              <w:rPr>
                <w:b/>
                <w:bCs/>
                <w:sz w:val="22"/>
                <w:lang w:eastAsia="en-US"/>
              </w:rPr>
              <w:t>Contract Type</w:t>
            </w:r>
          </w:p>
        </w:tc>
        <w:tc>
          <w:tcPr>
            <w:tcW w:w="1931" w:type="dxa"/>
            <w:hideMark/>
          </w:tcPr>
          <w:p w14:paraId="450C83C3" w14:textId="1A208C79" w:rsidR="0090607B" w:rsidRPr="00AE46EF" w:rsidRDefault="0090607B">
            <w:pPr>
              <w:rPr>
                <w:b/>
                <w:bCs/>
                <w:sz w:val="22"/>
                <w:lang w:eastAsia="en-US"/>
              </w:rPr>
            </w:pPr>
            <w:r w:rsidRPr="00AE46EF">
              <w:rPr>
                <w:b/>
                <w:bCs/>
                <w:sz w:val="22"/>
                <w:lang w:eastAsia="en-US"/>
              </w:rPr>
              <w:t>District / Borough</w:t>
            </w:r>
          </w:p>
        </w:tc>
      </w:tr>
      <w:tr w:rsidR="00ED3EF0" w:rsidRPr="00AE46EF" w14:paraId="76F2202F" w14:textId="77777777" w:rsidTr="00ED3EF0">
        <w:trPr>
          <w:trHeight w:val="357"/>
        </w:trPr>
        <w:tc>
          <w:tcPr>
            <w:tcW w:w="1116" w:type="dxa"/>
            <w:noWrap/>
            <w:hideMark/>
          </w:tcPr>
          <w:p w14:paraId="669A216B" w14:textId="77777777" w:rsidR="0090607B" w:rsidRPr="00AE46EF" w:rsidRDefault="0090607B">
            <w:pPr>
              <w:rPr>
                <w:sz w:val="22"/>
                <w:lang w:eastAsia="en-US"/>
              </w:rPr>
            </w:pPr>
            <w:r w:rsidRPr="00AE46EF">
              <w:rPr>
                <w:sz w:val="22"/>
                <w:lang w:eastAsia="en-US"/>
              </w:rPr>
              <w:t>FVM25</w:t>
            </w:r>
          </w:p>
        </w:tc>
        <w:tc>
          <w:tcPr>
            <w:tcW w:w="2070" w:type="dxa"/>
            <w:noWrap/>
            <w:hideMark/>
          </w:tcPr>
          <w:p w14:paraId="4200F464" w14:textId="77777777" w:rsidR="0090607B" w:rsidRPr="00AE46EF" w:rsidRDefault="0090607B">
            <w:pPr>
              <w:rPr>
                <w:sz w:val="22"/>
                <w:lang w:eastAsia="en-US"/>
              </w:rPr>
            </w:pPr>
            <w:r w:rsidRPr="00AE46EF">
              <w:rPr>
                <w:sz w:val="22"/>
                <w:lang w:eastAsia="en-US"/>
              </w:rPr>
              <w:t>Arlington Road Pharmacy</w:t>
            </w:r>
          </w:p>
        </w:tc>
        <w:tc>
          <w:tcPr>
            <w:tcW w:w="2816" w:type="dxa"/>
            <w:noWrap/>
            <w:hideMark/>
          </w:tcPr>
          <w:p w14:paraId="39AC7719" w14:textId="77777777" w:rsidR="0090607B" w:rsidRPr="00AE46EF" w:rsidRDefault="0090607B">
            <w:pPr>
              <w:rPr>
                <w:sz w:val="22"/>
                <w:lang w:eastAsia="en-US"/>
              </w:rPr>
            </w:pPr>
            <w:r w:rsidRPr="00AE46EF">
              <w:rPr>
                <w:sz w:val="22"/>
                <w:lang w:eastAsia="en-US"/>
              </w:rPr>
              <w:t>Arlington Road Medical Practice</w:t>
            </w:r>
          </w:p>
        </w:tc>
        <w:tc>
          <w:tcPr>
            <w:tcW w:w="2220" w:type="dxa"/>
            <w:noWrap/>
            <w:hideMark/>
          </w:tcPr>
          <w:p w14:paraId="2861BA99" w14:textId="77777777" w:rsidR="0090607B" w:rsidRPr="00AE46EF" w:rsidRDefault="0090607B">
            <w:pPr>
              <w:rPr>
                <w:sz w:val="22"/>
                <w:lang w:eastAsia="en-US"/>
              </w:rPr>
            </w:pPr>
            <w:r w:rsidRPr="00AE46EF">
              <w:rPr>
                <w:sz w:val="22"/>
                <w:lang w:eastAsia="en-US"/>
              </w:rPr>
              <w:t>1 Arlington Road</w:t>
            </w:r>
          </w:p>
        </w:tc>
        <w:tc>
          <w:tcPr>
            <w:tcW w:w="1778" w:type="dxa"/>
            <w:noWrap/>
            <w:hideMark/>
          </w:tcPr>
          <w:p w14:paraId="4840421E" w14:textId="77777777" w:rsidR="0090607B" w:rsidRPr="00AE46EF" w:rsidRDefault="0090607B">
            <w:pPr>
              <w:rPr>
                <w:sz w:val="22"/>
                <w:lang w:eastAsia="en-US"/>
              </w:rPr>
            </w:pPr>
            <w:r w:rsidRPr="00AE46EF">
              <w:rPr>
                <w:sz w:val="22"/>
                <w:lang w:eastAsia="en-US"/>
              </w:rPr>
              <w:t>Eastbourne</w:t>
            </w:r>
          </w:p>
        </w:tc>
        <w:tc>
          <w:tcPr>
            <w:tcW w:w="1359" w:type="dxa"/>
            <w:noWrap/>
            <w:hideMark/>
          </w:tcPr>
          <w:p w14:paraId="64355E20" w14:textId="77777777" w:rsidR="0090607B" w:rsidRPr="00AE46EF" w:rsidRDefault="0090607B">
            <w:pPr>
              <w:rPr>
                <w:sz w:val="22"/>
                <w:lang w:eastAsia="en-US"/>
              </w:rPr>
            </w:pPr>
            <w:r w:rsidRPr="00AE46EF">
              <w:rPr>
                <w:sz w:val="22"/>
                <w:lang w:eastAsia="en-US"/>
              </w:rPr>
              <w:t>BN21 1DH</w:t>
            </w:r>
          </w:p>
        </w:tc>
        <w:tc>
          <w:tcPr>
            <w:tcW w:w="1739" w:type="dxa"/>
            <w:noWrap/>
            <w:hideMark/>
          </w:tcPr>
          <w:p w14:paraId="6E68DAAC" w14:textId="77777777" w:rsidR="0090607B" w:rsidRPr="00AE46EF" w:rsidRDefault="0090607B">
            <w:pPr>
              <w:rPr>
                <w:sz w:val="22"/>
                <w:lang w:eastAsia="en-US"/>
              </w:rPr>
            </w:pPr>
            <w:r w:rsidRPr="00AE46EF">
              <w:rPr>
                <w:sz w:val="22"/>
                <w:lang w:eastAsia="en-US"/>
              </w:rPr>
              <w:t>Community</w:t>
            </w:r>
          </w:p>
        </w:tc>
        <w:tc>
          <w:tcPr>
            <w:tcW w:w="1931" w:type="dxa"/>
            <w:noWrap/>
            <w:hideMark/>
          </w:tcPr>
          <w:p w14:paraId="4799EBA6" w14:textId="77777777" w:rsidR="0090607B" w:rsidRPr="00AE46EF" w:rsidRDefault="0090607B">
            <w:pPr>
              <w:rPr>
                <w:sz w:val="22"/>
                <w:lang w:eastAsia="en-US"/>
              </w:rPr>
            </w:pPr>
            <w:r w:rsidRPr="00AE46EF">
              <w:rPr>
                <w:sz w:val="22"/>
                <w:lang w:eastAsia="en-US"/>
              </w:rPr>
              <w:t>Eastbourne</w:t>
            </w:r>
          </w:p>
        </w:tc>
      </w:tr>
      <w:tr w:rsidR="00ED3EF0" w:rsidRPr="00AE46EF" w14:paraId="70BC059C" w14:textId="77777777" w:rsidTr="00ED3EF0">
        <w:trPr>
          <w:trHeight w:val="357"/>
        </w:trPr>
        <w:tc>
          <w:tcPr>
            <w:tcW w:w="1116" w:type="dxa"/>
            <w:noWrap/>
            <w:hideMark/>
          </w:tcPr>
          <w:p w14:paraId="41C9A5F5" w14:textId="77777777" w:rsidR="0090607B" w:rsidRPr="00AE46EF" w:rsidRDefault="0090607B">
            <w:pPr>
              <w:rPr>
                <w:sz w:val="22"/>
                <w:lang w:eastAsia="en-US"/>
              </w:rPr>
            </w:pPr>
            <w:r w:rsidRPr="00AE46EF">
              <w:rPr>
                <w:sz w:val="22"/>
                <w:lang w:eastAsia="en-US"/>
              </w:rPr>
              <w:t>FJK61</w:t>
            </w:r>
          </w:p>
        </w:tc>
        <w:tc>
          <w:tcPr>
            <w:tcW w:w="2070" w:type="dxa"/>
            <w:noWrap/>
            <w:hideMark/>
          </w:tcPr>
          <w:p w14:paraId="6FF07DA5" w14:textId="77777777" w:rsidR="0090607B" w:rsidRPr="00AE46EF" w:rsidRDefault="0090607B">
            <w:pPr>
              <w:rPr>
                <w:sz w:val="22"/>
                <w:lang w:eastAsia="en-US"/>
              </w:rPr>
            </w:pPr>
            <w:r w:rsidRPr="00AE46EF">
              <w:rPr>
                <w:sz w:val="22"/>
                <w:lang w:eastAsia="en-US"/>
              </w:rPr>
              <w:t>Asda Pharmacy</w:t>
            </w:r>
          </w:p>
        </w:tc>
        <w:tc>
          <w:tcPr>
            <w:tcW w:w="2816" w:type="dxa"/>
            <w:noWrap/>
            <w:hideMark/>
          </w:tcPr>
          <w:p w14:paraId="78111461" w14:textId="77777777" w:rsidR="0090607B" w:rsidRPr="00AE46EF" w:rsidRDefault="0090607B">
            <w:pPr>
              <w:rPr>
                <w:sz w:val="22"/>
                <w:lang w:eastAsia="en-US"/>
              </w:rPr>
            </w:pPr>
            <w:r w:rsidRPr="00AE46EF">
              <w:rPr>
                <w:sz w:val="22"/>
                <w:lang w:eastAsia="en-US"/>
              </w:rPr>
              <w:t>Crumbles Harbour Village</w:t>
            </w:r>
          </w:p>
        </w:tc>
        <w:tc>
          <w:tcPr>
            <w:tcW w:w="2220" w:type="dxa"/>
            <w:noWrap/>
            <w:hideMark/>
          </w:tcPr>
          <w:p w14:paraId="4247CDBE" w14:textId="77777777" w:rsidR="0090607B" w:rsidRPr="00AE46EF" w:rsidRDefault="0090607B">
            <w:pPr>
              <w:rPr>
                <w:sz w:val="22"/>
                <w:lang w:eastAsia="en-US"/>
              </w:rPr>
            </w:pPr>
            <w:r w:rsidRPr="00AE46EF">
              <w:rPr>
                <w:sz w:val="22"/>
                <w:lang w:eastAsia="en-US"/>
              </w:rPr>
              <w:t>Pevensey Bay Road</w:t>
            </w:r>
          </w:p>
        </w:tc>
        <w:tc>
          <w:tcPr>
            <w:tcW w:w="1778" w:type="dxa"/>
            <w:noWrap/>
            <w:hideMark/>
          </w:tcPr>
          <w:p w14:paraId="57ACB947" w14:textId="77777777" w:rsidR="0090607B" w:rsidRPr="00AE46EF" w:rsidRDefault="0090607B">
            <w:pPr>
              <w:rPr>
                <w:sz w:val="22"/>
                <w:lang w:eastAsia="en-US"/>
              </w:rPr>
            </w:pPr>
            <w:r w:rsidRPr="00AE46EF">
              <w:rPr>
                <w:sz w:val="22"/>
                <w:lang w:eastAsia="en-US"/>
              </w:rPr>
              <w:t>Eastbourne</w:t>
            </w:r>
          </w:p>
        </w:tc>
        <w:tc>
          <w:tcPr>
            <w:tcW w:w="1359" w:type="dxa"/>
            <w:noWrap/>
            <w:hideMark/>
          </w:tcPr>
          <w:p w14:paraId="184CCF08" w14:textId="77777777" w:rsidR="0090607B" w:rsidRPr="00AE46EF" w:rsidRDefault="0090607B">
            <w:pPr>
              <w:rPr>
                <w:sz w:val="22"/>
                <w:lang w:eastAsia="en-US"/>
              </w:rPr>
            </w:pPr>
            <w:r w:rsidRPr="00AE46EF">
              <w:rPr>
                <w:sz w:val="22"/>
                <w:lang w:eastAsia="en-US"/>
              </w:rPr>
              <w:t>BN23 6JH</w:t>
            </w:r>
          </w:p>
        </w:tc>
        <w:tc>
          <w:tcPr>
            <w:tcW w:w="1739" w:type="dxa"/>
            <w:noWrap/>
            <w:hideMark/>
          </w:tcPr>
          <w:p w14:paraId="55AF3182" w14:textId="77777777" w:rsidR="0090607B" w:rsidRPr="00AE46EF" w:rsidRDefault="0090607B">
            <w:pPr>
              <w:rPr>
                <w:sz w:val="22"/>
                <w:lang w:eastAsia="en-US"/>
              </w:rPr>
            </w:pPr>
            <w:r w:rsidRPr="00AE46EF">
              <w:rPr>
                <w:sz w:val="22"/>
                <w:lang w:eastAsia="en-US"/>
              </w:rPr>
              <w:t>Community</w:t>
            </w:r>
          </w:p>
        </w:tc>
        <w:tc>
          <w:tcPr>
            <w:tcW w:w="1931" w:type="dxa"/>
            <w:noWrap/>
            <w:hideMark/>
          </w:tcPr>
          <w:p w14:paraId="3D0B2CA2" w14:textId="77777777" w:rsidR="0090607B" w:rsidRPr="00AE46EF" w:rsidRDefault="0090607B">
            <w:pPr>
              <w:rPr>
                <w:sz w:val="22"/>
                <w:lang w:eastAsia="en-US"/>
              </w:rPr>
            </w:pPr>
            <w:r w:rsidRPr="00AE46EF">
              <w:rPr>
                <w:sz w:val="22"/>
                <w:lang w:eastAsia="en-US"/>
              </w:rPr>
              <w:t>Eastbourne</w:t>
            </w:r>
          </w:p>
        </w:tc>
      </w:tr>
      <w:tr w:rsidR="00ED3EF0" w:rsidRPr="00AE46EF" w14:paraId="5025A0F3" w14:textId="77777777" w:rsidTr="00ED3EF0">
        <w:trPr>
          <w:trHeight w:val="357"/>
        </w:trPr>
        <w:tc>
          <w:tcPr>
            <w:tcW w:w="1116" w:type="dxa"/>
            <w:noWrap/>
            <w:hideMark/>
          </w:tcPr>
          <w:p w14:paraId="78302BCD" w14:textId="77777777" w:rsidR="0090607B" w:rsidRPr="00AE46EF" w:rsidRDefault="0090607B">
            <w:pPr>
              <w:rPr>
                <w:sz w:val="22"/>
                <w:lang w:eastAsia="en-US"/>
              </w:rPr>
            </w:pPr>
            <w:r w:rsidRPr="00AE46EF">
              <w:rPr>
                <w:sz w:val="22"/>
                <w:lang w:eastAsia="en-US"/>
              </w:rPr>
              <w:t>FMX79</w:t>
            </w:r>
          </w:p>
        </w:tc>
        <w:tc>
          <w:tcPr>
            <w:tcW w:w="2070" w:type="dxa"/>
            <w:noWrap/>
            <w:hideMark/>
          </w:tcPr>
          <w:p w14:paraId="6B0D5AAB" w14:textId="77777777" w:rsidR="0090607B" w:rsidRPr="00AE46EF" w:rsidRDefault="0090607B">
            <w:pPr>
              <w:rPr>
                <w:sz w:val="22"/>
                <w:lang w:eastAsia="en-US"/>
              </w:rPr>
            </w:pPr>
            <w:r w:rsidRPr="00AE46EF">
              <w:rPr>
                <w:sz w:val="22"/>
                <w:lang w:eastAsia="en-US"/>
              </w:rPr>
              <w:t>Boots the Chemists</w:t>
            </w:r>
          </w:p>
        </w:tc>
        <w:tc>
          <w:tcPr>
            <w:tcW w:w="2816" w:type="dxa"/>
            <w:noWrap/>
            <w:hideMark/>
          </w:tcPr>
          <w:p w14:paraId="7A5C546B" w14:textId="77777777" w:rsidR="0090607B" w:rsidRPr="00AE46EF" w:rsidRDefault="0090607B">
            <w:pPr>
              <w:rPr>
                <w:sz w:val="22"/>
                <w:lang w:eastAsia="en-US"/>
              </w:rPr>
            </w:pPr>
            <w:r w:rsidRPr="00AE46EF">
              <w:rPr>
                <w:sz w:val="22"/>
                <w:lang w:eastAsia="en-US"/>
              </w:rPr>
              <w:t>64 Kingfisher Drive</w:t>
            </w:r>
          </w:p>
        </w:tc>
        <w:tc>
          <w:tcPr>
            <w:tcW w:w="2220" w:type="dxa"/>
            <w:noWrap/>
            <w:hideMark/>
          </w:tcPr>
          <w:p w14:paraId="431F8847" w14:textId="77777777" w:rsidR="0090607B" w:rsidRPr="00AE46EF" w:rsidRDefault="0090607B">
            <w:pPr>
              <w:rPr>
                <w:sz w:val="22"/>
                <w:lang w:eastAsia="en-US"/>
              </w:rPr>
            </w:pPr>
            <w:r w:rsidRPr="00AE46EF">
              <w:rPr>
                <w:sz w:val="22"/>
                <w:lang w:eastAsia="en-US"/>
              </w:rPr>
              <w:t>Langney</w:t>
            </w:r>
          </w:p>
        </w:tc>
        <w:tc>
          <w:tcPr>
            <w:tcW w:w="1778" w:type="dxa"/>
            <w:noWrap/>
            <w:hideMark/>
          </w:tcPr>
          <w:p w14:paraId="2BBBEBED" w14:textId="77777777" w:rsidR="0090607B" w:rsidRPr="00AE46EF" w:rsidRDefault="0090607B">
            <w:pPr>
              <w:rPr>
                <w:sz w:val="22"/>
                <w:lang w:eastAsia="en-US"/>
              </w:rPr>
            </w:pPr>
            <w:r w:rsidRPr="00AE46EF">
              <w:rPr>
                <w:sz w:val="22"/>
                <w:lang w:eastAsia="en-US"/>
              </w:rPr>
              <w:t>Eastbourne</w:t>
            </w:r>
          </w:p>
        </w:tc>
        <w:tc>
          <w:tcPr>
            <w:tcW w:w="1359" w:type="dxa"/>
            <w:noWrap/>
            <w:hideMark/>
          </w:tcPr>
          <w:p w14:paraId="6356BEA8" w14:textId="77777777" w:rsidR="0090607B" w:rsidRPr="00AE46EF" w:rsidRDefault="0090607B">
            <w:pPr>
              <w:rPr>
                <w:sz w:val="22"/>
                <w:lang w:eastAsia="en-US"/>
              </w:rPr>
            </w:pPr>
            <w:r w:rsidRPr="00AE46EF">
              <w:rPr>
                <w:sz w:val="22"/>
                <w:lang w:eastAsia="en-US"/>
              </w:rPr>
              <w:t>BN23 7RT</w:t>
            </w:r>
          </w:p>
        </w:tc>
        <w:tc>
          <w:tcPr>
            <w:tcW w:w="1739" w:type="dxa"/>
            <w:noWrap/>
            <w:hideMark/>
          </w:tcPr>
          <w:p w14:paraId="11DD31E3" w14:textId="77777777" w:rsidR="0090607B" w:rsidRPr="00AE46EF" w:rsidRDefault="0090607B">
            <w:pPr>
              <w:rPr>
                <w:sz w:val="22"/>
                <w:lang w:eastAsia="en-US"/>
              </w:rPr>
            </w:pPr>
            <w:r w:rsidRPr="00AE46EF">
              <w:rPr>
                <w:sz w:val="22"/>
                <w:lang w:eastAsia="en-US"/>
              </w:rPr>
              <w:t>Community</w:t>
            </w:r>
          </w:p>
        </w:tc>
        <w:tc>
          <w:tcPr>
            <w:tcW w:w="1931" w:type="dxa"/>
            <w:noWrap/>
            <w:hideMark/>
          </w:tcPr>
          <w:p w14:paraId="6DCF98CB" w14:textId="77777777" w:rsidR="0090607B" w:rsidRPr="00AE46EF" w:rsidRDefault="0090607B">
            <w:pPr>
              <w:rPr>
                <w:sz w:val="22"/>
                <w:lang w:eastAsia="en-US"/>
              </w:rPr>
            </w:pPr>
            <w:r w:rsidRPr="00AE46EF">
              <w:rPr>
                <w:sz w:val="22"/>
                <w:lang w:eastAsia="en-US"/>
              </w:rPr>
              <w:t>Eastbourne</w:t>
            </w:r>
          </w:p>
        </w:tc>
      </w:tr>
      <w:tr w:rsidR="00ED3EF0" w:rsidRPr="00AE46EF" w14:paraId="47DFAD0E" w14:textId="77777777" w:rsidTr="00ED3EF0">
        <w:trPr>
          <w:trHeight w:val="357"/>
        </w:trPr>
        <w:tc>
          <w:tcPr>
            <w:tcW w:w="1116" w:type="dxa"/>
            <w:noWrap/>
            <w:hideMark/>
          </w:tcPr>
          <w:p w14:paraId="4E9C7832" w14:textId="77777777" w:rsidR="0090607B" w:rsidRPr="00AE46EF" w:rsidRDefault="0090607B">
            <w:pPr>
              <w:rPr>
                <w:sz w:val="22"/>
                <w:lang w:eastAsia="en-US"/>
              </w:rPr>
            </w:pPr>
            <w:r w:rsidRPr="00AE46EF">
              <w:rPr>
                <w:sz w:val="22"/>
                <w:lang w:eastAsia="en-US"/>
              </w:rPr>
              <w:t>FTQ44</w:t>
            </w:r>
          </w:p>
        </w:tc>
        <w:tc>
          <w:tcPr>
            <w:tcW w:w="2070" w:type="dxa"/>
            <w:noWrap/>
            <w:hideMark/>
          </w:tcPr>
          <w:p w14:paraId="63BC01E9" w14:textId="77777777" w:rsidR="0090607B" w:rsidRPr="00AE46EF" w:rsidRDefault="0090607B">
            <w:pPr>
              <w:rPr>
                <w:sz w:val="22"/>
                <w:lang w:eastAsia="en-US"/>
              </w:rPr>
            </w:pPr>
            <w:r w:rsidRPr="00AE46EF">
              <w:rPr>
                <w:sz w:val="22"/>
                <w:lang w:eastAsia="en-US"/>
              </w:rPr>
              <w:t>Boots the Chemists</w:t>
            </w:r>
          </w:p>
        </w:tc>
        <w:tc>
          <w:tcPr>
            <w:tcW w:w="2816" w:type="dxa"/>
            <w:noWrap/>
            <w:hideMark/>
          </w:tcPr>
          <w:p w14:paraId="3EA22920" w14:textId="77777777" w:rsidR="0090607B" w:rsidRPr="00AE46EF" w:rsidRDefault="0090607B">
            <w:pPr>
              <w:rPr>
                <w:sz w:val="22"/>
                <w:lang w:eastAsia="en-US"/>
              </w:rPr>
            </w:pPr>
            <w:r w:rsidRPr="00AE46EF">
              <w:rPr>
                <w:sz w:val="22"/>
                <w:lang w:eastAsia="en-US"/>
              </w:rPr>
              <w:t>15 Eastbourne Arndale Centre</w:t>
            </w:r>
          </w:p>
        </w:tc>
        <w:tc>
          <w:tcPr>
            <w:tcW w:w="2220" w:type="dxa"/>
            <w:noWrap/>
            <w:hideMark/>
          </w:tcPr>
          <w:p w14:paraId="6E109686" w14:textId="77777777" w:rsidR="0090607B" w:rsidRPr="00AE46EF" w:rsidRDefault="0090607B">
            <w:pPr>
              <w:rPr>
                <w:sz w:val="22"/>
                <w:lang w:eastAsia="en-US"/>
              </w:rPr>
            </w:pPr>
            <w:r w:rsidRPr="00AE46EF">
              <w:rPr>
                <w:sz w:val="22"/>
                <w:lang w:eastAsia="en-US"/>
              </w:rPr>
              <w:t> </w:t>
            </w:r>
          </w:p>
        </w:tc>
        <w:tc>
          <w:tcPr>
            <w:tcW w:w="1778" w:type="dxa"/>
            <w:noWrap/>
            <w:hideMark/>
          </w:tcPr>
          <w:p w14:paraId="0D6B9416" w14:textId="77777777" w:rsidR="0090607B" w:rsidRPr="00AE46EF" w:rsidRDefault="0090607B">
            <w:pPr>
              <w:rPr>
                <w:sz w:val="22"/>
                <w:lang w:eastAsia="en-US"/>
              </w:rPr>
            </w:pPr>
            <w:r w:rsidRPr="00AE46EF">
              <w:rPr>
                <w:sz w:val="22"/>
                <w:lang w:eastAsia="en-US"/>
              </w:rPr>
              <w:t>Eastbourne</w:t>
            </w:r>
          </w:p>
        </w:tc>
        <w:tc>
          <w:tcPr>
            <w:tcW w:w="1359" w:type="dxa"/>
            <w:noWrap/>
            <w:hideMark/>
          </w:tcPr>
          <w:p w14:paraId="731CB7C7" w14:textId="77777777" w:rsidR="0090607B" w:rsidRPr="00AE46EF" w:rsidRDefault="0090607B">
            <w:pPr>
              <w:rPr>
                <w:sz w:val="22"/>
                <w:lang w:eastAsia="en-US"/>
              </w:rPr>
            </w:pPr>
            <w:r w:rsidRPr="00AE46EF">
              <w:rPr>
                <w:sz w:val="22"/>
                <w:lang w:eastAsia="en-US"/>
              </w:rPr>
              <w:t>BN21 3NL</w:t>
            </w:r>
          </w:p>
        </w:tc>
        <w:tc>
          <w:tcPr>
            <w:tcW w:w="1739" w:type="dxa"/>
            <w:noWrap/>
            <w:hideMark/>
          </w:tcPr>
          <w:p w14:paraId="2FC33871" w14:textId="77777777" w:rsidR="0090607B" w:rsidRPr="00AE46EF" w:rsidRDefault="0090607B">
            <w:pPr>
              <w:rPr>
                <w:sz w:val="22"/>
                <w:lang w:eastAsia="en-US"/>
              </w:rPr>
            </w:pPr>
            <w:r w:rsidRPr="00AE46EF">
              <w:rPr>
                <w:sz w:val="22"/>
                <w:lang w:eastAsia="en-US"/>
              </w:rPr>
              <w:t>Community</w:t>
            </w:r>
          </w:p>
        </w:tc>
        <w:tc>
          <w:tcPr>
            <w:tcW w:w="1931" w:type="dxa"/>
            <w:noWrap/>
            <w:hideMark/>
          </w:tcPr>
          <w:p w14:paraId="6F59174C" w14:textId="77777777" w:rsidR="0090607B" w:rsidRPr="00AE46EF" w:rsidRDefault="0090607B">
            <w:pPr>
              <w:rPr>
                <w:sz w:val="22"/>
                <w:lang w:eastAsia="en-US"/>
              </w:rPr>
            </w:pPr>
            <w:r w:rsidRPr="00AE46EF">
              <w:rPr>
                <w:sz w:val="22"/>
                <w:lang w:eastAsia="en-US"/>
              </w:rPr>
              <w:t>Eastbourne</w:t>
            </w:r>
          </w:p>
        </w:tc>
      </w:tr>
      <w:tr w:rsidR="00ED3EF0" w:rsidRPr="00AE46EF" w14:paraId="364D66AB" w14:textId="77777777" w:rsidTr="00ED3EF0">
        <w:trPr>
          <w:trHeight w:val="357"/>
        </w:trPr>
        <w:tc>
          <w:tcPr>
            <w:tcW w:w="1116" w:type="dxa"/>
            <w:noWrap/>
            <w:hideMark/>
          </w:tcPr>
          <w:p w14:paraId="6AFEC208" w14:textId="77777777" w:rsidR="0090607B" w:rsidRPr="00AE46EF" w:rsidRDefault="0090607B">
            <w:pPr>
              <w:rPr>
                <w:sz w:val="22"/>
                <w:lang w:eastAsia="en-US"/>
              </w:rPr>
            </w:pPr>
            <w:r w:rsidRPr="00AE46EF">
              <w:rPr>
                <w:sz w:val="22"/>
                <w:lang w:eastAsia="en-US"/>
              </w:rPr>
              <w:t>FPA95</w:t>
            </w:r>
          </w:p>
        </w:tc>
        <w:tc>
          <w:tcPr>
            <w:tcW w:w="2070" w:type="dxa"/>
            <w:noWrap/>
            <w:hideMark/>
          </w:tcPr>
          <w:p w14:paraId="4A66A5D7" w14:textId="77777777" w:rsidR="0090607B" w:rsidRPr="00AE46EF" w:rsidRDefault="0090607B">
            <w:pPr>
              <w:rPr>
                <w:sz w:val="22"/>
                <w:lang w:eastAsia="en-US"/>
              </w:rPr>
            </w:pPr>
            <w:r w:rsidRPr="00AE46EF">
              <w:rPr>
                <w:sz w:val="22"/>
                <w:lang w:eastAsia="en-US"/>
              </w:rPr>
              <w:t>Boots the Chemists</w:t>
            </w:r>
          </w:p>
        </w:tc>
        <w:tc>
          <w:tcPr>
            <w:tcW w:w="2816" w:type="dxa"/>
            <w:noWrap/>
            <w:hideMark/>
          </w:tcPr>
          <w:p w14:paraId="5EF50989" w14:textId="77777777" w:rsidR="0090607B" w:rsidRPr="00AE46EF" w:rsidRDefault="0090607B">
            <w:pPr>
              <w:rPr>
                <w:sz w:val="22"/>
                <w:lang w:eastAsia="en-US"/>
              </w:rPr>
            </w:pPr>
            <w:r w:rsidRPr="00AE46EF">
              <w:rPr>
                <w:sz w:val="22"/>
                <w:lang w:eastAsia="en-US"/>
              </w:rPr>
              <w:t>Units 2a and 2b</w:t>
            </w:r>
          </w:p>
        </w:tc>
        <w:tc>
          <w:tcPr>
            <w:tcW w:w="2220" w:type="dxa"/>
            <w:noWrap/>
            <w:hideMark/>
          </w:tcPr>
          <w:p w14:paraId="797BC434" w14:textId="77777777" w:rsidR="0090607B" w:rsidRPr="00AE46EF" w:rsidRDefault="0090607B">
            <w:pPr>
              <w:rPr>
                <w:sz w:val="22"/>
                <w:lang w:eastAsia="en-US"/>
              </w:rPr>
            </w:pPr>
            <w:r w:rsidRPr="00AE46EF">
              <w:rPr>
                <w:sz w:val="22"/>
                <w:lang w:eastAsia="en-US"/>
              </w:rPr>
              <w:t>Sovereign Harbour Retail Park</w:t>
            </w:r>
          </w:p>
        </w:tc>
        <w:tc>
          <w:tcPr>
            <w:tcW w:w="1778" w:type="dxa"/>
            <w:noWrap/>
            <w:hideMark/>
          </w:tcPr>
          <w:p w14:paraId="1C22ED43" w14:textId="77777777" w:rsidR="0090607B" w:rsidRPr="00AE46EF" w:rsidRDefault="0090607B">
            <w:pPr>
              <w:rPr>
                <w:sz w:val="22"/>
                <w:lang w:eastAsia="en-US"/>
              </w:rPr>
            </w:pPr>
            <w:r w:rsidRPr="00AE46EF">
              <w:rPr>
                <w:sz w:val="22"/>
                <w:lang w:eastAsia="en-US"/>
              </w:rPr>
              <w:t>Eastbourne</w:t>
            </w:r>
          </w:p>
        </w:tc>
        <w:tc>
          <w:tcPr>
            <w:tcW w:w="1359" w:type="dxa"/>
            <w:noWrap/>
            <w:hideMark/>
          </w:tcPr>
          <w:p w14:paraId="02F4EC40" w14:textId="77777777" w:rsidR="0090607B" w:rsidRPr="00AE46EF" w:rsidRDefault="0090607B">
            <w:pPr>
              <w:rPr>
                <w:sz w:val="22"/>
                <w:lang w:eastAsia="en-US"/>
              </w:rPr>
            </w:pPr>
            <w:r w:rsidRPr="00AE46EF">
              <w:rPr>
                <w:sz w:val="22"/>
                <w:lang w:eastAsia="en-US"/>
              </w:rPr>
              <w:t>BN23 6JH</w:t>
            </w:r>
          </w:p>
        </w:tc>
        <w:tc>
          <w:tcPr>
            <w:tcW w:w="1739" w:type="dxa"/>
            <w:noWrap/>
            <w:hideMark/>
          </w:tcPr>
          <w:p w14:paraId="0917FC9D" w14:textId="77777777" w:rsidR="0090607B" w:rsidRPr="00AE46EF" w:rsidRDefault="0090607B">
            <w:pPr>
              <w:rPr>
                <w:sz w:val="22"/>
                <w:lang w:eastAsia="en-US"/>
              </w:rPr>
            </w:pPr>
            <w:r w:rsidRPr="00AE46EF">
              <w:rPr>
                <w:sz w:val="22"/>
                <w:lang w:eastAsia="en-US"/>
              </w:rPr>
              <w:t>100 Hours (Amended)</w:t>
            </w:r>
          </w:p>
        </w:tc>
        <w:tc>
          <w:tcPr>
            <w:tcW w:w="1931" w:type="dxa"/>
            <w:noWrap/>
            <w:hideMark/>
          </w:tcPr>
          <w:p w14:paraId="7842D0B3" w14:textId="77777777" w:rsidR="0090607B" w:rsidRPr="00AE46EF" w:rsidRDefault="0090607B">
            <w:pPr>
              <w:rPr>
                <w:sz w:val="22"/>
                <w:lang w:eastAsia="en-US"/>
              </w:rPr>
            </w:pPr>
            <w:r w:rsidRPr="00AE46EF">
              <w:rPr>
                <w:sz w:val="22"/>
                <w:lang w:eastAsia="en-US"/>
              </w:rPr>
              <w:t>Eastbourne</w:t>
            </w:r>
          </w:p>
        </w:tc>
      </w:tr>
      <w:tr w:rsidR="00ED3EF0" w:rsidRPr="00AE46EF" w14:paraId="311AD328" w14:textId="77777777" w:rsidTr="00ED3EF0">
        <w:trPr>
          <w:trHeight w:val="357"/>
        </w:trPr>
        <w:tc>
          <w:tcPr>
            <w:tcW w:w="1116" w:type="dxa"/>
            <w:noWrap/>
            <w:hideMark/>
          </w:tcPr>
          <w:p w14:paraId="52687E38" w14:textId="77777777" w:rsidR="0090607B" w:rsidRPr="00AE46EF" w:rsidRDefault="0090607B">
            <w:pPr>
              <w:rPr>
                <w:sz w:val="22"/>
                <w:lang w:eastAsia="en-US"/>
              </w:rPr>
            </w:pPr>
            <w:r w:rsidRPr="00AE46EF">
              <w:rPr>
                <w:sz w:val="22"/>
                <w:lang w:eastAsia="en-US"/>
              </w:rPr>
              <w:t>FD420</w:t>
            </w:r>
          </w:p>
        </w:tc>
        <w:tc>
          <w:tcPr>
            <w:tcW w:w="2070" w:type="dxa"/>
            <w:noWrap/>
            <w:hideMark/>
          </w:tcPr>
          <w:p w14:paraId="0DBF0ADB" w14:textId="77777777" w:rsidR="0090607B" w:rsidRPr="00AE46EF" w:rsidRDefault="0090607B">
            <w:pPr>
              <w:rPr>
                <w:sz w:val="22"/>
                <w:lang w:eastAsia="en-US"/>
              </w:rPr>
            </w:pPr>
            <w:r w:rsidRPr="00AE46EF">
              <w:rPr>
                <w:sz w:val="22"/>
                <w:lang w:eastAsia="en-US"/>
              </w:rPr>
              <w:t>Day Lewis Harmers Pharmacy</w:t>
            </w:r>
          </w:p>
        </w:tc>
        <w:tc>
          <w:tcPr>
            <w:tcW w:w="2816" w:type="dxa"/>
            <w:noWrap/>
            <w:hideMark/>
          </w:tcPr>
          <w:p w14:paraId="7510253C" w14:textId="77777777" w:rsidR="0090607B" w:rsidRPr="00AE46EF" w:rsidRDefault="0090607B">
            <w:pPr>
              <w:rPr>
                <w:sz w:val="22"/>
                <w:lang w:eastAsia="en-US"/>
              </w:rPr>
            </w:pPr>
            <w:r w:rsidRPr="00AE46EF">
              <w:rPr>
                <w:sz w:val="22"/>
                <w:lang w:eastAsia="en-US"/>
              </w:rPr>
              <w:t>2 Furness Road</w:t>
            </w:r>
          </w:p>
        </w:tc>
        <w:tc>
          <w:tcPr>
            <w:tcW w:w="2220" w:type="dxa"/>
            <w:noWrap/>
            <w:hideMark/>
          </w:tcPr>
          <w:p w14:paraId="0771590D" w14:textId="77777777" w:rsidR="0090607B" w:rsidRPr="00AE46EF" w:rsidRDefault="0090607B">
            <w:pPr>
              <w:rPr>
                <w:sz w:val="22"/>
                <w:lang w:eastAsia="en-US"/>
              </w:rPr>
            </w:pPr>
            <w:r w:rsidRPr="00AE46EF">
              <w:rPr>
                <w:sz w:val="22"/>
                <w:lang w:eastAsia="en-US"/>
              </w:rPr>
              <w:t> </w:t>
            </w:r>
          </w:p>
        </w:tc>
        <w:tc>
          <w:tcPr>
            <w:tcW w:w="1778" w:type="dxa"/>
            <w:noWrap/>
            <w:hideMark/>
          </w:tcPr>
          <w:p w14:paraId="2271EAB7" w14:textId="77777777" w:rsidR="0090607B" w:rsidRPr="00AE46EF" w:rsidRDefault="0090607B">
            <w:pPr>
              <w:rPr>
                <w:sz w:val="22"/>
                <w:lang w:eastAsia="en-US"/>
              </w:rPr>
            </w:pPr>
            <w:r w:rsidRPr="00AE46EF">
              <w:rPr>
                <w:sz w:val="22"/>
                <w:lang w:eastAsia="en-US"/>
              </w:rPr>
              <w:t>Eastbourne</w:t>
            </w:r>
          </w:p>
        </w:tc>
        <w:tc>
          <w:tcPr>
            <w:tcW w:w="1359" w:type="dxa"/>
            <w:noWrap/>
            <w:hideMark/>
          </w:tcPr>
          <w:p w14:paraId="074641A8" w14:textId="77777777" w:rsidR="0090607B" w:rsidRPr="00AE46EF" w:rsidRDefault="0090607B">
            <w:pPr>
              <w:rPr>
                <w:sz w:val="22"/>
                <w:lang w:eastAsia="en-US"/>
              </w:rPr>
            </w:pPr>
            <w:r w:rsidRPr="00AE46EF">
              <w:rPr>
                <w:sz w:val="22"/>
                <w:lang w:eastAsia="en-US"/>
              </w:rPr>
              <w:t>BN21 4EY</w:t>
            </w:r>
          </w:p>
        </w:tc>
        <w:tc>
          <w:tcPr>
            <w:tcW w:w="1739" w:type="dxa"/>
            <w:noWrap/>
            <w:hideMark/>
          </w:tcPr>
          <w:p w14:paraId="2D516EF9" w14:textId="77777777" w:rsidR="0090607B" w:rsidRPr="00AE46EF" w:rsidRDefault="0090607B">
            <w:pPr>
              <w:rPr>
                <w:sz w:val="22"/>
                <w:lang w:eastAsia="en-US"/>
              </w:rPr>
            </w:pPr>
            <w:r w:rsidRPr="00AE46EF">
              <w:rPr>
                <w:sz w:val="22"/>
                <w:lang w:eastAsia="en-US"/>
              </w:rPr>
              <w:t>Community</w:t>
            </w:r>
          </w:p>
        </w:tc>
        <w:tc>
          <w:tcPr>
            <w:tcW w:w="1931" w:type="dxa"/>
            <w:noWrap/>
            <w:hideMark/>
          </w:tcPr>
          <w:p w14:paraId="281B0EFD" w14:textId="77777777" w:rsidR="0090607B" w:rsidRPr="00AE46EF" w:rsidRDefault="0090607B">
            <w:pPr>
              <w:rPr>
                <w:sz w:val="22"/>
                <w:lang w:eastAsia="en-US"/>
              </w:rPr>
            </w:pPr>
            <w:r w:rsidRPr="00AE46EF">
              <w:rPr>
                <w:sz w:val="22"/>
                <w:lang w:eastAsia="en-US"/>
              </w:rPr>
              <w:t>Eastbourne</w:t>
            </w:r>
          </w:p>
        </w:tc>
      </w:tr>
      <w:tr w:rsidR="00ED3EF0" w:rsidRPr="00AE46EF" w14:paraId="2C4B1DBF" w14:textId="77777777" w:rsidTr="00ED3EF0">
        <w:trPr>
          <w:trHeight w:val="357"/>
        </w:trPr>
        <w:tc>
          <w:tcPr>
            <w:tcW w:w="1116" w:type="dxa"/>
            <w:noWrap/>
            <w:hideMark/>
          </w:tcPr>
          <w:p w14:paraId="6D2377CD" w14:textId="77777777" w:rsidR="0090607B" w:rsidRPr="00AE46EF" w:rsidRDefault="0090607B">
            <w:pPr>
              <w:rPr>
                <w:sz w:val="22"/>
                <w:lang w:eastAsia="en-US"/>
              </w:rPr>
            </w:pPr>
            <w:r w:rsidRPr="00AE46EF">
              <w:rPr>
                <w:sz w:val="22"/>
                <w:lang w:eastAsia="en-US"/>
              </w:rPr>
              <w:t>FC448</w:t>
            </w:r>
          </w:p>
        </w:tc>
        <w:tc>
          <w:tcPr>
            <w:tcW w:w="2070" w:type="dxa"/>
            <w:noWrap/>
            <w:hideMark/>
          </w:tcPr>
          <w:p w14:paraId="04B7DE40" w14:textId="77777777" w:rsidR="0090607B" w:rsidRPr="00AE46EF" w:rsidRDefault="0090607B">
            <w:pPr>
              <w:rPr>
                <w:sz w:val="22"/>
                <w:lang w:eastAsia="en-US"/>
              </w:rPr>
            </w:pPr>
            <w:r w:rsidRPr="00AE46EF">
              <w:rPr>
                <w:sz w:val="22"/>
                <w:lang w:eastAsia="en-US"/>
              </w:rPr>
              <w:t>Grand Pharmacy</w:t>
            </w:r>
          </w:p>
        </w:tc>
        <w:tc>
          <w:tcPr>
            <w:tcW w:w="2816" w:type="dxa"/>
            <w:noWrap/>
            <w:hideMark/>
          </w:tcPr>
          <w:p w14:paraId="1CD5EA96" w14:textId="77777777" w:rsidR="0090607B" w:rsidRPr="00AE46EF" w:rsidRDefault="0090607B">
            <w:pPr>
              <w:rPr>
                <w:sz w:val="22"/>
                <w:lang w:eastAsia="en-US"/>
              </w:rPr>
            </w:pPr>
            <w:r w:rsidRPr="00AE46EF">
              <w:rPr>
                <w:sz w:val="22"/>
                <w:lang w:eastAsia="en-US"/>
              </w:rPr>
              <w:t>11 Grand Hotel Buildings</w:t>
            </w:r>
          </w:p>
        </w:tc>
        <w:tc>
          <w:tcPr>
            <w:tcW w:w="2220" w:type="dxa"/>
            <w:noWrap/>
            <w:hideMark/>
          </w:tcPr>
          <w:p w14:paraId="55952BD9" w14:textId="77777777" w:rsidR="0090607B" w:rsidRPr="00AE46EF" w:rsidRDefault="0090607B">
            <w:pPr>
              <w:rPr>
                <w:sz w:val="22"/>
                <w:lang w:eastAsia="en-US"/>
              </w:rPr>
            </w:pPr>
            <w:r w:rsidRPr="00AE46EF">
              <w:rPr>
                <w:sz w:val="22"/>
                <w:lang w:eastAsia="en-US"/>
              </w:rPr>
              <w:t>Compton Street</w:t>
            </w:r>
          </w:p>
        </w:tc>
        <w:tc>
          <w:tcPr>
            <w:tcW w:w="1778" w:type="dxa"/>
            <w:noWrap/>
            <w:hideMark/>
          </w:tcPr>
          <w:p w14:paraId="56BFF5E1" w14:textId="77777777" w:rsidR="0090607B" w:rsidRPr="00AE46EF" w:rsidRDefault="0090607B">
            <w:pPr>
              <w:rPr>
                <w:sz w:val="22"/>
                <w:lang w:eastAsia="en-US"/>
              </w:rPr>
            </w:pPr>
            <w:r w:rsidRPr="00AE46EF">
              <w:rPr>
                <w:sz w:val="22"/>
                <w:lang w:eastAsia="en-US"/>
              </w:rPr>
              <w:t>Eastbourne</w:t>
            </w:r>
          </w:p>
        </w:tc>
        <w:tc>
          <w:tcPr>
            <w:tcW w:w="1359" w:type="dxa"/>
            <w:noWrap/>
            <w:hideMark/>
          </w:tcPr>
          <w:p w14:paraId="1D488E9C" w14:textId="77777777" w:rsidR="0090607B" w:rsidRPr="00AE46EF" w:rsidRDefault="0090607B">
            <w:pPr>
              <w:rPr>
                <w:sz w:val="22"/>
                <w:lang w:eastAsia="en-US"/>
              </w:rPr>
            </w:pPr>
            <w:r w:rsidRPr="00AE46EF">
              <w:rPr>
                <w:sz w:val="22"/>
                <w:lang w:eastAsia="en-US"/>
              </w:rPr>
              <w:t>BN21 4EJ</w:t>
            </w:r>
          </w:p>
        </w:tc>
        <w:tc>
          <w:tcPr>
            <w:tcW w:w="1739" w:type="dxa"/>
            <w:noWrap/>
            <w:hideMark/>
          </w:tcPr>
          <w:p w14:paraId="0393B04C" w14:textId="77777777" w:rsidR="0090607B" w:rsidRPr="00AE46EF" w:rsidRDefault="0090607B">
            <w:pPr>
              <w:rPr>
                <w:sz w:val="22"/>
                <w:lang w:eastAsia="en-US"/>
              </w:rPr>
            </w:pPr>
            <w:r w:rsidRPr="00AE46EF">
              <w:rPr>
                <w:sz w:val="22"/>
                <w:lang w:eastAsia="en-US"/>
              </w:rPr>
              <w:t>Community</w:t>
            </w:r>
          </w:p>
        </w:tc>
        <w:tc>
          <w:tcPr>
            <w:tcW w:w="1931" w:type="dxa"/>
            <w:noWrap/>
            <w:hideMark/>
          </w:tcPr>
          <w:p w14:paraId="53DEFADF" w14:textId="77777777" w:rsidR="0090607B" w:rsidRPr="00AE46EF" w:rsidRDefault="0090607B">
            <w:pPr>
              <w:rPr>
                <w:sz w:val="22"/>
                <w:lang w:eastAsia="en-US"/>
              </w:rPr>
            </w:pPr>
            <w:r w:rsidRPr="00AE46EF">
              <w:rPr>
                <w:sz w:val="22"/>
                <w:lang w:eastAsia="en-US"/>
              </w:rPr>
              <w:t>Eastbourne</w:t>
            </w:r>
          </w:p>
        </w:tc>
      </w:tr>
      <w:tr w:rsidR="00ED3EF0" w:rsidRPr="00AE46EF" w14:paraId="703568EE" w14:textId="77777777" w:rsidTr="00ED3EF0">
        <w:trPr>
          <w:trHeight w:val="357"/>
        </w:trPr>
        <w:tc>
          <w:tcPr>
            <w:tcW w:w="1116" w:type="dxa"/>
            <w:noWrap/>
            <w:hideMark/>
          </w:tcPr>
          <w:p w14:paraId="58C0EEF8" w14:textId="77777777" w:rsidR="0090607B" w:rsidRPr="00AE46EF" w:rsidRDefault="0090607B">
            <w:pPr>
              <w:rPr>
                <w:sz w:val="22"/>
                <w:lang w:eastAsia="en-US"/>
              </w:rPr>
            </w:pPr>
            <w:r w:rsidRPr="00AE46EF">
              <w:rPr>
                <w:sz w:val="22"/>
                <w:lang w:eastAsia="en-US"/>
              </w:rPr>
              <w:t>FEM37</w:t>
            </w:r>
          </w:p>
        </w:tc>
        <w:tc>
          <w:tcPr>
            <w:tcW w:w="2070" w:type="dxa"/>
            <w:noWrap/>
            <w:hideMark/>
          </w:tcPr>
          <w:p w14:paraId="7C9C7DFA" w14:textId="77777777" w:rsidR="0090607B" w:rsidRPr="00AE46EF" w:rsidRDefault="0090607B">
            <w:pPr>
              <w:rPr>
                <w:sz w:val="22"/>
                <w:lang w:eastAsia="en-US"/>
              </w:rPr>
            </w:pPr>
            <w:r w:rsidRPr="00AE46EF">
              <w:rPr>
                <w:sz w:val="22"/>
                <w:lang w:eastAsia="en-US"/>
              </w:rPr>
              <w:t>Kamsons Pharmacy</w:t>
            </w:r>
          </w:p>
        </w:tc>
        <w:tc>
          <w:tcPr>
            <w:tcW w:w="2816" w:type="dxa"/>
            <w:noWrap/>
            <w:hideMark/>
          </w:tcPr>
          <w:p w14:paraId="1A99D084" w14:textId="77777777" w:rsidR="0090607B" w:rsidRPr="00AE46EF" w:rsidRDefault="0090607B">
            <w:pPr>
              <w:rPr>
                <w:sz w:val="22"/>
                <w:lang w:eastAsia="en-US"/>
              </w:rPr>
            </w:pPr>
            <w:r w:rsidRPr="00AE46EF">
              <w:rPr>
                <w:sz w:val="22"/>
                <w:lang w:eastAsia="en-US"/>
              </w:rPr>
              <w:t>46 Meads Street</w:t>
            </w:r>
          </w:p>
        </w:tc>
        <w:tc>
          <w:tcPr>
            <w:tcW w:w="2220" w:type="dxa"/>
            <w:noWrap/>
            <w:hideMark/>
          </w:tcPr>
          <w:p w14:paraId="19E112A0" w14:textId="77777777" w:rsidR="0090607B" w:rsidRPr="00AE46EF" w:rsidRDefault="0090607B">
            <w:pPr>
              <w:rPr>
                <w:sz w:val="22"/>
                <w:lang w:eastAsia="en-US"/>
              </w:rPr>
            </w:pPr>
            <w:r w:rsidRPr="00AE46EF">
              <w:rPr>
                <w:sz w:val="22"/>
                <w:lang w:eastAsia="en-US"/>
              </w:rPr>
              <w:t> </w:t>
            </w:r>
          </w:p>
        </w:tc>
        <w:tc>
          <w:tcPr>
            <w:tcW w:w="1778" w:type="dxa"/>
            <w:noWrap/>
            <w:hideMark/>
          </w:tcPr>
          <w:p w14:paraId="6A944037" w14:textId="77777777" w:rsidR="0090607B" w:rsidRPr="00AE46EF" w:rsidRDefault="0090607B">
            <w:pPr>
              <w:rPr>
                <w:sz w:val="22"/>
                <w:lang w:eastAsia="en-US"/>
              </w:rPr>
            </w:pPr>
            <w:r w:rsidRPr="00AE46EF">
              <w:rPr>
                <w:sz w:val="22"/>
                <w:lang w:eastAsia="en-US"/>
              </w:rPr>
              <w:t>Eastbourne</w:t>
            </w:r>
          </w:p>
        </w:tc>
        <w:tc>
          <w:tcPr>
            <w:tcW w:w="1359" w:type="dxa"/>
            <w:noWrap/>
            <w:hideMark/>
          </w:tcPr>
          <w:p w14:paraId="547071BE" w14:textId="77777777" w:rsidR="0090607B" w:rsidRPr="00AE46EF" w:rsidRDefault="0090607B">
            <w:pPr>
              <w:rPr>
                <w:sz w:val="22"/>
                <w:lang w:eastAsia="en-US"/>
              </w:rPr>
            </w:pPr>
            <w:r w:rsidRPr="00AE46EF">
              <w:rPr>
                <w:sz w:val="22"/>
                <w:lang w:eastAsia="en-US"/>
              </w:rPr>
              <w:t>BN20 7RG</w:t>
            </w:r>
          </w:p>
        </w:tc>
        <w:tc>
          <w:tcPr>
            <w:tcW w:w="1739" w:type="dxa"/>
            <w:noWrap/>
            <w:hideMark/>
          </w:tcPr>
          <w:p w14:paraId="78C87836" w14:textId="77777777" w:rsidR="0090607B" w:rsidRPr="00AE46EF" w:rsidRDefault="0090607B">
            <w:pPr>
              <w:rPr>
                <w:sz w:val="22"/>
                <w:lang w:eastAsia="en-US"/>
              </w:rPr>
            </w:pPr>
            <w:r w:rsidRPr="00AE46EF">
              <w:rPr>
                <w:sz w:val="22"/>
                <w:lang w:eastAsia="en-US"/>
              </w:rPr>
              <w:t>Community</w:t>
            </w:r>
          </w:p>
        </w:tc>
        <w:tc>
          <w:tcPr>
            <w:tcW w:w="1931" w:type="dxa"/>
            <w:noWrap/>
            <w:hideMark/>
          </w:tcPr>
          <w:p w14:paraId="3DB8A8ED" w14:textId="77777777" w:rsidR="0090607B" w:rsidRPr="00AE46EF" w:rsidRDefault="0090607B">
            <w:pPr>
              <w:rPr>
                <w:sz w:val="22"/>
                <w:lang w:eastAsia="en-US"/>
              </w:rPr>
            </w:pPr>
            <w:r w:rsidRPr="00AE46EF">
              <w:rPr>
                <w:sz w:val="22"/>
                <w:lang w:eastAsia="en-US"/>
              </w:rPr>
              <w:t>Eastbourne</w:t>
            </w:r>
          </w:p>
        </w:tc>
      </w:tr>
      <w:tr w:rsidR="00ED3EF0" w:rsidRPr="00AE46EF" w14:paraId="227EFEBB" w14:textId="77777777" w:rsidTr="00ED3EF0">
        <w:trPr>
          <w:trHeight w:val="357"/>
        </w:trPr>
        <w:tc>
          <w:tcPr>
            <w:tcW w:w="1116" w:type="dxa"/>
            <w:noWrap/>
            <w:hideMark/>
          </w:tcPr>
          <w:p w14:paraId="4C0774B0" w14:textId="77777777" w:rsidR="0090607B" w:rsidRPr="00AE46EF" w:rsidRDefault="0090607B">
            <w:pPr>
              <w:rPr>
                <w:sz w:val="22"/>
                <w:lang w:eastAsia="en-US"/>
              </w:rPr>
            </w:pPr>
            <w:r w:rsidRPr="00AE46EF">
              <w:rPr>
                <w:sz w:val="22"/>
                <w:lang w:eastAsia="en-US"/>
              </w:rPr>
              <w:t>FJA86</w:t>
            </w:r>
          </w:p>
        </w:tc>
        <w:tc>
          <w:tcPr>
            <w:tcW w:w="2070" w:type="dxa"/>
            <w:noWrap/>
            <w:hideMark/>
          </w:tcPr>
          <w:p w14:paraId="55145216" w14:textId="77777777" w:rsidR="0090607B" w:rsidRPr="00AE46EF" w:rsidRDefault="0090607B">
            <w:pPr>
              <w:rPr>
                <w:sz w:val="22"/>
                <w:lang w:eastAsia="en-US"/>
              </w:rPr>
            </w:pPr>
            <w:r w:rsidRPr="00AE46EF">
              <w:rPr>
                <w:sz w:val="22"/>
                <w:lang w:eastAsia="en-US"/>
              </w:rPr>
              <w:t>Kamsons Pharmacy</w:t>
            </w:r>
          </w:p>
        </w:tc>
        <w:tc>
          <w:tcPr>
            <w:tcW w:w="2816" w:type="dxa"/>
            <w:noWrap/>
            <w:hideMark/>
          </w:tcPr>
          <w:p w14:paraId="079E0125" w14:textId="77777777" w:rsidR="0090607B" w:rsidRPr="00AE46EF" w:rsidRDefault="0090607B">
            <w:pPr>
              <w:rPr>
                <w:sz w:val="22"/>
                <w:lang w:eastAsia="en-US"/>
              </w:rPr>
            </w:pPr>
            <w:r w:rsidRPr="00AE46EF">
              <w:rPr>
                <w:sz w:val="22"/>
                <w:lang w:eastAsia="en-US"/>
              </w:rPr>
              <w:t>Victoria Medical Centre</w:t>
            </w:r>
          </w:p>
        </w:tc>
        <w:tc>
          <w:tcPr>
            <w:tcW w:w="2220" w:type="dxa"/>
            <w:noWrap/>
            <w:hideMark/>
          </w:tcPr>
          <w:p w14:paraId="539E922D" w14:textId="77777777" w:rsidR="0090607B" w:rsidRPr="00AE46EF" w:rsidRDefault="0090607B">
            <w:pPr>
              <w:rPr>
                <w:sz w:val="22"/>
                <w:lang w:eastAsia="en-US"/>
              </w:rPr>
            </w:pPr>
            <w:r w:rsidRPr="00AE46EF">
              <w:rPr>
                <w:sz w:val="22"/>
                <w:lang w:eastAsia="en-US"/>
              </w:rPr>
              <w:t>153a Victoria Drive</w:t>
            </w:r>
          </w:p>
        </w:tc>
        <w:tc>
          <w:tcPr>
            <w:tcW w:w="1778" w:type="dxa"/>
            <w:noWrap/>
            <w:hideMark/>
          </w:tcPr>
          <w:p w14:paraId="055AA8DC" w14:textId="77777777" w:rsidR="0090607B" w:rsidRPr="00AE46EF" w:rsidRDefault="0090607B">
            <w:pPr>
              <w:rPr>
                <w:sz w:val="22"/>
                <w:lang w:eastAsia="en-US"/>
              </w:rPr>
            </w:pPr>
            <w:r w:rsidRPr="00AE46EF">
              <w:rPr>
                <w:sz w:val="22"/>
                <w:lang w:eastAsia="en-US"/>
              </w:rPr>
              <w:t>Eastbourne</w:t>
            </w:r>
          </w:p>
        </w:tc>
        <w:tc>
          <w:tcPr>
            <w:tcW w:w="1359" w:type="dxa"/>
            <w:noWrap/>
            <w:hideMark/>
          </w:tcPr>
          <w:p w14:paraId="020CB19A" w14:textId="77777777" w:rsidR="0090607B" w:rsidRPr="00AE46EF" w:rsidRDefault="0090607B">
            <w:pPr>
              <w:rPr>
                <w:sz w:val="22"/>
                <w:lang w:eastAsia="en-US"/>
              </w:rPr>
            </w:pPr>
            <w:r w:rsidRPr="00AE46EF">
              <w:rPr>
                <w:sz w:val="22"/>
                <w:lang w:eastAsia="en-US"/>
              </w:rPr>
              <w:t>BN20 8NH</w:t>
            </w:r>
          </w:p>
        </w:tc>
        <w:tc>
          <w:tcPr>
            <w:tcW w:w="1739" w:type="dxa"/>
            <w:noWrap/>
            <w:hideMark/>
          </w:tcPr>
          <w:p w14:paraId="3C0624D5" w14:textId="77777777" w:rsidR="0090607B" w:rsidRPr="00AE46EF" w:rsidRDefault="0090607B">
            <w:pPr>
              <w:rPr>
                <w:sz w:val="22"/>
                <w:lang w:eastAsia="en-US"/>
              </w:rPr>
            </w:pPr>
            <w:r w:rsidRPr="00AE46EF">
              <w:rPr>
                <w:sz w:val="22"/>
                <w:lang w:eastAsia="en-US"/>
              </w:rPr>
              <w:t>Community</w:t>
            </w:r>
          </w:p>
        </w:tc>
        <w:tc>
          <w:tcPr>
            <w:tcW w:w="1931" w:type="dxa"/>
            <w:noWrap/>
            <w:hideMark/>
          </w:tcPr>
          <w:p w14:paraId="52BFC896" w14:textId="77777777" w:rsidR="0090607B" w:rsidRPr="00AE46EF" w:rsidRDefault="0090607B">
            <w:pPr>
              <w:rPr>
                <w:sz w:val="22"/>
                <w:lang w:eastAsia="en-US"/>
              </w:rPr>
            </w:pPr>
            <w:r w:rsidRPr="00AE46EF">
              <w:rPr>
                <w:sz w:val="22"/>
                <w:lang w:eastAsia="en-US"/>
              </w:rPr>
              <w:t>Eastbourne</w:t>
            </w:r>
          </w:p>
        </w:tc>
      </w:tr>
      <w:tr w:rsidR="00ED3EF0" w:rsidRPr="00AE46EF" w14:paraId="66EA316A" w14:textId="77777777" w:rsidTr="00ED3EF0">
        <w:trPr>
          <w:trHeight w:val="357"/>
        </w:trPr>
        <w:tc>
          <w:tcPr>
            <w:tcW w:w="1116" w:type="dxa"/>
            <w:noWrap/>
            <w:hideMark/>
          </w:tcPr>
          <w:p w14:paraId="7CFF1669" w14:textId="77777777" w:rsidR="0090607B" w:rsidRPr="00AE46EF" w:rsidRDefault="0090607B">
            <w:pPr>
              <w:rPr>
                <w:sz w:val="22"/>
                <w:lang w:eastAsia="en-US"/>
              </w:rPr>
            </w:pPr>
            <w:r w:rsidRPr="00AE46EF">
              <w:rPr>
                <w:sz w:val="22"/>
                <w:lang w:eastAsia="en-US"/>
              </w:rPr>
              <w:t>FWD96</w:t>
            </w:r>
          </w:p>
        </w:tc>
        <w:tc>
          <w:tcPr>
            <w:tcW w:w="2070" w:type="dxa"/>
            <w:noWrap/>
            <w:hideMark/>
          </w:tcPr>
          <w:p w14:paraId="610BA91D" w14:textId="77777777" w:rsidR="0090607B" w:rsidRPr="00AE46EF" w:rsidRDefault="0090607B">
            <w:pPr>
              <w:rPr>
                <w:sz w:val="22"/>
                <w:lang w:eastAsia="en-US"/>
              </w:rPr>
            </w:pPr>
            <w:r w:rsidRPr="00AE46EF">
              <w:rPr>
                <w:sz w:val="22"/>
                <w:lang w:eastAsia="en-US"/>
              </w:rPr>
              <w:t>Kamsons Pharmacy</w:t>
            </w:r>
          </w:p>
        </w:tc>
        <w:tc>
          <w:tcPr>
            <w:tcW w:w="2816" w:type="dxa"/>
            <w:noWrap/>
            <w:hideMark/>
          </w:tcPr>
          <w:p w14:paraId="176397D4" w14:textId="77777777" w:rsidR="0090607B" w:rsidRPr="00AE46EF" w:rsidRDefault="0090607B">
            <w:pPr>
              <w:rPr>
                <w:sz w:val="22"/>
                <w:lang w:eastAsia="en-US"/>
              </w:rPr>
            </w:pPr>
            <w:r w:rsidRPr="00AE46EF">
              <w:rPr>
                <w:sz w:val="22"/>
                <w:lang w:eastAsia="en-US"/>
              </w:rPr>
              <w:t>Ian Gow Memorial Health Centre</w:t>
            </w:r>
          </w:p>
        </w:tc>
        <w:tc>
          <w:tcPr>
            <w:tcW w:w="2220" w:type="dxa"/>
            <w:noWrap/>
            <w:hideMark/>
          </w:tcPr>
          <w:p w14:paraId="62C44EC5" w14:textId="77777777" w:rsidR="0090607B" w:rsidRPr="00AE46EF" w:rsidRDefault="0090607B">
            <w:pPr>
              <w:rPr>
                <w:sz w:val="22"/>
                <w:lang w:eastAsia="en-US"/>
              </w:rPr>
            </w:pPr>
            <w:r w:rsidRPr="00AE46EF">
              <w:rPr>
                <w:sz w:val="22"/>
                <w:lang w:eastAsia="en-US"/>
              </w:rPr>
              <w:t>Milfoil Drive, North Langney</w:t>
            </w:r>
          </w:p>
        </w:tc>
        <w:tc>
          <w:tcPr>
            <w:tcW w:w="1778" w:type="dxa"/>
            <w:noWrap/>
            <w:hideMark/>
          </w:tcPr>
          <w:p w14:paraId="200EC298" w14:textId="77777777" w:rsidR="0090607B" w:rsidRPr="00AE46EF" w:rsidRDefault="0090607B">
            <w:pPr>
              <w:rPr>
                <w:sz w:val="22"/>
                <w:lang w:eastAsia="en-US"/>
              </w:rPr>
            </w:pPr>
            <w:r w:rsidRPr="00AE46EF">
              <w:rPr>
                <w:sz w:val="22"/>
                <w:lang w:eastAsia="en-US"/>
              </w:rPr>
              <w:t>Eastbourne</w:t>
            </w:r>
          </w:p>
        </w:tc>
        <w:tc>
          <w:tcPr>
            <w:tcW w:w="1359" w:type="dxa"/>
            <w:noWrap/>
            <w:hideMark/>
          </w:tcPr>
          <w:p w14:paraId="714C11B0" w14:textId="77777777" w:rsidR="0090607B" w:rsidRPr="00AE46EF" w:rsidRDefault="0090607B">
            <w:pPr>
              <w:rPr>
                <w:sz w:val="22"/>
                <w:lang w:eastAsia="en-US"/>
              </w:rPr>
            </w:pPr>
            <w:r w:rsidRPr="00AE46EF">
              <w:rPr>
                <w:sz w:val="22"/>
                <w:lang w:eastAsia="en-US"/>
              </w:rPr>
              <w:t>BN23 8ED</w:t>
            </w:r>
          </w:p>
        </w:tc>
        <w:tc>
          <w:tcPr>
            <w:tcW w:w="1739" w:type="dxa"/>
            <w:noWrap/>
            <w:hideMark/>
          </w:tcPr>
          <w:p w14:paraId="0E4F904A" w14:textId="77777777" w:rsidR="0090607B" w:rsidRPr="00AE46EF" w:rsidRDefault="0090607B">
            <w:pPr>
              <w:rPr>
                <w:sz w:val="22"/>
                <w:lang w:eastAsia="en-US"/>
              </w:rPr>
            </w:pPr>
            <w:r w:rsidRPr="00AE46EF">
              <w:rPr>
                <w:sz w:val="22"/>
                <w:lang w:eastAsia="en-US"/>
              </w:rPr>
              <w:t>Community</w:t>
            </w:r>
          </w:p>
        </w:tc>
        <w:tc>
          <w:tcPr>
            <w:tcW w:w="1931" w:type="dxa"/>
            <w:noWrap/>
            <w:hideMark/>
          </w:tcPr>
          <w:p w14:paraId="1D5F2A65" w14:textId="77777777" w:rsidR="0090607B" w:rsidRPr="00AE46EF" w:rsidRDefault="0090607B">
            <w:pPr>
              <w:rPr>
                <w:sz w:val="22"/>
                <w:lang w:eastAsia="en-US"/>
              </w:rPr>
            </w:pPr>
            <w:r w:rsidRPr="00AE46EF">
              <w:rPr>
                <w:sz w:val="22"/>
                <w:lang w:eastAsia="en-US"/>
              </w:rPr>
              <w:t>Eastbourne</w:t>
            </w:r>
          </w:p>
        </w:tc>
      </w:tr>
      <w:tr w:rsidR="00ED3EF0" w:rsidRPr="00AE46EF" w14:paraId="63225AD7" w14:textId="77777777" w:rsidTr="00ED3EF0">
        <w:trPr>
          <w:trHeight w:val="357"/>
        </w:trPr>
        <w:tc>
          <w:tcPr>
            <w:tcW w:w="1116" w:type="dxa"/>
            <w:noWrap/>
            <w:hideMark/>
          </w:tcPr>
          <w:p w14:paraId="4176AFB6" w14:textId="77777777" w:rsidR="0090607B" w:rsidRPr="00AE46EF" w:rsidRDefault="0090607B">
            <w:pPr>
              <w:rPr>
                <w:sz w:val="22"/>
                <w:lang w:eastAsia="en-US"/>
              </w:rPr>
            </w:pPr>
            <w:r w:rsidRPr="00AE46EF">
              <w:rPr>
                <w:sz w:val="22"/>
                <w:lang w:eastAsia="en-US"/>
              </w:rPr>
              <w:lastRenderedPageBreak/>
              <w:t>FCM48</w:t>
            </w:r>
          </w:p>
        </w:tc>
        <w:tc>
          <w:tcPr>
            <w:tcW w:w="2070" w:type="dxa"/>
            <w:noWrap/>
            <w:hideMark/>
          </w:tcPr>
          <w:p w14:paraId="013FAACB" w14:textId="77777777" w:rsidR="0090607B" w:rsidRPr="00AE46EF" w:rsidRDefault="0090607B">
            <w:pPr>
              <w:rPr>
                <w:sz w:val="22"/>
                <w:lang w:eastAsia="en-US"/>
              </w:rPr>
            </w:pPr>
            <w:r w:rsidRPr="00AE46EF">
              <w:rPr>
                <w:sz w:val="22"/>
                <w:lang w:eastAsia="en-US"/>
              </w:rPr>
              <w:t>Kamsons Pharmacy</w:t>
            </w:r>
          </w:p>
        </w:tc>
        <w:tc>
          <w:tcPr>
            <w:tcW w:w="2816" w:type="dxa"/>
            <w:noWrap/>
            <w:hideMark/>
          </w:tcPr>
          <w:p w14:paraId="0287E0C7" w14:textId="77777777" w:rsidR="0090607B" w:rsidRPr="00AE46EF" w:rsidRDefault="0090607B">
            <w:pPr>
              <w:rPr>
                <w:sz w:val="22"/>
                <w:lang w:eastAsia="en-US"/>
              </w:rPr>
            </w:pPr>
            <w:r w:rsidRPr="00AE46EF">
              <w:rPr>
                <w:sz w:val="22"/>
                <w:lang w:eastAsia="en-US"/>
              </w:rPr>
              <w:t>187 Victoria Drive</w:t>
            </w:r>
          </w:p>
        </w:tc>
        <w:tc>
          <w:tcPr>
            <w:tcW w:w="2220" w:type="dxa"/>
            <w:noWrap/>
            <w:hideMark/>
          </w:tcPr>
          <w:p w14:paraId="31C6DA28" w14:textId="77777777" w:rsidR="0090607B" w:rsidRPr="00AE46EF" w:rsidRDefault="0090607B">
            <w:pPr>
              <w:rPr>
                <w:sz w:val="22"/>
                <w:lang w:eastAsia="en-US"/>
              </w:rPr>
            </w:pPr>
            <w:r w:rsidRPr="00AE46EF">
              <w:rPr>
                <w:sz w:val="22"/>
                <w:lang w:eastAsia="en-US"/>
              </w:rPr>
              <w:t> </w:t>
            </w:r>
          </w:p>
        </w:tc>
        <w:tc>
          <w:tcPr>
            <w:tcW w:w="1778" w:type="dxa"/>
            <w:noWrap/>
            <w:hideMark/>
          </w:tcPr>
          <w:p w14:paraId="34AC07C9" w14:textId="77777777" w:rsidR="0090607B" w:rsidRPr="00AE46EF" w:rsidRDefault="0090607B">
            <w:pPr>
              <w:rPr>
                <w:sz w:val="22"/>
                <w:lang w:eastAsia="en-US"/>
              </w:rPr>
            </w:pPr>
            <w:r w:rsidRPr="00AE46EF">
              <w:rPr>
                <w:sz w:val="22"/>
                <w:lang w:eastAsia="en-US"/>
              </w:rPr>
              <w:t>Eastbourne</w:t>
            </w:r>
          </w:p>
        </w:tc>
        <w:tc>
          <w:tcPr>
            <w:tcW w:w="1359" w:type="dxa"/>
            <w:noWrap/>
            <w:hideMark/>
          </w:tcPr>
          <w:p w14:paraId="46B36DA4" w14:textId="77777777" w:rsidR="0090607B" w:rsidRPr="00AE46EF" w:rsidRDefault="0090607B">
            <w:pPr>
              <w:rPr>
                <w:sz w:val="22"/>
                <w:lang w:eastAsia="en-US"/>
              </w:rPr>
            </w:pPr>
            <w:r w:rsidRPr="00AE46EF">
              <w:rPr>
                <w:sz w:val="22"/>
                <w:lang w:eastAsia="en-US"/>
              </w:rPr>
              <w:t>BN20 8QJ</w:t>
            </w:r>
          </w:p>
        </w:tc>
        <w:tc>
          <w:tcPr>
            <w:tcW w:w="1739" w:type="dxa"/>
            <w:noWrap/>
            <w:hideMark/>
          </w:tcPr>
          <w:p w14:paraId="6C8216F0" w14:textId="77777777" w:rsidR="0090607B" w:rsidRPr="00AE46EF" w:rsidRDefault="0090607B">
            <w:pPr>
              <w:rPr>
                <w:sz w:val="22"/>
                <w:lang w:eastAsia="en-US"/>
              </w:rPr>
            </w:pPr>
            <w:r w:rsidRPr="00AE46EF">
              <w:rPr>
                <w:sz w:val="22"/>
                <w:lang w:eastAsia="en-US"/>
              </w:rPr>
              <w:t>Community</w:t>
            </w:r>
          </w:p>
        </w:tc>
        <w:tc>
          <w:tcPr>
            <w:tcW w:w="1931" w:type="dxa"/>
            <w:noWrap/>
            <w:hideMark/>
          </w:tcPr>
          <w:p w14:paraId="55B6DBFD" w14:textId="77777777" w:rsidR="0090607B" w:rsidRPr="00AE46EF" w:rsidRDefault="0090607B">
            <w:pPr>
              <w:rPr>
                <w:sz w:val="22"/>
                <w:lang w:eastAsia="en-US"/>
              </w:rPr>
            </w:pPr>
            <w:r w:rsidRPr="00AE46EF">
              <w:rPr>
                <w:sz w:val="22"/>
                <w:lang w:eastAsia="en-US"/>
              </w:rPr>
              <w:t>Eastbourne</w:t>
            </w:r>
          </w:p>
        </w:tc>
      </w:tr>
      <w:tr w:rsidR="00ED3EF0" w:rsidRPr="00AE46EF" w14:paraId="75FCFFC4" w14:textId="77777777" w:rsidTr="00ED3EF0">
        <w:trPr>
          <w:trHeight w:val="357"/>
        </w:trPr>
        <w:tc>
          <w:tcPr>
            <w:tcW w:w="1116" w:type="dxa"/>
            <w:noWrap/>
            <w:hideMark/>
          </w:tcPr>
          <w:p w14:paraId="3803D375" w14:textId="77777777" w:rsidR="0090607B" w:rsidRPr="00AE46EF" w:rsidRDefault="0090607B">
            <w:pPr>
              <w:rPr>
                <w:sz w:val="22"/>
                <w:lang w:eastAsia="en-US"/>
              </w:rPr>
            </w:pPr>
            <w:r w:rsidRPr="00AE46EF">
              <w:rPr>
                <w:sz w:val="22"/>
                <w:lang w:eastAsia="en-US"/>
              </w:rPr>
              <w:t>FLA61</w:t>
            </w:r>
          </w:p>
        </w:tc>
        <w:tc>
          <w:tcPr>
            <w:tcW w:w="2070" w:type="dxa"/>
            <w:noWrap/>
            <w:hideMark/>
          </w:tcPr>
          <w:p w14:paraId="05D3F1D2" w14:textId="77777777" w:rsidR="0090607B" w:rsidRPr="00AE46EF" w:rsidRDefault="0090607B">
            <w:pPr>
              <w:rPr>
                <w:sz w:val="22"/>
                <w:lang w:eastAsia="en-US"/>
              </w:rPr>
            </w:pPr>
            <w:r w:rsidRPr="00AE46EF">
              <w:rPr>
                <w:sz w:val="22"/>
                <w:lang w:eastAsia="en-US"/>
              </w:rPr>
              <w:t>Kamsons Pharmacy</w:t>
            </w:r>
          </w:p>
        </w:tc>
        <w:tc>
          <w:tcPr>
            <w:tcW w:w="2816" w:type="dxa"/>
            <w:noWrap/>
            <w:hideMark/>
          </w:tcPr>
          <w:p w14:paraId="2EF0AF40" w14:textId="77777777" w:rsidR="0090607B" w:rsidRPr="00AE46EF" w:rsidRDefault="0090607B">
            <w:pPr>
              <w:rPr>
                <w:sz w:val="22"/>
                <w:lang w:eastAsia="en-US"/>
              </w:rPr>
            </w:pPr>
            <w:r w:rsidRPr="00AE46EF">
              <w:rPr>
                <w:sz w:val="22"/>
                <w:lang w:eastAsia="en-US"/>
              </w:rPr>
              <w:t>7C Bolton Road</w:t>
            </w:r>
          </w:p>
        </w:tc>
        <w:tc>
          <w:tcPr>
            <w:tcW w:w="2220" w:type="dxa"/>
            <w:noWrap/>
            <w:hideMark/>
          </w:tcPr>
          <w:p w14:paraId="627FF94C" w14:textId="77777777" w:rsidR="0090607B" w:rsidRPr="00AE46EF" w:rsidRDefault="0090607B">
            <w:pPr>
              <w:rPr>
                <w:sz w:val="22"/>
                <w:lang w:eastAsia="en-US"/>
              </w:rPr>
            </w:pPr>
            <w:r w:rsidRPr="00AE46EF">
              <w:rPr>
                <w:sz w:val="22"/>
                <w:lang w:eastAsia="en-US"/>
              </w:rPr>
              <w:t> </w:t>
            </w:r>
          </w:p>
        </w:tc>
        <w:tc>
          <w:tcPr>
            <w:tcW w:w="1778" w:type="dxa"/>
            <w:noWrap/>
            <w:hideMark/>
          </w:tcPr>
          <w:p w14:paraId="628BCAA6" w14:textId="77777777" w:rsidR="0090607B" w:rsidRPr="00AE46EF" w:rsidRDefault="0090607B">
            <w:pPr>
              <w:rPr>
                <w:sz w:val="22"/>
                <w:lang w:eastAsia="en-US"/>
              </w:rPr>
            </w:pPr>
            <w:r w:rsidRPr="00AE46EF">
              <w:rPr>
                <w:sz w:val="22"/>
                <w:lang w:eastAsia="en-US"/>
              </w:rPr>
              <w:t>Eastbourne</w:t>
            </w:r>
          </w:p>
        </w:tc>
        <w:tc>
          <w:tcPr>
            <w:tcW w:w="1359" w:type="dxa"/>
            <w:noWrap/>
            <w:hideMark/>
          </w:tcPr>
          <w:p w14:paraId="27EA2DAE" w14:textId="77777777" w:rsidR="0090607B" w:rsidRPr="00AE46EF" w:rsidRDefault="0090607B">
            <w:pPr>
              <w:rPr>
                <w:sz w:val="22"/>
                <w:lang w:eastAsia="en-US"/>
              </w:rPr>
            </w:pPr>
            <w:r w:rsidRPr="00AE46EF">
              <w:rPr>
                <w:sz w:val="22"/>
                <w:lang w:eastAsia="en-US"/>
              </w:rPr>
              <w:t>BN21 3JU</w:t>
            </w:r>
          </w:p>
        </w:tc>
        <w:tc>
          <w:tcPr>
            <w:tcW w:w="1739" w:type="dxa"/>
            <w:noWrap/>
            <w:hideMark/>
          </w:tcPr>
          <w:p w14:paraId="5DE72AD9" w14:textId="77777777" w:rsidR="0090607B" w:rsidRPr="00AE46EF" w:rsidRDefault="0090607B">
            <w:pPr>
              <w:rPr>
                <w:sz w:val="22"/>
                <w:lang w:eastAsia="en-US"/>
              </w:rPr>
            </w:pPr>
            <w:r w:rsidRPr="00AE46EF">
              <w:rPr>
                <w:sz w:val="22"/>
                <w:lang w:eastAsia="en-US"/>
              </w:rPr>
              <w:t>Community</w:t>
            </w:r>
          </w:p>
        </w:tc>
        <w:tc>
          <w:tcPr>
            <w:tcW w:w="1931" w:type="dxa"/>
            <w:noWrap/>
            <w:hideMark/>
          </w:tcPr>
          <w:p w14:paraId="0863C158" w14:textId="77777777" w:rsidR="0090607B" w:rsidRPr="00AE46EF" w:rsidRDefault="0090607B">
            <w:pPr>
              <w:rPr>
                <w:sz w:val="22"/>
                <w:lang w:eastAsia="en-US"/>
              </w:rPr>
            </w:pPr>
            <w:r w:rsidRPr="00AE46EF">
              <w:rPr>
                <w:sz w:val="22"/>
                <w:lang w:eastAsia="en-US"/>
              </w:rPr>
              <w:t>Eastbourne</w:t>
            </w:r>
          </w:p>
        </w:tc>
      </w:tr>
      <w:tr w:rsidR="00ED3EF0" w:rsidRPr="00AE46EF" w14:paraId="47A6B8FC" w14:textId="77777777" w:rsidTr="00ED3EF0">
        <w:trPr>
          <w:trHeight w:val="357"/>
        </w:trPr>
        <w:tc>
          <w:tcPr>
            <w:tcW w:w="1116" w:type="dxa"/>
            <w:noWrap/>
            <w:hideMark/>
          </w:tcPr>
          <w:p w14:paraId="05ED0841" w14:textId="77777777" w:rsidR="0090607B" w:rsidRPr="00AE46EF" w:rsidRDefault="0090607B">
            <w:pPr>
              <w:rPr>
                <w:sz w:val="22"/>
                <w:lang w:eastAsia="en-US"/>
              </w:rPr>
            </w:pPr>
            <w:r w:rsidRPr="00AE46EF">
              <w:rPr>
                <w:sz w:val="22"/>
                <w:lang w:eastAsia="en-US"/>
              </w:rPr>
              <w:t>FFE25</w:t>
            </w:r>
          </w:p>
        </w:tc>
        <w:tc>
          <w:tcPr>
            <w:tcW w:w="2070" w:type="dxa"/>
            <w:noWrap/>
            <w:hideMark/>
          </w:tcPr>
          <w:p w14:paraId="71625770" w14:textId="77777777" w:rsidR="0090607B" w:rsidRPr="00AE46EF" w:rsidRDefault="0090607B">
            <w:pPr>
              <w:rPr>
                <w:sz w:val="22"/>
                <w:lang w:eastAsia="en-US"/>
              </w:rPr>
            </w:pPr>
            <w:r w:rsidRPr="00AE46EF">
              <w:rPr>
                <w:sz w:val="22"/>
                <w:lang w:eastAsia="en-US"/>
              </w:rPr>
              <w:t>Newman Pharmacy</w:t>
            </w:r>
          </w:p>
        </w:tc>
        <w:tc>
          <w:tcPr>
            <w:tcW w:w="2816" w:type="dxa"/>
            <w:noWrap/>
            <w:hideMark/>
          </w:tcPr>
          <w:p w14:paraId="64C15BDF" w14:textId="77777777" w:rsidR="0090607B" w:rsidRPr="00AE46EF" w:rsidRDefault="0090607B">
            <w:pPr>
              <w:rPr>
                <w:sz w:val="22"/>
                <w:lang w:eastAsia="en-US"/>
              </w:rPr>
            </w:pPr>
            <w:r w:rsidRPr="00AE46EF">
              <w:rPr>
                <w:sz w:val="22"/>
                <w:lang w:eastAsia="en-US"/>
              </w:rPr>
              <w:t>82 Seaside</w:t>
            </w:r>
          </w:p>
        </w:tc>
        <w:tc>
          <w:tcPr>
            <w:tcW w:w="2220" w:type="dxa"/>
            <w:noWrap/>
            <w:hideMark/>
          </w:tcPr>
          <w:p w14:paraId="68EE6156" w14:textId="77777777" w:rsidR="0090607B" w:rsidRPr="00AE46EF" w:rsidRDefault="0090607B">
            <w:pPr>
              <w:rPr>
                <w:sz w:val="22"/>
                <w:lang w:eastAsia="en-US"/>
              </w:rPr>
            </w:pPr>
            <w:r w:rsidRPr="00AE46EF">
              <w:rPr>
                <w:sz w:val="22"/>
                <w:lang w:eastAsia="en-US"/>
              </w:rPr>
              <w:t> </w:t>
            </w:r>
          </w:p>
        </w:tc>
        <w:tc>
          <w:tcPr>
            <w:tcW w:w="1778" w:type="dxa"/>
            <w:noWrap/>
            <w:hideMark/>
          </w:tcPr>
          <w:p w14:paraId="1C190C97" w14:textId="77777777" w:rsidR="0090607B" w:rsidRPr="00AE46EF" w:rsidRDefault="0090607B">
            <w:pPr>
              <w:rPr>
                <w:sz w:val="22"/>
                <w:lang w:eastAsia="en-US"/>
              </w:rPr>
            </w:pPr>
            <w:r w:rsidRPr="00AE46EF">
              <w:rPr>
                <w:sz w:val="22"/>
                <w:lang w:eastAsia="en-US"/>
              </w:rPr>
              <w:t>Eastbourne</w:t>
            </w:r>
          </w:p>
        </w:tc>
        <w:tc>
          <w:tcPr>
            <w:tcW w:w="1359" w:type="dxa"/>
            <w:noWrap/>
            <w:hideMark/>
          </w:tcPr>
          <w:p w14:paraId="0804C95C" w14:textId="77777777" w:rsidR="0090607B" w:rsidRPr="00AE46EF" w:rsidRDefault="0090607B">
            <w:pPr>
              <w:rPr>
                <w:sz w:val="22"/>
                <w:lang w:eastAsia="en-US"/>
              </w:rPr>
            </w:pPr>
            <w:r w:rsidRPr="00AE46EF">
              <w:rPr>
                <w:sz w:val="22"/>
                <w:lang w:eastAsia="en-US"/>
              </w:rPr>
              <w:t>BN22 7QP</w:t>
            </w:r>
          </w:p>
        </w:tc>
        <w:tc>
          <w:tcPr>
            <w:tcW w:w="1739" w:type="dxa"/>
            <w:noWrap/>
            <w:hideMark/>
          </w:tcPr>
          <w:p w14:paraId="3AAD935B" w14:textId="77777777" w:rsidR="0090607B" w:rsidRPr="00AE46EF" w:rsidRDefault="0090607B">
            <w:pPr>
              <w:rPr>
                <w:sz w:val="22"/>
                <w:lang w:eastAsia="en-US"/>
              </w:rPr>
            </w:pPr>
            <w:r w:rsidRPr="00AE46EF">
              <w:rPr>
                <w:sz w:val="22"/>
                <w:lang w:eastAsia="en-US"/>
              </w:rPr>
              <w:t>Community</w:t>
            </w:r>
          </w:p>
        </w:tc>
        <w:tc>
          <w:tcPr>
            <w:tcW w:w="1931" w:type="dxa"/>
            <w:noWrap/>
            <w:hideMark/>
          </w:tcPr>
          <w:p w14:paraId="2FFAE818" w14:textId="77777777" w:rsidR="0090607B" w:rsidRPr="00AE46EF" w:rsidRDefault="0090607B">
            <w:pPr>
              <w:rPr>
                <w:sz w:val="22"/>
                <w:lang w:eastAsia="en-US"/>
              </w:rPr>
            </w:pPr>
            <w:r w:rsidRPr="00AE46EF">
              <w:rPr>
                <w:sz w:val="22"/>
                <w:lang w:eastAsia="en-US"/>
              </w:rPr>
              <w:t>Eastbourne</w:t>
            </w:r>
          </w:p>
        </w:tc>
      </w:tr>
      <w:tr w:rsidR="00ED3EF0" w:rsidRPr="00AE46EF" w14:paraId="7EA98E83" w14:textId="77777777" w:rsidTr="00ED3EF0">
        <w:trPr>
          <w:trHeight w:val="357"/>
        </w:trPr>
        <w:tc>
          <w:tcPr>
            <w:tcW w:w="1116" w:type="dxa"/>
            <w:noWrap/>
            <w:hideMark/>
          </w:tcPr>
          <w:p w14:paraId="62137456" w14:textId="77777777" w:rsidR="0090607B" w:rsidRPr="00AE46EF" w:rsidRDefault="0090607B">
            <w:pPr>
              <w:rPr>
                <w:sz w:val="22"/>
                <w:lang w:eastAsia="en-US"/>
              </w:rPr>
            </w:pPr>
            <w:r w:rsidRPr="00AE46EF">
              <w:rPr>
                <w:sz w:val="22"/>
                <w:lang w:eastAsia="en-US"/>
              </w:rPr>
              <w:t>FF114</w:t>
            </w:r>
          </w:p>
        </w:tc>
        <w:tc>
          <w:tcPr>
            <w:tcW w:w="2070" w:type="dxa"/>
            <w:noWrap/>
            <w:hideMark/>
          </w:tcPr>
          <w:p w14:paraId="1F62EA73" w14:textId="77777777" w:rsidR="0090607B" w:rsidRPr="00AE46EF" w:rsidRDefault="0090607B">
            <w:pPr>
              <w:rPr>
                <w:sz w:val="22"/>
                <w:lang w:eastAsia="en-US"/>
              </w:rPr>
            </w:pPr>
            <w:r w:rsidRPr="00AE46EF">
              <w:rPr>
                <w:sz w:val="22"/>
                <w:lang w:eastAsia="en-US"/>
              </w:rPr>
              <w:t>Osbon Pharmacy</w:t>
            </w:r>
          </w:p>
        </w:tc>
        <w:tc>
          <w:tcPr>
            <w:tcW w:w="2816" w:type="dxa"/>
            <w:noWrap/>
            <w:hideMark/>
          </w:tcPr>
          <w:p w14:paraId="30C90423" w14:textId="77777777" w:rsidR="0090607B" w:rsidRPr="00AE46EF" w:rsidRDefault="0090607B">
            <w:pPr>
              <w:rPr>
                <w:sz w:val="22"/>
                <w:lang w:eastAsia="en-US"/>
              </w:rPr>
            </w:pPr>
            <w:r w:rsidRPr="00AE46EF">
              <w:rPr>
                <w:sz w:val="22"/>
                <w:lang w:eastAsia="en-US"/>
              </w:rPr>
              <w:t>116-118 Cavendish Place</w:t>
            </w:r>
          </w:p>
        </w:tc>
        <w:tc>
          <w:tcPr>
            <w:tcW w:w="2220" w:type="dxa"/>
            <w:noWrap/>
            <w:hideMark/>
          </w:tcPr>
          <w:p w14:paraId="2AB07BB2" w14:textId="77777777" w:rsidR="0090607B" w:rsidRPr="00AE46EF" w:rsidRDefault="0090607B">
            <w:pPr>
              <w:rPr>
                <w:sz w:val="22"/>
                <w:lang w:eastAsia="en-US"/>
              </w:rPr>
            </w:pPr>
            <w:r w:rsidRPr="00AE46EF">
              <w:rPr>
                <w:sz w:val="22"/>
                <w:lang w:eastAsia="en-US"/>
              </w:rPr>
              <w:t> </w:t>
            </w:r>
          </w:p>
        </w:tc>
        <w:tc>
          <w:tcPr>
            <w:tcW w:w="1778" w:type="dxa"/>
            <w:noWrap/>
            <w:hideMark/>
          </w:tcPr>
          <w:p w14:paraId="4F86325B" w14:textId="77777777" w:rsidR="0090607B" w:rsidRPr="00AE46EF" w:rsidRDefault="0090607B">
            <w:pPr>
              <w:rPr>
                <w:sz w:val="22"/>
                <w:lang w:eastAsia="en-US"/>
              </w:rPr>
            </w:pPr>
            <w:r w:rsidRPr="00AE46EF">
              <w:rPr>
                <w:sz w:val="22"/>
                <w:lang w:eastAsia="en-US"/>
              </w:rPr>
              <w:t>Eastbourne</w:t>
            </w:r>
          </w:p>
        </w:tc>
        <w:tc>
          <w:tcPr>
            <w:tcW w:w="1359" w:type="dxa"/>
            <w:noWrap/>
            <w:hideMark/>
          </w:tcPr>
          <w:p w14:paraId="6A46ACF7" w14:textId="77777777" w:rsidR="0090607B" w:rsidRPr="00AE46EF" w:rsidRDefault="0090607B">
            <w:pPr>
              <w:rPr>
                <w:sz w:val="22"/>
                <w:lang w:eastAsia="en-US"/>
              </w:rPr>
            </w:pPr>
            <w:r w:rsidRPr="00AE46EF">
              <w:rPr>
                <w:sz w:val="22"/>
                <w:lang w:eastAsia="en-US"/>
              </w:rPr>
              <w:t>BN21 3TZ</w:t>
            </w:r>
          </w:p>
        </w:tc>
        <w:tc>
          <w:tcPr>
            <w:tcW w:w="1739" w:type="dxa"/>
            <w:noWrap/>
            <w:hideMark/>
          </w:tcPr>
          <w:p w14:paraId="34666CC1" w14:textId="77777777" w:rsidR="0090607B" w:rsidRPr="00AE46EF" w:rsidRDefault="0090607B">
            <w:pPr>
              <w:rPr>
                <w:sz w:val="22"/>
                <w:lang w:eastAsia="en-US"/>
              </w:rPr>
            </w:pPr>
            <w:r w:rsidRPr="00AE46EF">
              <w:rPr>
                <w:sz w:val="22"/>
                <w:lang w:eastAsia="en-US"/>
              </w:rPr>
              <w:t>Community</w:t>
            </w:r>
          </w:p>
        </w:tc>
        <w:tc>
          <w:tcPr>
            <w:tcW w:w="1931" w:type="dxa"/>
            <w:noWrap/>
            <w:hideMark/>
          </w:tcPr>
          <w:p w14:paraId="5866E69A" w14:textId="77777777" w:rsidR="0090607B" w:rsidRPr="00AE46EF" w:rsidRDefault="0090607B">
            <w:pPr>
              <w:rPr>
                <w:sz w:val="22"/>
                <w:lang w:eastAsia="en-US"/>
              </w:rPr>
            </w:pPr>
            <w:r w:rsidRPr="00AE46EF">
              <w:rPr>
                <w:sz w:val="22"/>
                <w:lang w:eastAsia="en-US"/>
              </w:rPr>
              <w:t>Eastbourne</w:t>
            </w:r>
          </w:p>
        </w:tc>
      </w:tr>
      <w:tr w:rsidR="00ED3EF0" w:rsidRPr="00AE46EF" w14:paraId="04B11683" w14:textId="77777777" w:rsidTr="00ED3EF0">
        <w:trPr>
          <w:trHeight w:val="357"/>
        </w:trPr>
        <w:tc>
          <w:tcPr>
            <w:tcW w:w="1116" w:type="dxa"/>
            <w:noWrap/>
            <w:hideMark/>
          </w:tcPr>
          <w:p w14:paraId="49CD3F5C" w14:textId="77777777" w:rsidR="0090607B" w:rsidRPr="00AE46EF" w:rsidRDefault="0090607B">
            <w:pPr>
              <w:rPr>
                <w:sz w:val="22"/>
                <w:lang w:eastAsia="en-US"/>
              </w:rPr>
            </w:pPr>
            <w:r w:rsidRPr="00AE46EF">
              <w:rPr>
                <w:sz w:val="22"/>
                <w:lang w:eastAsia="en-US"/>
              </w:rPr>
              <w:t>FQV61</w:t>
            </w:r>
          </w:p>
        </w:tc>
        <w:tc>
          <w:tcPr>
            <w:tcW w:w="2070" w:type="dxa"/>
            <w:noWrap/>
            <w:hideMark/>
          </w:tcPr>
          <w:p w14:paraId="62048B5B" w14:textId="77777777" w:rsidR="0090607B" w:rsidRPr="00AE46EF" w:rsidRDefault="0090607B">
            <w:pPr>
              <w:rPr>
                <w:sz w:val="22"/>
                <w:lang w:eastAsia="en-US"/>
              </w:rPr>
            </w:pPr>
            <w:r w:rsidRPr="00AE46EF">
              <w:rPr>
                <w:sz w:val="22"/>
                <w:lang w:eastAsia="en-US"/>
              </w:rPr>
              <w:t>Tesco Pharmacy</w:t>
            </w:r>
          </w:p>
        </w:tc>
        <w:tc>
          <w:tcPr>
            <w:tcW w:w="2816" w:type="dxa"/>
            <w:noWrap/>
            <w:hideMark/>
          </w:tcPr>
          <w:p w14:paraId="63630137" w14:textId="77777777" w:rsidR="0090607B" w:rsidRPr="00AE46EF" w:rsidRDefault="0090607B">
            <w:pPr>
              <w:rPr>
                <w:sz w:val="22"/>
                <w:lang w:eastAsia="en-US"/>
              </w:rPr>
            </w:pPr>
            <w:r w:rsidRPr="00AE46EF">
              <w:rPr>
                <w:sz w:val="22"/>
                <w:lang w:eastAsia="en-US"/>
              </w:rPr>
              <w:t>Brassey Avenue</w:t>
            </w:r>
          </w:p>
        </w:tc>
        <w:tc>
          <w:tcPr>
            <w:tcW w:w="2220" w:type="dxa"/>
            <w:noWrap/>
            <w:hideMark/>
          </w:tcPr>
          <w:p w14:paraId="68328F0B" w14:textId="77777777" w:rsidR="0090607B" w:rsidRPr="00AE46EF" w:rsidRDefault="0090607B">
            <w:pPr>
              <w:rPr>
                <w:sz w:val="22"/>
                <w:lang w:eastAsia="en-US"/>
              </w:rPr>
            </w:pPr>
            <w:r w:rsidRPr="00AE46EF">
              <w:rPr>
                <w:sz w:val="22"/>
                <w:lang w:eastAsia="en-US"/>
              </w:rPr>
              <w:t>Hampden Park</w:t>
            </w:r>
          </w:p>
        </w:tc>
        <w:tc>
          <w:tcPr>
            <w:tcW w:w="1778" w:type="dxa"/>
            <w:noWrap/>
            <w:hideMark/>
          </w:tcPr>
          <w:p w14:paraId="76A680B2" w14:textId="77777777" w:rsidR="0090607B" w:rsidRPr="00AE46EF" w:rsidRDefault="0090607B">
            <w:pPr>
              <w:rPr>
                <w:sz w:val="22"/>
                <w:lang w:eastAsia="en-US"/>
              </w:rPr>
            </w:pPr>
            <w:r w:rsidRPr="00AE46EF">
              <w:rPr>
                <w:sz w:val="22"/>
                <w:lang w:eastAsia="en-US"/>
              </w:rPr>
              <w:t>Eastbourne</w:t>
            </w:r>
          </w:p>
        </w:tc>
        <w:tc>
          <w:tcPr>
            <w:tcW w:w="1359" w:type="dxa"/>
            <w:noWrap/>
            <w:hideMark/>
          </w:tcPr>
          <w:p w14:paraId="6CA4157D" w14:textId="77777777" w:rsidR="0090607B" w:rsidRPr="00AE46EF" w:rsidRDefault="0090607B">
            <w:pPr>
              <w:rPr>
                <w:sz w:val="22"/>
                <w:lang w:eastAsia="en-US"/>
              </w:rPr>
            </w:pPr>
            <w:r w:rsidRPr="00AE46EF">
              <w:rPr>
                <w:sz w:val="22"/>
                <w:lang w:eastAsia="en-US"/>
              </w:rPr>
              <w:t>BN22 9NG</w:t>
            </w:r>
          </w:p>
        </w:tc>
        <w:tc>
          <w:tcPr>
            <w:tcW w:w="1739" w:type="dxa"/>
            <w:noWrap/>
            <w:hideMark/>
          </w:tcPr>
          <w:p w14:paraId="6DD93ABE" w14:textId="77777777" w:rsidR="0090607B" w:rsidRPr="00AE46EF" w:rsidRDefault="0090607B">
            <w:pPr>
              <w:rPr>
                <w:sz w:val="22"/>
                <w:lang w:eastAsia="en-US"/>
              </w:rPr>
            </w:pPr>
            <w:r w:rsidRPr="00AE46EF">
              <w:rPr>
                <w:sz w:val="22"/>
                <w:lang w:eastAsia="en-US"/>
              </w:rPr>
              <w:t>100 Hours (Amended)</w:t>
            </w:r>
          </w:p>
        </w:tc>
        <w:tc>
          <w:tcPr>
            <w:tcW w:w="1931" w:type="dxa"/>
            <w:noWrap/>
            <w:hideMark/>
          </w:tcPr>
          <w:p w14:paraId="41AF7F3D" w14:textId="77777777" w:rsidR="0090607B" w:rsidRPr="00AE46EF" w:rsidRDefault="0090607B">
            <w:pPr>
              <w:rPr>
                <w:sz w:val="22"/>
                <w:lang w:eastAsia="en-US"/>
              </w:rPr>
            </w:pPr>
            <w:r w:rsidRPr="00AE46EF">
              <w:rPr>
                <w:sz w:val="22"/>
                <w:lang w:eastAsia="en-US"/>
              </w:rPr>
              <w:t>Eastbourne</w:t>
            </w:r>
          </w:p>
        </w:tc>
      </w:tr>
      <w:tr w:rsidR="00ED3EF0" w:rsidRPr="00AE46EF" w14:paraId="32FF9F1F" w14:textId="77777777" w:rsidTr="00ED3EF0">
        <w:trPr>
          <w:trHeight w:val="357"/>
        </w:trPr>
        <w:tc>
          <w:tcPr>
            <w:tcW w:w="1116" w:type="dxa"/>
            <w:noWrap/>
            <w:hideMark/>
          </w:tcPr>
          <w:p w14:paraId="18B960C8" w14:textId="77777777" w:rsidR="0090607B" w:rsidRPr="00AE46EF" w:rsidRDefault="0090607B">
            <w:pPr>
              <w:rPr>
                <w:sz w:val="22"/>
                <w:lang w:eastAsia="en-US"/>
              </w:rPr>
            </w:pPr>
            <w:r w:rsidRPr="00AE46EF">
              <w:rPr>
                <w:sz w:val="22"/>
                <w:lang w:eastAsia="en-US"/>
              </w:rPr>
              <w:t>FG057</w:t>
            </w:r>
          </w:p>
        </w:tc>
        <w:tc>
          <w:tcPr>
            <w:tcW w:w="2070" w:type="dxa"/>
            <w:noWrap/>
            <w:hideMark/>
          </w:tcPr>
          <w:p w14:paraId="1AC28D2F" w14:textId="77777777" w:rsidR="0090607B" w:rsidRPr="00AE46EF" w:rsidRDefault="0090607B">
            <w:pPr>
              <w:rPr>
                <w:sz w:val="22"/>
                <w:lang w:eastAsia="en-US"/>
              </w:rPr>
            </w:pPr>
            <w:r w:rsidRPr="00AE46EF">
              <w:rPr>
                <w:sz w:val="22"/>
                <w:lang w:eastAsia="en-US"/>
              </w:rPr>
              <w:t>Tesco Pharmacy</w:t>
            </w:r>
          </w:p>
        </w:tc>
        <w:tc>
          <w:tcPr>
            <w:tcW w:w="2816" w:type="dxa"/>
            <w:noWrap/>
            <w:hideMark/>
          </w:tcPr>
          <w:p w14:paraId="34AF0437" w14:textId="77777777" w:rsidR="0090607B" w:rsidRPr="00AE46EF" w:rsidRDefault="0090607B">
            <w:pPr>
              <w:rPr>
                <w:sz w:val="22"/>
                <w:lang w:eastAsia="en-US"/>
              </w:rPr>
            </w:pPr>
            <w:r w:rsidRPr="00AE46EF">
              <w:rPr>
                <w:sz w:val="22"/>
                <w:lang w:eastAsia="en-US"/>
              </w:rPr>
              <w:t>Lottbridge Drove</w:t>
            </w:r>
          </w:p>
        </w:tc>
        <w:tc>
          <w:tcPr>
            <w:tcW w:w="2220" w:type="dxa"/>
            <w:noWrap/>
            <w:hideMark/>
          </w:tcPr>
          <w:p w14:paraId="3941780A" w14:textId="77777777" w:rsidR="0090607B" w:rsidRPr="00AE46EF" w:rsidRDefault="0090607B">
            <w:pPr>
              <w:rPr>
                <w:sz w:val="22"/>
                <w:lang w:eastAsia="en-US"/>
              </w:rPr>
            </w:pPr>
            <w:r w:rsidRPr="00AE46EF">
              <w:rPr>
                <w:sz w:val="22"/>
                <w:lang w:eastAsia="en-US"/>
              </w:rPr>
              <w:t> </w:t>
            </w:r>
          </w:p>
        </w:tc>
        <w:tc>
          <w:tcPr>
            <w:tcW w:w="1778" w:type="dxa"/>
            <w:noWrap/>
            <w:hideMark/>
          </w:tcPr>
          <w:p w14:paraId="1FA6EB1B" w14:textId="77777777" w:rsidR="0090607B" w:rsidRPr="00AE46EF" w:rsidRDefault="0090607B">
            <w:pPr>
              <w:rPr>
                <w:sz w:val="22"/>
                <w:lang w:eastAsia="en-US"/>
              </w:rPr>
            </w:pPr>
            <w:r w:rsidRPr="00AE46EF">
              <w:rPr>
                <w:sz w:val="22"/>
                <w:lang w:eastAsia="en-US"/>
              </w:rPr>
              <w:t>Eastbourne</w:t>
            </w:r>
          </w:p>
        </w:tc>
        <w:tc>
          <w:tcPr>
            <w:tcW w:w="1359" w:type="dxa"/>
            <w:noWrap/>
            <w:hideMark/>
          </w:tcPr>
          <w:p w14:paraId="61962B9F" w14:textId="77777777" w:rsidR="0090607B" w:rsidRPr="00AE46EF" w:rsidRDefault="0090607B">
            <w:pPr>
              <w:rPr>
                <w:sz w:val="22"/>
                <w:lang w:eastAsia="en-US"/>
              </w:rPr>
            </w:pPr>
            <w:r w:rsidRPr="00AE46EF">
              <w:rPr>
                <w:sz w:val="22"/>
                <w:lang w:eastAsia="en-US"/>
              </w:rPr>
              <w:t>BN23 6QD</w:t>
            </w:r>
          </w:p>
        </w:tc>
        <w:tc>
          <w:tcPr>
            <w:tcW w:w="1739" w:type="dxa"/>
            <w:noWrap/>
            <w:hideMark/>
          </w:tcPr>
          <w:p w14:paraId="5914512C" w14:textId="77777777" w:rsidR="0090607B" w:rsidRPr="00AE46EF" w:rsidRDefault="0090607B">
            <w:pPr>
              <w:rPr>
                <w:sz w:val="22"/>
                <w:lang w:eastAsia="en-US"/>
              </w:rPr>
            </w:pPr>
            <w:r w:rsidRPr="00AE46EF">
              <w:rPr>
                <w:sz w:val="22"/>
                <w:lang w:eastAsia="en-US"/>
              </w:rPr>
              <w:t>Community</w:t>
            </w:r>
          </w:p>
        </w:tc>
        <w:tc>
          <w:tcPr>
            <w:tcW w:w="1931" w:type="dxa"/>
            <w:noWrap/>
            <w:hideMark/>
          </w:tcPr>
          <w:p w14:paraId="7B7AD9BA" w14:textId="77777777" w:rsidR="0090607B" w:rsidRPr="00AE46EF" w:rsidRDefault="0090607B">
            <w:pPr>
              <w:rPr>
                <w:sz w:val="22"/>
                <w:lang w:eastAsia="en-US"/>
              </w:rPr>
            </w:pPr>
            <w:r w:rsidRPr="00AE46EF">
              <w:rPr>
                <w:sz w:val="22"/>
                <w:lang w:eastAsia="en-US"/>
              </w:rPr>
              <w:t>Eastbourne</w:t>
            </w:r>
          </w:p>
        </w:tc>
      </w:tr>
      <w:tr w:rsidR="00ED3EF0" w:rsidRPr="00AE46EF" w14:paraId="0CE91F90" w14:textId="77777777" w:rsidTr="00ED3EF0">
        <w:trPr>
          <w:trHeight w:val="357"/>
        </w:trPr>
        <w:tc>
          <w:tcPr>
            <w:tcW w:w="1116" w:type="dxa"/>
            <w:noWrap/>
            <w:hideMark/>
          </w:tcPr>
          <w:p w14:paraId="13882721" w14:textId="77777777" w:rsidR="0090607B" w:rsidRPr="00AE46EF" w:rsidRDefault="0090607B">
            <w:pPr>
              <w:rPr>
                <w:sz w:val="22"/>
                <w:lang w:eastAsia="en-US"/>
              </w:rPr>
            </w:pPr>
            <w:r w:rsidRPr="00AE46EF">
              <w:rPr>
                <w:sz w:val="22"/>
                <w:lang w:eastAsia="en-US"/>
              </w:rPr>
              <w:t>FEX32</w:t>
            </w:r>
          </w:p>
        </w:tc>
        <w:tc>
          <w:tcPr>
            <w:tcW w:w="2070" w:type="dxa"/>
            <w:noWrap/>
            <w:hideMark/>
          </w:tcPr>
          <w:p w14:paraId="6951DFAC" w14:textId="77777777" w:rsidR="0090607B" w:rsidRPr="00AE46EF" w:rsidRDefault="0090607B">
            <w:pPr>
              <w:rPr>
                <w:sz w:val="22"/>
                <w:lang w:eastAsia="en-US"/>
              </w:rPr>
            </w:pPr>
            <w:r w:rsidRPr="00AE46EF">
              <w:rPr>
                <w:sz w:val="22"/>
                <w:lang w:eastAsia="en-US"/>
              </w:rPr>
              <w:t>Your Local Boots Pharmacy</w:t>
            </w:r>
          </w:p>
        </w:tc>
        <w:tc>
          <w:tcPr>
            <w:tcW w:w="2816" w:type="dxa"/>
            <w:noWrap/>
            <w:hideMark/>
          </w:tcPr>
          <w:p w14:paraId="04FEBCA7" w14:textId="77777777" w:rsidR="0090607B" w:rsidRPr="00AE46EF" w:rsidRDefault="0090607B">
            <w:pPr>
              <w:rPr>
                <w:sz w:val="22"/>
                <w:lang w:eastAsia="en-US"/>
              </w:rPr>
            </w:pPr>
            <w:r w:rsidRPr="00AE46EF">
              <w:rPr>
                <w:sz w:val="22"/>
                <w:lang w:eastAsia="en-US"/>
              </w:rPr>
              <w:t>Princes Park Health Centre</w:t>
            </w:r>
          </w:p>
        </w:tc>
        <w:tc>
          <w:tcPr>
            <w:tcW w:w="2220" w:type="dxa"/>
            <w:noWrap/>
            <w:hideMark/>
          </w:tcPr>
          <w:p w14:paraId="3B980D1D" w14:textId="77777777" w:rsidR="0090607B" w:rsidRPr="00AE46EF" w:rsidRDefault="0090607B">
            <w:pPr>
              <w:rPr>
                <w:sz w:val="22"/>
                <w:lang w:eastAsia="en-US"/>
              </w:rPr>
            </w:pPr>
            <w:r w:rsidRPr="00AE46EF">
              <w:rPr>
                <w:sz w:val="22"/>
                <w:lang w:eastAsia="en-US"/>
              </w:rPr>
              <w:t>Wartling Road</w:t>
            </w:r>
          </w:p>
        </w:tc>
        <w:tc>
          <w:tcPr>
            <w:tcW w:w="1778" w:type="dxa"/>
            <w:noWrap/>
            <w:hideMark/>
          </w:tcPr>
          <w:p w14:paraId="533BDF16" w14:textId="77777777" w:rsidR="0090607B" w:rsidRPr="00AE46EF" w:rsidRDefault="0090607B">
            <w:pPr>
              <w:rPr>
                <w:sz w:val="22"/>
                <w:lang w:eastAsia="en-US"/>
              </w:rPr>
            </w:pPr>
            <w:r w:rsidRPr="00AE46EF">
              <w:rPr>
                <w:sz w:val="22"/>
                <w:lang w:eastAsia="en-US"/>
              </w:rPr>
              <w:t>Eastbourne</w:t>
            </w:r>
          </w:p>
        </w:tc>
        <w:tc>
          <w:tcPr>
            <w:tcW w:w="1359" w:type="dxa"/>
            <w:noWrap/>
            <w:hideMark/>
          </w:tcPr>
          <w:p w14:paraId="3AEA28C2" w14:textId="77777777" w:rsidR="0090607B" w:rsidRPr="00AE46EF" w:rsidRDefault="0090607B">
            <w:pPr>
              <w:rPr>
                <w:sz w:val="22"/>
                <w:lang w:eastAsia="en-US"/>
              </w:rPr>
            </w:pPr>
            <w:r w:rsidRPr="00AE46EF">
              <w:rPr>
                <w:sz w:val="22"/>
                <w:lang w:eastAsia="en-US"/>
              </w:rPr>
              <w:t>BN22 7PG</w:t>
            </w:r>
          </w:p>
        </w:tc>
        <w:tc>
          <w:tcPr>
            <w:tcW w:w="1739" w:type="dxa"/>
            <w:noWrap/>
            <w:hideMark/>
          </w:tcPr>
          <w:p w14:paraId="442A652E" w14:textId="77777777" w:rsidR="0090607B" w:rsidRPr="00AE46EF" w:rsidRDefault="0090607B">
            <w:pPr>
              <w:rPr>
                <w:sz w:val="22"/>
                <w:lang w:eastAsia="en-US"/>
              </w:rPr>
            </w:pPr>
            <w:r w:rsidRPr="00AE46EF">
              <w:rPr>
                <w:sz w:val="22"/>
                <w:lang w:eastAsia="en-US"/>
              </w:rPr>
              <w:t>Community</w:t>
            </w:r>
          </w:p>
        </w:tc>
        <w:tc>
          <w:tcPr>
            <w:tcW w:w="1931" w:type="dxa"/>
            <w:noWrap/>
            <w:hideMark/>
          </w:tcPr>
          <w:p w14:paraId="29787339" w14:textId="77777777" w:rsidR="0090607B" w:rsidRPr="00AE46EF" w:rsidRDefault="0090607B">
            <w:pPr>
              <w:rPr>
                <w:sz w:val="22"/>
                <w:lang w:eastAsia="en-US"/>
              </w:rPr>
            </w:pPr>
            <w:r w:rsidRPr="00AE46EF">
              <w:rPr>
                <w:sz w:val="22"/>
                <w:lang w:eastAsia="en-US"/>
              </w:rPr>
              <w:t>Eastbourne</w:t>
            </w:r>
          </w:p>
        </w:tc>
      </w:tr>
      <w:tr w:rsidR="00ED3EF0" w:rsidRPr="00AE46EF" w14:paraId="26BE55DD" w14:textId="77777777" w:rsidTr="00ED3EF0">
        <w:trPr>
          <w:trHeight w:val="357"/>
        </w:trPr>
        <w:tc>
          <w:tcPr>
            <w:tcW w:w="1116" w:type="dxa"/>
            <w:noWrap/>
            <w:hideMark/>
          </w:tcPr>
          <w:p w14:paraId="666C8039" w14:textId="77777777" w:rsidR="0090607B" w:rsidRPr="00AE46EF" w:rsidRDefault="0090607B">
            <w:pPr>
              <w:rPr>
                <w:sz w:val="22"/>
                <w:lang w:eastAsia="en-US"/>
              </w:rPr>
            </w:pPr>
            <w:r w:rsidRPr="00AE46EF">
              <w:rPr>
                <w:sz w:val="22"/>
                <w:lang w:eastAsia="en-US"/>
              </w:rPr>
              <w:t>FV050</w:t>
            </w:r>
          </w:p>
        </w:tc>
        <w:tc>
          <w:tcPr>
            <w:tcW w:w="2070" w:type="dxa"/>
            <w:noWrap/>
            <w:hideMark/>
          </w:tcPr>
          <w:p w14:paraId="6B7FEB4A" w14:textId="77777777" w:rsidR="0090607B" w:rsidRPr="00AE46EF" w:rsidRDefault="0090607B">
            <w:pPr>
              <w:rPr>
                <w:sz w:val="22"/>
                <w:lang w:eastAsia="en-US"/>
              </w:rPr>
            </w:pPr>
            <w:r w:rsidRPr="00AE46EF">
              <w:rPr>
                <w:sz w:val="22"/>
                <w:lang w:eastAsia="en-US"/>
              </w:rPr>
              <w:t>Asda Pharmacy</w:t>
            </w:r>
          </w:p>
        </w:tc>
        <w:tc>
          <w:tcPr>
            <w:tcW w:w="2816" w:type="dxa"/>
            <w:noWrap/>
            <w:hideMark/>
          </w:tcPr>
          <w:p w14:paraId="257254E5" w14:textId="77777777" w:rsidR="0090607B" w:rsidRPr="00AE46EF" w:rsidRDefault="0090607B">
            <w:pPr>
              <w:rPr>
                <w:sz w:val="22"/>
                <w:lang w:eastAsia="en-US"/>
              </w:rPr>
            </w:pPr>
            <w:r w:rsidRPr="00AE46EF">
              <w:rPr>
                <w:sz w:val="22"/>
                <w:lang w:eastAsia="en-US"/>
              </w:rPr>
              <w:t>Battle Road</w:t>
            </w:r>
          </w:p>
        </w:tc>
        <w:tc>
          <w:tcPr>
            <w:tcW w:w="2220" w:type="dxa"/>
            <w:noWrap/>
            <w:hideMark/>
          </w:tcPr>
          <w:p w14:paraId="2E2F94F5" w14:textId="77777777" w:rsidR="0090607B" w:rsidRPr="00AE46EF" w:rsidRDefault="0090607B">
            <w:pPr>
              <w:rPr>
                <w:sz w:val="22"/>
                <w:lang w:eastAsia="en-US"/>
              </w:rPr>
            </w:pPr>
            <w:r w:rsidRPr="00AE46EF">
              <w:rPr>
                <w:sz w:val="22"/>
                <w:lang w:eastAsia="en-US"/>
              </w:rPr>
              <w:t> </w:t>
            </w:r>
          </w:p>
        </w:tc>
        <w:tc>
          <w:tcPr>
            <w:tcW w:w="1778" w:type="dxa"/>
            <w:noWrap/>
            <w:hideMark/>
          </w:tcPr>
          <w:p w14:paraId="72724495" w14:textId="77777777" w:rsidR="0090607B" w:rsidRPr="00AE46EF" w:rsidRDefault="0090607B">
            <w:pPr>
              <w:rPr>
                <w:sz w:val="22"/>
                <w:lang w:eastAsia="en-US"/>
              </w:rPr>
            </w:pPr>
            <w:r w:rsidRPr="00AE46EF">
              <w:rPr>
                <w:sz w:val="22"/>
                <w:lang w:eastAsia="en-US"/>
              </w:rPr>
              <w:t>St Leonards on Sea</w:t>
            </w:r>
          </w:p>
        </w:tc>
        <w:tc>
          <w:tcPr>
            <w:tcW w:w="1359" w:type="dxa"/>
            <w:noWrap/>
            <w:hideMark/>
          </w:tcPr>
          <w:p w14:paraId="24BDF035" w14:textId="77777777" w:rsidR="0090607B" w:rsidRPr="00AE46EF" w:rsidRDefault="0090607B">
            <w:pPr>
              <w:rPr>
                <w:sz w:val="22"/>
                <w:lang w:eastAsia="en-US"/>
              </w:rPr>
            </w:pPr>
            <w:r w:rsidRPr="00AE46EF">
              <w:rPr>
                <w:sz w:val="22"/>
                <w:lang w:eastAsia="en-US"/>
              </w:rPr>
              <w:t>TN37 7AA</w:t>
            </w:r>
          </w:p>
        </w:tc>
        <w:tc>
          <w:tcPr>
            <w:tcW w:w="1739" w:type="dxa"/>
            <w:noWrap/>
            <w:hideMark/>
          </w:tcPr>
          <w:p w14:paraId="25B4E045" w14:textId="77777777" w:rsidR="0090607B" w:rsidRPr="00AE46EF" w:rsidRDefault="0090607B">
            <w:pPr>
              <w:rPr>
                <w:sz w:val="22"/>
                <w:lang w:eastAsia="en-US"/>
              </w:rPr>
            </w:pPr>
            <w:r w:rsidRPr="00AE46EF">
              <w:rPr>
                <w:sz w:val="22"/>
                <w:lang w:eastAsia="en-US"/>
              </w:rPr>
              <w:t>100 Hours (Amended)</w:t>
            </w:r>
          </w:p>
        </w:tc>
        <w:tc>
          <w:tcPr>
            <w:tcW w:w="1931" w:type="dxa"/>
            <w:noWrap/>
            <w:hideMark/>
          </w:tcPr>
          <w:p w14:paraId="270C87B1" w14:textId="77777777" w:rsidR="0090607B" w:rsidRPr="00AE46EF" w:rsidRDefault="0090607B">
            <w:pPr>
              <w:rPr>
                <w:sz w:val="22"/>
                <w:lang w:eastAsia="en-US"/>
              </w:rPr>
            </w:pPr>
            <w:r w:rsidRPr="00AE46EF">
              <w:rPr>
                <w:sz w:val="22"/>
                <w:lang w:eastAsia="en-US"/>
              </w:rPr>
              <w:t>Hastings</w:t>
            </w:r>
          </w:p>
        </w:tc>
      </w:tr>
      <w:tr w:rsidR="00ED3EF0" w:rsidRPr="00AE46EF" w14:paraId="5582CE43" w14:textId="77777777" w:rsidTr="00ED3EF0">
        <w:trPr>
          <w:trHeight w:val="357"/>
        </w:trPr>
        <w:tc>
          <w:tcPr>
            <w:tcW w:w="1116" w:type="dxa"/>
            <w:noWrap/>
            <w:hideMark/>
          </w:tcPr>
          <w:p w14:paraId="6EF0BA7A" w14:textId="77777777" w:rsidR="0090607B" w:rsidRPr="00AE46EF" w:rsidRDefault="0090607B">
            <w:pPr>
              <w:rPr>
                <w:sz w:val="22"/>
                <w:lang w:eastAsia="en-US"/>
              </w:rPr>
            </w:pPr>
            <w:r w:rsidRPr="00AE46EF">
              <w:rPr>
                <w:sz w:val="22"/>
                <w:lang w:eastAsia="en-US"/>
              </w:rPr>
              <w:t>FAN63</w:t>
            </w:r>
          </w:p>
        </w:tc>
        <w:tc>
          <w:tcPr>
            <w:tcW w:w="2070" w:type="dxa"/>
            <w:noWrap/>
            <w:hideMark/>
          </w:tcPr>
          <w:p w14:paraId="242EC731" w14:textId="77777777" w:rsidR="0090607B" w:rsidRPr="00AE46EF" w:rsidRDefault="0090607B">
            <w:pPr>
              <w:rPr>
                <w:sz w:val="22"/>
                <w:lang w:eastAsia="en-US"/>
              </w:rPr>
            </w:pPr>
            <w:r w:rsidRPr="00AE46EF">
              <w:rPr>
                <w:sz w:val="22"/>
                <w:lang w:eastAsia="en-US"/>
              </w:rPr>
              <w:t>Blooms Pharmacy</w:t>
            </w:r>
          </w:p>
        </w:tc>
        <w:tc>
          <w:tcPr>
            <w:tcW w:w="2816" w:type="dxa"/>
            <w:noWrap/>
            <w:hideMark/>
          </w:tcPr>
          <w:p w14:paraId="319C79CB" w14:textId="77777777" w:rsidR="0090607B" w:rsidRPr="00AE46EF" w:rsidRDefault="0090607B">
            <w:pPr>
              <w:rPr>
                <w:sz w:val="22"/>
                <w:lang w:eastAsia="en-US"/>
              </w:rPr>
            </w:pPr>
            <w:r w:rsidRPr="00AE46EF">
              <w:rPr>
                <w:sz w:val="22"/>
                <w:lang w:eastAsia="en-US"/>
              </w:rPr>
              <w:t>55-57 Bohemia Road</w:t>
            </w:r>
          </w:p>
        </w:tc>
        <w:tc>
          <w:tcPr>
            <w:tcW w:w="2220" w:type="dxa"/>
            <w:noWrap/>
            <w:hideMark/>
          </w:tcPr>
          <w:p w14:paraId="5AF9362A" w14:textId="77777777" w:rsidR="0090607B" w:rsidRPr="00AE46EF" w:rsidRDefault="0090607B">
            <w:pPr>
              <w:rPr>
                <w:sz w:val="22"/>
                <w:lang w:eastAsia="en-US"/>
              </w:rPr>
            </w:pPr>
            <w:r w:rsidRPr="00AE46EF">
              <w:rPr>
                <w:sz w:val="22"/>
                <w:lang w:eastAsia="en-US"/>
              </w:rPr>
              <w:t> </w:t>
            </w:r>
          </w:p>
        </w:tc>
        <w:tc>
          <w:tcPr>
            <w:tcW w:w="1778" w:type="dxa"/>
            <w:noWrap/>
            <w:hideMark/>
          </w:tcPr>
          <w:p w14:paraId="259FC5CC" w14:textId="77777777" w:rsidR="0090607B" w:rsidRPr="00AE46EF" w:rsidRDefault="0090607B">
            <w:pPr>
              <w:rPr>
                <w:sz w:val="22"/>
                <w:lang w:eastAsia="en-US"/>
              </w:rPr>
            </w:pPr>
            <w:r w:rsidRPr="00AE46EF">
              <w:rPr>
                <w:sz w:val="22"/>
                <w:lang w:eastAsia="en-US"/>
              </w:rPr>
              <w:t>St Leonards on Sea</w:t>
            </w:r>
          </w:p>
        </w:tc>
        <w:tc>
          <w:tcPr>
            <w:tcW w:w="1359" w:type="dxa"/>
            <w:noWrap/>
            <w:hideMark/>
          </w:tcPr>
          <w:p w14:paraId="7D73E318" w14:textId="77777777" w:rsidR="0090607B" w:rsidRPr="00AE46EF" w:rsidRDefault="0090607B">
            <w:pPr>
              <w:rPr>
                <w:sz w:val="22"/>
                <w:lang w:eastAsia="en-US"/>
              </w:rPr>
            </w:pPr>
            <w:r w:rsidRPr="00AE46EF">
              <w:rPr>
                <w:sz w:val="22"/>
                <w:lang w:eastAsia="en-US"/>
              </w:rPr>
              <w:t>TN37 6RE</w:t>
            </w:r>
          </w:p>
        </w:tc>
        <w:tc>
          <w:tcPr>
            <w:tcW w:w="1739" w:type="dxa"/>
            <w:noWrap/>
            <w:hideMark/>
          </w:tcPr>
          <w:p w14:paraId="61DC1491" w14:textId="77777777" w:rsidR="0090607B" w:rsidRPr="00AE46EF" w:rsidRDefault="0090607B">
            <w:pPr>
              <w:rPr>
                <w:sz w:val="22"/>
                <w:lang w:eastAsia="en-US"/>
              </w:rPr>
            </w:pPr>
            <w:r w:rsidRPr="00AE46EF">
              <w:rPr>
                <w:sz w:val="22"/>
                <w:lang w:eastAsia="en-US"/>
              </w:rPr>
              <w:t>Community</w:t>
            </w:r>
          </w:p>
        </w:tc>
        <w:tc>
          <w:tcPr>
            <w:tcW w:w="1931" w:type="dxa"/>
            <w:noWrap/>
            <w:hideMark/>
          </w:tcPr>
          <w:p w14:paraId="530DDA76" w14:textId="77777777" w:rsidR="0090607B" w:rsidRPr="00AE46EF" w:rsidRDefault="0090607B">
            <w:pPr>
              <w:rPr>
                <w:sz w:val="22"/>
                <w:lang w:eastAsia="en-US"/>
              </w:rPr>
            </w:pPr>
            <w:r w:rsidRPr="00AE46EF">
              <w:rPr>
                <w:sz w:val="22"/>
                <w:lang w:eastAsia="en-US"/>
              </w:rPr>
              <w:t>Hastings</w:t>
            </w:r>
          </w:p>
        </w:tc>
      </w:tr>
      <w:tr w:rsidR="00ED3EF0" w:rsidRPr="00AE46EF" w14:paraId="7ABF7F14" w14:textId="77777777" w:rsidTr="00ED3EF0">
        <w:trPr>
          <w:trHeight w:val="357"/>
        </w:trPr>
        <w:tc>
          <w:tcPr>
            <w:tcW w:w="1116" w:type="dxa"/>
            <w:noWrap/>
            <w:hideMark/>
          </w:tcPr>
          <w:p w14:paraId="162FC1AD" w14:textId="77777777" w:rsidR="0090607B" w:rsidRPr="00AE46EF" w:rsidRDefault="0090607B">
            <w:pPr>
              <w:rPr>
                <w:sz w:val="22"/>
                <w:lang w:eastAsia="en-US"/>
              </w:rPr>
            </w:pPr>
            <w:r w:rsidRPr="00AE46EF">
              <w:rPr>
                <w:sz w:val="22"/>
                <w:lang w:eastAsia="en-US"/>
              </w:rPr>
              <w:t>FRH13</w:t>
            </w:r>
          </w:p>
        </w:tc>
        <w:tc>
          <w:tcPr>
            <w:tcW w:w="2070" w:type="dxa"/>
            <w:noWrap/>
            <w:hideMark/>
          </w:tcPr>
          <w:p w14:paraId="4125BB73" w14:textId="77777777" w:rsidR="0090607B" w:rsidRPr="00AE46EF" w:rsidRDefault="0090607B">
            <w:pPr>
              <w:rPr>
                <w:sz w:val="22"/>
                <w:lang w:eastAsia="en-US"/>
              </w:rPr>
            </w:pPr>
            <w:r w:rsidRPr="00AE46EF">
              <w:rPr>
                <w:sz w:val="22"/>
                <w:lang w:eastAsia="en-US"/>
              </w:rPr>
              <w:t>Boots the Chemists</w:t>
            </w:r>
          </w:p>
        </w:tc>
        <w:tc>
          <w:tcPr>
            <w:tcW w:w="2816" w:type="dxa"/>
            <w:noWrap/>
            <w:hideMark/>
          </w:tcPr>
          <w:p w14:paraId="5F950E0E" w14:textId="77777777" w:rsidR="0090607B" w:rsidRPr="00AE46EF" w:rsidRDefault="0090607B">
            <w:pPr>
              <w:rPr>
                <w:sz w:val="22"/>
                <w:lang w:eastAsia="en-US"/>
              </w:rPr>
            </w:pPr>
            <w:r w:rsidRPr="00AE46EF">
              <w:rPr>
                <w:sz w:val="22"/>
                <w:lang w:eastAsia="en-US"/>
              </w:rPr>
              <w:t>35/37 London Road</w:t>
            </w:r>
          </w:p>
        </w:tc>
        <w:tc>
          <w:tcPr>
            <w:tcW w:w="2220" w:type="dxa"/>
            <w:noWrap/>
            <w:hideMark/>
          </w:tcPr>
          <w:p w14:paraId="744922C6" w14:textId="77777777" w:rsidR="0090607B" w:rsidRPr="00AE46EF" w:rsidRDefault="0090607B">
            <w:pPr>
              <w:rPr>
                <w:sz w:val="22"/>
                <w:lang w:eastAsia="en-US"/>
              </w:rPr>
            </w:pPr>
            <w:r w:rsidRPr="00AE46EF">
              <w:rPr>
                <w:sz w:val="22"/>
                <w:lang w:eastAsia="en-US"/>
              </w:rPr>
              <w:t> </w:t>
            </w:r>
          </w:p>
        </w:tc>
        <w:tc>
          <w:tcPr>
            <w:tcW w:w="1778" w:type="dxa"/>
            <w:noWrap/>
            <w:hideMark/>
          </w:tcPr>
          <w:p w14:paraId="34C7F127" w14:textId="77777777" w:rsidR="0090607B" w:rsidRPr="00AE46EF" w:rsidRDefault="0090607B">
            <w:pPr>
              <w:rPr>
                <w:sz w:val="22"/>
                <w:lang w:eastAsia="en-US"/>
              </w:rPr>
            </w:pPr>
            <w:r w:rsidRPr="00AE46EF">
              <w:rPr>
                <w:sz w:val="22"/>
                <w:lang w:eastAsia="en-US"/>
              </w:rPr>
              <w:t>St Leonards on Sea</w:t>
            </w:r>
          </w:p>
        </w:tc>
        <w:tc>
          <w:tcPr>
            <w:tcW w:w="1359" w:type="dxa"/>
            <w:noWrap/>
            <w:hideMark/>
          </w:tcPr>
          <w:p w14:paraId="757B3C4E" w14:textId="77777777" w:rsidR="0090607B" w:rsidRPr="00AE46EF" w:rsidRDefault="0090607B">
            <w:pPr>
              <w:rPr>
                <w:sz w:val="22"/>
                <w:lang w:eastAsia="en-US"/>
              </w:rPr>
            </w:pPr>
            <w:r w:rsidRPr="00AE46EF">
              <w:rPr>
                <w:sz w:val="22"/>
                <w:lang w:eastAsia="en-US"/>
              </w:rPr>
              <w:t>TN37 6AJ</w:t>
            </w:r>
          </w:p>
        </w:tc>
        <w:tc>
          <w:tcPr>
            <w:tcW w:w="1739" w:type="dxa"/>
            <w:noWrap/>
            <w:hideMark/>
          </w:tcPr>
          <w:p w14:paraId="13C5860F" w14:textId="77777777" w:rsidR="0090607B" w:rsidRPr="00AE46EF" w:rsidRDefault="0090607B">
            <w:pPr>
              <w:rPr>
                <w:sz w:val="22"/>
                <w:lang w:eastAsia="en-US"/>
              </w:rPr>
            </w:pPr>
            <w:r w:rsidRPr="00AE46EF">
              <w:rPr>
                <w:sz w:val="22"/>
                <w:lang w:eastAsia="en-US"/>
              </w:rPr>
              <w:t>Community</w:t>
            </w:r>
          </w:p>
        </w:tc>
        <w:tc>
          <w:tcPr>
            <w:tcW w:w="1931" w:type="dxa"/>
            <w:noWrap/>
            <w:hideMark/>
          </w:tcPr>
          <w:p w14:paraId="1BB49B88" w14:textId="77777777" w:rsidR="0090607B" w:rsidRPr="00AE46EF" w:rsidRDefault="0090607B">
            <w:pPr>
              <w:rPr>
                <w:sz w:val="22"/>
                <w:lang w:eastAsia="en-US"/>
              </w:rPr>
            </w:pPr>
            <w:r w:rsidRPr="00AE46EF">
              <w:rPr>
                <w:sz w:val="22"/>
                <w:lang w:eastAsia="en-US"/>
              </w:rPr>
              <w:t>Hastings</w:t>
            </w:r>
          </w:p>
        </w:tc>
      </w:tr>
      <w:tr w:rsidR="00ED3EF0" w:rsidRPr="00AE46EF" w14:paraId="5917516A" w14:textId="77777777" w:rsidTr="00ED3EF0">
        <w:trPr>
          <w:trHeight w:val="357"/>
        </w:trPr>
        <w:tc>
          <w:tcPr>
            <w:tcW w:w="1116" w:type="dxa"/>
            <w:noWrap/>
            <w:hideMark/>
          </w:tcPr>
          <w:p w14:paraId="1F7B17D5" w14:textId="77777777" w:rsidR="0090607B" w:rsidRPr="00AE46EF" w:rsidRDefault="0090607B">
            <w:pPr>
              <w:rPr>
                <w:sz w:val="22"/>
                <w:lang w:eastAsia="en-US"/>
              </w:rPr>
            </w:pPr>
            <w:r w:rsidRPr="00AE46EF">
              <w:rPr>
                <w:sz w:val="22"/>
                <w:lang w:eastAsia="en-US"/>
              </w:rPr>
              <w:t>FVY65</w:t>
            </w:r>
          </w:p>
        </w:tc>
        <w:tc>
          <w:tcPr>
            <w:tcW w:w="2070" w:type="dxa"/>
            <w:noWrap/>
            <w:hideMark/>
          </w:tcPr>
          <w:p w14:paraId="504DF9B4" w14:textId="77777777" w:rsidR="0090607B" w:rsidRPr="00AE46EF" w:rsidRDefault="0090607B">
            <w:pPr>
              <w:rPr>
                <w:sz w:val="22"/>
                <w:lang w:eastAsia="en-US"/>
              </w:rPr>
            </w:pPr>
            <w:r w:rsidRPr="00AE46EF">
              <w:rPr>
                <w:sz w:val="22"/>
                <w:lang w:eastAsia="en-US"/>
              </w:rPr>
              <w:t>Boots the Chemists</w:t>
            </w:r>
          </w:p>
        </w:tc>
        <w:tc>
          <w:tcPr>
            <w:tcW w:w="2816" w:type="dxa"/>
            <w:noWrap/>
            <w:hideMark/>
          </w:tcPr>
          <w:p w14:paraId="5A71587D" w14:textId="77777777" w:rsidR="0090607B" w:rsidRPr="00AE46EF" w:rsidRDefault="0090607B">
            <w:pPr>
              <w:rPr>
                <w:sz w:val="22"/>
                <w:lang w:eastAsia="en-US"/>
              </w:rPr>
            </w:pPr>
            <w:r w:rsidRPr="00AE46EF">
              <w:rPr>
                <w:sz w:val="22"/>
                <w:lang w:eastAsia="en-US"/>
              </w:rPr>
              <w:t>Priory Meadow Shopping Centre</w:t>
            </w:r>
          </w:p>
        </w:tc>
        <w:tc>
          <w:tcPr>
            <w:tcW w:w="2220" w:type="dxa"/>
            <w:noWrap/>
            <w:hideMark/>
          </w:tcPr>
          <w:p w14:paraId="495C950B" w14:textId="77777777" w:rsidR="0090607B" w:rsidRPr="00AE46EF" w:rsidRDefault="0090607B">
            <w:pPr>
              <w:rPr>
                <w:sz w:val="22"/>
                <w:lang w:eastAsia="en-US"/>
              </w:rPr>
            </w:pPr>
            <w:r w:rsidRPr="00AE46EF">
              <w:rPr>
                <w:sz w:val="22"/>
                <w:lang w:eastAsia="en-US"/>
              </w:rPr>
              <w:t> </w:t>
            </w:r>
          </w:p>
        </w:tc>
        <w:tc>
          <w:tcPr>
            <w:tcW w:w="1778" w:type="dxa"/>
            <w:noWrap/>
            <w:hideMark/>
          </w:tcPr>
          <w:p w14:paraId="7FCE9478" w14:textId="77777777" w:rsidR="0090607B" w:rsidRPr="00AE46EF" w:rsidRDefault="0090607B">
            <w:pPr>
              <w:rPr>
                <w:sz w:val="22"/>
                <w:lang w:eastAsia="en-US"/>
              </w:rPr>
            </w:pPr>
            <w:r w:rsidRPr="00AE46EF">
              <w:rPr>
                <w:sz w:val="22"/>
                <w:lang w:eastAsia="en-US"/>
              </w:rPr>
              <w:t>Hastings</w:t>
            </w:r>
          </w:p>
        </w:tc>
        <w:tc>
          <w:tcPr>
            <w:tcW w:w="1359" w:type="dxa"/>
            <w:noWrap/>
            <w:hideMark/>
          </w:tcPr>
          <w:p w14:paraId="3322B8C1" w14:textId="77777777" w:rsidR="0090607B" w:rsidRPr="00AE46EF" w:rsidRDefault="0090607B">
            <w:pPr>
              <w:rPr>
                <w:sz w:val="22"/>
                <w:lang w:eastAsia="en-US"/>
              </w:rPr>
            </w:pPr>
            <w:r w:rsidRPr="00AE46EF">
              <w:rPr>
                <w:sz w:val="22"/>
                <w:lang w:eastAsia="en-US"/>
              </w:rPr>
              <w:t>TN34 1PH</w:t>
            </w:r>
          </w:p>
        </w:tc>
        <w:tc>
          <w:tcPr>
            <w:tcW w:w="1739" w:type="dxa"/>
            <w:noWrap/>
            <w:hideMark/>
          </w:tcPr>
          <w:p w14:paraId="56169303" w14:textId="77777777" w:rsidR="0090607B" w:rsidRPr="00AE46EF" w:rsidRDefault="0090607B">
            <w:pPr>
              <w:rPr>
                <w:sz w:val="22"/>
                <w:lang w:eastAsia="en-US"/>
              </w:rPr>
            </w:pPr>
            <w:r w:rsidRPr="00AE46EF">
              <w:rPr>
                <w:sz w:val="22"/>
                <w:lang w:eastAsia="en-US"/>
              </w:rPr>
              <w:t>Community</w:t>
            </w:r>
          </w:p>
        </w:tc>
        <w:tc>
          <w:tcPr>
            <w:tcW w:w="1931" w:type="dxa"/>
            <w:noWrap/>
            <w:hideMark/>
          </w:tcPr>
          <w:p w14:paraId="3B12BE32" w14:textId="77777777" w:rsidR="0090607B" w:rsidRPr="00AE46EF" w:rsidRDefault="0090607B">
            <w:pPr>
              <w:rPr>
                <w:sz w:val="22"/>
                <w:lang w:eastAsia="en-US"/>
              </w:rPr>
            </w:pPr>
            <w:r w:rsidRPr="00AE46EF">
              <w:rPr>
                <w:sz w:val="22"/>
                <w:lang w:eastAsia="en-US"/>
              </w:rPr>
              <w:t>Hastings</w:t>
            </w:r>
          </w:p>
        </w:tc>
      </w:tr>
      <w:tr w:rsidR="00ED3EF0" w:rsidRPr="00AE46EF" w14:paraId="44F96373" w14:textId="77777777" w:rsidTr="00ED3EF0">
        <w:trPr>
          <w:trHeight w:val="349"/>
        </w:trPr>
        <w:tc>
          <w:tcPr>
            <w:tcW w:w="1116" w:type="dxa"/>
            <w:noWrap/>
            <w:hideMark/>
          </w:tcPr>
          <w:p w14:paraId="6E9B33C2" w14:textId="77777777" w:rsidR="0090607B" w:rsidRPr="00AE46EF" w:rsidRDefault="0090607B">
            <w:pPr>
              <w:rPr>
                <w:sz w:val="22"/>
                <w:lang w:eastAsia="en-US"/>
              </w:rPr>
            </w:pPr>
            <w:r w:rsidRPr="00AE46EF">
              <w:rPr>
                <w:sz w:val="22"/>
                <w:lang w:eastAsia="en-US"/>
              </w:rPr>
              <w:t>FWM16</w:t>
            </w:r>
          </w:p>
        </w:tc>
        <w:tc>
          <w:tcPr>
            <w:tcW w:w="2070" w:type="dxa"/>
            <w:noWrap/>
            <w:hideMark/>
          </w:tcPr>
          <w:p w14:paraId="531D9B07" w14:textId="77777777" w:rsidR="0090607B" w:rsidRPr="00AE46EF" w:rsidRDefault="0090607B">
            <w:pPr>
              <w:rPr>
                <w:sz w:val="22"/>
                <w:lang w:eastAsia="en-US"/>
              </w:rPr>
            </w:pPr>
            <w:r w:rsidRPr="00AE46EF">
              <w:rPr>
                <w:sz w:val="22"/>
                <w:lang w:eastAsia="en-US"/>
              </w:rPr>
              <w:t>Clarity Pharmacy</w:t>
            </w:r>
          </w:p>
        </w:tc>
        <w:tc>
          <w:tcPr>
            <w:tcW w:w="2816" w:type="dxa"/>
            <w:noWrap/>
            <w:hideMark/>
          </w:tcPr>
          <w:p w14:paraId="31D137A2" w14:textId="77777777" w:rsidR="0090607B" w:rsidRPr="00AE46EF" w:rsidRDefault="0090607B">
            <w:pPr>
              <w:rPr>
                <w:sz w:val="22"/>
                <w:lang w:eastAsia="en-US"/>
              </w:rPr>
            </w:pPr>
            <w:r w:rsidRPr="00AE46EF">
              <w:rPr>
                <w:sz w:val="22"/>
                <w:lang w:eastAsia="en-US"/>
              </w:rPr>
              <w:t>28 Kings Road</w:t>
            </w:r>
          </w:p>
        </w:tc>
        <w:tc>
          <w:tcPr>
            <w:tcW w:w="2220" w:type="dxa"/>
            <w:noWrap/>
            <w:hideMark/>
          </w:tcPr>
          <w:p w14:paraId="424FFE65" w14:textId="77777777" w:rsidR="0090607B" w:rsidRPr="00AE46EF" w:rsidRDefault="0090607B">
            <w:pPr>
              <w:rPr>
                <w:sz w:val="22"/>
                <w:lang w:eastAsia="en-US"/>
              </w:rPr>
            </w:pPr>
            <w:r w:rsidRPr="00AE46EF">
              <w:rPr>
                <w:sz w:val="22"/>
                <w:lang w:eastAsia="en-US"/>
              </w:rPr>
              <w:t> </w:t>
            </w:r>
          </w:p>
        </w:tc>
        <w:tc>
          <w:tcPr>
            <w:tcW w:w="1778" w:type="dxa"/>
            <w:noWrap/>
            <w:hideMark/>
          </w:tcPr>
          <w:p w14:paraId="11DF398B" w14:textId="77777777" w:rsidR="0090607B" w:rsidRPr="00AE46EF" w:rsidRDefault="0090607B">
            <w:pPr>
              <w:rPr>
                <w:sz w:val="22"/>
                <w:lang w:eastAsia="en-US"/>
              </w:rPr>
            </w:pPr>
            <w:r w:rsidRPr="00AE46EF">
              <w:rPr>
                <w:sz w:val="22"/>
                <w:lang w:eastAsia="en-US"/>
              </w:rPr>
              <w:t>St Leonards on Sea</w:t>
            </w:r>
          </w:p>
        </w:tc>
        <w:tc>
          <w:tcPr>
            <w:tcW w:w="1359" w:type="dxa"/>
            <w:noWrap/>
            <w:hideMark/>
          </w:tcPr>
          <w:p w14:paraId="3BAF3C99" w14:textId="77777777" w:rsidR="0090607B" w:rsidRPr="00AE46EF" w:rsidRDefault="0090607B">
            <w:pPr>
              <w:rPr>
                <w:sz w:val="22"/>
                <w:lang w:eastAsia="en-US"/>
              </w:rPr>
            </w:pPr>
            <w:r w:rsidRPr="00AE46EF">
              <w:rPr>
                <w:sz w:val="22"/>
                <w:lang w:eastAsia="en-US"/>
              </w:rPr>
              <w:t>TN37 6DU</w:t>
            </w:r>
          </w:p>
        </w:tc>
        <w:tc>
          <w:tcPr>
            <w:tcW w:w="1739" w:type="dxa"/>
            <w:noWrap/>
            <w:hideMark/>
          </w:tcPr>
          <w:p w14:paraId="4CB48EC6" w14:textId="77777777" w:rsidR="0090607B" w:rsidRPr="00AE46EF" w:rsidRDefault="0090607B">
            <w:pPr>
              <w:rPr>
                <w:sz w:val="22"/>
                <w:lang w:eastAsia="en-US"/>
              </w:rPr>
            </w:pPr>
            <w:r w:rsidRPr="00AE46EF">
              <w:rPr>
                <w:sz w:val="22"/>
                <w:lang w:eastAsia="en-US"/>
              </w:rPr>
              <w:t>Community</w:t>
            </w:r>
          </w:p>
        </w:tc>
        <w:tc>
          <w:tcPr>
            <w:tcW w:w="1931" w:type="dxa"/>
            <w:noWrap/>
            <w:hideMark/>
          </w:tcPr>
          <w:p w14:paraId="45D62FED" w14:textId="77777777" w:rsidR="0090607B" w:rsidRPr="00AE46EF" w:rsidRDefault="0090607B">
            <w:pPr>
              <w:rPr>
                <w:sz w:val="22"/>
                <w:lang w:eastAsia="en-US"/>
              </w:rPr>
            </w:pPr>
            <w:r w:rsidRPr="00AE46EF">
              <w:rPr>
                <w:sz w:val="22"/>
                <w:lang w:eastAsia="en-US"/>
              </w:rPr>
              <w:t>Hastings</w:t>
            </w:r>
          </w:p>
        </w:tc>
      </w:tr>
      <w:tr w:rsidR="00ED3EF0" w:rsidRPr="00AE46EF" w14:paraId="3EBD344A" w14:textId="77777777" w:rsidTr="00ED3EF0">
        <w:trPr>
          <w:trHeight w:val="357"/>
        </w:trPr>
        <w:tc>
          <w:tcPr>
            <w:tcW w:w="1116" w:type="dxa"/>
            <w:noWrap/>
            <w:hideMark/>
          </w:tcPr>
          <w:p w14:paraId="2E691024" w14:textId="77777777" w:rsidR="0090607B" w:rsidRPr="00AE46EF" w:rsidRDefault="0090607B">
            <w:pPr>
              <w:rPr>
                <w:sz w:val="22"/>
                <w:lang w:eastAsia="en-US"/>
              </w:rPr>
            </w:pPr>
            <w:r w:rsidRPr="00AE46EF">
              <w:rPr>
                <w:sz w:val="22"/>
                <w:lang w:eastAsia="en-US"/>
              </w:rPr>
              <w:lastRenderedPageBreak/>
              <w:t>FN280</w:t>
            </w:r>
          </w:p>
        </w:tc>
        <w:tc>
          <w:tcPr>
            <w:tcW w:w="2070" w:type="dxa"/>
            <w:noWrap/>
            <w:hideMark/>
          </w:tcPr>
          <w:p w14:paraId="0F9CF4FF" w14:textId="77777777" w:rsidR="0090607B" w:rsidRPr="00AE46EF" w:rsidRDefault="0090607B">
            <w:pPr>
              <w:rPr>
                <w:sz w:val="22"/>
                <w:lang w:eastAsia="en-US"/>
              </w:rPr>
            </w:pPr>
            <w:r w:rsidRPr="00AE46EF">
              <w:rPr>
                <w:sz w:val="22"/>
                <w:lang w:eastAsia="en-US"/>
              </w:rPr>
              <w:t>Day Lewis Hirst Pharmacy</w:t>
            </w:r>
          </w:p>
        </w:tc>
        <w:tc>
          <w:tcPr>
            <w:tcW w:w="2816" w:type="dxa"/>
            <w:noWrap/>
            <w:hideMark/>
          </w:tcPr>
          <w:p w14:paraId="136F8BCB" w14:textId="77777777" w:rsidR="0090607B" w:rsidRPr="00AE46EF" w:rsidRDefault="0090607B">
            <w:pPr>
              <w:rPr>
                <w:sz w:val="22"/>
                <w:lang w:eastAsia="en-US"/>
              </w:rPr>
            </w:pPr>
            <w:r w:rsidRPr="00AE46EF">
              <w:rPr>
                <w:sz w:val="22"/>
                <w:lang w:eastAsia="en-US"/>
              </w:rPr>
              <w:t>7 Parkstone Parade</w:t>
            </w:r>
          </w:p>
        </w:tc>
        <w:tc>
          <w:tcPr>
            <w:tcW w:w="2220" w:type="dxa"/>
            <w:noWrap/>
            <w:hideMark/>
          </w:tcPr>
          <w:p w14:paraId="3952A438" w14:textId="77777777" w:rsidR="0090607B" w:rsidRPr="00AE46EF" w:rsidRDefault="0090607B">
            <w:pPr>
              <w:rPr>
                <w:sz w:val="22"/>
                <w:lang w:eastAsia="en-US"/>
              </w:rPr>
            </w:pPr>
            <w:r w:rsidRPr="00AE46EF">
              <w:rPr>
                <w:sz w:val="22"/>
                <w:lang w:eastAsia="en-US"/>
              </w:rPr>
              <w:t>Parkstone Road</w:t>
            </w:r>
          </w:p>
        </w:tc>
        <w:tc>
          <w:tcPr>
            <w:tcW w:w="1778" w:type="dxa"/>
            <w:noWrap/>
            <w:hideMark/>
          </w:tcPr>
          <w:p w14:paraId="3272B809" w14:textId="77777777" w:rsidR="0090607B" w:rsidRPr="00AE46EF" w:rsidRDefault="0090607B">
            <w:pPr>
              <w:rPr>
                <w:sz w:val="22"/>
                <w:lang w:eastAsia="en-US"/>
              </w:rPr>
            </w:pPr>
            <w:r w:rsidRPr="00AE46EF">
              <w:rPr>
                <w:sz w:val="22"/>
                <w:lang w:eastAsia="en-US"/>
              </w:rPr>
              <w:t>Hastings</w:t>
            </w:r>
          </w:p>
        </w:tc>
        <w:tc>
          <w:tcPr>
            <w:tcW w:w="1359" w:type="dxa"/>
            <w:noWrap/>
            <w:hideMark/>
          </w:tcPr>
          <w:p w14:paraId="760AF3E1" w14:textId="77777777" w:rsidR="0090607B" w:rsidRPr="00AE46EF" w:rsidRDefault="0090607B">
            <w:pPr>
              <w:rPr>
                <w:sz w:val="22"/>
                <w:lang w:eastAsia="en-US"/>
              </w:rPr>
            </w:pPr>
            <w:r w:rsidRPr="00AE46EF">
              <w:rPr>
                <w:sz w:val="22"/>
                <w:lang w:eastAsia="en-US"/>
              </w:rPr>
              <w:t>TN34 2PS</w:t>
            </w:r>
          </w:p>
        </w:tc>
        <w:tc>
          <w:tcPr>
            <w:tcW w:w="1739" w:type="dxa"/>
            <w:noWrap/>
            <w:hideMark/>
          </w:tcPr>
          <w:p w14:paraId="1D3AEAF0" w14:textId="77777777" w:rsidR="0090607B" w:rsidRPr="00AE46EF" w:rsidRDefault="0090607B">
            <w:pPr>
              <w:rPr>
                <w:sz w:val="22"/>
                <w:lang w:eastAsia="en-US"/>
              </w:rPr>
            </w:pPr>
            <w:r w:rsidRPr="00AE46EF">
              <w:rPr>
                <w:sz w:val="22"/>
                <w:lang w:eastAsia="en-US"/>
              </w:rPr>
              <w:t>Community</w:t>
            </w:r>
          </w:p>
        </w:tc>
        <w:tc>
          <w:tcPr>
            <w:tcW w:w="1931" w:type="dxa"/>
            <w:noWrap/>
            <w:hideMark/>
          </w:tcPr>
          <w:p w14:paraId="7853B7C0" w14:textId="77777777" w:rsidR="0090607B" w:rsidRPr="00AE46EF" w:rsidRDefault="0090607B">
            <w:pPr>
              <w:rPr>
                <w:sz w:val="22"/>
                <w:lang w:eastAsia="en-US"/>
              </w:rPr>
            </w:pPr>
            <w:r w:rsidRPr="00AE46EF">
              <w:rPr>
                <w:sz w:val="22"/>
                <w:lang w:eastAsia="en-US"/>
              </w:rPr>
              <w:t>Hastings</w:t>
            </w:r>
          </w:p>
        </w:tc>
      </w:tr>
      <w:tr w:rsidR="00ED3EF0" w:rsidRPr="00AE46EF" w14:paraId="7F5D3B60" w14:textId="77777777" w:rsidTr="00ED3EF0">
        <w:trPr>
          <w:trHeight w:val="357"/>
        </w:trPr>
        <w:tc>
          <w:tcPr>
            <w:tcW w:w="1116" w:type="dxa"/>
            <w:noWrap/>
            <w:hideMark/>
          </w:tcPr>
          <w:p w14:paraId="7B8BD851" w14:textId="77777777" w:rsidR="0090607B" w:rsidRPr="00AE46EF" w:rsidRDefault="0090607B">
            <w:pPr>
              <w:rPr>
                <w:sz w:val="22"/>
                <w:lang w:eastAsia="en-US"/>
              </w:rPr>
            </w:pPr>
            <w:r w:rsidRPr="00AE46EF">
              <w:rPr>
                <w:sz w:val="22"/>
                <w:lang w:eastAsia="en-US"/>
              </w:rPr>
              <w:t>FYN91</w:t>
            </w:r>
          </w:p>
        </w:tc>
        <w:tc>
          <w:tcPr>
            <w:tcW w:w="2070" w:type="dxa"/>
            <w:noWrap/>
            <w:hideMark/>
          </w:tcPr>
          <w:p w14:paraId="3EF688AC" w14:textId="77777777" w:rsidR="0090607B" w:rsidRPr="00AE46EF" w:rsidRDefault="0090607B">
            <w:pPr>
              <w:rPr>
                <w:sz w:val="22"/>
                <w:lang w:eastAsia="en-US"/>
              </w:rPr>
            </w:pPr>
            <w:r w:rsidRPr="00AE46EF">
              <w:rPr>
                <w:sz w:val="22"/>
                <w:lang w:eastAsia="en-US"/>
              </w:rPr>
              <w:t>Day Lewis Porter Pharmacy</w:t>
            </w:r>
          </w:p>
        </w:tc>
        <w:tc>
          <w:tcPr>
            <w:tcW w:w="2816" w:type="dxa"/>
            <w:noWrap/>
            <w:hideMark/>
          </w:tcPr>
          <w:p w14:paraId="12E60208" w14:textId="77777777" w:rsidR="0090607B" w:rsidRPr="00AE46EF" w:rsidRDefault="0090607B">
            <w:pPr>
              <w:rPr>
                <w:sz w:val="22"/>
                <w:lang w:eastAsia="en-US"/>
              </w:rPr>
            </w:pPr>
            <w:r w:rsidRPr="00AE46EF">
              <w:rPr>
                <w:sz w:val="22"/>
                <w:lang w:eastAsia="en-US"/>
              </w:rPr>
              <w:t>25 Mount Pleasant Road</w:t>
            </w:r>
          </w:p>
        </w:tc>
        <w:tc>
          <w:tcPr>
            <w:tcW w:w="2220" w:type="dxa"/>
            <w:noWrap/>
            <w:hideMark/>
          </w:tcPr>
          <w:p w14:paraId="1CE8B4B1" w14:textId="77777777" w:rsidR="0090607B" w:rsidRPr="00AE46EF" w:rsidRDefault="0090607B">
            <w:pPr>
              <w:rPr>
                <w:sz w:val="22"/>
                <w:lang w:eastAsia="en-US"/>
              </w:rPr>
            </w:pPr>
            <w:r w:rsidRPr="00AE46EF">
              <w:rPr>
                <w:sz w:val="22"/>
                <w:lang w:eastAsia="en-US"/>
              </w:rPr>
              <w:t> </w:t>
            </w:r>
          </w:p>
        </w:tc>
        <w:tc>
          <w:tcPr>
            <w:tcW w:w="1778" w:type="dxa"/>
            <w:noWrap/>
            <w:hideMark/>
          </w:tcPr>
          <w:p w14:paraId="26689E3A" w14:textId="77777777" w:rsidR="0090607B" w:rsidRPr="00AE46EF" w:rsidRDefault="0090607B">
            <w:pPr>
              <w:rPr>
                <w:sz w:val="22"/>
                <w:lang w:eastAsia="en-US"/>
              </w:rPr>
            </w:pPr>
            <w:r w:rsidRPr="00AE46EF">
              <w:rPr>
                <w:sz w:val="22"/>
                <w:lang w:eastAsia="en-US"/>
              </w:rPr>
              <w:t>Hastings</w:t>
            </w:r>
          </w:p>
        </w:tc>
        <w:tc>
          <w:tcPr>
            <w:tcW w:w="1359" w:type="dxa"/>
            <w:noWrap/>
            <w:hideMark/>
          </w:tcPr>
          <w:p w14:paraId="168AEC31" w14:textId="77777777" w:rsidR="0090607B" w:rsidRPr="00AE46EF" w:rsidRDefault="0090607B">
            <w:pPr>
              <w:rPr>
                <w:sz w:val="22"/>
                <w:lang w:eastAsia="en-US"/>
              </w:rPr>
            </w:pPr>
            <w:r w:rsidRPr="00AE46EF">
              <w:rPr>
                <w:sz w:val="22"/>
                <w:lang w:eastAsia="en-US"/>
              </w:rPr>
              <w:t>TN34 3SB</w:t>
            </w:r>
          </w:p>
        </w:tc>
        <w:tc>
          <w:tcPr>
            <w:tcW w:w="1739" w:type="dxa"/>
            <w:noWrap/>
            <w:hideMark/>
          </w:tcPr>
          <w:p w14:paraId="6A93D476" w14:textId="77777777" w:rsidR="0090607B" w:rsidRPr="00AE46EF" w:rsidRDefault="0090607B">
            <w:pPr>
              <w:rPr>
                <w:sz w:val="22"/>
                <w:lang w:eastAsia="en-US"/>
              </w:rPr>
            </w:pPr>
            <w:r w:rsidRPr="00AE46EF">
              <w:rPr>
                <w:sz w:val="22"/>
                <w:lang w:eastAsia="en-US"/>
              </w:rPr>
              <w:t>Community</w:t>
            </w:r>
          </w:p>
        </w:tc>
        <w:tc>
          <w:tcPr>
            <w:tcW w:w="1931" w:type="dxa"/>
            <w:noWrap/>
            <w:hideMark/>
          </w:tcPr>
          <w:p w14:paraId="444AA9B4" w14:textId="77777777" w:rsidR="0090607B" w:rsidRPr="00AE46EF" w:rsidRDefault="0090607B">
            <w:pPr>
              <w:rPr>
                <w:sz w:val="22"/>
                <w:lang w:eastAsia="en-US"/>
              </w:rPr>
            </w:pPr>
            <w:r w:rsidRPr="00AE46EF">
              <w:rPr>
                <w:sz w:val="22"/>
                <w:lang w:eastAsia="en-US"/>
              </w:rPr>
              <w:t>Hastings</w:t>
            </w:r>
          </w:p>
        </w:tc>
      </w:tr>
      <w:tr w:rsidR="00ED3EF0" w:rsidRPr="00AE46EF" w14:paraId="53DE5D87" w14:textId="77777777" w:rsidTr="00ED3EF0">
        <w:trPr>
          <w:trHeight w:val="357"/>
        </w:trPr>
        <w:tc>
          <w:tcPr>
            <w:tcW w:w="1116" w:type="dxa"/>
            <w:noWrap/>
            <w:hideMark/>
          </w:tcPr>
          <w:p w14:paraId="36BBBBAD" w14:textId="77777777" w:rsidR="0090607B" w:rsidRPr="00AE46EF" w:rsidRDefault="0090607B">
            <w:pPr>
              <w:rPr>
                <w:sz w:val="22"/>
                <w:lang w:eastAsia="en-US"/>
              </w:rPr>
            </w:pPr>
            <w:r w:rsidRPr="00AE46EF">
              <w:rPr>
                <w:sz w:val="22"/>
                <w:lang w:eastAsia="en-US"/>
              </w:rPr>
              <w:t>FQH11</w:t>
            </w:r>
          </w:p>
        </w:tc>
        <w:tc>
          <w:tcPr>
            <w:tcW w:w="2070" w:type="dxa"/>
            <w:noWrap/>
            <w:hideMark/>
          </w:tcPr>
          <w:p w14:paraId="5B1BA19B" w14:textId="77777777" w:rsidR="0090607B" w:rsidRPr="00AE46EF" w:rsidRDefault="0090607B">
            <w:pPr>
              <w:rPr>
                <w:sz w:val="22"/>
                <w:lang w:eastAsia="en-US"/>
              </w:rPr>
            </w:pPr>
            <w:r w:rsidRPr="00AE46EF">
              <w:rPr>
                <w:sz w:val="22"/>
                <w:lang w:eastAsia="en-US"/>
              </w:rPr>
              <w:t>Hillview Pharmacy</w:t>
            </w:r>
          </w:p>
        </w:tc>
        <w:tc>
          <w:tcPr>
            <w:tcW w:w="2816" w:type="dxa"/>
            <w:noWrap/>
            <w:hideMark/>
          </w:tcPr>
          <w:p w14:paraId="4E139545" w14:textId="77777777" w:rsidR="0090607B" w:rsidRPr="00AE46EF" w:rsidRDefault="0090607B">
            <w:pPr>
              <w:rPr>
                <w:sz w:val="22"/>
                <w:lang w:eastAsia="en-US"/>
              </w:rPr>
            </w:pPr>
            <w:r w:rsidRPr="00AE46EF">
              <w:rPr>
                <w:sz w:val="22"/>
                <w:lang w:eastAsia="en-US"/>
              </w:rPr>
              <w:t>242 Old London Road</w:t>
            </w:r>
          </w:p>
        </w:tc>
        <w:tc>
          <w:tcPr>
            <w:tcW w:w="2220" w:type="dxa"/>
            <w:noWrap/>
            <w:hideMark/>
          </w:tcPr>
          <w:p w14:paraId="6052495D" w14:textId="77777777" w:rsidR="0090607B" w:rsidRPr="00AE46EF" w:rsidRDefault="0090607B">
            <w:pPr>
              <w:rPr>
                <w:sz w:val="22"/>
                <w:lang w:eastAsia="en-US"/>
              </w:rPr>
            </w:pPr>
            <w:r w:rsidRPr="00AE46EF">
              <w:rPr>
                <w:sz w:val="22"/>
                <w:lang w:eastAsia="en-US"/>
              </w:rPr>
              <w:t> </w:t>
            </w:r>
          </w:p>
        </w:tc>
        <w:tc>
          <w:tcPr>
            <w:tcW w:w="1778" w:type="dxa"/>
            <w:noWrap/>
            <w:hideMark/>
          </w:tcPr>
          <w:p w14:paraId="4FD551B2" w14:textId="77777777" w:rsidR="0090607B" w:rsidRPr="00AE46EF" w:rsidRDefault="0090607B">
            <w:pPr>
              <w:rPr>
                <w:sz w:val="22"/>
                <w:lang w:eastAsia="en-US"/>
              </w:rPr>
            </w:pPr>
            <w:r w:rsidRPr="00AE46EF">
              <w:rPr>
                <w:sz w:val="22"/>
                <w:lang w:eastAsia="en-US"/>
              </w:rPr>
              <w:t>Hastings</w:t>
            </w:r>
          </w:p>
        </w:tc>
        <w:tc>
          <w:tcPr>
            <w:tcW w:w="1359" w:type="dxa"/>
            <w:noWrap/>
            <w:hideMark/>
          </w:tcPr>
          <w:p w14:paraId="45ABFC7F" w14:textId="77777777" w:rsidR="0090607B" w:rsidRPr="00AE46EF" w:rsidRDefault="0090607B">
            <w:pPr>
              <w:rPr>
                <w:sz w:val="22"/>
                <w:lang w:eastAsia="en-US"/>
              </w:rPr>
            </w:pPr>
            <w:r w:rsidRPr="00AE46EF">
              <w:rPr>
                <w:sz w:val="22"/>
                <w:lang w:eastAsia="en-US"/>
              </w:rPr>
              <w:t>TN35 5LT</w:t>
            </w:r>
          </w:p>
        </w:tc>
        <w:tc>
          <w:tcPr>
            <w:tcW w:w="1739" w:type="dxa"/>
            <w:noWrap/>
            <w:hideMark/>
          </w:tcPr>
          <w:p w14:paraId="72025E03" w14:textId="77777777" w:rsidR="0090607B" w:rsidRPr="00AE46EF" w:rsidRDefault="0090607B">
            <w:pPr>
              <w:rPr>
                <w:sz w:val="22"/>
                <w:lang w:eastAsia="en-US"/>
              </w:rPr>
            </w:pPr>
            <w:r w:rsidRPr="00AE46EF">
              <w:rPr>
                <w:sz w:val="22"/>
                <w:lang w:eastAsia="en-US"/>
              </w:rPr>
              <w:t>Community</w:t>
            </w:r>
          </w:p>
        </w:tc>
        <w:tc>
          <w:tcPr>
            <w:tcW w:w="1931" w:type="dxa"/>
            <w:noWrap/>
            <w:hideMark/>
          </w:tcPr>
          <w:p w14:paraId="5FDD9D09" w14:textId="77777777" w:rsidR="0090607B" w:rsidRPr="00AE46EF" w:rsidRDefault="0090607B">
            <w:pPr>
              <w:rPr>
                <w:sz w:val="22"/>
                <w:lang w:eastAsia="en-US"/>
              </w:rPr>
            </w:pPr>
            <w:r w:rsidRPr="00AE46EF">
              <w:rPr>
                <w:sz w:val="22"/>
                <w:lang w:eastAsia="en-US"/>
              </w:rPr>
              <w:t>Hastings</w:t>
            </w:r>
          </w:p>
        </w:tc>
      </w:tr>
      <w:tr w:rsidR="00ED3EF0" w:rsidRPr="00AE46EF" w14:paraId="74748A61" w14:textId="77777777" w:rsidTr="00ED3EF0">
        <w:trPr>
          <w:trHeight w:val="357"/>
        </w:trPr>
        <w:tc>
          <w:tcPr>
            <w:tcW w:w="1116" w:type="dxa"/>
            <w:noWrap/>
            <w:hideMark/>
          </w:tcPr>
          <w:p w14:paraId="14B6D62B" w14:textId="77777777" w:rsidR="0090607B" w:rsidRPr="00AE46EF" w:rsidRDefault="0090607B">
            <w:pPr>
              <w:rPr>
                <w:sz w:val="22"/>
                <w:lang w:eastAsia="en-US"/>
              </w:rPr>
            </w:pPr>
            <w:r w:rsidRPr="00AE46EF">
              <w:rPr>
                <w:sz w:val="22"/>
                <w:lang w:eastAsia="en-US"/>
              </w:rPr>
              <w:t>FDQ90</w:t>
            </w:r>
          </w:p>
        </w:tc>
        <w:tc>
          <w:tcPr>
            <w:tcW w:w="2070" w:type="dxa"/>
            <w:noWrap/>
            <w:hideMark/>
          </w:tcPr>
          <w:p w14:paraId="4542E618" w14:textId="77777777" w:rsidR="0090607B" w:rsidRPr="00AE46EF" w:rsidRDefault="0090607B">
            <w:pPr>
              <w:rPr>
                <w:sz w:val="22"/>
                <w:lang w:eastAsia="en-US"/>
              </w:rPr>
            </w:pPr>
            <w:r w:rsidRPr="00AE46EF">
              <w:rPr>
                <w:sz w:val="22"/>
                <w:lang w:eastAsia="en-US"/>
              </w:rPr>
              <w:t>Hollington Pharmacy</w:t>
            </w:r>
          </w:p>
        </w:tc>
        <w:tc>
          <w:tcPr>
            <w:tcW w:w="2816" w:type="dxa"/>
            <w:noWrap/>
            <w:hideMark/>
          </w:tcPr>
          <w:p w14:paraId="32820295" w14:textId="77777777" w:rsidR="0090607B" w:rsidRPr="00AE46EF" w:rsidRDefault="0090607B">
            <w:pPr>
              <w:rPr>
                <w:sz w:val="22"/>
                <w:lang w:eastAsia="en-US"/>
              </w:rPr>
            </w:pPr>
            <w:r w:rsidRPr="00AE46EF">
              <w:rPr>
                <w:sz w:val="22"/>
                <w:lang w:eastAsia="en-US"/>
              </w:rPr>
              <w:t>128 Battle Road</w:t>
            </w:r>
          </w:p>
        </w:tc>
        <w:tc>
          <w:tcPr>
            <w:tcW w:w="2220" w:type="dxa"/>
            <w:noWrap/>
            <w:hideMark/>
          </w:tcPr>
          <w:p w14:paraId="40A9DC21" w14:textId="77777777" w:rsidR="0090607B" w:rsidRPr="00AE46EF" w:rsidRDefault="0090607B">
            <w:pPr>
              <w:rPr>
                <w:sz w:val="22"/>
                <w:lang w:eastAsia="en-US"/>
              </w:rPr>
            </w:pPr>
            <w:r w:rsidRPr="00AE46EF">
              <w:rPr>
                <w:sz w:val="22"/>
                <w:lang w:eastAsia="en-US"/>
              </w:rPr>
              <w:t>Hollington</w:t>
            </w:r>
          </w:p>
        </w:tc>
        <w:tc>
          <w:tcPr>
            <w:tcW w:w="1778" w:type="dxa"/>
            <w:noWrap/>
            <w:hideMark/>
          </w:tcPr>
          <w:p w14:paraId="4F6EBB33" w14:textId="77777777" w:rsidR="0090607B" w:rsidRPr="00AE46EF" w:rsidRDefault="0090607B">
            <w:pPr>
              <w:rPr>
                <w:sz w:val="22"/>
                <w:lang w:eastAsia="en-US"/>
              </w:rPr>
            </w:pPr>
            <w:r w:rsidRPr="00AE46EF">
              <w:rPr>
                <w:sz w:val="22"/>
                <w:lang w:eastAsia="en-US"/>
              </w:rPr>
              <w:t>St Leonards on Sea</w:t>
            </w:r>
          </w:p>
        </w:tc>
        <w:tc>
          <w:tcPr>
            <w:tcW w:w="1359" w:type="dxa"/>
            <w:noWrap/>
            <w:hideMark/>
          </w:tcPr>
          <w:p w14:paraId="66106BDE" w14:textId="77777777" w:rsidR="0090607B" w:rsidRPr="00AE46EF" w:rsidRDefault="0090607B">
            <w:pPr>
              <w:rPr>
                <w:sz w:val="22"/>
                <w:lang w:eastAsia="en-US"/>
              </w:rPr>
            </w:pPr>
            <w:r w:rsidRPr="00AE46EF">
              <w:rPr>
                <w:sz w:val="22"/>
                <w:lang w:eastAsia="en-US"/>
              </w:rPr>
              <w:t>TN37 7AN</w:t>
            </w:r>
          </w:p>
        </w:tc>
        <w:tc>
          <w:tcPr>
            <w:tcW w:w="1739" w:type="dxa"/>
            <w:noWrap/>
            <w:hideMark/>
          </w:tcPr>
          <w:p w14:paraId="1F070369" w14:textId="77777777" w:rsidR="0090607B" w:rsidRPr="00AE46EF" w:rsidRDefault="0090607B">
            <w:pPr>
              <w:rPr>
                <w:sz w:val="22"/>
                <w:lang w:eastAsia="en-US"/>
              </w:rPr>
            </w:pPr>
            <w:r w:rsidRPr="00AE46EF">
              <w:rPr>
                <w:sz w:val="22"/>
                <w:lang w:eastAsia="en-US"/>
              </w:rPr>
              <w:t>Community</w:t>
            </w:r>
          </w:p>
        </w:tc>
        <w:tc>
          <w:tcPr>
            <w:tcW w:w="1931" w:type="dxa"/>
            <w:noWrap/>
            <w:hideMark/>
          </w:tcPr>
          <w:p w14:paraId="6B1A8BDD" w14:textId="77777777" w:rsidR="0090607B" w:rsidRPr="00AE46EF" w:rsidRDefault="0090607B">
            <w:pPr>
              <w:rPr>
                <w:sz w:val="22"/>
                <w:lang w:eastAsia="en-US"/>
              </w:rPr>
            </w:pPr>
            <w:r w:rsidRPr="00AE46EF">
              <w:rPr>
                <w:sz w:val="22"/>
                <w:lang w:eastAsia="en-US"/>
              </w:rPr>
              <w:t>Hastings</w:t>
            </w:r>
          </w:p>
        </w:tc>
      </w:tr>
      <w:tr w:rsidR="00ED3EF0" w:rsidRPr="00AE46EF" w14:paraId="11E2791D" w14:textId="77777777" w:rsidTr="00ED3EF0">
        <w:trPr>
          <w:trHeight w:val="357"/>
        </w:trPr>
        <w:tc>
          <w:tcPr>
            <w:tcW w:w="1116" w:type="dxa"/>
            <w:noWrap/>
            <w:hideMark/>
          </w:tcPr>
          <w:p w14:paraId="35ED9710" w14:textId="77777777" w:rsidR="0090607B" w:rsidRPr="00AE46EF" w:rsidRDefault="0090607B">
            <w:pPr>
              <w:rPr>
                <w:sz w:val="22"/>
                <w:lang w:eastAsia="en-US"/>
              </w:rPr>
            </w:pPr>
            <w:r w:rsidRPr="00AE46EF">
              <w:rPr>
                <w:sz w:val="22"/>
                <w:lang w:eastAsia="en-US"/>
              </w:rPr>
              <w:t>FDN08</w:t>
            </w:r>
          </w:p>
        </w:tc>
        <w:tc>
          <w:tcPr>
            <w:tcW w:w="2070" w:type="dxa"/>
            <w:noWrap/>
            <w:hideMark/>
          </w:tcPr>
          <w:p w14:paraId="76C902F9" w14:textId="77777777" w:rsidR="0090607B" w:rsidRPr="00AE46EF" w:rsidRDefault="0090607B">
            <w:pPr>
              <w:rPr>
                <w:sz w:val="22"/>
                <w:lang w:eastAsia="en-US"/>
              </w:rPr>
            </w:pPr>
            <w:r w:rsidRPr="00AE46EF">
              <w:rPr>
                <w:sz w:val="22"/>
                <w:lang w:eastAsia="en-US"/>
              </w:rPr>
              <w:t>J Andersen's Pharmacy</w:t>
            </w:r>
          </w:p>
        </w:tc>
        <w:tc>
          <w:tcPr>
            <w:tcW w:w="2816" w:type="dxa"/>
            <w:noWrap/>
            <w:hideMark/>
          </w:tcPr>
          <w:p w14:paraId="1883F336" w14:textId="77777777" w:rsidR="0090607B" w:rsidRPr="00AE46EF" w:rsidRDefault="0090607B">
            <w:pPr>
              <w:rPr>
                <w:sz w:val="22"/>
                <w:lang w:eastAsia="en-US"/>
              </w:rPr>
            </w:pPr>
            <w:r w:rsidRPr="00AE46EF">
              <w:rPr>
                <w:sz w:val="22"/>
                <w:lang w:eastAsia="en-US"/>
              </w:rPr>
              <w:t>164 Harold Road</w:t>
            </w:r>
          </w:p>
        </w:tc>
        <w:tc>
          <w:tcPr>
            <w:tcW w:w="2220" w:type="dxa"/>
            <w:noWrap/>
            <w:hideMark/>
          </w:tcPr>
          <w:p w14:paraId="19160FB3" w14:textId="77777777" w:rsidR="0090607B" w:rsidRPr="00AE46EF" w:rsidRDefault="0090607B">
            <w:pPr>
              <w:rPr>
                <w:sz w:val="22"/>
                <w:lang w:eastAsia="en-US"/>
              </w:rPr>
            </w:pPr>
            <w:r w:rsidRPr="00AE46EF">
              <w:rPr>
                <w:sz w:val="22"/>
                <w:lang w:eastAsia="en-US"/>
              </w:rPr>
              <w:t> </w:t>
            </w:r>
          </w:p>
        </w:tc>
        <w:tc>
          <w:tcPr>
            <w:tcW w:w="1778" w:type="dxa"/>
            <w:noWrap/>
            <w:hideMark/>
          </w:tcPr>
          <w:p w14:paraId="7E64F887" w14:textId="77777777" w:rsidR="0090607B" w:rsidRPr="00AE46EF" w:rsidRDefault="0090607B">
            <w:pPr>
              <w:rPr>
                <w:sz w:val="22"/>
                <w:lang w:eastAsia="en-US"/>
              </w:rPr>
            </w:pPr>
            <w:r w:rsidRPr="00AE46EF">
              <w:rPr>
                <w:sz w:val="22"/>
                <w:lang w:eastAsia="en-US"/>
              </w:rPr>
              <w:t>Hastings</w:t>
            </w:r>
          </w:p>
        </w:tc>
        <w:tc>
          <w:tcPr>
            <w:tcW w:w="1359" w:type="dxa"/>
            <w:noWrap/>
            <w:hideMark/>
          </w:tcPr>
          <w:p w14:paraId="029F3D38" w14:textId="77777777" w:rsidR="0090607B" w:rsidRPr="00AE46EF" w:rsidRDefault="0090607B">
            <w:pPr>
              <w:rPr>
                <w:sz w:val="22"/>
                <w:lang w:eastAsia="en-US"/>
              </w:rPr>
            </w:pPr>
            <w:r w:rsidRPr="00AE46EF">
              <w:rPr>
                <w:sz w:val="22"/>
                <w:lang w:eastAsia="en-US"/>
              </w:rPr>
              <w:t>TN35 5NH</w:t>
            </w:r>
          </w:p>
        </w:tc>
        <w:tc>
          <w:tcPr>
            <w:tcW w:w="1739" w:type="dxa"/>
            <w:noWrap/>
            <w:hideMark/>
          </w:tcPr>
          <w:p w14:paraId="31FC4FA8" w14:textId="77777777" w:rsidR="0090607B" w:rsidRPr="00AE46EF" w:rsidRDefault="0090607B">
            <w:pPr>
              <w:rPr>
                <w:sz w:val="22"/>
                <w:lang w:eastAsia="en-US"/>
              </w:rPr>
            </w:pPr>
            <w:r w:rsidRPr="00AE46EF">
              <w:rPr>
                <w:sz w:val="22"/>
                <w:lang w:eastAsia="en-US"/>
              </w:rPr>
              <w:t>Community</w:t>
            </w:r>
          </w:p>
        </w:tc>
        <w:tc>
          <w:tcPr>
            <w:tcW w:w="1931" w:type="dxa"/>
            <w:noWrap/>
            <w:hideMark/>
          </w:tcPr>
          <w:p w14:paraId="3788B05C" w14:textId="77777777" w:rsidR="0090607B" w:rsidRPr="00AE46EF" w:rsidRDefault="0090607B">
            <w:pPr>
              <w:rPr>
                <w:sz w:val="22"/>
                <w:lang w:eastAsia="en-US"/>
              </w:rPr>
            </w:pPr>
            <w:r w:rsidRPr="00AE46EF">
              <w:rPr>
                <w:sz w:val="22"/>
                <w:lang w:eastAsia="en-US"/>
              </w:rPr>
              <w:t>Hastings</w:t>
            </w:r>
          </w:p>
        </w:tc>
      </w:tr>
      <w:tr w:rsidR="00ED3EF0" w:rsidRPr="00AE46EF" w14:paraId="08118562" w14:textId="77777777" w:rsidTr="00ED3EF0">
        <w:trPr>
          <w:trHeight w:val="357"/>
        </w:trPr>
        <w:tc>
          <w:tcPr>
            <w:tcW w:w="1116" w:type="dxa"/>
            <w:noWrap/>
            <w:hideMark/>
          </w:tcPr>
          <w:p w14:paraId="384D1026" w14:textId="77777777" w:rsidR="0090607B" w:rsidRPr="00AE46EF" w:rsidRDefault="0090607B">
            <w:pPr>
              <w:rPr>
                <w:sz w:val="22"/>
                <w:lang w:eastAsia="en-US"/>
              </w:rPr>
            </w:pPr>
            <w:r w:rsidRPr="00AE46EF">
              <w:rPr>
                <w:sz w:val="22"/>
                <w:lang w:eastAsia="en-US"/>
              </w:rPr>
              <w:t>FPM78</w:t>
            </w:r>
          </w:p>
        </w:tc>
        <w:tc>
          <w:tcPr>
            <w:tcW w:w="2070" w:type="dxa"/>
            <w:noWrap/>
            <w:hideMark/>
          </w:tcPr>
          <w:p w14:paraId="7F7147A2" w14:textId="77777777" w:rsidR="0090607B" w:rsidRPr="00AE46EF" w:rsidRDefault="0090607B">
            <w:pPr>
              <w:rPr>
                <w:sz w:val="22"/>
                <w:lang w:eastAsia="en-US"/>
              </w:rPr>
            </w:pPr>
            <w:r w:rsidRPr="00AE46EF">
              <w:rPr>
                <w:sz w:val="22"/>
                <w:lang w:eastAsia="en-US"/>
              </w:rPr>
              <w:t>Kamsons Pharmacy</w:t>
            </w:r>
          </w:p>
        </w:tc>
        <w:tc>
          <w:tcPr>
            <w:tcW w:w="2816" w:type="dxa"/>
            <w:noWrap/>
            <w:hideMark/>
          </w:tcPr>
          <w:p w14:paraId="37D61D25" w14:textId="77777777" w:rsidR="0090607B" w:rsidRPr="00AE46EF" w:rsidRDefault="0090607B">
            <w:pPr>
              <w:rPr>
                <w:sz w:val="22"/>
                <w:lang w:eastAsia="en-US"/>
              </w:rPr>
            </w:pPr>
            <w:r w:rsidRPr="00AE46EF">
              <w:rPr>
                <w:sz w:val="22"/>
                <w:lang w:eastAsia="en-US"/>
              </w:rPr>
              <w:t>1 York Buildings</w:t>
            </w:r>
          </w:p>
        </w:tc>
        <w:tc>
          <w:tcPr>
            <w:tcW w:w="2220" w:type="dxa"/>
            <w:noWrap/>
            <w:hideMark/>
          </w:tcPr>
          <w:p w14:paraId="2C28E1B2" w14:textId="77777777" w:rsidR="0090607B" w:rsidRPr="00AE46EF" w:rsidRDefault="0090607B">
            <w:pPr>
              <w:rPr>
                <w:sz w:val="22"/>
                <w:lang w:eastAsia="en-US"/>
              </w:rPr>
            </w:pPr>
            <w:r w:rsidRPr="00AE46EF">
              <w:rPr>
                <w:sz w:val="22"/>
                <w:lang w:eastAsia="en-US"/>
              </w:rPr>
              <w:t>Wellington Place</w:t>
            </w:r>
          </w:p>
        </w:tc>
        <w:tc>
          <w:tcPr>
            <w:tcW w:w="1778" w:type="dxa"/>
            <w:noWrap/>
            <w:hideMark/>
          </w:tcPr>
          <w:p w14:paraId="3767278E" w14:textId="77777777" w:rsidR="0090607B" w:rsidRPr="00AE46EF" w:rsidRDefault="0090607B">
            <w:pPr>
              <w:rPr>
                <w:sz w:val="22"/>
                <w:lang w:eastAsia="en-US"/>
              </w:rPr>
            </w:pPr>
            <w:r w:rsidRPr="00AE46EF">
              <w:rPr>
                <w:sz w:val="22"/>
                <w:lang w:eastAsia="en-US"/>
              </w:rPr>
              <w:t>Hastings</w:t>
            </w:r>
          </w:p>
        </w:tc>
        <w:tc>
          <w:tcPr>
            <w:tcW w:w="1359" w:type="dxa"/>
            <w:noWrap/>
            <w:hideMark/>
          </w:tcPr>
          <w:p w14:paraId="0B654DC7" w14:textId="77777777" w:rsidR="0090607B" w:rsidRPr="00AE46EF" w:rsidRDefault="0090607B">
            <w:pPr>
              <w:rPr>
                <w:sz w:val="22"/>
                <w:lang w:eastAsia="en-US"/>
              </w:rPr>
            </w:pPr>
            <w:r w:rsidRPr="00AE46EF">
              <w:rPr>
                <w:sz w:val="22"/>
                <w:lang w:eastAsia="en-US"/>
              </w:rPr>
              <w:t>TN34 1NN</w:t>
            </w:r>
          </w:p>
        </w:tc>
        <w:tc>
          <w:tcPr>
            <w:tcW w:w="1739" w:type="dxa"/>
            <w:noWrap/>
            <w:hideMark/>
          </w:tcPr>
          <w:p w14:paraId="486580F1" w14:textId="77777777" w:rsidR="0090607B" w:rsidRPr="00AE46EF" w:rsidRDefault="0090607B">
            <w:pPr>
              <w:rPr>
                <w:sz w:val="22"/>
                <w:lang w:eastAsia="en-US"/>
              </w:rPr>
            </w:pPr>
            <w:r w:rsidRPr="00AE46EF">
              <w:rPr>
                <w:sz w:val="22"/>
                <w:lang w:eastAsia="en-US"/>
              </w:rPr>
              <w:t>Community</w:t>
            </w:r>
          </w:p>
        </w:tc>
        <w:tc>
          <w:tcPr>
            <w:tcW w:w="1931" w:type="dxa"/>
            <w:noWrap/>
            <w:hideMark/>
          </w:tcPr>
          <w:p w14:paraId="7910797C" w14:textId="77777777" w:rsidR="0090607B" w:rsidRPr="00AE46EF" w:rsidRDefault="0090607B">
            <w:pPr>
              <w:rPr>
                <w:sz w:val="22"/>
                <w:lang w:eastAsia="en-US"/>
              </w:rPr>
            </w:pPr>
            <w:r w:rsidRPr="00AE46EF">
              <w:rPr>
                <w:sz w:val="22"/>
                <w:lang w:eastAsia="en-US"/>
              </w:rPr>
              <w:t>Hastings</w:t>
            </w:r>
          </w:p>
        </w:tc>
      </w:tr>
      <w:tr w:rsidR="00ED3EF0" w:rsidRPr="00AE46EF" w14:paraId="7F6FB69E" w14:textId="77777777" w:rsidTr="00ED3EF0">
        <w:trPr>
          <w:trHeight w:val="357"/>
        </w:trPr>
        <w:tc>
          <w:tcPr>
            <w:tcW w:w="1116" w:type="dxa"/>
            <w:noWrap/>
            <w:hideMark/>
          </w:tcPr>
          <w:p w14:paraId="2336B37B" w14:textId="77777777" w:rsidR="0090607B" w:rsidRPr="00AE46EF" w:rsidRDefault="0090607B">
            <w:pPr>
              <w:rPr>
                <w:sz w:val="22"/>
                <w:lang w:eastAsia="en-US"/>
              </w:rPr>
            </w:pPr>
            <w:r w:rsidRPr="00AE46EF">
              <w:rPr>
                <w:sz w:val="22"/>
                <w:lang w:eastAsia="en-US"/>
              </w:rPr>
              <w:t>FYN83</w:t>
            </w:r>
          </w:p>
        </w:tc>
        <w:tc>
          <w:tcPr>
            <w:tcW w:w="2070" w:type="dxa"/>
            <w:noWrap/>
            <w:hideMark/>
          </w:tcPr>
          <w:p w14:paraId="049035FA" w14:textId="77777777" w:rsidR="0090607B" w:rsidRPr="00AE46EF" w:rsidRDefault="0090607B">
            <w:pPr>
              <w:rPr>
                <w:sz w:val="22"/>
                <w:lang w:eastAsia="en-US"/>
              </w:rPr>
            </w:pPr>
            <w:r w:rsidRPr="00AE46EF">
              <w:rPr>
                <w:sz w:val="22"/>
                <w:lang w:eastAsia="en-US"/>
              </w:rPr>
              <w:t>Laycock Chemists</w:t>
            </w:r>
          </w:p>
        </w:tc>
        <w:tc>
          <w:tcPr>
            <w:tcW w:w="2816" w:type="dxa"/>
            <w:noWrap/>
            <w:hideMark/>
          </w:tcPr>
          <w:p w14:paraId="2B736574" w14:textId="77777777" w:rsidR="0090607B" w:rsidRPr="00AE46EF" w:rsidRDefault="0090607B">
            <w:pPr>
              <w:rPr>
                <w:sz w:val="22"/>
                <w:lang w:eastAsia="en-US"/>
              </w:rPr>
            </w:pPr>
            <w:r w:rsidRPr="00AE46EF">
              <w:rPr>
                <w:sz w:val="22"/>
                <w:lang w:eastAsia="en-US"/>
              </w:rPr>
              <w:t>Holmehurst Village Centre</w:t>
            </w:r>
          </w:p>
        </w:tc>
        <w:tc>
          <w:tcPr>
            <w:tcW w:w="2220" w:type="dxa"/>
            <w:noWrap/>
            <w:hideMark/>
          </w:tcPr>
          <w:p w14:paraId="0507DE5F" w14:textId="77777777" w:rsidR="0090607B" w:rsidRPr="00AE46EF" w:rsidRDefault="0090607B">
            <w:pPr>
              <w:rPr>
                <w:sz w:val="22"/>
                <w:lang w:eastAsia="en-US"/>
              </w:rPr>
            </w:pPr>
            <w:r w:rsidRPr="00AE46EF">
              <w:rPr>
                <w:sz w:val="22"/>
                <w:lang w:eastAsia="en-US"/>
              </w:rPr>
              <w:t>30 Little Ridge Avenue</w:t>
            </w:r>
          </w:p>
        </w:tc>
        <w:tc>
          <w:tcPr>
            <w:tcW w:w="1778" w:type="dxa"/>
            <w:noWrap/>
            <w:hideMark/>
          </w:tcPr>
          <w:p w14:paraId="19EAA414" w14:textId="77777777" w:rsidR="0090607B" w:rsidRPr="00AE46EF" w:rsidRDefault="0090607B">
            <w:pPr>
              <w:rPr>
                <w:sz w:val="22"/>
                <w:lang w:eastAsia="en-US"/>
              </w:rPr>
            </w:pPr>
            <w:r w:rsidRPr="00AE46EF">
              <w:rPr>
                <w:sz w:val="22"/>
                <w:lang w:eastAsia="en-US"/>
              </w:rPr>
              <w:t>St Leonards on Sea</w:t>
            </w:r>
          </w:p>
        </w:tc>
        <w:tc>
          <w:tcPr>
            <w:tcW w:w="1359" w:type="dxa"/>
            <w:noWrap/>
            <w:hideMark/>
          </w:tcPr>
          <w:p w14:paraId="59A54444" w14:textId="77777777" w:rsidR="0090607B" w:rsidRPr="00AE46EF" w:rsidRDefault="0090607B">
            <w:pPr>
              <w:rPr>
                <w:sz w:val="22"/>
                <w:lang w:eastAsia="en-US"/>
              </w:rPr>
            </w:pPr>
            <w:r w:rsidRPr="00AE46EF">
              <w:rPr>
                <w:sz w:val="22"/>
                <w:lang w:eastAsia="en-US"/>
              </w:rPr>
              <w:t>TN37 7LS</w:t>
            </w:r>
          </w:p>
        </w:tc>
        <w:tc>
          <w:tcPr>
            <w:tcW w:w="1739" w:type="dxa"/>
            <w:noWrap/>
            <w:hideMark/>
          </w:tcPr>
          <w:p w14:paraId="3438DCF7" w14:textId="77777777" w:rsidR="0090607B" w:rsidRPr="00AE46EF" w:rsidRDefault="0090607B">
            <w:pPr>
              <w:rPr>
                <w:sz w:val="22"/>
                <w:lang w:eastAsia="en-US"/>
              </w:rPr>
            </w:pPr>
            <w:r w:rsidRPr="00AE46EF">
              <w:rPr>
                <w:sz w:val="22"/>
                <w:lang w:eastAsia="en-US"/>
              </w:rPr>
              <w:t>Community</w:t>
            </w:r>
          </w:p>
        </w:tc>
        <w:tc>
          <w:tcPr>
            <w:tcW w:w="1931" w:type="dxa"/>
            <w:noWrap/>
            <w:hideMark/>
          </w:tcPr>
          <w:p w14:paraId="0481B7AA" w14:textId="77777777" w:rsidR="0090607B" w:rsidRPr="00AE46EF" w:rsidRDefault="0090607B">
            <w:pPr>
              <w:rPr>
                <w:sz w:val="22"/>
                <w:lang w:eastAsia="en-US"/>
              </w:rPr>
            </w:pPr>
            <w:r w:rsidRPr="00AE46EF">
              <w:rPr>
                <w:sz w:val="22"/>
                <w:lang w:eastAsia="en-US"/>
              </w:rPr>
              <w:t>Hastings</w:t>
            </w:r>
          </w:p>
        </w:tc>
      </w:tr>
      <w:tr w:rsidR="00ED3EF0" w:rsidRPr="00AE46EF" w14:paraId="276EF62F" w14:textId="77777777" w:rsidTr="00ED3EF0">
        <w:trPr>
          <w:trHeight w:val="357"/>
        </w:trPr>
        <w:tc>
          <w:tcPr>
            <w:tcW w:w="1116" w:type="dxa"/>
            <w:noWrap/>
            <w:hideMark/>
          </w:tcPr>
          <w:p w14:paraId="7BBDBEA3" w14:textId="77777777" w:rsidR="0090607B" w:rsidRPr="00AE46EF" w:rsidRDefault="0090607B">
            <w:pPr>
              <w:rPr>
                <w:sz w:val="22"/>
                <w:lang w:eastAsia="en-US"/>
              </w:rPr>
            </w:pPr>
            <w:r w:rsidRPr="00AE46EF">
              <w:rPr>
                <w:sz w:val="22"/>
                <w:lang w:eastAsia="en-US"/>
              </w:rPr>
              <w:t>FKV77</w:t>
            </w:r>
          </w:p>
        </w:tc>
        <w:tc>
          <w:tcPr>
            <w:tcW w:w="2070" w:type="dxa"/>
            <w:noWrap/>
            <w:hideMark/>
          </w:tcPr>
          <w:p w14:paraId="39475B24" w14:textId="77777777" w:rsidR="0090607B" w:rsidRPr="00AE46EF" w:rsidRDefault="0090607B">
            <w:pPr>
              <w:rPr>
                <w:sz w:val="22"/>
                <w:lang w:eastAsia="en-US"/>
              </w:rPr>
            </w:pPr>
            <w:r w:rsidRPr="00AE46EF">
              <w:rPr>
                <w:sz w:val="22"/>
                <w:lang w:eastAsia="en-US"/>
              </w:rPr>
              <w:t>Laycocks Chemists</w:t>
            </w:r>
          </w:p>
        </w:tc>
        <w:tc>
          <w:tcPr>
            <w:tcW w:w="2816" w:type="dxa"/>
            <w:noWrap/>
            <w:hideMark/>
          </w:tcPr>
          <w:p w14:paraId="01804B86" w14:textId="77777777" w:rsidR="0090607B" w:rsidRPr="00AE46EF" w:rsidRDefault="0090607B">
            <w:pPr>
              <w:rPr>
                <w:sz w:val="22"/>
                <w:lang w:eastAsia="en-US"/>
              </w:rPr>
            </w:pPr>
            <w:r w:rsidRPr="00AE46EF">
              <w:rPr>
                <w:sz w:val="22"/>
                <w:lang w:eastAsia="en-US"/>
              </w:rPr>
              <w:t>494 Old London Road</w:t>
            </w:r>
          </w:p>
        </w:tc>
        <w:tc>
          <w:tcPr>
            <w:tcW w:w="2220" w:type="dxa"/>
            <w:noWrap/>
            <w:hideMark/>
          </w:tcPr>
          <w:p w14:paraId="31DE062F" w14:textId="77777777" w:rsidR="0090607B" w:rsidRPr="00AE46EF" w:rsidRDefault="0090607B">
            <w:pPr>
              <w:rPr>
                <w:sz w:val="22"/>
                <w:lang w:eastAsia="en-US"/>
              </w:rPr>
            </w:pPr>
            <w:r w:rsidRPr="00AE46EF">
              <w:rPr>
                <w:sz w:val="22"/>
                <w:lang w:eastAsia="en-US"/>
              </w:rPr>
              <w:t> </w:t>
            </w:r>
          </w:p>
        </w:tc>
        <w:tc>
          <w:tcPr>
            <w:tcW w:w="1778" w:type="dxa"/>
            <w:noWrap/>
            <w:hideMark/>
          </w:tcPr>
          <w:p w14:paraId="2D9FFCE3" w14:textId="77777777" w:rsidR="0090607B" w:rsidRPr="00AE46EF" w:rsidRDefault="0090607B">
            <w:pPr>
              <w:rPr>
                <w:sz w:val="22"/>
                <w:lang w:eastAsia="en-US"/>
              </w:rPr>
            </w:pPr>
            <w:r w:rsidRPr="00AE46EF">
              <w:rPr>
                <w:sz w:val="22"/>
                <w:lang w:eastAsia="en-US"/>
              </w:rPr>
              <w:t>Hastings</w:t>
            </w:r>
          </w:p>
        </w:tc>
        <w:tc>
          <w:tcPr>
            <w:tcW w:w="1359" w:type="dxa"/>
            <w:noWrap/>
            <w:hideMark/>
          </w:tcPr>
          <w:p w14:paraId="6DB55E33" w14:textId="77777777" w:rsidR="0090607B" w:rsidRPr="00AE46EF" w:rsidRDefault="0090607B">
            <w:pPr>
              <w:rPr>
                <w:sz w:val="22"/>
                <w:lang w:eastAsia="en-US"/>
              </w:rPr>
            </w:pPr>
            <w:r w:rsidRPr="00AE46EF">
              <w:rPr>
                <w:sz w:val="22"/>
                <w:lang w:eastAsia="en-US"/>
              </w:rPr>
              <w:t>TN35 5BL</w:t>
            </w:r>
          </w:p>
        </w:tc>
        <w:tc>
          <w:tcPr>
            <w:tcW w:w="1739" w:type="dxa"/>
            <w:noWrap/>
            <w:hideMark/>
          </w:tcPr>
          <w:p w14:paraId="61EBC8E4" w14:textId="77777777" w:rsidR="0090607B" w:rsidRPr="00AE46EF" w:rsidRDefault="0090607B">
            <w:pPr>
              <w:rPr>
                <w:sz w:val="22"/>
                <w:lang w:eastAsia="en-US"/>
              </w:rPr>
            </w:pPr>
            <w:r w:rsidRPr="00AE46EF">
              <w:rPr>
                <w:sz w:val="22"/>
                <w:lang w:eastAsia="en-US"/>
              </w:rPr>
              <w:t>Community</w:t>
            </w:r>
          </w:p>
        </w:tc>
        <w:tc>
          <w:tcPr>
            <w:tcW w:w="1931" w:type="dxa"/>
            <w:noWrap/>
            <w:hideMark/>
          </w:tcPr>
          <w:p w14:paraId="2D86CCE3" w14:textId="77777777" w:rsidR="0090607B" w:rsidRPr="00AE46EF" w:rsidRDefault="0090607B">
            <w:pPr>
              <w:rPr>
                <w:sz w:val="22"/>
                <w:lang w:eastAsia="en-US"/>
              </w:rPr>
            </w:pPr>
            <w:r w:rsidRPr="00AE46EF">
              <w:rPr>
                <w:sz w:val="22"/>
                <w:lang w:eastAsia="en-US"/>
              </w:rPr>
              <w:t>Hastings</w:t>
            </w:r>
          </w:p>
        </w:tc>
      </w:tr>
      <w:tr w:rsidR="00ED3EF0" w:rsidRPr="00AE46EF" w14:paraId="7990CE7B" w14:textId="77777777" w:rsidTr="00ED3EF0">
        <w:trPr>
          <w:trHeight w:val="357"/>
        </w:trPr>
        <w:tc>
          <w:tcPr>
            <w:tcW w:w="1116" w:type="dxa"/>
            <w:noWrap/>
            <w:hideMark/>
          </w:tcPr>
          <w:p w14:paraId="66E73B1E" w14:textId="77777777" w:rsidR="0090607B" w:rsidRPr="00AE46EF" w:rsidRDefault="0090607B">
            <w:pPr>
              <w:rPr>
                <w:sz w:val="22"/>
                <w:lang w:eastAsia="en-US"/>
              </w:rPr>
            </w:pPr>
            <w:r w:rsidRPr="00AE46EF">
              <w:rPr>
                <w:sz w:val="22"/>
                <w:lang w:eastAsia="en-US"/>
              </w:rPr>
              <w:t>FMG75</w:t>
            </w:r>
          </w:p>
        </w:tc>
        <w:tc>
          <w:tcPr>
            <w:tcW w:w="2070" w:type="dxa"/>
            <w:noWrap/>
            <w:hideMark/>
          </w:tcPr>
          <w:p w14:paraId="4FD3EA21" w14:textId="77777777" w:rsidR="0090607B" w:rsidRPr="00AE46EF" w:rsidRDefault="0090607B">
            <w:pPr>
              <w:rPr>
                <w:sz w:val="22"/>
                <w:lang w:eastAsia="en-US"/>
              </w:rPr>
            </w:pPr>
            <w:r w:rsidRPr="00AE46EF">
              <w:rPr>
                <w:sz w:val="22"/>
                <w:lang w:eastAsia="en-US"/>
              </w:rPr>
              <w:t>Morrisons Pharmacy</w:t>
            </w:r>
          </w:p>
        </w:tc>
        <w:tc>
          <w:tcPr>
            <w:tcW w:w="2816" w:type="dxa"/>
            <w:noWrap/>
            <w:hideMark/>
          </w:tcPr>
          <w:p w14:paraId="0FC9D3FA" w14:textId="77777777" w:rsidR="0090607B" w:rsidRPr="00AE46EF" w:rsidRDefault="0090607B">
            <w:pPr>
              <w:rPr>
                <w:sz w:val="22"/>
                <w:lang w:eastAsia="en-US"/>
              </w:rPr>
            </w:pPr>
            <w:r w:rsidRPr="00AE46EF">
              <w:rPr>
                <w:sz w:val="22"/>
                <w:lang w:eastAsia="en-US"/>
              </w:rPr>
              <w:t>Queens Road</w:t>
            </w:r>
          </w:p>
        </w:tc>
        <w:tc>
          <w:tcPr>
            <w:tcW w:w="2220" w:type="dxa"/>
            <w:noWrap/>
            <w:hideMark/>
          </w:tcPr>
          <w:p w14:paraId="4CD5C515" w14:textId="77777777" w:rsidR="0090607B" w:rsidRPr="00AE46EF" w:rsidRDefault="0090607B">
            <w:pPr>
              <w:rPr>
                <w:sz w:val="22"/>
                <w:lang w:eastAsia="en-US"/>
              </w:rPr>
            </w:pPr>
            <w:r w:rsidRPr="00AE46EF">
              <w:rPr>
                <w:sz w:val="22"/>
                <w:lang w:eastAsia="en-US"/>
              </w:rPr>
              <w:t> </w:t>
            </w:r>
          </w:p>
        </w:tc>
        <w:tc>
          <w:tcPr>
            <w:tcW w:w="1778" w:type="dxa"/>
            <w:noWrap/>
            <w:hideMark/>
          </w:tcPr>
          <w:p w14:paraId="3FF6975D" w14:textId="77777777" w:rsidR="0090607B" w:rsidRPr="00AE46EF" w:rsidRDefault="0090607B">
            <w:pPr>
              <w:rPr>
                <w:sz w:val="22"/>
                <w:lang w:eastAsia="en-US"/>
              </w:rPr>
            </w:pPr>
            <w:r w:rsidRPr="00AE46EF">
              <w:rPr>
                <w:sz w:val="22"/>
                <w:lang w:eastAsia="en-US"/>
              </w:rPr>
              <w:t>Hastings</w:t>
            </w:r>
          </w:p>
        </w:tc>
        <w:tc>
          <w:tcPr>
            <w:tcW w:w="1359" w:type="dxa"/>
            <w:noWrap/>
            <w:hideMark/>
          </w:tcPr>
          <w:p w14:paraId="7219915D" w14:textId="77777777" w:rsidR="0090607B" w:rsidRPr="00AE46EF" w:rsidRDefault="0090607B">
            <w:pPr>
              <w:rPr>
                <w:sz w:val="22"/>
                <w:lang w:eastAsia="en-US"/>
              </w:rPr>
            </w:pPr>
            <w:r w:rsidRPr="00AE46EF">
              <w:rPr>
                <w:sz w:val="22"/>
                <w:lang w:eastAsia="en-US"/>
              </w:rPr>
              <w:t>TN34 1RN</w:t>
            </w:r>
          </w:p>
        </w:tc>
        <w:tc>
          <w:tcPr>
            <w:tcW w:w="1739" w:type="dxa"/>
            <w:noWrap/>
            <w:hideMark/>
          </w:tcPr>
          <w:p w14:paraId="59EAA108" w14:textId="77777777" w:rsidR="0090607B" w:rsidRPr="00AE46EF" w:rsidRDefault="0090607B">
            <w:pPr>
              <w:rPr>
                <w:sz w:val="22"/>
                <w:lang w:eastAsia="en-US"/>
              </w:rPr>
            </w:pPr>
            <w:r w:rsidRPr="00AE46EF">
              <w:rPr>
                <w:sz w:val="22"/>
                <w:lang w:eastAsia="en-US"/>
              </w:rPr>
              <w:t>Community</w:t>
            </w:r>
          </w:p>
        </w:tc>
        <w:tc>
          <w:tcPr>
            <w:tcW w:w="1931" w:type="dxa"/>
            <w:noWrap/>
            <w:hideMark/>
          </w:tcPr>
          <w:p w14:paraId="1930A0AD" w14:textId="77777777" w:rsidR="0090607B" w:rsidRPr="00AE46EF" w:rsidRDefault="0090607B">
            <w:pPr>
              <w:rPr>
                <w:sz w:val="22"/>
                <w:lang w:eastAsia="en-US"/>
              </w:rPr>
            </w:pPr>
            <w:r w:rsidRPr="00AE46EF">
              <w:rPr>
                <w:sz w:val="22"/>
                <w:lang w:eastAsia="en-US"/>
              </w:rPr>
              <w:t>Hastings</w:t>
            </w:r>
          </w:p>
        </w:tc>
      </w:tr>
      <w:tr w:rsidR="00ED3EF0" w:rsidRPr="00AE46EF" w14:paraId="2B6A91DF" w14:textId="77777777" w:rsidTr="00ED3EF0">
        <w:trPr>
          <w:trHeight w:val="357"/>
        </w:trPr>
        <w:tc>
          <w:tcPr>
            <w:tcW w:w="1116" w:type="dxa"/>
            <w:noWrap/>
            <w:hideMark/>
          </w:tcPr>
          <w:p w14:paraId="434E4962" w14:textId="77777777" w:rsidR="0090607B" w:rsidRPr="00AE46EF" w:rsidRDefault="0090607B">
            <w:pPr>
              <w:rPr>
                <w:sz w:val="22"/>
                <w:lang w:eastAsia="en-US"/>
              </w:rPr>
            </w:pPr>
            <w:r w:rsidRPr="00AE46EF">
              <w:rPr>
                <w:sz w:val="22"/>
                <w:lang w:eastAsia="en-US"/>
              </w:rPr>
              <w:t>FLE70</w:t>
            </w:r>
          </w:p>
        </w:tc>
        <w:tc>
          <w:tcPr>
            <w:tcW w:w="2070" w:type="dxa"/>
            <w:noWrap/>
            <w:hideMark/>
          </w:tcPr>
          <w:p w14:paraId="2D620274" w14:textId="77777777" w:rsidR="0090607B" w:rsidRPr="00AE46EF" w:rsidRDefault="0090607B">
            <w:pPr>
              <w:rPr>
                <w:sz w:val="22"/>
                <w:lang w:eastAsia="en-US"/>
              </w:rPr>
            </w:pPr>
            <w:r w:rsidRPr="00AE46EF">
              <w:rPr>
                <w:sz w:val="22"/>
                <w:lang w:eastAsia="en-US"/>
              </w:rPr>
              <w:t>Osbon Pharmacy</w:t>
            </w:r>
          </w:p>
        </w:tc>
        <w:tc>
          <w:tcPr>
            <w:tcW w:w="2816" w:type="dxa"/>
            <w:noWrap/>
            <w:hideMark/>
          </w:tcPr>
          <w:p w14:paraId="2404EB6B" w14:textId="77777777" w:rsidR="0090607B" w:rsidRPr="00AE46EF" w:rsidRDefault="0090607B">
            <w:pPr>
              <w:rPr>
                <w:sz w:val="22"/>
                <w:lang w:eastAsia="en-US"/>
              </w:rPr>
            </w:pPr>
            <w:r w:rsidRPr="00AE46EF">
              <w:rPr>
                <w:sz w:val="22"/>
                <w:lang w:eastAsia="en-US"/>
              </w:rPr>
              <w:t>478 Old London Road</w:t>
            </w:r>
          </w:p>
        </w:tc>
        <w:tc>
          <w:tcPr>
            <w:tcW w:w="2220" w:type="dxa"/>
            <w:noWrap/>
            <w:hideMark/>
          </w:tcPr>
          <w:p w14:paraId="6BC82217" w14:textId="77777777" w:rsidR="0090607B" w:rsidRPr="00AE46EF" w:rsidRDefault="0090607B">
            <w:pPr>
              <w:rPr>
                <w:sz w:val="22"/>
                <w:lang w:eastAsia="en-US"/>
              </w:rPr>
            </w:pPr>
            <w:r w:rsidRPr="00AE46EF">
              <w:rPr>
                <w:sz w:val="22"/>
                <w:lang w:eastAsia="en-US"/>
              </w:rPr>
              <w:t> </w:t>
            </w:r>
          </w:p>
        </w:tc>
        <w:tc>
          <w:tcPr>
            <w:tcW w:w="1778" w:type="dxa"/>
            <w:noWrap/>
            <w:hideMark/>
          </w:tcPr>
          <w:p w14:paraId="77D0AB5D" w14:textId="77777777" w:rsidR="0090607B" w:rsidRPr="00AE46EF" w:rsidRDefault="0090607B">
            <w:pPr>
              <w:rPr>
                <w:sz w:val="22"/>
                <w:lang w:eastAsia="en-US"/>
              </w:rPr>
            </w:pPr>
            <w:r w:rsidRPr="00AE46EF">
              <w:rPr>
                <w:sz w:val="22"/>
                <w:lang w:eastAsia="en-US"/>
              </w:rPr>
              <w:t>Hastings</w:t>
            </w:r>
          </w:p>
        </w:tc>
        <w:tc>
          <w:tcPr>
            <w:tcW w:w="1359" w:type="dxa"/>
            <w:noWrap/>
            <w:hideMark/>
          </w:tcPr>
          <w:p w14:paraId="1B4AF4EA" w14:textId="77777777" w:rsidR="0090607B" w:rsidRPr="00AE46EF" w:rsidRDefault="0090607B">
            <w:pPr>
              <w:rPr>
                <w:sz w:val="22"/>
                <w:lang w:eastAsia="en-US"/>
              </w:rPr>
            </w:pPr>
            <w:r w:rsidRPr="00AE46EF">
              <w:rPr>
                <w:sz w:val="22"/>
                <w:lang w:eastAsia="en-US"/>
              </w:rPr>
              <w:t>TN35 5BG</w:t>
            </w:r>
          </w:p>
        </w:tc>
        <w:tc>
          <w:tcPr>
            <w:tcW w:w="1739" w:type="dxa"/>
            <w:noWrap/>
            <w:hideMark/>
          </w:tcPr>
          <w:p w14:paraId="25A27EAA" w14:textId="77777777" w:rsidR="0090607B" w:rsidRPr="00AE46EF" w:rsidRDefault="0090607B">
            <w:pPr>
              <w:rPr>
                <w:sz w:val="22"/>
                <w:lang w:eastAsia="en-US"/>
              </w:rPr>
            </w:pPr>
            <w:r w:rsidRPr="00AE46EF">
              <w:rPr>
                <w:sz w:val="22"/>
                <w:lang w:eastAsia="en-US"/>
              </w:rPr>
              <w:t>Community</w:t>
            </w:r>
          </w:p>
        </w:tc>
        <w:tc>
          <w:tcPr>
            <w:tcW w:w="1931" w:type="dxa"/>
            <w:noWrap/>
            <w:hideMark/>
          </w:tcPr>
          <w:p w14:paraId="65E20870" w14:textId="77777777" w:rsidR="0090607B" w:rsidRPr="00AE46EF" w:rsidRDefault="0090607B">
            <w:pPr>
              <w:rPr>
                <w:sz w:val="22"/>
                <w:lang w:eastAsia="en-US"/>
              </w:rPr>
            </w:pPr>
            <w:r w:rsidRPr="00AE46EF">
              <w:rPr>
                <w:sz w:val="22"/>
                <w:lang w:eastAsia="en-US"/>
              </w:rPr>
              <w:t>Hastings</w:t>
            </w:r>
          </w:p>
        </w:tc>
      </w:tr>
      <w:tr w:rsidR="00ED3EF0" w:rsidRPr="00AE46EF" w14:paraId="33DBD113" w14:textId="77777777" w:rsidTr="00ED3EF0">
        <w:trPr>
          <w:trHeight w:val="357"/>
        </w:trPr>
        <w:tc>
          <w:tcPr>
            <w:tcW w:w="1116" w:type="dxa"/>
            <w:noWrap/>
            <w:hideMark/>
          </w:tcPr>
          <w:p w14:paraId="326AE20B" w14:textId="77777777" w:rsidR="0090607B" w:rsidRPr="00AE46EF" w:rsidRDefault="0090607B">
            <w:pPr>
              <w:rPr>
                <w:sz w:val="22"/>
                <w:lang w:eastAsia="en-US"/>
              </w:rPr>
            </w:pPr>
            <w:r w:rsidRPr="00AE46EF">
              <w:rPr>
                <w:sz w:val="22"/>
                <w:lang w:eastAsia="en-US"/>
              </w:rPr>
              <w:t>FH594</w:t>
            </w:r>
          </w:p>
        </w:tc>
        <w:tc>
          <w:tcPr>
            <w:tcW w:w="2070" w:type="dxa"/>
            <w:noWrap/>
            <w:hideMark/>
          </w:tcPr>
          <w:p w14:paraId="496E8528" w14:textId="77777777" w:rsidR="0090607B" w:rsidRPr="00AE46EF" w:rsidRDefault="0090607B">
            <w:pPr>
              <w:rPr>
                <w:sz w:val="22"/>
                <w:lang w:eastAsia="en-US"/>
              </w:rPr>
            </w:pPr>
            <w:r w:rsidRPr="00AE46EF">
              <w:rPr>
                <w:sz w:val="22"/>
                <w:lang w:eastAsia="en-US"/>
              </w:rPr>
              <w:t>Pharmacy @ Station Plaza</w:t>
            </w:r>
          </w:p>
        </w:tc>
        <w:tc>
          <w:tcPr>
            <w:tcW w:w="2816" w:type="dxa"/>
            <w:noWrap/>
            <w:hideMark/>
          </w:tcPr>
          <w:p w14:paraId="2FF71C1C" w14:textId="77777777" w:rsidR="0090607B" w:rsidRPr="00AE46EF" w:rsidRDefault="0090607B">
            <w:pPr>
              <w:rPr>
                <w:sz w:val="22"/>
                <w:lang w:eastAsia="en-US"/>
              </w:rPr>
            </w:pPr>
            <w:r w:rsidRPr="00AE46EF">
              <w:rPr>
                <w:sz w:val="22"/>
                <w:lang w:eastAsia="en-US"/>
              </w:rPr>
              <w:t>Station Approach</w:t>
            </w:r>
          </w:p>
        </w:tc>
        <w:tc>
          <w:tcPr>
            <w:tcW w:w="2220" w:type="dxa"/>
            <w:noWrap/>
            <w:hideMark/>
          </w:tcPr>
          <w:p w14:paraId="35FE2A13" w14:textId="77777777" w:rsidR="0090607B" w:rsidRPr="00AE46EF" w:rsidRDefault="0090607B">
            <w:pPr>
              <w:rPr>
                <w:sz w:val="22"/>
                <w:lang w:eastAsia="en-US"/>
              </w:rPr>
            </w:pPr>
            <w:r w:rsidRPr="00AE46EF">
              <w:rPr>
                <w:sz w:val="22"/>
                <w:lang w:eastAsia="en-US"/>
              </w:rPr>
              <w:t> </w:t>
            </w:r>
          </w:p>
        </w:tc>
        <w:tc>
          <w:tcPr>
            <w:tcW w:w="1778" w:type="dxa"/>
            <w:noWrap/>
            <w:hideMark/>
          </w:tcPr>
          <w:p w14:paraId="72A0F4D0" w14:textId="77777777" w:rsidR="0090607B" w:rsidRPr="00AE46EF" w:rsidRDefault="0090607B">
            <w:pPr>
              <w:rPr>
                <w:sz w:val="22"/>
                <w:lang w:eastAsia="en-US"/>
              </w:rPr>
            </w:pPr>
            <w:r w:rsidRPr="00AE46EF">
              <w:rPr>
                <w:sz w:val="22"/>
                <w:lang w:eastAsia="en-US"/>
              </w:rPr>
              <w:t>Hastings</w:t>
            </w:r>
          </w:p>
        </w:tc>
        <w:tc>
          <w:tcPr>
            <w:tcW w:w="1359" w:type="dxa"/>
            <w:noWrap/>
            <w:hideMark/>
          </w:tcPr>
          <w:p w14:paraId="23DCCE91" w14:textId="77777777" w:rsidR="0090607B" w:rsidRPr="00AE46EF" w:rsidRDefault="0090607B">
            <w:pPr>
              <w:rPr>
                <w:sz w:val="22"/>
                <w:lang w:eastAsia="en-US"/>
              </w:rPr>
            </w:pPr>
            <w:r w:rsidRPr="00AE46EF">
              <w:rPr>
                <w:sz w:val="22"/>
                <w:lang w:eastAsia="en-US"/>
              </w:rPr>
              <w:t>TN34 1BA</w:t>
            </w:r>
          </w:p>
        </w:tc>
        <w:tc>
          <w:tcPr>
            <w:tcW w:w="1739" w:type="dxa"/>
            <w:noWrap/>
            <w:hideMark/>
          </w:tcPr>
          <w:p w14:paraId="68ED6604" w14:textId="77777777" w:rsidR="0090607B" w:rsidRPr="00AE46EF" w:rsidRDefault="0090607B">
            <w:pPr>
              <w:rPr>
                <w:sz w:val="22"/>
                <w:lang w:eastAsia="en-US"/>
              </w:rPr>
            </w:pPr>
            <w:r w:rsidRPr="00AE46EF">
              <w:rPr>
                <w:sz w:val="22"/>
                <w:lang w:eastAsia="en-US"/>
              </w:rPr>
              <w:t>100 Hours (Amended)</w:t>
            </w:r>
          </w:p>
        </w:tc>
        <w:tc>
          <w:tcPr>
            <w:tcW w:w="1931" w:type="dxa"/>
            <w:noWrap/>
            <w:hideMark/>
          </w:tcPr>
          <w:p w14:paraId="766FA362" w14:textId="77777777" w:rsidR="0090607B" w:rsidRPr="00AE46EF" w:rsidRDefault="0090607B">
            <w:pPr>
              <w:rPr>
                <w:sz w:val="22"/>
                <w:lang w:eastAsia="en-US"/>
              </w:rPr>
            </w:pPr>
            <w:r w:rsidRPr="00AE46EF">
              <w:rPr>
                <w:sz w:val="22"/>
                <w:lang w:eastAsia="en-US"/>
              </w:rPr>
              <w:t>Hastings</w:t>
            </w:r>
          </w:p>
        </w:tc>
      </w:tr>
      <w:tr w:rsidR="00ED3EF0" w:rsidRPr="00AE46EF" w14:paraId="2CB297A0" w14:textId="77777777" w:rsidTr="00ED3EF0">
        <w:trPr>
          <w:trHeight w:val="357"/>
        </w:trPr>
        <w:tc>
          <w:tcPr>
            <w:tcW w:w="1116" w:type="dxa"/>
            <w:noWrap/>
            <w:hideMark/>
          </w:tcPr>
          <w:p w14:paraId="12F0A417" w14:textId="77777777" w:rsidR="0090607B" w:rsidRPr="00AE46EF" w:rsidRDefault="0090607B">
            <w:pPr>
              <w:rPr>
                <w:sz w:val="22"/>
                <w:lang w:eastAsia="en-US"/>
              </w:rPr>
            </w:pPr>
            <w:r w:rsidRPr="00AE46EF">
              <w:rPr>
                <w:sz w:val="22"/>
                <w:lang w:eastAsia="en-US"/>
              </w:rPr>
              <w:t>FH752</w:t>
            </w:r>
          </w:p>
        </w:tc>
        <w:tc>
          <w:tcPr>
            <w:tcW w:w="2070" w:type="dxa"/>
            <w:noWrap/>
            <w:hideMark/>
          </w:tcPr>
          <w:p w14:paraId="34D3C632" w14:textId="77777777" w:rsidR="0090607B" w:rsidRPr="00AE46EF" w:rsidRDefault="0090607B">
            <w:pPr>
              <w:rPr>
                <w:sz w:val="22"/>
                <w:lang w:eastAsia="en-US"/>
              </w:rPr>
            </w:pPr>
            <w:r w:rsidRPr="00AE46EF">
              <w:rPr>
                <w:sz w:val="22"/>
                <w:lang w:eastAsia="en-US"/>
              </w:rPr>
              <w:t>Tesco Pharmacy</w:t>
            </w:r>
          </w:p>
        </w:tc>
        <w:tc>
          <w:tcPr>
            <w:tcW w:w="2816" w:type="dxa"/>
            <w:noWrap/>
            <w:hideMark/>
          </w:tcPr>
          <w:p w14:paraId="3B673CB6" w14:textId="77777777" w:rsidR="0090607B" w:rsidRPr="00AE46EF" w:rsidRDefault="0090607B">
            <w:pPr>
              <w:rPr>
                <w:sz w:val="22"/>
                <w:lang w:eastAsia="en-US"/>
              </w:rPr>
            </w:pPr>
            <w:r w:rsidRPr="00AE46EF">
              <w:rPr>
                <w:sz w:val="22"/>
                <w:lang w:eastAsia="en-US"/>
              </w:rPr>
              <w:t>Churchwood Drive</w:t>
            </w:r>
          </w:p>
        </w:tc>
        <w:tc>
          <w:tcPr>
            <w:tcW w:w="2220" w:type="dxa"/>
            <w:noWrap/>
            <w:hideMark/>
          </w:tcPr>
          <w:p w14:paraId="0290F613" w14:textId="77777777" w:rsidR="0090607B" w:rsidRPr="00AE46EF" w:rsidRDefault="0090607B">
            <w:pPr>
              <w:rPr>
                <w:sz w:val="22"/>
                <w:lang w:eastAsia="en-US"/>
              </w:rPr>
            </w:pPr>
            <w:r w:rsidRPr="00AE46EF">
              <w:rPr>
                <w:sz w:val="22"/>
                <w:lang w:eastAsia="en-US"/>
              </w:rPr>
              <w:t> </w:t>
            </w:r>
          </w:p>
        </w:tc>
        <w:tc>
          <w:tcPr>
            <w:tcW w:w="1778" w:type="dxa"/>
            <w:noWrap/>
            <w:hideMark/>
          </w:tcPr>
          <w:p w14:paraId="0E3CF638" w14:textId="77777777" w:rsidR="0090607B" w:rsidRPr="00AE46EF" w:rsidRDefault="0090607B">
            <w:pPr>
              <w:rPr>
                <w:sz w:val="22"/>
                <w:lang w:eastAsia="en-US"/>
              </w:rPr>
            </w:pPr>
            <w:r w:rsidRPr="00AE46EF">
              <w:rPr>
                <w:sz w:val="22"/>
                <w:lang w:eastAsia="en-US"/>
              </w:rPr>
              <w:t>St Leonards on Sea</w:t>
            </w:r>
          </w:p>
        </w:tc>
        <w:tc>
          <w:tcPr>
            <w:tcW w:w="1359" w:type="dxa"/>
            <w:noWrap/>
            <w:hideMark/>
          </w:tcPr>
          <w:p w14:paraId="53BE887A" w14:textId="77777777" w:rsidR="0090607B" w:rsidRPr="00AE46EF" w:rsidRDefault="0090607B">
            <w:pPr>
              <w:rPr>
                <w:sz w:val="22"/>
                <w:lang w:eastAsia="en-US"/>
              </w:rPr>
            </w:pPr>
            <w:r w:rsidRPr="00AE46EF">
              <w:rPr>
                <w:sz w:val="22"/>
                <w:lang w:eastAsia="en-US"/>
              </w:rPr>
              <w:t>TN38 9RB</w:t>
            </w:r>
          </w:p>
        </w:tc>
        <w:tc>
          <w:tcPr>
            <w:tcW w:w="1739" w:type="dxa"/>
            <w:noWrap/>
            <w:hideMark/>
          </w:tcPr>
          <w:p w14:paraId="4F86A1C3" w14:textId="77777777" w:rsidR="0090607B" w:rsidRPr="00AE46EF" w:rsidRDefault="0090607B">
            <w:pPr>
              <w:rPr>
                <w:sz w:val="22"/>
                <w:lang w:eastAsia="en-US"/>
              </w:rPr>
            </w:pPr>
            <w:r w:rsidRPr="00AE46EF">
              <w:rPr>
                <w:sz w:val="22"/>
                <w:lang w:eastAsia="en-US"/>
              </w:rPr>
              <w:t>Community</w:t>
            </w:r>
          </w:p>
        </w:tc>
        <w:tc>
          <w:tcPr>
            <w:tcW w:w="1931" w:type="dxa"/>
            <w:noWrap/>
            <w:hideMark/>
          </w:tcPr>
          <w:p w14:paraId="7AF88FD3" w14:textId="77777777" w:rsidR="0090607B" w:rsidRPr="00AE46EF" w:rsidRDefault="0090607B">
            <w:pPr>
              <w:rPr>
                <w:sz w:val="22"/>
                <w:lang w:eastAsia="en-US"/>
              </w:rPr>
            </w:pPr>
            <w:r w:rsidRPr="00AE46EF">
              <w:rPr>
                <w:sz w:val="22"/>
                <w:lang w:eastAsia="en-US"/>
              </w:rPr>
              <w:t>Hastings</w:t>
            </w:r>
          </w:p>
        </w:tc>
      </w:tr>
      <w:tr w:rsidR="00ED3EF0" w:rsidRPr="00AE46EF" w14:paraId="3CB1F516" w14:textId="77777777" w:rsidTr="00ED3EF0">
        <w:trPr>
          <w:trHeight w:val="357"/>
        </w:trPr>
        <w:tc>
          <w:tcPr>
            <w:tcW w:w="1116" w:type="dxa"/>
            <w:noWrap/>
            <w:hideMark/>
          </w:tcPr>
          <w:p w14:paraId="5A6FA645" w14:textId="77777777" w:rsidR="0090607B" w:rsidRPr="00AE46EF" w:rsidRDefault="0090607B">
            <w:pPr>
              <w:rPr>
                <w:sz w:val="22"/>
                <w:lang w:eastAsia="en-US"/>
              </w:rPr>
            </w:pPr>
            <w:r w:rsidRPr="00AE46EF">
              <w:rPr>
                <w:sz w:val="22"/>
                <w:lang w:eastAsia="en-US"/>
              </w:rPr>
              <w:lastRenderedPageBreak/>
              <w:t>FDR15</w:t>
            </w:r>
          </w:p>
        </w:tc>
        <w:tc>
          <w:tcPr>
            <w:tcW w:w="2070" w:type="dxa"/>
            <w:noWrap/>
            <w:hideMark/>
          </w:tcPr>
          <w:p w14:paraId="084A9A68" w14:textId="77777777" w:rsidR="0090607B" w:rsidRPr="00AE46EF" w:rsidRDefault="0090607B">
            <w:pPr>
              <w:rPr>
                <w:sz w:val="22"/>
                <w:lang w:eastAsia="en-US"/>
              </w:rPr>
            </w:pPr>
            <w:r w:rsidRPr="00AE46EF">
              <w:rPr>
                <w:sz w:val="22"/>
                <w:lang w:eastAsia="en-US"/>
              </w:rPr>
              <w:t>Wellcare Pharmacy</w:t>
            </w:r>
          </w:p>
        </w:tc>
        <w:tc>
          <w:tcPr>
            <w:tcW w:w="2816" w:type="dxa"/>
            <w:noWrap/>
            <w:hideMark/>
          </w:tcPr>
          <w:p w14:paraId="31124C7E" w14:textId="77777777" w:rsidR="0090607B" w:rsidRPr="00AE46EF" w:rsidRDefault="0090607B">
            <w:pPr>
              <w:rPr>
                <w:sz w:val="22"/>
                <w:lang w:eastAsia="en-US"/>
              </w:rPr>
            </w:pPr>
            <w:r w:rsidRPr="00AE46EF">
              <w:rPr>
                <w:sz w:val="22"/>
                <w:lang w:eastAsia="en-US"/>
              </w:rPr>
              <w:t>68 Malvern Way</w:t>
            </w:r>
          </w:p>
        </w:tc>
        <w:tc>
          <w:tcPr>
            <w:tcW w:w="2220" w:type="dxa"/>
            <w:noWrap/>
            <w:hideMark/>
          </w:tcPr>
          <w:p w14:paraId="260D46E8" w14:textId="77777777" w:rsidR="0090607B" w:rsidRPr="00AE46EF" w:rsidRDefault="0090607B">
            <w:pPr>
              <w:rPr>
                <w:sz w:val="22"/>
                <w:lang w:eastAsia="en-US"/>
              </w:rPr>
            </w:pPr>
            <w:r w:rsidRPr="00AE46EF">
              <w:rPr>
                <w:sz w:val="22"/>
                <w:lang w:eastAsia="en-US"/>
              </w:rPr>
              <w:t>Ore Valley</w:t>
            </w:r>
          </w:p>
        </w:tc>
        <w:tc>
          <w:tcPr>
            <w:tcW w:w="1778" w:type="dxa"/>
            <w:noWrap/>
            <w:hideMark/>
          </w:tcPr>
          <w:p w14:paraId="6665F08B" w14:textId="77777777" w:rsidR="0090607B" w:rsidRPr="00AE46EF" w:rsidRDefault="0090607B">
            <w:pPr>
              <w:rPr>
                <w:sz w:val="22"/>
                <w:lang w:eastAsia="en-US"/>
              </w:rPr>
            </w:pPr>
            <w:r w:rsidRPr="00AE46EF">
              <w:rPr>
                <w:sz w:val="22"/>
                <w:lang w:eastAsia="en-US"/>
              </w:rPr>
              <w:t>Hastings</w:t>
            </w:r>
          </w:p>
        </w:tc>
        <w:tc>
          <w:tcPr>
            <w:tcW w:w="1359" w:type="dxa"/>
            <w:noWrap/>
            <w:hideMark/>
          </w:tcPr>
          <w:p w14:paraId="6FCA0286" w14:textId="77777777" w:rsidR="0090607B" w:rsidRPr="00AE46EF" w:rsidRDefault="0090607B">
            <w:pPr>
              <w:rPr>
                <w:sz w:val="22"/>
                <w:lang w:eastAsia="en-US"/>
              </w:rPr>
            </w:pPr>
            <w:r w:rsidRPr="00AE46EF">
              <w:rPr>
                <w:sz w:val="22"/>
                <w:lang w:eastAsia="en-US"/>
              </w:rPr>
              <w:t>TN34 3PX</w:t>
            </w:r>
          </w:p>
        </w:tc>
        <w:tc>
          <w:tcPr>
            <w:tcW w:w="1739" w:type="dxa"/>
            <w:noWrap/>
            <w:hideMark/>
          </w:tcPr>
          <w:p w14:paraId="33CFBC73" w14:textId="77777777" w:rsidR="0090607B" w:rsidRPr="00AE46EF" w:rsidRDefault="0090607B">
            <w:pPr>
              <w:rPr>
                <w:sz w:val="22"/>
                <w:lang w:eastAsia="en-US"/>
              </w:rPr>
            </w:pPr>
            <w:r w:rsidRPr="00AE46EF">
              <w:rPr>
                <w:sz w:val="22"/>
                <w:lang w:eastAsia="en-US"/>
              </w:rPr>
              <w:t>Community</w:t>
            </w:r>
          </w:p>
        </w:tc>
        <w:tc>
          <w:tcPr>
            <w:tcW w:w="1931" w:type="dxa"/>
            <w:noWrap/>
            <w:hideMark/>
          </w:tcPr>
          <w:p w14:paraId="437D65AA" w14:textId="77777777" w:rsidR="0090607B" w:rsidRPr="00AE46EF" w:rsidRDefault="0090607B">
            <w:pPr>
              <w:rPr>
                <w:sz w:val="22"/>
                <w:lang w:eastAsia="en-US"/>
              </w:rPr>
            </w:pPr>
            <w:r w:rsidRPr="00AE46EF">
              <w:rPr>
                <w:sz w:val="22"/>
                <w:lang w:eastAsia="en-US"/>
              </w:rPr>
              <w:t>Hastings</w:t>
            </w:r>
          </w:p>
        </w:tc>
      </w:tr>
      <w:tr w:rsidR="00ED3EF0" w:rsidRPr="00AE46EF" w14:paraId="3B5E14F9" w14:textId="77777777" w:rsidTr="00ED3EF0">
        <w:trPr>
          <w:trHeight w:val="357"/>
        </w:trPr>
        <w:tc>
          <w:tcPr>
            <w:tcW w:w="1116" w:type="dxa"/>
            <w:noWrap/>
            <w:hideMark/>
          </w:tcPr>
          <w:p w14:paraId="12142E07" w14:textId="77777777" w:rsidR="0090607B" w:rsidRPr="00AE46EF" w:rsidRDefault="0090607B">
            <w:pPr>
              <w:rPr>
                <w:sz w:val="22"/>
                <w:lang w:eastAsia="en-US"/>
              </w:rPr>
            </w:pPr>
            <w:r w:rsidRPr="00AE46EF">
              <w:rPr>
                <w:sz w:val="22"/>
                <w:lang w:eastAsia="en-US"/>
              </w:rPr>
              <w:t>FMJ93</w:t>
            </w:r>
          </w:p>
        </w:tc>
        <w:tc>
          <w:tcPr>
            <w:tcW w:w="2070" w:type="dxa"/>
            <w:noWrap/>
            <w:hideMark/>
          </w:tcPr>
          <w:p w14:paraId="2B367EA3" w14:textId="77777777" w:rsidR="0090607B" w:rsidRPr="00AE46EF" w:rsidRDefault="0090607B">
            <w:pPr>
              <w:rPr>
                <w:sz w:val="22"/>
                <w:lang w:eastAsia="en-US"/>
              </w:rPr>
            </w:pPr>
            <w:r w:rsidRPr="00AE46EF">
              <w:rPr>
                <w:sz w:val="22"/>
                <w:lang w:eastAsia="en-US"/>
              </w:rPr>
              <w:t>West St Leonards Pharmacy</w:t>
            </w:r>
          </w:p>
        </w:tc>
        <w:tc>
          <w:tcPr>
            <w:tcW w:w="2816" w:type="dxa"/>
            <w:noWrap/>
            <w:hideMark/>
          </w:tcPr>
          <w:p w14:paraId="64A5009D" w14:textId="77777777" w:rsidR="0090607B" w:rsidRPr="00AE46EF" w:rsidRDefault="0090607B">
            <w:pPr>
              <w:rPr>
                <w:sz w:val="22"/>
                <w:lang w:eastAsia="en-US"/>
              </w:rPr>
            </w:pPr>
            <w:r w:rsidRPr="00AE46EF">
              <w:rPr>
                <w:sz w:val="22"/>
                <w:lang w:eastAsia="en-US"/>
              </w:rPr>
              <w:t>7 Bexhill Road</w:t>
            </w:r>
          </w:p>
        </w:tc>
        <w:tc>
          <w:tcPr>
            <w:tcW w:w="2220" w:type="dxa"/>
            <w:noWrap/>
            <w:hideMark/>
          </w:tcPr>
          <w:p w14:paraId="2915793A" w14:textId="77777777" w:rsidR="0090607B" w:rsidRPr="00AE46EF" w:rsidRDefault="0090607B">
            <w:pPr>
              <w:rPr>
                <w:sz w:val="22"/>
                <w:lang w:eastAsia="en-US"/>
              </w:rPr>
            </w:pPr>
            <w:r w:rsidRPr="00AE46EF">
              <w:rPr>
                <w:sz w:val="22"/>
                <w:lang w:eastAsia="en-US"/>
              </w:rPr>
              <w:t> </w:t>
            </w:r>
          </w:p>
        </w:tc>
        <w:tc>
          <w:tcPr>
            <w:tcW w:w="1778" w:type="dxa"/>
            <w:noWrap/>
            <w:hideMark/>
          </w:tcPr>
          <w:p w14:paraId="37D87904" w14:textId="77777777" w:rsidR="0090607B" w:rsidRPr="00AE46EF" w:rsidRDefault="0090607B">
            <w:pPr>
              <w:rPr>
                <w:sz w:val="22"/>
                <w:lang w:eastAsia="en-US"/>
              </w:rPr>
            </w:pPr>
            <w:r w:rsidRPr="00AE46EF">
              <w:rPr>
                <w:sz w:val="22"/>
                <w:lang w:eastAsia="en-US"/>
              </w:rPr>
              <w:t>St Leonards on Sea</w:t>
            </w:r>
          </w:p>
        </w:tc>
        <w:tc>
          <w:tcPr>
            <w:tcW w:w="1359" w:type="dxa"/>
            <w:noWrap/>
            <w:hideMark/>
          </w:tcPr>
          <w:p w14:paraId="06A76B38" w14:textId="77777777" w:rsidR="0090607B" w:rsidRPr="00AE46EF" w:rsidRDefault="0090607B">
            <w:pPr>
              <w:rPr>
                <w:sz w:val="22"/>
                <w:lang w:eastAsia="en-US"/>
              </w:rPr>
            </w:pPr>
            <w:r w:rsidRPr="00AE46EF">
              <w:rPr>
                <w:sz w:val="22"/>
                <w:lang w:eastAsia="en-US"/>
              </w:rPr>
              <w:t>TN38 0AH</w:t>
            </w:r>
          </w:p>
        </w:tc>
        <w:tc>
          <w:tcPr>
            <w:tcW w:w="1739" w:type="dxa"/>
            <w:noWrap/>
            <w:hideMark/>
          </w:tcPr>
          <w:p w14:paraId="5FC8F1DF" w14:textId="77777777" w:rsidR="0090607B" w:rsidRPr="00AE46EF" w:rsidRDefault="0090607B">
            <w:pPr>
              <w:rPr>
                <w:sz w:val="22"/>
                <w:lang w:eastAsia="en-US"/>
              </w:rPr>
            </w:pPr>
            <w:r w:rsidRPr="00AE46EF">
              <w:rPr>
                <w:sz w:val="22"/>
                <w:lang w:eastAsia="en-US"/>
              </w:rPr>
              <w:t>Community</w:t>
            </w:r>
          </w:p>
        </w:tc>
        <w:tc>
          <w:tcPr>
            <w:tcW w:w="1931" w:type="dxa"/>
            <w:noWrap/>
            <w:hideMark/>
          </w:tcPr>
          <w:p w14:paraId="3AF3F07F" w14:textId="77777777" w:rsidR="0090607B" w:rsidRPr="00AE46EF" w:rsidRDefault="0090607B">
            <w:pPr>
              <w:rPr>
                <w:sz w:val="22"/>
                <w:lang w:eastAsia="en-US"/>
              </w:rPr>
            </w:pPr>
            <w:r w:rsidRPr="00AE46EF">
              <w:rPr>
                <w:sz w:val="22"/>
                <w:lang w:eastAsia="en-US"/>
              </w:rPr>
              <w:t>Hastings</w:t>
            </w:r>
          </w:p>
        </w:tc>
      </w:tr>
      <w:tr w:rsidR="00ED3EF0" w:rsidRPr="00AE46EF" w14:paraId="0B4F7EC4" w14:textId="77777777" w:rsidTr="00ED3EF0">
        <w:trPr>
          <w:trHeight w:val="357"/>
        </w:trPr>
        <w:tc>
          <w:tcPr>
            <w:tcW w:w="1116" w:type="dxa"/>
            <w:noWrap/>
            <w:hideMark/>
          </w:tcPr>
          <w:p w14:paraId="23577052" w14:textId="77777777" w:rsidR="0090607B" w:rsidRPr="00AE46EF" w:rsidRDefault="0090607B">
            <w:pPr>
              <w:rPr>
                <w:sz w:val="22"/>
                <w:lang w:eastAsia="en-US"/>
              </w:rPr>
            </w:pPr>
            <w:r w:rsidRPr="00AE46EF">
              <w:rPr>
                <w:sz w:val="22"/>
                <w:lang w:eastAsia="en-US"/>
              </w:rPr>
              <w:t>FQY87</w:t>
            </w:r>
          </w:p>
        </w:tc>
        <w:tc>
          <w:tcPr>
            <w:tcW w:w="2070" w:type="dxa"/>
            <w:noWrap/>
            <w:hideMark/>
          </w:tcPr>
          <w:p w14:paraId="6C7CC7C9" w14:textId="77777777" w:rsidR="0090607B" w:rsidRPr="00AE46EF" w:rsidRDefault="0090607B">
            <w:pPr>
              <w:rPr>
                <w:sz w:val="22"/>
                <w:lang w:eastAsia="en-US"/>
              </w:rPr>
            </w:pPr>
            <w:r w:rsidRPr="00AE46EF">
              <w:rPr>
                <w:sz w:val="22"/>
                <w:lang w:eastAsia="en-US"/>
              </w:rPr>
              <w:t>Boots the Chemists</w:t>
            </w:r>
          </w:p>
        </w:tc>
        <w:tc>
          <w:tcPr>
            <w:tcW w:w="2816" w:type="dxa"/>
            <w:noWrap/>
            <w:hideMark/>
          </w:tcPr>
          <w:p w14:paraId="0A096D99" w14:textId="77777777" w:rsidR="0090607B" w:rsidRPr="00AE46EF" w:rsidRDefault="0090607B">
            <w:pPr>
              <w:rPr>
                <w:sz w:val="22"/>
                <w:lang w:eastAsia="en-US"/>
              </w:rPr>
            </w:pPr>
            <w:r w:rsidRPr="00AE46EF">
              <w:rPr>
                <w:sz w:val="22"/>
                <w:lang w:eastAsia="en-US"/>
              </w:rPr>
              <w:t>29A Broad Street</w:t>
            </w:r>
          </w:p>
        </w:tc>
        <w:tc>
          <w:tcPr>
            <w:tcW w:w="2220" w:type="dxa"/>
            <w:noWrap/>
            <w:hideMark/>
          </w:tcPr>
          <w:p w14:paraId="26BE3890" w14:textId="77777777" w:rsidR="0090607B" w:rsidRPr="00AE46EF" w:rsidRDefault="0090607B">
            <w:pPr>
              <w:rPr>
                <w:sz w:val="22"/>
                <w:lang w:eastAsia="en-US"/>
              </w:rPr>
            </w:pPr>
            <w:r w:rsidRPr="00AE46EF">
              <w:rPr>
                <w:sz w:val="22"/>
                <w:lang w:eastAsia="en-US"/>
              </w:rPr>
              <w:t> </w:t>
            </w:r>
          </w:p>
        </w:tc>
        <w:tc>
          <w:tcPr>
            <w:tcW w:w="1778" w:type="dxa"/>
            <w:noWrap/>
            <w:hideMark/>
          </w:tcPr>
          <w:p w14:paraId="6A8CA5B5" w14:textId="77777777" w:rsidR="0090607B" w:rsidRPr="00AE46EF" w:rsidRDefault="0090607B">
            <w:pPr>
              <w:rPr>
                <w:sz w:val="22"/>
                <w:lang w:eastAsia="en-US"/>
              </w:rPr>
            </w:pPr>
            <w:r w:rsidRPr="00AE46EF">
              <w:rPr>
                <w:sz w:val="22"/>
                <w:lang w:eastAsia="en-US"/>
              </w:rPr>
              <w:t>Seaford</w:t>
            </w:r>
          </w:p>
        </w:tc>
        <w:tc>
          <w:tcPr>
            <w:tcW w:w="1359" w:type="dxa"/>
            <w:noWrap/>
            <w:hideMark/>
          </w:tcPr>
          <w:p w14:paraId="30BDEFD7" w14:textId="77777777" w:rsidR="0090607B" w:rsidRPr="00AE46EF" w:rsidRDefault="0090607B">
            <w:pPr>
              <w:rPr>
                <w:sz w:val="22"/>
                <w:lang w:eastAsia="en-US"/>
              </w:rPr>
            </w:pPr>
            <w:r w:rsidRPr="00AE46EF">
              <w:rPr>
                <w:sz w:val="22"/>
                <w:lang w:eastAsia="en-US"/>
              </w:rPr>
              <w:t>BN25 1LS</w:t>
            </w:r>
          </w:p>
        </w:tc>
        <w:tc>
          <w:tcPr>
            <w:tcW w:w="1739" w:type="dxa"/>
            <w:noWrap/>
            <w:hideMark/>
          </w:tcPr>
          <w:p w14:paraId="01A6D1D8" w14:textId="77777777" w:rsidR="0090607B" w:rsidRPr="00AE46EF" w:rsidRDefault="0090607B">
            <w:pPr>
              <w:rPr>
                <w:sz w:val="22"/>
                <w:lang w:eastAsia="en-US"/>
              </w:rPr>
            </w:pPr>
            <w:r w:rsidRPr="00AE46EF">
              <w:rPr>
                <w:sz w:val="22"/>
                <w:lang w:eastAsia="en-US"/>
              </w:rPr>
              <w:t>Community</w:t>
            </w:r>
          </w:p>
        </w:tc>
        <w:tc>
          <w:tcPr>
            <w:tcW w:w="1931" w:type="dxa"/>
            <w:noWrap/>
            <w:hideMark/>
          </w:tcPr>
          <w:p w14:paraId="77CCEA90" w14:textId="77777777" w:rsidR="0090607B" w:rsidRPr="00AE46EF" w:rsidRDefault="0090607B">
            <w:pPr>
              <w:rPr>
                <w:sz w:val="22"/>
                <w:lang w:eastAsia="en-US"/>
              </w:rPr>
            </w:pPr>
            <w:r w:rsidRPr="00AE46EF">
              <w:rPr>
                <w:sz w:val="22"/>
                <w:lang w:eastAsia="en-US"/>
              </w:rPr>
              <w:t>Lewes</w:t>
            </w:r>
          </w:p>
        </w:tc>
      </w:tr>
      <w:tr w:rsidR="00ED3EF0" w:rsidRPr="00AE46EF" w14:paraId="514AF0F1" w14:textId="77777777" w:rsidTr="00ED3EF0">
        <w:trPr>
          <w:trHeight w:val="357"/>
        </w:trPr>
        <w:tc>
          <w:tcPr>
            <w:tcW w:w="1116" w:type="dxa"/>
            <w:noWrap/>
            <w:hideMark/>
          </w:tcPr>
          <w:p w14:paraId="03BEEC2A" w14:textId="77777777" w:rsidR="0090607B" w:rsidRPr="00AE46EF" w:rsidRDefault="0090607B">
            <w:pPr>
              <w:rPr>
                <w:sz w:val="22"/>
                <w:lang w:eastAsia="en-US"/>
              </w:rPr>
            </w:pPr>
            <w:r w:rsidRPr="00AE46EF">
              <w:rPr>
                <w:sz w:val="22"/>
                <w:lang w:eastAsia="en-US"/>
              </w:rPr>
              <w:t>FPD84</w:t>
            </w:r>
          </w:p>
        </w:tc>
        <w:tc>
          <w:tcPr>
            <w:tcW w:w="2070" w:type="dxa"/>
            <w:noWrap/>
            <w:hideMark/>
          </w:tcPr>
          <w:p w14:paraId="4E76BB42" w14:textId="77777777" w:rsidR="0090607B" w:rsidRPr="00AE46EF" w:rsidRDefault="0090607B">
            <w:pPr>
              <w:rPr>
                <w:sz w:val="22"/>
                <w:lang w:eastAsia="en-US"/>
              </w:rPr>
            </w:pPr>
            <w:r w:rsidRPr="00AE46EF">
              <w:rPr>
                <w:sz w:val="22"/>
                <w:lang w:eastAsia="en-US"/>
              </w:rPr>
              <w:t>Boots the Chemists</w:t>
            </w:r>
          </w:p>
        </w:tc>
        <w:tc>
          <w:tcPr>
            <w:tcW w:w="2816" w:type="dxa"/>
            <w:noWrap/>
            <w:hideMark/>
          </w:tcPr>
          <w:p w14:paraId="3BFAAF10" w14:textId="77777777" w:rsidR="0090607B" w:rsidRPr="00AE46EF" w:rsidRDefault="0090607B">
            <w:pPr>
              <w:rPr>
                <w:sz w:val="22"/>
                <w:lang w:eastAsia="en-US"/>
              </w:rPr>
            </w:pPr>
            <w:r w:rsidRPr="00AE46EF">
              <w:rPr>
                <w:sz w:val="22"/>
                <w:lang w:eastAsia="en-US"/>
              </w:rPr>
              <w:t>23-25 High Street</w:t>
            </w:r>
          </w:p>
        </w:tc>
        <w:tc>
          <w:tcPr>
            <w:tcW w:w="2220" w:type="dxa"/>
            <w:noWrap/>
            <w:hideMark/>
          </w:tcPr>
          <w:p w14:paraId="1B1ADBB8" w14:textId="77777777" w:rsidR="0090607B" w:rsidRPr="00AE46EF" w:rsidRDefault="0090607B">
            <w:pPr>
              <w:rPr>
                <w:sz w:val="22"/>
                <w:lang w:eastAsia="en-US"/>
              </w:rPr>
            </w:pPr>
            <w:r w:rsidRPr="00AE46EF">
              <w:rPr>
                <w:sz w:val="22"/>
                <w:lang w:eastAsia="en-US"/>
              </w:rPr>
              <w:t> </w:t>
            </w:r>
          </w:p>
        </w:tc>
        <w:tc>
          <w:tcPr>
            <w:tcW w:w="1778" w:type="dxa"/>
            <w:noWrap/>
            <w:hideMark/>
          </w:tcPr>
          <w:p w14:paraId="706BF2B0" w14:textId="77777777" w:rsidR="0090607B" w:rsidRPr="00AE46EF" w:rsidRDefault="0090607B">
            <w:pPr>
              <w:rPr>
                <w:sz w:val="22"/>
                <w:lang w:eastAsia="en-US"/>
              </w:rPr>
            </w:pPr>
            <w:r w:rsidRPr="00AE46EF">
              <w:rPr>
                <w:sz w:val="22"/>
                <w:lang w:eastAsia="en-US"/>
              </w:rPr>
              <w:t>Newhaven</w:t>
            </w:r>
          </w:p>
        </w:tc>
        <w:tc>
          <w:tcPr>
            <w:tcW w:w="1359" w:type="dxa"/>
            <w:noWrap/>
            <w:hideMark/>
          </w:tcPr>
          <w:p w14:paraId="784A49C3" w14:textId="77777777" w:rsidR="0090607B" w:rsidRPr="00AE46EF" w:rsidRDefault="0090607B">
            <w:pPr>
              <w:rPr>
                <w:sz w:val="22"/>
                <w:lang w:eastAsia="en-US"/>
              </w:rPr>
            </w:pPr>
            <w:r w:rsidRPr="00AE46EF">
              <w:rPr>
                <w:sz w:val="22"/>
                <w:lang w:eastAsia="en-US"/>
              </w:rPr>
              <w:t>BN9 9PD</w:t>
            </w:r>
          </w:p>
        </w:tc>
        <w:tc>
          <w:tcPr>
            <w:tcW w:w="1739" w:type="dxa"/>
            <w:noWrap/>
            <w:hideMark/>
          </w:tcPr>
          <w:p w14:paraId="54FCB98C" w14:textId="77777777" w:rsidR="0090607B" w:rsidRPr="00AE46EF" w:rsidRDefault="0090607B">
            <w:pPr>
              <w:rPr>
                <w:sz w:val="22"/>
                <w:lang w:eastAsia="en-US"/>
              </w:rPr>
            </w:pPr>
            <w:r w:rsidRPr="00AE46EF">
              <w:rPr>
                <w:sz w:val="22"/>
                <w:lang w:eastAsia="en-US"/>
              </w:rPr>
              <w:t>Community</w:t>
            </w:r>
          </w:p>
        </w:tc>
        <w:tc>
          <w:tcPr>
            <w:tcW w:w="1931" w:type="dxa"/>
            <w:noWrap/>
            <w:hideMark/>
          </w:tcPr>
          <w:p w14:paraId="7E670580" w14:textId="77777777" w:rsidR="0090607B" w:rsidRPr="00AE46EF" w:rsidRDefault="0090607B">
            <w:pPr>
              <w:rPr>
                <w:sz w:val="22"/>
                <w:lang w:eastAsia="en-US"/>
              </w:rPr>
            </w:pPr>
            <w:r w:rsidRPr="00AE46EF">
              <w:rPr>
                <w:sz w:val="22"/>
                <w:lang w:eastAsia="en-US"/>
              </w:rPr>
              <w:t>Lewes</w:t>
            </w:r>
          </w:p>
        </w:tc>
      </w:tr>
      <w:tr w:rsidR="00ED3EF0" w:rsidRPr="00AE46EF" w14:paraId="2047C46A" w14:textId="77777777" w:rsidTr="00ED3EF0">
        <w:trPr>
          <w:trHeight w:val="357"/>
        </w:trPr>
        <w:tc>
          <w:tcPr>
            <w:tcW w:w="1116" w:type="dxa"/>
            <w:noWrap/>
            <w:hideMark/>
          </w:tcPr>
          <w:p w14:paraId="430A27B1" w14:textId="77777777" w:rsidR="0090607B" w:rsidRPr="00AE46EF" w:rsidRDefault="0090607B">
            <w:pPr>
              <w:rPr>
                <w:sz w:val="22"/>
                <w:lang w:eastAsia="en-US"/>
              </w:rPr>
            </w:pPr>
            <w:r w:rsidRPr="00AE46EF">
              <w:rPr>
                <w:sz w:val="22"/>
                <w:lang w:eastAsia="en-US"/>
              </w:rPr>
              <w:t>FQC51</w:t>
            </w:r>
          </w:p>
        </w:tc>
        <w:tc>
          <w:tcPr>
            <w:tcW w:w="2070" w:type="dxa"/>
            <w:noWrap/>
            <w:hideMark/>
          </w:tcPr>
          <w:p w14:paraId="77A1787B" w14:textId="77777777" w:rsidR="0090607B" w:rsidRPr="00AE46EF" w:rsidRDefault="0090607B">
            <w:pPr>
              <w:rPr>
                <w:sz w:val="22"/>
                <w:lang w:eastAsia="en-US"/>
              </w:rPr>
            </w:pPr>
            <w:r w:rsidRPr="00AE46EF">
              <w:rPr>
                <w:sz w:val="22"/>
                <w:lang w:eastAsia="en-US"/>
              </w:rPr>
              <w:t>Boots the Chemists</w:t>
            </w:r>
          </w:p>
        </w:tc>
        <w:tc>
          <w:tcPr>
            <w:tcW w:w="2816" w:type="dxa"/>
            <w:noWrap/>
            <w:hideMark/>
          </w:tcPr>
          <w:p w14:paraId="0897F5F5" w14:textId="77777777" w:rsidR="0090607B" w:rsidRPr="00AE46EF" w:rsidRDefault="0090607B">
            <w:pPr>
              <w:rPr>
                <w:sz w:val="22"/>
                <w:lang w:eastAsia="en-US"/>
              </w:rPr>
            </w:pPr>
            <w:r w:rsidRPr="00AE46EF">
              <w:rPr>
                <w:sz w:val="22"/>
                <w:lang w:eastAsia="en-US"/>
              </w:rPr>
              <w:t>14 Eastgate Street</w:t>
            </w:r>
          </w:p>
        </w:tc>
        <w:tc>
          <w:tcPr>
            <w:tcW w:w="2220" w:type="dxa"/>
            <w:noWrap/>
            <w:hideMark/>
          </w:tcPr>
          <w:p w14:paraId="48C36170" w14:textId="77777777" w:rsidR="0090607B" w:rsidRPr="00AE46EF" w:rsidRDefault="0090607B">
            <w:pPr>
              <w:rPr>
                <w:sz w:val="22"/>
                <w:lang w:eastAsia="en-US"/>
              </w:rPr>
            </w:pPr>
            <w:r w:rsidRPr="00AE46EF">
              <w:rPr>
                <w:sz w:val="22"/>
                <w:lang w:eastAsia="en-US"/>
              </w:rPr>
              <w:t> </w:t>
            </w:r>
          </w:p>
        </w:tc>
        <w:tc>
          <w:tcPr>
            <w:tcW w:w="1778" w:type="dxa"/>
            <w:noWrap/>
            <w:hideMark/>
          </w:tcPr>
          <w:p w14:paraId="0A7DF0B0" w14:textId="77777777" w:rsidR="0090607B" w:rsidRPr="00AE46EF" w:rsidRDefault="0090607B">
            <w:pPr>
              <w:rPr>
                <w:sz w:val="22"/>
                <w:lang w:eastAsia="en-US"/>
              </w:rPr>
            </w:pPr>
            <w:r w:rsidRPr="00AE46EF">
              <w:rPr>
                <w:sz w:val="22"/>
                <w:lang w:eastAsia="en-US"/>
              </w:rPr>
              <w:t>Lewes</w:t>
            </w:r>
          </w:p>
        </w:tc>
        <w:tc>
          <w:tcPr>
            <w:tcW w:w="1359" w:type="dxa"/>
            <w:noWrap/>
            <w:hideMark/>
          </w:tcPr>
          <w:p w14:paraId="1C87521A" w14:textId="77777777" w:rsidR="0090607B" w:rsidRPr="00AE46EF" w:rsidRDefault="0090607B">
            <w:pPr>
              <w:rPr>
                <w:sz w:val="22"/>
                <w:lang w:eastAsia="en-US"/>
              </w:rPr>
            </w:pPr>
            <w:r w:rsidRPr="00AE46EF">
              <w:rPr>
                <w:sz w:val="22"/>
                <w:lang w:eastAsia="en-US"/>
              </w:rPr>
              <w:t>BN7 2LP</w:t>
            </w:r>
          </w:p>
        </w:tc>
        <w:tc>
          <w:tcPr>
            <w:tcW w:w="1739" w:type="dxa"/>
            <w:noWrap/>
            <w:hideMark/>
          </w:tcPr>
          <w:p w14:paraId="0E6571D6" w14:textId="77777777" w:rsidR="0090607B" w:rsidRPr="00AE46EF" w:rsidRDefault="0090607B">
            <w:pPr>
              <w:rPr>
                <w:sz w:val="22"/>
                <w:lang w:eastAsia="en-US"/>
              </w:rPr>
            </w:pPr>
            <w:r w:rsidRPr="00AE46EF">
              <w:rPr>
                <w:sz w:val="22"/>
                <w:lang w:eastAsia="en-US"/>
              </w:rPr>
              <w:t>Community</w:t>
            </w:r>
          </w:p>
        </w:tc>
        <w:tc>
          <w:tcPr>
            <w:tcW w:w="1931" w:type="dxa"/>
            <w:noWrap/>
            <w:hideMark/>
          </w:tcPr>
          <w:p w14:paraId="64CCCFAB" w14:textId="77777777" w:rsidR="0090607B" w:rsidRPr="00AE46EF" w:rsidRDefault="0090607B">
            <w:pPr>
              <w:rPr>
                <w:sz w:val="22"/>
                <w:lang w:eastAsia="en-US"/>
              </w:rPr>
            </w:pPr>
            <w:r w:rsidRPr="00AE46EF">
              <w:rPr>
                <w:sz w:val="22"/>
                <w:lang w:eastAsia="en-US"/>
              </w:rPr>
              <w:t>Lewes</w:t>
            </w:r>
          </w:p>
        </w:tc>
      </w:tr>
      <w:tr w:rsidR="00ED3EF0" w:rsidRPr="00AE46EF" w14:paraId="3ACB39C7" w14:textId="77777777" w:rsidTr="00ED3EF0">
        <w:trPr>
          <w:trHeight w:val="357"/>
        </w:trPr>
        <w:tc>
          <w:tcPr>
            <w:tcW w:w="1116" w:type="dxa"/>
            <w:noWrap/>
            <w:hideMark/>
          </w:tcPr>
          <w:p w14:paraId="7C46E28F" w14:textId="77777777" w:rsidR="0090607B" w:rsidRPr="00AE46EF" w:rsidRDefault="0090607B">
            <w:pPr>
              <w:rPr>
                <w:sz w:val="22"/>
                <w:lang w:eastAsia="en-US"/>
              </w:rPr>
            </w:pPr>
            <w:r w:rsidRPr="00AE46EF">
              <w:rPr>
                <w:sz w:val="22"/>
                <w:lang w:eastAsia="en-US"/>
              </w:rPr>
              <w:t>FX679</w:t>
            </w:r>
          </w:p>
        </w:tc>
        <w:tc>
          <w:tcPr>
            <w:tcW w:w="2070" w:type="dxa"/>
            <w:noWrap/>
            <w:hideMark/>
          </w:tcPr>
          <w:p w14:paraId="466E6FCD" w14:textId="77777777" w:rsidR="0090607B" w:rsidRPr="00AE46EF" w:rsidRDefault="0090607B">
            <w:pPr>
              <w:rPr>
                <w:sz w:val="22"/>
                <w:lang w:eastAsia="en-US"/>
              </w:rPr>
            </w:pPr>
            <w:r w:rsidRPr="00AE46EF">
              <w:rPr>
                <w:sz w:val="22"/>
                <w:lang w:eastAsia="en-US"/>
              </w:rPr>
              <w:t>Cameron L &amp; Sons Ltd</w:t>
            </w:r>
          </w:p>
        </w:tc>
        <w:tc>
          <w:tcPr>
            <w:tcW w:w="2816" w:type="dxa"/>
            <w:noWrap/>
            <w:hideMark/>
          </w:tcPr>
          <w:p w14:paraId="15C3DC06" w14:textId="77777777" w:rsidR="0090607B" w:rsidRPr="00AE46EF" w:rsidRDefault="0090607B">
            <w:pPr>
              <w:rPr>
                <w:sz w:val="22"/>
                <w:lang w:eastAsia="en-US"/>
              </w:rPr>
            </w:pPr>
            <w:r w:rsidRPr="00AE46EF">
              <w:rPr>
                <w:sz w:val="22"/>
                <w:lang w:eastAsia="en-US"/>
              </w:rPr>
              <w:t>12/14 Broad Street</w:t>
            </w:r>
          </w:p>
        </w:tc>
        <w:tc>
          <w:tcPr>
            <w:tcW w:w="2220" w:type="dxa"/>
            <w:noWrap/>
            <w:hideMark/>
          </w:tcPr>
          <w:p w14:paraId="15DC8FC6" w14:textId="77777777" w:rsidR="0090607B" w:rsidRPr="00AE46EF" w:rsidRDefault="0090607B">
            <w:pPr>
              <w:rPr>
                <w:sz w:val="22"/>
                <w:lang w:eastAsia="en-US"/>
              </w:rPr>
            </w:pPr>
            <w:r w:rsidRPr="00AE46EF">
              <w:rPr>
                <w:sz w:val="22"/>
                <w:lang w:eastAsia="en-US"/>
              </w:rPr>
              <w:t> </w:t>
            </w:r>
          </w:p>
        </w:tc>
        <w:tc>
          <w:tcPr>
            <w:tcW w:w="1778" w:type="dxa"/>
            <w:noWrap/>
            <w:hideMark/>
          </w:tcPr>
          <w:p w14:paraId="49845E3E" w14:textId="77777777" w:rsidR="0090607B" w:rsidRPr="00AE46EF" w:rsidRDefault="0090607B">
            <w:pPr>
              <w:rPr>
                <w:sz w:val="22"/>
                <w:lang w:eastAsia="en-US"/>
              </w:rPr>
            </w:pPr>
            <w:r w:rsidRPr="00AE46EF">
              <w:rPr>
                <w:sz w:val="22"/>
                <w:lang w:eastAsia="en-US"/>
              </w:rPr>
              <w:t>Seaford</w:t>
            </w:r>
          </w:p>
        </w:tc>
        <w:tc>
          <w:tcPr>
            <w:tcW w:w="1359" w:type="dxa"/>
            <w:noWrap/>
            <w:hideMark/>
          </w:tcPr>
          <w:p w14:paraId="76205D04" w14:textId="77777777" w:rsidR="0090607B" w:rsidRPr="00AE46EF" w:rsidRDefault="0090607B">
            <w:pPr>
              <w:rPr>
                <w:sz w:val="22"/>
                <w:lang w:eastAsia="en-US"/>
              </w:rPr>
            </w:pPr>
            <w:r w:rsidRPr="00AE46EF">
              <w:rPr>
                <w:sz w:val="22"/>
                <w:lang w:eastAsia="en-US"/>
              </w:rPr>
              <w:t>BN25 1ND</w:t>
            </w:r>
          </w:p>
        </w:tc>
        <w:tc>
          <w:tcPr>
            <w:tcW w:w="1739" w:type="dxa"/>
            <w:noWrap/>
            <w:hideMark/>
          </w:tcPr>
          <w:p w14:paraId="529D6341" w14:textId="77777777" w:rsidR="0090607B" w:rsidRPr="00AE46EF" w:rsidRDefault="0090607B">
            <w:pPr>
              <w:rPr>
                <w:sz w:val="22"/>
                <w:lang w:eastAsia="en-US"/>
              </w:rPr>
            </w:pPr>
            <w:r w:rsidRPr="00AE46EF">
              <w:rPr>
                <w:sz w:val="22"/>
                <w:lang w:eastAsia="en-US"/>
              </w:rPr>
              <w:t>Community</w:t>
            </w:r>
          </w:p>
        </w:tc>
        <w:tc>
          <w:tcPr>
            <w:tcW w:w="1931" w:type="dxa"/>
            <w:noWrap/>
            <w:hideMark/>
          </w:tcPr>
          <w:p w14:paraId="7AF597BD" w14:textId="77777777" w:rsidR="0090607B" w:rsidRPr="00AE46EF" w:rsidRDefault="0090607B">
            <w:pPr>
              <w:rPr>
                <w:sz w:val="22"/>
                <w:lang w:eastAsia="en-US"/>
              </w:rPr>
            </w:pPr>
            <w:r w:rsidRPr="00AE46EF">
              <w:rPr>
                <w:sz w:val="22"/>
                <w:lang w:eastAsia="en-US"/>
              </w:rPr>
              <w:t>Lewes</w:t>
            </w:r>
          </w:p>
        </w:tc>
      </w:tr>
      <w:tr w:rsidR="00ED3EF0" w:rsidRPr="00AE46EF" w14:paraId="100E9CA5" w14:textId="77777777" w:rsidTr="00ED3EF0">
        <w:trPr>
          <w:trHeight w:val="357"/>
        </w:trPr>
        <w:tc>
          <w:tcPr>
            <w:tcW w:w="1116" w:type="dxa"/>
            <w:noWrap/>
            <w:hideMark/>
          </w:tcPr>
          <w:p w14:paraId="2174548C" w14:textId="77777777" w:rsidR="0090607B" w:rsidRPr="00AE46EF" w:rsidRDefault="0090607B">
            <w:pPr>
              <w:rPr>
                <w:sz w:val="22"/>
                <w:lang w:eastAsia="en-US"/>
              </w:rPr>
            </w:pPr>
            <w:r w:rsidRPr="00AE46EF">
              <w:rPr>
                <w:sz w:val="22"/>
                <w:lang w:eastAsia="en-US"/>
              </w:rPr>
              <w:t>FKW32</w:t>
            </w:r>
          </w:p>
        </w:tc>
        <w:tc>
          <w:tcPr>
            <w:tcW w:w="2070" w:type="dxa"/>
            <w:noWrap/>
            <w:hideMark/>
          </w:tcPr>
          <w:p w14:paraId="06DC3CC1" w14:textId="77777777" w:rsidR="0090607B" w:rsidRPr="00AE46EF" w:rsidRDefault="0090607B">
            <w:pPr>
              <w:rPr>
                <w:sz w:val="22"/>
                <w:lang w:eastAsia="en-US"/>
              </w:rPr>
            </w:pPr>
            <w:r w:rsidRPr="00AE46EF">
              <w:rPr>
                <w:sz w:val="22"/>
                <w:lang w:eastAsia="en-US"/>
              </w:rPr>
              <w:t>Ditchling Pharmacy</w:t>
            </w:r>
          </w:p>
        </w:tc>
        <w:tc>
          <w:tcPr>
            <w:tcW w:w="2816" w:type="dxa"/>
            <w:noWrap/>
            <w:hideMark/>
          </w:tcPr>
          <w:p w14:paraId="4A136CF0" w14:textId="77777777" w:rsidR="0090607B" w:rsidRPr="00AE46EF" w:rsidRDefault="0090607B">
            <w:pPr>
              <w:rPr>
                <w:sz w:val="22"/>
                <w:lang w:eastAsia="en-US"/>
              </w:rPr>
            </w:pPr>
            <w:r w:rsidRPr="00AE46EF">
              <w:rPr>
                <w:sz w:val="22"/>
                <w:lang w:eastAsia="en-US"/>
              </w:rPr>
              <w:t>Unit 3</w:t>
            </w:r>
          </w:p>
        </w:tc>
        <w:tc>
          <w:tcPr>
            <w:tcW w:w="2220" w:type="dxa"/>
            <w:noWrap/>
            <w:hideMark/>
          </w:tcPr>
          <w:p w14:paraId="66470F33" w14:textId="77777777" w:rsidR="0090607B" w:rsidRPr="00AE46EF" w:rsidRDefault="0090607B">
            <w:pPr>
              <w:rPr>
                <w:sz w:val="22"/>
                <w:lang w:eastAsia="en-US"/>
              </w:rPr>
            </w:pPr>
            <w:r w:rsidRPr="00AE46EF">
              <w:rPr>
                <w:sz w:val="22"/>
                <w:lang w:eastAsia="en-US"/>
              </w:rPr>
              <w:t>2 South Street, Ditchling</w:t>
            </w:r>
          </w:p>
        </w:tc>
        <w:tc>
          <w:tcPr>
            <w:tcW w:w="1778" w:type="dxa"/>
            <w:noWrap/>
            <w:hideMark/>
          </w:tcPr>
          <w:p w14:paraId="4F1EF377" w14:textId="77777777" w:rsidR="0090607B" w:rsidRPr="00AE46EF" w:rsidRDefault="0090607B">
            <w:pPr>
              <w:rPr>
                <w:sz w:val="22"/>
                <w:lang w:eastAsia="en-US"/>
              </w:rPr>
            </w:pPr>
            <w:r w:rsidRPr="00AE46EF">
              <w:rPr>
                <w:sz w:val="22"/>
                <w:lang w:eastAsia="en-US"/>
              </w:rPr>
              <w:t>Hassocks</w:t>
            </w:r>
          </w:p>
        </w:tc>
        <w:tc>
          <w:tcPr>
            <w:tcW w:w="1359" w:type="dxa"/>
            <w:noWrap/>
            <w:hideMark/>
          </w:tcPr>
          <w:p w14:paraId="716EF132" w14:textId="77777777" w:rsidR="0090607B" w:rsidRPr="00AE46EF" w:rsidRDefault="0090607B">
            <w:pPr>
              <w:rPr>
                <w:sz w:val="22"/>
                <w:lang w:eastAsia="en-US"/>
              </w:rPr>
            </w:pPr>
            <w:r w:rsidRPr="00AE46EF">
              <w:rPr>
                <w:sz w:val="22"/>
                <w:lang w:eastAsia="en-US"/>
              </w:rPr>
              <w:t>BN6 8UQ</w:t>
            </w:r>
          </w:p>
        </w:tc>
        <w:tc>
          <w:tcPr>
            <w:tcW w:w="1739" w:type="dxa"/>
            <w:noWrap/>
            <w:hideMark/>
          </w:tcPr>
          <w:p w14:paraId="48280A9E" w14:textId="77777777" w:rsidR="0090607B" w:rsidRPr="00AE46EF" w:rsidRDefault="0090607B">
            <w:pPr>
              <w:rPr>
                <w:sz w:val="22"/>
                <w:lang w:eastAsia="en-US"/>
              </w:rPr>
            </w:pPr>
            <w:r w:rsidRPr="00AE46EF">
              <w:rPr>
                <w:sz w:val="22"/>
                <w:lang w:eastAsia="en-US"/>
              </w:rPr>
              <w:t>Community</w:t>
            </w:r>
          </w:p>
        </w:tc>
        <w:tc>
          <w:tcPr>
            <w:tcW w:w="1931" w:type="dxa"/>
            <w:noWrap/>
            <w:hideMark/>
          </w:tcPr>
          <w:p w14:paraId="432C2830" w14:textId="77777777" w:rsidR="0090607B" w:rsidRPr="00AE46EF" w:rsidRDefault="0090607B">
            <w:pPr>
              <w:rPr>
                <w:sz w:val="22"/>
                <w:lang w:eastAsia="en-US"/>
              </w:rPr>
            </w:pPr>
            <w:r w:rsidRPr="00AE46EF">
              <w:rPr>
                <w:sz w:val="22"/>
                <w:lang w:eastAsia="en-US"/>
              </w:rPr>
              <w:t>Lewes</w:t>
            </w:r>
          </w:p>
        </w:tc>
      </w:tr>
      <w:tr w:rsidR="00ED3EF0" w:rsidRPr="00AE46EF" w14:paraId="474E3DC5" w14:textId="77777777" w:rsidTr="00ED3EF0">
        <w:trPr>
          <w:trHeight w:val="357"/>
        </w:trPr>
        <w:tc>
          <w:tcPr>
            <w:tcW w:w="1116" w:type="dxa"/>
            <w:noWrap/>
            <w:hideMark/>
          </w:tcPr>
          <w:p w14:paraId="1B9C2C4D" w14:textId="77777777" w:rsidR="0090607B" w:rsidRPr="00AE46EF" w:rsidRDefault="0090607B">
            <w:pPr>
              <w:rPr>
                <w:sz w:val="22"/>
                <w:lang w:eastAsia="en-US"/>
              </w:rPr>
            </w:pPr>
            <w:r w:rsidRPr="00AE46EF">
              <w:rPr>
                <w:sz w:val="22"/>
                <w:lang w:eastAsia="en-US"/>
              </w:rPr>
              <w:t>FDR00</w:t>
            </w:r>
          </w:p>
        </w:tc>
        <w:tc>
          <w:tcPr>
            <w:tcW w:w="2070" w:type="dxa"/>
            <w:noWrap/>
            <w:hideMark/>
          </w:tcPr>
          <w:p w14:paraId="515C4EF4" w14:textId="77777777" w:rsidR="0090607B" w:rsidRPr="00AE46EF" w:rsidRDefault="0090607B">
            <w:pPr>
              <w:rPr>
                <w:sz w:val="22"/>
                <w:lang w:eastAsia="en-US"/>
              </w:rPr>
            </w:pPr>
            <w:r w:rsidRPr="00AE46EF">
              <w:rPr>
                <w:sz w:val="22"/>
                <w:lang w:eastAsia="en-US"/>
              </w:rPr>
              <w:t>H A Baker</w:t>
            </w:r>
          </w:p>
        </w:tc>
        <w:tc>
          <w:tcPr>
            <w:tcW w:w="2816" w:type="dxa"/>
            <w:noWrap/>
            <w:hideMark/>
          </w:tcPr>
          <w:p w14:paraId="5D4DBD55" w14:textId="77777777" w:rsidR="0090607B" w:rsidRPr="00AE46EF" w:rsidRDefault="0090607B">
            <w:pPr>
              <w:rPr>
                <w:sz w:val="22"/>
                <w:lang w:eastAsia="en-US"/>
              </w:rPr>
            </w:pPr>
            <w:r w:rsidRPr="00AE46EF">
              <w:rPr>
                <w:sz w:val="22"/>
                <w:lang w:eastAsia="en-US"/>
              </w:rPr>
              <w:t>44 High Street</w:t>
            </w:r>
          </w:p>
        </w:tc>
        <w:tc>
          <w:tcPr>
            <w:tcW w:w="2220" w:type="dxa"/>
            <w:noWrap/>
            <w:hideMark/>
          </w:tcPr>
          <w:p w14:paraId="0A6545CA" w14:textId="77777777" w:rsidR="0090607B" w:rsidRPr="00AE46EF" w:rsidRDefault="0090607B">
            <w:pPr>
              <w:rPr>
                <w:sz w:val="22"/>
                <w:lang w:eastAsia="en-US"/>
              </w:rPr>
            </w:pPr>
            <w:r w:rsidRPr="00AE46EF">
              <w:rPr>
                <w:sz w:val="22"/>
                <w:lang w:eastAsia="en-US"/>
              </w:rPr>
              <w:t> </w:t>
            </w:r>
          </w:p>
        </w:tc>
        <w:tc>
          <w:tcPr>
            <w:tcW w:w="1778" w:type="dxa"/>
            <w:noWrap/>
            <w:hideMark/>
          </w:tcPr>
          <w:p w14:paraId="6A331D0A" w14:textId="77777777" w:rsidR="0090607B" w:rsidRPr="00AE46EF" w:rsidRDefault="0090607B">
            <w:pPr>
              <w:rPr>
                <w:sz w:val="22"/>
                <w:lang w:eastAsia="en-US"/>
              </w:rPr>
            </w:pPr>
            <w:r w:rsidRPr="00AE46EF">
              <w:rPr>
                <w:sz w:val="22"/>
                <w:lang w:eastAsia="en-US"/>
              </w:rPr>
              <w:t>Lewes</w:t>
            </w:r>
          </w:p>
        </w:tc>
        <w:tc>
          <w:tcPr>
            <w:tcW w:w="1359" w:type="dxa"/>
            <w:noWrap/>
            <w:hideMark/>
          </w:tcPr>
          <w:p w14:paraId="45EDED7C" w14:textId="77777777" w:rsidR="0090607B" w:rsidRPr="00AE46EF" w:rsidRDefault="0090607B">
            <w:pPr>
              <w:rPr>
                <w:sz w:val="22"/>
                <w:lang w:eastAsia="en-US"/>
              </w:rPr>
            </w:pPr>
            <w:r w:rsidRPr="00AE46EF">
              <w:rPr>
                <w:sz w:val="22"/>
                <w:lang w:eastAsia="en-US"/>
              </w:rPr>
              <w:t>BN7 2DD</w:t>
            </w:r>
          </w:p>
        </w:tc>
        <w:tc>
          <w:tcPr>
            <w:tcW w:w="1739" w:type="dxa"/>
            <w:noWrap/>
            <w:hideMark/>
          </w:tcPr>
          <w:p w14:paraId="53BC9A9E" w14:textId="77777777" w:rsidR="0090607B" w:rsidRPr="00AE46EF" w:rsidRDefault="0090607B">
            <w:pPr>
              <w:rPr>
                <w:sz w:val="22"/>
                <w:lang w:eastAsia="en-US"/>
              </w:rPr>
            </w:pPr>
            <w:r w:rsidRPr="00AE46EF">
              <w:rPr>
                <w:sz w:val="22"/>
                <w:lang w:eastAsia="en-US"/>
              </w:rPr>
              <w:t>Community</w:t>
            </w:r>
          </w:p>
        </w:tc>
        <w:tc>
          <w:tcPr>
            <w:tcW w:w="1931" w:type="dxa"/>
            <w:noWrap/>
            <w:hideMark/>
          </w:tcPr>
          <w:p w14:paraId="058480CF" w14:textId="77777777" w:rsidR="0090607B" w:rsidRPr="00AE46EF" w:rsidRDefault="0090607B">
            <w:pPr>
              <w:rPr>
                <w:sz w:val="22"/>
                <w:lang w:eastAsia="en-US"/>
              </w:rPr>
            </w:pPr>
            <w:r w:rsidRPr="00AE46EF">
              <w:rPr>
                <w:sz w:val="22"/>
                <w:lang w:eastAsia="en-US"/>
              </w:rPr>
              <w:t>Lewes</w:t>
            </w:r>
          </w:p>
        </w:tc>
      </w:tr>
      <w:tr w:rsidR="00ED3EF0" w:rsidRPr="00AE46EF" w14:paraId="6FAFF0A5" w14:textId="77777777" w:rsidTr="00ED3EF0">
        <w:trPr>
          <w:trHeight w:val="357"/>
        </w:trPr>
        <w:tc>
          <w:tcPr>
            <w:tcW w:w="1116" w:type="dxa"/>
            <w:noWrap/>
            <w:hideMark/>
          </w:tcPr>
          <w:p w14:paraId="1FA48DBA" w14:textId="77777777" w:rsidR="0090607B" w:rsidRPr="00AE46EF" w:rsidRDefault="0090607B">
            <w:pPr>
              <w:rPr>
                <w:sz w:val="22"/>
                <w:lang w:eastAsia="en-US"/>
              </w:rPr>
            </w:pPr>
            <w:r w:rsidRPr="00AE46EF">
              <w:rPr>
                <w:sz w:val="22"/>
                <w:lang w:eastAsia="en-US"/>
              </w:rPr>
              <w:t>FVD81</w:t>
            </w:r>
          </w:p>
        </w:tc>
        <w:tc>
          <w:tcPr>
            <w:tcW w:w="2070" w:type="dxa"/>
            <w:noWrap/>
            <w:hideMark/>
          </w:tcPr>
          <w:p w14:paraId="06DDE646" w14:textId="77777777" w:rsidR="0090607B" w:rsidRPr="00AE46EF" w:rsidRDefault="0090607B">
            <w:pPr>
              <w:rPr>
                <w:sz w:val="22"/>
                <w:lang w:eastAsia="en-US"/>
              </w:rPr>
            </w:pPr>
            <w:r w:rsidRPr="00AE46EF">
              <w:rPr>
                <w:sz w:val="22"/>
                <w:lang w:eastAsia="en-US"/>
              </w:rPr>
              <w:t>Kamsons Pharmacy</w:t>
            </w:r>
          </w:p>
        </w:tc>
        <w:tc>
          <w:tcPr>
            <w:tcW w:w="2816" w:type="dxa"/>
            <w:noWrap/>
            <w:hideMark/>
          </w:tcPr>
          <w:p w14:paraId="09D7CCC5" w14:textId="77777777" w:rsidR="0090607B" w:rsidRPr="00AE46EF" w:rsidRDefault="0090607B">
            <w:pPr>
              <w:rPr>
                <w:sz w:val="22"/>
                <w:lang w:eastAsia="en-US"/>
              </w:rPr>
            </w:pPr>
            <w:r w:rsidRPr="00AE46EF">
              <w:rPr>
                <w:sz w:val="22"/>
                <w:lang w:eastAsia="en-US"/>
              </w:rPr>
              <w:t>9 The Green</w:t>
            </w:r>
          </w:p>
        </w:tc>
        <w:tc>
          <w:tcPr>
            <w:tcW w:w="2220" w:type="dxa"/>
            <w:noWrap/>
            <w:hideMark/>
          </w:tcPr>
          <w:p w14:paraId="36D76407" w14:textId="77777777" w:rsidR="0090607B" w:rsidRPr="00AE46EF" w:rsidRDefault="0090607B">
            <w:pPr>
              <w:rPr>
                <w:sz w:val="22"/>
                <w:lang w:eastAsia="en-US"/>
              </w:rPr>
            </w:pPr>
            <w:r w:rsidRPr="00AE46EF">
              <w:rPr>
                <w:sz w:val="22"/>
                <w:lang w:eastAsia="en-US"/>
              </w:rPr>
              <w:t> </w:t>
            </w:r>
          </w:p>
        </w:tc>
        <w:tc>
          <w:tcPr>
            <w:tcW w:w="1778" w:type="dxa"/>
            <w:noWrap/>
            <w:hideMark/>
          </w:tcPr>
          <w:p w14:paraId="00253ECF" w14:textId="77777777" w:rsidR="0090607B" w:rsidRPr="00AE46EF" w:rsidRDefault="0090607B">
            <w:pPr>
              <w:rPr>
                <w:sz w:val="22"/>
                <w:lang w:eastAsia="en-US"/>
              </w:rPr>
            </w:pPr>
            <w:r w:rsidRPr="00AE46EF">
              <w:rPr>
                <w:sz w:val="22"/>
                <w:lang w:eastAsia="en-US"/>
              </w:rPr>
              <w:t>Newick</w:t>
            </w:r>
          </w:p>
        </w:tc>
        <w:tc>
          <w:tcPr>
            <w:tcW w:w="1359" w:type="dxa"/>
            <w:noWrap/>
            <w:hideMark/>
          </w:tcPr>
          <w:p w14:paraId="2FE72BA5" w14:textId="77777777" w:rsidR="0090607B" w:rsidRPr="00AE46EF" w:rsidRDefault="0090607B">
            <w:pPr>
              <w:rPr>
                <w:sz w:val="22"/>
                <w:lang w:eastAsia="en-US"/>
              </w:rPr>
            </w:pPr>
            <w:r w:rsidRPr="00AE46EF">
              <w:rPr>
                <w:sz w:val="22"/>
                <w:lang w:eastAsia="en-US"/>
              </w:rPr>
              <w:t>BN8 4LA</w:t>
            </w:r>
          </w:p>
        </w:tc>
        <w:tc>
          <w:tcPr>
            <w:tcW w:w="1739" w:type="dxa"/>
            <w:noWrap/>
            <w:hideMark/>
          </w:tcPr>
          <w:p w14:paraId="5282255E" w14:textId="77777777" w:rsidR="0090607B" w:rsidRPr="00AE46EF" w:rsidRDefault="0090607B">
            <w:pPr>
              <w:rPr>
                <w:sz w:val="22"/>
                <w:lang w:eastAsia="en-US"/>
              </w:rPr>
            </w:pPr>
            <w:r w:rsidRPr="00AE46EF">
              <w:rPr>
                <w:sz w:val="22"/>
                <w:lang w:eastAsia="en-US"/>
              </w:rPr>
              <w:t>Community</w:t>
            </w:r>
          </w:p>
        </w:tc>
        <w:tc>
          <w:tcPr>
            <w:tcW w:w="1931" w:type="dxa"/>
            <w:noWrap/>
            <w:hideMark/>
          </w:tcPr>
          <w:p w14:paraId="65E079DD" w14:textId="77777777" w:rsidR="0090607B" w:rsidRPr="00AE46EF" w:rsidRDefault="0090607B">
            <w:pPr>
              <w:rPr>
                <w:sz w:val="22"/>
                <w:lang w:eastAsia="en-US"/>
              </w:rPr>
            </w:pPr>
            <w:r w:rsidRPr="00AE46EF">
              <w:rPr>
                <w:sz w:val="22"/>
                <w:lang w:eastAsia="en-US"/>
              </w:rPr>
              <w:t>Lewes</w:t>
            </w:r>
          </w:p>
        </w:tc>
      </w:tr>
      <w:tr w:rsidR="00ED3EF0" w:rsidRPr="00AE46EF" w14:paraId="2C6AD306" w14:textId="77777777" w:rsidTr="00ED3EF0">
        <w:trPr>
          <w:trHeight w:val="357"/>
        </w:trPr>
        <w:tc>
          <w:tcPr>
            <w:tcW w:w="1116" w:type="dxa"/>
            <w:noWrap/>
            <w:hideMark/>
          </w:tcPr>
          <w:p w14:paraId="4BAFD038" w14:textId="77777777" w:rsidR="0090607B" w:rsidRPr="00AE46EF" w:rsidRDefault="0090607B">
            <w:pPr>
              <w:rPr>
                <w:sz w:val="22"/>
                <w:lang w:eastAsia="en-US"/>
              </w:rPr>
            </w:pPr>
            <w:r w:rsidRPr="00AE46EF">
              <w:rPr>
                <w:sz w:val="22"/>
                <w:lang w:eastAsia="en-US"/>
              </w:rPr>
              <w:t>FW734</w:t>
            </w:r>
          </w:p>
        </w:tc>
        <w:tc>
          <w:tcPr>
            <w:tcW w:w="2070" w:type="dxa"/>
            <w:noWrap/>
            <w:hideMark/>
          </w:tcPr>
          <w:p w14:paraId="32D3CBF0" w14:textId="77777777" w:rsidR="0090607B" w:rsidRPr="00AE46EF" w:rsidRDefault="0090607B">
            <w:pPr>
              <w:rPr>
                <w:sz w:val="22"/>
                <w:lang w:eastAsia="en-US"/>
              </w:rPr>
            </w:pPr>
            <w:r w:rsidRPr="00AE46EF">
              <w:rPr>
                <w:sz w:val="22"/>
                <w:lang w:eastAsia="en-US"/>
              </w:rPr>
              <w:t>Kamsons Pharmacy</w:t>
            </w:r>
          </w:p>
        </w:tc>
        <w:tc>
          <w:tcPr>
            <w:tcW w:w="2816" w:type="dxa"/>
            <w:noWrap/>
            <w:hideMark/>
          </w:tcPr>
          <w:p w14:paraId="024376A1" w14:textId="77777777" w:rsidR="0090607B" w:rsidRPr="00AE46EF" w:rsidRDefault="0090607B">
            <w:pPr>
              <w:rPr>
                <w:sz w:val="22"/>
                <w:lang w:eastAsia="en-US"/>
              </w:rPr>
            </w:pPr>
            <w:r w:rsidRPr="00AE46EF">
              <w:rPr>
                <w:sz w:val="22"/>
                <w:lang w:eastAsia="en-US"/>
              </w:rPr>
              <w:t>1-2 Dana Lodge</w:t>
            </w:r>
          </w:p>
        </w:tc>
        <w:tc>
          <w:tcPr>
            <w:tcW w:w="2220" w:type="dxa"/>
            <w:noWrap/>
            <w:hideMark/>
          </w:tcPr>
          <w:p w14:paraId="712ABA0E" w14:textId="77777777" w:rsidR="0090607B" w:rsidRPr="00AE46EF" w:rsidRDefault="0090607B">
            <w:pPr>
              <w:rPr>
                <w:sz w:val="22"/>
                <w:lang w:eastAsia="en-US"/>
              </w:rPr>
            </w:pPr>
            <w:r w:rsidRPr="00AE46EF">
              <w:rPr>
                <w:sz w:val="22"/>
                <w:lang w:eastAsia="en-US"/>
              </w:rPr>
              <w:t>Central Avenue</w:t>
            </w:r>
          </w:p>
        </w:tc>
        <w:tc>
          <w:tcPr>
            <w:tcW w:w="1778" w:type="dxa"/>
            <w:noWrap/>
            <w:hideMark/>
          </w:tcPr>
          <w:p w14:paraId="0F309471" w14:textId="77777777" w:rsidR="0090607B" w:rsidRPr="00AE46EF" w:rsidRDefault="0090607B">
            <w:pPr>
              <w:rPr>
                <w:sz w:val="22"/>
                <w:lang w:eastAsia="en-US"/>
              </w:rPr>
            </w:pPr>
            <w:r w:rsidRPr="00AE46EF">
              <w:rPr>
                <w:sz w:val="22"/>
                <w:lang w:eastAsia="en-US"/>
              </w:rPr>
              <w:t>Telscombe Cliffs</w:t>
            </w:r>
          </w:p>
        </w:tc>
        <w:tc>
          <w:tcPr>
            <w:tcW w:w="1359" w:type="dxa"/>
            <w:noWrap/>
            <w:hideMark/>
          </w:tcPr>
          <w:p w14:paraId="55BB6613" w14:textId="77777777" w:rsidR="0090607B" w:rsidRPr="00AE46EF" w:rsidRDefault="0090607B">
            <w:pPr>
              <w:rPr>
                <w:sz w:val="22"/>
                <w:lang w:eastAsia="en-US"/>
              </w:rPr>
            </w:pPr>
            <w:r w:rsidRPr="00AE46EF">
              <w:rPr>
                <w:sz w:val="22"/>
                <w:lang w:eastAsia="en-US"/>
              </w:rPr>
              <w:t>BN10 7LX</w:t>
            </w:r>
          </w:p>
        </w:tc>
        <w:tc>
          <w:tcPr>
            <w:tcW w:w="1739" w:type="dxa"/>
            <w:noWrap/>
            <w:hideMark/>
          </w:tcPr>
          <w:p w14:paraId="1147DB7E" w14:textId="77777777" w:rsidR="0090607B" w:rsidRPr="00AE46EF" w:rsidRDefault="0090607B">
            <w:pPr>
              <w:rPr>
                <w:sz w:val="22"/>
                <w:lang w:eastAsia="en-US"/>
              </w:rPr>
            </w:pPr>
            <w:r w:rsidRPr="00AE46EF">
              <w:rPr>
                <w:sz w:val="22"/>
                <w:lang w:eastAsia="en-US"/>
              </w:rPr>
              <w:t>Community</w:t>
            </w:r>
          </w:p>
        </w:tc>
        <w:tc>
          <w:tcPr>
            <w:tcW w:w="1931" w:type="dxa"/>
            <w:noWrap/>
            <w:hideMark/>
          </w:tcPr>
          <w:p w14:paraId="0CBC3C88" w14:textId="77777777" w:rsidR="0090607B" w:rsidRPr="00AE46EF" w:rsidRDefault="0090607B">
            <w:pPr>
              <w:rPr>
                <w:sz w:val="22"/>
                <w:lang w:eastAsia="en-US"/>
              </w:rPr>
            </w:pPr>
            <w:r w:rsidRPr="00AE46EF">
              <w:rPr>
                <w:sz w:val="22"/>
                <w:lang w:eastAsia="en-US"/>
              </w:rPr>
              <w:t>Lewes</w:t>
            </w:r>
          </w:p>
        </w:tc>
      </w:tr>
      <w:tr w:rsidR="00ED3EF0" w:rsidRPr="00AE46EF" w14:paraId="0F338F14" w14:textId="77777777" w:rsidTr="00ED3EF0">
        <w:trPr>
          <w:trHeight w:val="357"/>
        </w:trPr>
        <w:tc>
          <w:tcPr>
            <w:tcW w:w="1116" w:type="dxa"/>
            <w:noWrap/>
            <w:hideMark/>
          </w:tcPr>
          <w:p w14:paraId="192E47B4" w14:textId="77777777" w:rsidR="0090607B" w:rsidRPr="00AE46EF" w:rsidRDefault="0090607B">
            <w:pPr>
              <w:rPr>
                <w:sz w:val="22"/>
                <w:lang w:eastAsia="en-US"/>
              </w:rPr>
            </w:pPr>
            <w:r w:rsidRPr="00AE46EF">
              <w:rPr>
                <w:sz w:val="22"/>
                <w:lang w:eastAsia="en-US"/>
              </w:rPr>
              <w:t>FQ577</w:t>
            </w:r>
          </w:p>
        </w:tc>
        <w:tc>
          <w:tcPr>
            <w:tcW w:w="2070" w:type="dxa"/>
            <w:noWrap/>
            <w:hideMark/>
          </w:tcPr>
          <w:p w14:paraId="1F81728C" w14:textId="77777777" w:rsidR="0090607B" w:rsidRPr="00AE46EF" w:rsidRDefault="0090607B">
            <w:pPr>
              <w:rPr>
                <w:sz w:val="22"/>
                <w:lang w:eastAsia="en-US"/>
              </w:rPr>
            </w:pPr>
            <w:r w:rsidRPr="00AE46EF">
              <w:rPr>
                <w:sz w:val="22"/>
                <w:lang w:eastAsia="en-US"/>
              </w:rPr>
              <w:t>Kamsons Pharmacy</w:t>
            </w:r>
          </w:p>
        </w:tc>
        <w:tc>
          <w:tcPr>
            <w:tcW w:w="2816" w:type="dxa"/>
            <w:noWrap/>
            <w:hideMark/>
          </w:tcPr>
          <w:p w14:paraId="44143A81" w14:textId="77777777" w:rsidR="0090607B" w:rsidRPr="00AE46EF" w:rsidRDefault="0090607B">
            <w:pPr>
              <w:rPr>
                <w:sz w:val="22"/>
                <w:lang w:eastAsia="en-US"/>
              </w:rPr>
            </w:pPr>
            <w:r w:rsidRPr="00AE46EF">
              <w:rPr>
                <w:sz w:val="22"/>
                <w:lang w:eastAsia="en-US"/>
              </w:rPr>
              <w:t>241 South Coast Road</w:t>
            </w:r>
          </w:p>
        </w:tc>
        <w:tc>
          <w:tcPr>
            <w:tcW w:w="2220" w:type="dxa"/>
            <w:noWrap/>
            <w:hideMark/>
          </w:tcPr>
          <w:p w14:paraId="571531F1" w14:textId="77777777" w:rsidR="0090607B" w:rsidRPr="00AE46EF" w:rsidRDefault="0090607B">
            <w:pPr>
              <w:rPr>
                <w:sz w:val="22"/>
                <w:lang w:eastAsia="en-US"/>
              </w:rPr>
            </w:pPr>
            <w:r w:rsidRPr="00AE46EF">
              <w:rPr>
                <w:sz w:val="22"/>
                <w:lang w:eastAsia="en-US"/>
              </w:rPr>
              <w:t> </w:t>
            </w:r>
          </w:p>
        </w:tc>
        <w:tc>
          <w:tcPr>
            <w:tcW w:w="1778" w:type="dxa"/>
            <w:noWrap/>
            <w:hideMark/>
          </w:tcPr>
          <w:p w14:paraId="6329C48A" w14:textId="77777777" w:rsidR="0090607B" w:rsidRPr="00AE46EF" w:rsidRDefault="0090607B">
            <w:pPr>
              <w:rPr>
                <w:sz w:val="22"/>
                <w:lang w:eastAsia="en-US"/>
              </w:rPr>
            </w:pPr>
            <w:r w:rsidRPr="00AE46EF">
              <w:rPr>
                <w:sz w:val="22"/>
                <w:lang w:eastAsia="en-US"/>
              </w:rPr>
              <w:t>Peacehaven</w:t>
            </w:r>
          </w:p>
        </w:tc>
        <w:tc>
          <w:tcPr>
            <w:tcW w:w="1359" w:type="dxa"/>
            <w:noWrap/>
            <w:hideMark/>
          </w:tcPr>
          <w:p w14:paraId="5465C1BE" w14:textId="77777777" w:rsidR="0090607B" w:rsidRPr="00AE46EF" w:rsidRDefault="0090607B">
            <w:pPr>
              <w:rPr>
                <w:sz w:val="22"/>
                <w:lang w:eastAsia="en-US"/>
              </w:rPr>
            </w:pPr>
            <w:r w:rsidRPr="00AE46EF">
              <w:rPr>
                <w:sz w:val="22"/>
                <w:lang w:eastAsia="en-US"/>
              </w:rPr>
              <w:t>BN10 8LD</w:t>
            </w:r>
          </w:p>
        </w:tc>
        <w:tc>
          <w:tcPr>
            <w:tcW w:w="1739" w:type="dxa"/>
            <w:noWrap/>
            <w:hideMark/>
          </w:tcPr>
          <w:p w14:paraId="5EC6672B" w14:textId="77777777" w:rsidR="0090607B" w:rsidRPr="00AE46EF" w:rsidRDefault="0090607B">
            <w:pPr>
              <w:rPr>
                <w:sz w:val="22"/>
                <w:lang w:eastAsia="en-US"/>
              </w:rPr>
            </w:pPr>
            <w:r w:rsidRPr="00AE46EF">
              <w:rPr>
                <w:sz w:val="22"/>
                <w:lang w:eastAsia="en-US"/>
              </w:rPr>
              <w:t>Community</w:t>
            </w:r>
          </w:p>
        </w:tc>
        <w:tc>
          <w:tcPr>
            <w:tcW w:w="1931" w:type="dxa"/>
            <w:noWrap/>
            <w:hideMark/>
          </w:tcPr>
          <w:p w14:paraId="7C70D1F5" w14:textId="77777777" w:rsidR="0090607B" w:rsidRPr="00AE46EF" w:rsidRDefault="0090607B">
            <w:pPr>
              <w:rPr>
                <w:sz w:val="22"/>
                <w:lang w:eastAsia="en-US"/>
              </w:rPr>
            </w:pPr>
            <w:r w:rsidRPr="00AE46EF">
              <w:rPr>
                <w:sz w:val="22"/>
                <w:lang w:eastAsia="en-US"/>
              </w:rPr>
              <w:t>Lewes</w:t>
            </w:r>
          </w:p>
        </w:tc>
      </w:tr>
      <w:tr w:rsidR="00ED3EF0" w:rsidRPr="00AE46EF" w14:paraId="277FE545" w14:textId="77777777" w:rsidTr="00ED3EF0">
        <w:trPr>
          <w:trHeight w:val="357"/>
        </w:trPr>
        <w:tc>
          <w:tcPr>
            <w:tcW w:w="1116" w:type="dxa"/>
            <w:noWrap/>
            <w:hideMark/>
          </w:tcPr>
          <w:p w14:paraId="4804BB78" w14:textId="77777777" w:rsidR="0090607B" w:rsidRPr="00AE46EF" w:rsidRDefault="0090607B">
            <w:pPr>
              <w:rPr>
                <w:sz w:val="22"/>
                <w:lang w:eastAsia="en-US"/>
              </w:rPr>
            </w:pPr>
            <w:r w:rsidRPr="00AE46EF">
              <w:rPr>
                <w:sz w:val="22"/>
                <w:lang w:eastAsia="en-US"/>
              </w:rPr>
              <w:t>FXA84</w:t>
            </w:r>
          </w:p>
        </w:tc>
        <w:tc>
          <w:tcPr>
            <w:tcW w:w="2070" w:type="dxa"/>
            <w:noWrap/>
            <w:hideMark/>
          </w:tcPr>
          <w:p w14:paraId="7898D630" w14:textId="77777777" w:rsidR="0090607B" w:rsidRPr="00AE46EF" w:rsidRDefault="0090607B">
            <w:pPr>
              <w:rPr>
                <w:sz w:val="22"/>
                <w:lang w:eastAsia="en-US"/>
              </w:rPr>
            </w:pPr>
            <w:r w:rsidRPr="00AE46EF">
              <w:rPr>
                <w:sz w:val="22"/>
                <w:lang w:eastAsia="en-US"/>
              </w:rPr>
              <w:t>Medication Delivery Services Ltd</w:t>
            </w:r>
          </w:p>
        </w:tc>
        <w:tc>
          <w:tcPr>
            <w:tcW w:w="2816" w:type="dxa"/>
            <w:noWrap/>
            <w:hideMark/>
          </w:tcPr>
          <w:p w14:paraId="1A5DE959" w14:textId="77777777" w:rsidR="0090607B" w:rsidRPr="00AE46EF" w:rsidRDefault="0090607B">
            <w:pPr>
              <w:rPr>
                <w:sz w:val="22"/>
                <w:lang w:eastAsia="en-US"/>
              </w:rPr>
            </w:pPr>
            <w:r w:rsidRPr="00AE46EF">
              <w:rPr>
                <w:sz w:val="22"/>
                <w:lang w:eastAsia="en-US"/>
              </w:rPr>
              <w:t>Unit 6C Meridian Industrial Estate</w:t>
            </w:r>
          </w:p>
        </w:tc>
        <w:tc>
          <w:tcPr>
            <w:tcW w:w="2220" w:type="dxa"/>
            <w:noWrap/>
            <w:hideMark/>
          </w:tcPr>
          <w:p w14:paraId="1FCDC331" w14:textId="77777777" w:rsidR="0090607B" w:rsidRPr="00AE46EF" w:rsidRDefault="0090607B">
            <w:pPr>
              <w:rPr>
                <w:sz w:val="22"/>
                <w:lang w:eastAsia="en-US"/>
              </w:rPr>
            </w:pPr>
            <w:r w:rsidRPr="00AE46EF">
              <w:rPr>
                <w:sz w:val="22"/>
                <w:lang w:eastAsia="en-US"/>
              </w:rPr>
              <w:t>Hoyle Road</w:t>
            </w:r>
          </w:p>
        </w:tc>
        <w:tc>
          <w:tcPr>
            <w:tcW w:w="1778" w:type="dxa"/>
            <w:noWrap/>
            <w:hideMark/>
          </w:tcPr>
          <w:p w14:paraId="33C5E9B2" w14:textId="77777777" w:rsidR="0090607B" w:rsidRPr="00AE46EF" w:rsidRDefault="0090607B">
            <w:pPr>
              <w:rPr>
                <w:sz w:val="22"/>
                <w:lang w:eastAsia="en-US"/>
              </w:rPr>
            </w:pPr>
            <w:r w:rsidRPr="00AE46EF">
              <w:rPr>
                <w:sz w:val="22"/>
                <w:lang w:eastAsia="en-US"/>
              </w:rPr>
              <w:t>Peacehaven</w:t>
            </w:r>
          </w:p>
        </w:tc>
        <w:tc>
          <w:tcPr>
            <w:tcW w:w="1359" w:type="dxa"/>
            <w:noWrap/>
            <w:hideMark/>
          </w:tcPr>
          <w:p w14:paraId="4AA322A9" w14:textId="77777777" w:rsidR="0090607B" w:rsidRPr="00AE46EF" w:rsidRDefault="0090607B">
            <w:pPr>
              <w:rPr>
                <w:sz w:val="22"/>
                <w:lang w:eastAsia="en-US"/>
              </w:rPr>
            </w:pPr>
            <w:r w:rsidRPr="00AE46EF">
              <w:rPr>
                <w:sz w:val="22"/>
                <w:lang w:eastAsia="en-US"/>
              </w:rPr>
              <w:t>BN10 8LN</w:t>
            </w:r>
          </w:p>
        </w:tc>
        <w:tc>
          <w:tcPr>
            <w:tcW w:w="1739" w:type="dxa"/>
            <w:noWrap/>
            <w:hideMark/>
          </w:tcPr>
          <w:p w14:paraId="6F7594CB" w14:textId="77777777" w:rsidR="0090607B" w:rsidRPr="00AE46EF" w:rsidRDefault="0090607B">
            <w:pPr>
              <w:rPr>
                <w:sz w:val="22"/>
                <w:lang w:eastAsia="en-US"/>
              </w:rPr>
            </w:pPr>
            <w:r w:rsidRPr="00AE46EF">
              <w:rPr>
                <w:sz w:val="22"/>
                <w:lang w:eastAsia="en-US"/>
              </w:rPr>
              <w:t>Distance selling</w:t>
            </w:r>
          </w:p>
        </w:tc>
        <w:tc>
          <w:tcPr>
            <w:tcW w:w="1931" w:type="dxa"/>
            <w:noWrap/>
            <w:hideMark/>
          </w:tcPr>
          <w:p w14:paraId="0CDA2310" w14:textId="77777777" w:rsidR="0090607B" w:rsidRPr="00AE46EF" w:rsidRDefault="0090607B">
            <w:pPr>
              <w:rPr>
                <w:sz w:val="22"/>
                <w:lang w:eastAsia="en-US"/>
              </w:rPr>
            </w:pPr>
            <w:r w:rsidRPr="00AE46EF">
              <w:rPr>
                <w:sz w:val="22"/>
                <w:lang w:eastAsia="en-US"/>
              </w:rPr>
              <w:t>Lewes</w:t>
            </w:r>
          </w:p>
        </w:tc>
      </w:tr>
      <w:tr w:rsidR="00ED3EF0" w:rsidRPr="00AE46EF" w14:paraId="335D5E14" w14:textId="77777777" w:rsidTr="00ED3EF0">
        <w:trPr>
          <w:trHeight w:val="357"/>
        </w:trPr>
        <w:tc>
          <w:tcPr>
            <w:tcW w:w="1116" w:type="dxa"/>
            <w:noWrap/>
            <w:hideMark/>
          </w:tcPr>
          <w:p w14:paraId="708B5457" w14:textId="77777777" w:rsidR="0090607B" w:rsidRPr="00AE46EF" w:rsidRDefault="0090607B">
            <w:pPr>
              <w:rPr>
                <w:sz w:val="22"/>
                <w:lang w:eastAsia="en-US"/>
              </w:rPr>
            </w:pPr>
            <w:r w:rsidRPr="00AE46EF">
              <w:rPr>
                <w:sz w:val="22"/>
                <w:lang w:eastAsia="en-US"/>
              </w:rPr>
              <w:t>FX478</w:t>
            </w:r>
          </w:p>
        </w:tc>
        <w:tc>
          <w:tcPr>
            <w:tcW w:w="2070" w:type="dxa"/>
            <w:noWrap/>
            <w:hideMark/>
          </w:tcPr>
          <w:p w14:paraId="2C2F8A5D" w14:textId="77777777" w:rsidR="0090607B" w:rsidRPr="00AE46EF" w:rsidRDefault="0090607B">
            <w:pPr>
              <w:rPr>
                <w:sz w:val="22"/>
                <w:lang w:eastAsia="en-US"/>
              </w:rPr>
            </w:pPr>
            <w:r w:rsidRPr="00AE46EF">
              <w:rPr>
                <w:sz w:val="22"/>
                <w:lang w:eastAsia="en-US"/>
              </w:rPr>
              <w:t>Morrisons Pharmacy</w:t>
            </w:r>
          </w:p>
        </w:tc>
        <w:tc>
          <w:tcPr>
            <w:tcW w:w="2816" w:type="dxa"/>
            <w:noWrap/>
            <w:hideMark/>
          </w:tcPr>
          <w:p w14:paraId="36DBD5E5" w14:textId="77777777" w:rsidR="0090607B" w:rsidRPr="00AE46EF" w:rsidRDefault="0090607B">
            <w:pPr>
              <w:rPr>
                <w:sz w:val="22"/>
                <w:lang w:eastAsia="en-US"/>
              </w:rPr>
            </w:pPr>
            <w:r w:rsidRPr="00AE46EF">
              <w:rPr>
                <w:sz w:val="22"/>
                <w:lang w:eastAsia="en-US"/>
              </w:rPr>
              <w:t>Dane Road</w:t>
            </w:r>
          </w:p>
        </w:tc>
        <w:tc>
          <w:tcPr>
            <w:tcW w:w="2220" w:type="dxa"/>
            <w:noWrap/>
            <w:hideMark/>
          </w:tcPr>
          <w:p w14:paraId="2AA9904E" w14:textId="77777777" w:rsidR="0090607B" w:rsidRPr="00AE46EF" w:rsidRDefault="0090607B">
            <w:pPr>
              <w:rPr>
                <w:sz w:val="22"/>
                <w:lang w:eastAsia="en-US"/>
              </w:rPr>
            </w:pPr>
            <w:r w:rsidRPr="00AE46EF">
              <w:rPr>
                <w:sz w:val="22"/>
                <w:lang w:eastAsia="en-US"/>
              </w:rPr>
              <w:t> </w:t>
            </w:r>
          </w:p>
        </w:tc>
        <w:tc>
          <w:tcPr>
            <w:tcW w:w="1778" w:type="dxa"/>
            <w:noWrap/>
            <w:hideMark/>
          </w:tcPr>
          <w:p w14:paraId="4611B935" w14:textId="77777777" w:rsidR="0090607B" w:rsidRPr="00AE46EF" w:rsidRDefault="0090607B">
            <w:pPr>
              <w:rPr>
                <w:sz w:val="22"/>
                <w:lang w:eastAsia="en-US"/>
              </w:rPr>
            </w:pPr>
            <w:r w:rsidRPr="00AE46EF">
              <w:rPr>
                <w:sz w:val="22"/>
                <w:lang w:eastAsia="en-US"/>
              </w:rPr>
              <w:t>Seaford</w:t>
            </w:r>
          </w:p>
        </w:tc>
        <w:tc>
          <w:tcPr>
            <w:tcW w:w="1359" w:type="dxa"/>
            <w:noWrap/>
            <w:hideMark/>
          </w:tcPr>
          <w:p w14:paraId="30FAFAED" w14:textId="77777777" w:rsidR="0090607B" w:rsidRPr="00AE46EF" w:rsidRDefault="0090607B">
            <w:pPr>
              <w:rPr>
                <w:sz w:val="22"/>
                <w:lang w:eastAsia="en-US"/>
              </w:rPr>
            </w:pPr>
            <w:r w:rsidRPr="00AE46EF">
              <w:rPr>
                <w:sz w:val="22"/>
                <w:lang w:eastAsia="en-US"/>
              </w:rPr>
              <w:t>BN25 1DL</w:t>
            </w:r>
          </w:p>
        </w:tc>
        <w:tc>
          <w:tcPr>
            <w:tcW w:w="1739" w:type="dxa"/>
            <w:noWrap/>
            <w:hideMark/>
          </w:tcPr>
          <w:p w14:paraId="27791351" w14:textId="77777777" w:rsidR="0090607B" w:rsidRPr="00AE46EF" w:rsidRDefault="0090607B">
            <w:pPr>
              <w:rPr>
                <w:sz w:val="22"/>
                <w:lang w:eastAsia="en-US"/>
              </w:rPr>
            </w:pPr>
            <w:r w:rsidRPr="00AE46EF">
              <w:rPr>
                <w:sz w:val="22"/>
                <w:lang w:eastAsia="en-US"/>
              </w:rPr>
              <w:t>Community</w:t>
            </w:r>
          </w:p>
        </w:tc>
        <w:tc>
          <w:tcPr>
            <w:tcW w:w="1931" w:type="dxa"/>
            <w:noWrap/>
            <w:hideMark/>
          </w:tcPr>
          <w:p w14:paraId="6AE6CD42" w14:textId="77777777" w:rsidR="0090607B" w:rsidRPr="00AE46EF" w:rsidRDefault="0090607B">
            <w:pPr>
              <w:rPr>
                <w:sz w:val="22"/>
                <w:lang w:eastAsia="en-US"/>
              </w:rPr>
            </w:pPr>
            <w:r w:rsidRPr="00AE46EF">
              <w:rPr>
                <w:sz w:val="22"/>
                <w:lang w:eastAsia="en-US"/>
              </w:rPr>
              <w:t>Lewes</w:t>
            </w:r>
          </w:p>
        </w:tc>
      </w:tr>
      <w:tr w:rsidR="00ED3EF0" w:rsidRPr="00AE46EF" w14:paraId="1D78EFD8" w14:textId="77777777" w:rsidTr="00ED3EF0">
        <w:trPr>
          <w:trHeight w:val="357"/>
        </w:trPr>
        <w:tc>
          <w:tcPr>
            <w:tcW w:w="1116" w:type="dxa"/>
            <w:noWrap/>
            <w:hideMark/>
          </w:tcPr>
          <w:p w14:paraId="1FEEFDE8" w14:textId="77777777" w:rsidR="0090607B" w:rsidRPr="00AE46EF" w:rsidRDefault="0090607B">
            <w:pPr>
              <w:rPr>
                <w:sz w:val="22"/>
                <w:lang w:eastAsia="en-US"/>
              </w:rPr>
            </w:pPr>
            <w:r w:rsidRPr="00AE46EF">
              <w:rPr>
                <w:sz w:val="22"/>
                <w:lang w:eastAsia="en-US"/>
              </w:rPr>
              <w:lastRenderedPageBreak/>
              <w:t>FYX43</w:t>
            </w:r>
          </w:p>
        </w:tc>
        <w:tc>
          <w:tcPr>
            <w:tcW w:w="2070" w:type="dxa"/>
            <w:noWrap/>
            <w:hideMark/>
          </w:tcPr>
          <w:p w14:paraId="2E8F828D" w14:textId="77777777" w:rsidR="0090607B" w:rsidRPr="00AE46EF" w:rsidRDefault="0090607B">
            <w:pPr>
              <w:rPr>
                <w:sz w:val="22"/>
                <w:lang w:eastAsia="en-US"/>
              </w:rPr>
            </w:pPr>
            <w:r w:rsidRPr="00AE46EF">
              <w:rPr>
                <w:sz w:val="22"/>
                <w:lang w:eastAsia="en-US"/>
              </w:rPr>
              <w:t>Newhaven Pharmacies Ltd</w:t>
            </w:r>
          </w:p>
        </w:tc>
        <w:tc>
          <w:tcPr>
            <w:tcW w:w="2816" w:type="dxa"/>
            <w:noWrap/>
            <w:hideMark/>
          </w:tcPr>
          <w:p w14:paraId="529029D2" w14:textId="77777777" w:rsidR="0090607B" w:rsidRPr="00AE46EF" w:rsidRDefault="0090607B">
            <w:pPr>
              <w:rPr>
                <w:sz w:val="22"/>
                <w:lang w:eastAsia="en-US"/>
              </w:rPr>
            </w:pPr>
            <w:r w:rsidRPr="00AE46EF">
              <w:rPr>
                <w:sz w:val="22"/>
                <w:lang w:eastAsia="en-US"/>
              </w:rPr>
              <w:t>43 Chapel Street</w:t>
            </w:r>
          </w:p>
        </w:tc>
        <w:tc>
          <w:tcPr>
            <w:tcW w:w="2220" w:type="dxa"/>
            <w:noWrap/>
            <w:hideMark/>
          </w:tcPr>
          <w:p w14:paraId="7FA14BE1" w14:textId="77777777" w:rsidR="0090607B" w:rsidRPr="00AE46EF" w:rsidRDefault="0090607B">
            <w:pPr>
              <w:rPr>
                <w:sz w:val="22"/>
                <w:lang w:eastAsia="en-US"/>
              </w:rPr>
            </w:pPr>
            <w:r w:rsidRPr="00AE46EF">
              <w:rPr>
                <w:sz w:val="22"/>
                <w:lang w:eastAsia="en-US"/>
              </w:rPr>
              <w:t> </w:t>
            </w:r>
          </w:p>
        </w:tc>
        <w:tc>
          <w:tcPr>
            <w:tcW w:w="1778" w:type="dxa"/>
            <w:noWrap/>
            <w:hideMark/>
          </w:tcPr>
          <w:p w14:paraId="69E8FAD6" w14:textId="77777777" w:rsidR="0090607B" w:rsidRPr="00AE46EF" w:rsidRDefault="0090607B">
            <w:pPr>
              <w:rPr>
                <w:sz w:val="22"/>
                <w:lang w:eastAsia="en-US"/>
              </w:rPr>
            </w:pPr>
            <w:r w:rsidRPr="00AE46EF">
              <w:rPr>
                <w:sz w:val="22"/>
                <w:lang w:eastAsia="en-US"/>
              </w:rPr>
              <w:t>Newhaven</w:t>
            </w:r>
          </w:p>
        </w:tc>
        <w:tc>
          <w:tcPr>
            <w:tcW w:w="1359" w:type="dxa"/>
            <w:noWrap/>
            <w:hideMark/>
          </w:tcPr>
          <w:p w14:paraId="29EBC693" w14:textId="77777777" w:rsidR="0090607B" w:rsidRPr="00AE46EF" w:rsidRDefault="0090607B">
            <w:pPr>
              <w:rPr>
                <w:sz w:val="22"/>
                <w:lang w:eastAsia="en-US"/>
              </w:rPr>
            </w:pPr>
            <w:r w:rsidRPr="00AE46EF">
              <w:rPr>
                <w:sz w:val="22"/>
                <w:lang w:eastAsia="en-US"/>
              </w:rPr>
              <w:t>BN9 9QD</w:t>
            </w:r>
          </w:p>
        </w:tc>
        <w:tc>
          <w:tcPr>
            <w:tcW w:w="1739" w:type="dxa"/>
            <w:noWrap/>
            <w:hideMark/>
          </w:tcPr>
          <w:p w14:paraId="552DBF48" w14:textId="77777777" w:rsidR="0090607B" w:rsidRPr="00AE46EF" w:rsidRDefault="0090607B">
            <w:pPr>
              <w:rPr>
                <w:sz w:val="22"/>
                <w:lang w:eastAsia="en-US"/>
              </w:rPr>
            </w:pPr>
            <w:r w:rsidRPr="00AE46EF">
              <w:rPr>
                <w:sz w:val="22"/>
                <w:lang w:eastAsia="en-US"/>
              </w:rPr>
              <w:t>Community</w:t>
            </w:r>
          </w:p>
        </w:tc>
        <w:tc>
          <w:tcPr>
            <w:tcW w:w="1931" w:type="dxa"/>
            <w:noWrap/>
            <w:hideMark/>
          </w:tcPr>
          <w:p w14:paraId="57100ABE" w14:textId="77777777" w:rsidR="0090607B" w:rsidRPr="00AE46EF" w:rsidRDefault="0090607B">
            <w:pPr>
              <w:rPr>
                <w:sz w:val="22"/>
                <w:lang w:eastAsia="en-US"/>
              </w:rPr>
            </w:pPr>
            <w:r w:rsidRPr="00AE46EF">
              <w:rPr>
                <w:sz w:val="22"/>
                <w:lang w:eastAsia="en-US"/>
              </w:rPr>
              <w:t>Lewes</w:t>
            </w:r>
          </w:p>
        </w:tc>
      </w:tr>
      <w:tr w:rsidR="00ED3EF0" w:rsidRPr="00AE46EF" w14:paraId="29AFDBA4" w14:textId="77777777" w:rsidTr="00ED3EF0">
        <w:trPr>
          <w:trHeight w:val="357"/>
        </w:trPr>
        <w:tc>
          <w:tcPr>
            <w:tcW w:w="1116" w:type="dxa"/>
            <w:noWrap/>
            <w:hideMark/>
          </w:tcPr>
          <w:p w14:paraId="4395FC9F" w14:textId="77777777" w:rsidR="0090607B" w:rsidRPr="00AE46EF" w:rsidRDefault="0090607B">
            <w:pPr>
              <w:rPr>
                <w:sz w:val="22"/>
                <w:lang w:eastAsia="en-US"/>
              </w:rPr>
            </w:pPr>
            <w:r w:rsidRPr="00AE46EF">
              <w:rPr>
                <w:sz w:val="22"/>
                <w:lang w:eastAsia="en-US"/>
              </w:rPr>
              <w:t>FPC85</w:t>
            </w:r>
          </w:p>
        </w:tc>
        <w:tc>
          <w:tcPr>
            <w:tcW w:w="2070" w:type="dxa"/>
            <w:noWrap/>
            <w:hideMark/>
          </w:tcPr>
          <w:p w14:paraId="6C0940B7" w14:textId="77777777" w:rsidR="0090607B" w:rsidRPr="00AE46EF" w:rsidRDefault="0090607B">
            <w:pPr>
              <w:rPr>
                <w:sz w:val="22"/>
                <w:lang w:eastAsia="en-US"/>
              </w:rPr>
            </w:pPr>
            <w:r w:rsidRPr="00AE46EF">
              <w:rPr>
                <w:sz w:val="22"/>
                <w:lang w:eastAsia="en-US"/>
              </w:rPr>
              <w:t>Ringmer Pharmacy</w:t>
            </w:r>
          </w:p>
        </w:tc>
        <w:tc>
          <w:tcPr>
            <w:tcW w:w="2816" w:type="dxa"/>
            <w:noWrap/>
            <w:hideMark/>
          </w:tcPr>
          <w:p w14:paraId="3A04AE55" w14:textId="77777777" w:rsidR="0090607B" w:rsidRPr="00AE46EF" w:rsidRDefault="0090607B">
            <w:pPr>
              <w:rPr>
                <w:sz w:val="22"/>
                <w:lang w:eastAsia="en-US"/>
              </w:rPr>
            </w:pPr>
            <w:r w:rsidRPr="00AE46EF">
              <w:rPr>
                <w:sz w:val="22"/>
                <w:lang w:eastAsia="en-US"/>
              </w:rPr>
              <w:t>Anchor Fields</w:t>
            </w:r>
          </w:p>
        </w:tc>
        <w:tc>
          <w:tcPr>
            <w:tcW w:w="2220" w:type="dxa"/>
            <w:noWrap/>
            <w:hideMark/>
          </w:tcPr>
          <w:p w14:paraId="60A0C479" w14:textId="77777777" w:rsidR="0090607B" w:rsidRPr="00AE46EF" w:rsidRDefault="0090607B">
            <w:pPr>
              <w:rPr>
                <w:sz w:val="22"/>
                <w:lang w:eastAsia="en-US"/>
              </w:rPr>
            </w:pPr>
            <w:r w:rsidRPr="00AE46EF">
              <w:rPr>
                <w:sz w:val="22"/>
                <w:lang w:eastAsia="en-US"/>
              </w:rPr>
              <w:t> </w:t>
            </w:r>
          </w:p>
        </w:tc>
        <w:tc>
          <w:tcPr>
            <w:tcW w:w="1778" w:type="dxa"/>
            <w:noWrap/>
            <w:hideMark/>
          </w:tcPr>
          <w:p w14:paraId="129E4EBF" w14:textId="77777777" w:rsidR="0090607B" w:rsidRPr="00AE46EF" w:rsidRDefault="0090607B">
            <w:pPr>
              <w:rPr>
                <w:sz w:val="22"/>
                <w:lang w:eastAsia="en-US"/>
              </w:rPr>
            </w:pPr>
            <w:r w:rsidRPr="00AE46EF">
              <w:rPr>
                <w:sz w:val="22"/>
                <w:lang w:eastAsia="en-US"/>
              </w:rPr>
              <w:t>Ringmer</w:t>
            </w:r>
          </w:p>
        </w:tc>
        <w:tc>
          <w:tcPr>
            <w:tcW w:w="1359" w:type="dxa"/>
            <w:noWrap/>
            <w:hideMark/>
          </w:tcPr>
          <w:p w14:paraId="5E3FA15E" w14:textId="77777777" w:rsidR="0090607B" w:rsidRPr="00AE46EF" w:rsidRDefault="0090607B">
            <w:pPr>
              <w:rPr>
                <w:sz w:val="22"/>
                <w:lang w:eastAsia="en-US"/>
              </w:rPr>
            </w:pPr>
            <w:r w:rsidRPr="00AE46EF">
              <w:rPr>
                <w:sz w:val="22"/>
                <w:lang w:eastAsia="en-US"/>
              </w:rPr>
              <w:t>BN8 5QN</w:t>
            </w:r>
          </w:p>
        </w:tc>
        <w:tc>
          <w:tcPr>
            <w:tcW w:w="1739" w:type="dxa"/>
            <w:noWrap/>
            <w:hideMark/>
          </w:tcPr>
          <w:p w14:paraId="4A1E84E4" w14:textId="77777777" w:rsidR="0090607B" w:rsidRPr="00AE46EF" w:rsidRDefault="0090607B">
            <w:pPr>
              <w:rPr>
                <w:sz w:val="22"/>
                <w:lang w:eastAsia="en-US"/>
              </w:rPr>
            </w:pPr>
            <w:r w:rsidRPr="00AE46EF">
              <w:rPr>
                <w:sz w:val="22"/>
                <w:lang w:eastAsia="en-US"/>
              </w:rPr>
              <w:t>Community</w:t>
            </w:r>
          </w:p>
        </w:tc>
        <w:tc>
          <w:tcPr>
            <w:tcW w:w="1931" w:type="dxa"/>
            <w:noWrap/>
            <w:hideMark/>
          </w:tcPr>
          <w:p w14:paraId="0FDCEE55" w14:textId="77777777" w:rsidR="0090607B" w:rsidRPr="00AE46EF" w:rsidRDefault="0090607B">
            <w:pPr>
              <w:rPr>
                <w:sz w:val="22"/>
                <w:lang w:eastAsia="en-US"/>
              </w:rPr>
            </w:pPr>
            <w:r w:rsidRPr="00AE46EF">
              <w:rPr>
                <w:sz w:val="22"/>
                <w:lang w:eastAsia="en-US"/>
              </w:rPr>
              <w:t>Lewes</w:t>
            </w:r>
          </w:p>
        </w:tc>
      </w:tr>
      <w:tr w:rsidR="00ED3EF0" w:rsidRPr="00AE46EF" w14:paraId="278FE209" w14:textId="77777777" w:rsidTr="00ED3EF0">
        <w:trPr>
          <w:trHeight w:val="357"/>
        </w:trPr>
        <w:tc>
          <w:tcPr>
            <w:tcW w:w="1116" w:type="dxa"/>
            <w:noWrap/>
            <w:hideMark/>
          </w:tcPr>
          <w:p w14:paraId="5A89F539" w14:textId="77777777" w:rsidR="0090607B" w:rsidRPr="00AE46EF" w:rsidRDefault="0090607B">
            <w:pPr>
              <w:rPr>
                <w:sz w:val="22"/>
                <w:lang w:eastAsia="en-US"/>
              </w:rPr>
            </w:pPr>
            <w:r w:rsidRPr="00AE46EF">
              <w:rPr>
                <w:sz w:val="22"/>
                <w:lang w:eastAsia="en-US"/>
              </w:rPr>
              <w:t>FJG00</w:t>
            </w:r>
          </w:p>
        </w:tc>
        <w:tc>
          <w:tcPr>
            <w:tcW w:w="2070" w:type="dxa"/>
            <w:noWrap/>
            <w:hideMark/>
          </w:tcPr>
          <w:p w14:paraId="799172F4" w14:textId="77777777" w:rsidR="0090607B" w:rsidRPr="00AE46EF" w:rsidRDefault="0090607B">
            <w:pPr>
              <w:rPr>
                <w:sz w:val="22"/>
                <w:lang w:eastAsia="en-US"/>
              </w:rPr>
            </w:pPr>
            <w:r w:rsidRPr="00AE46EF">
              <w:rPr>
                <w:sz w:val="22"/>
                <w:lang w:eastAsia="en-US"/>
              </w:rPr>
              <w:t>Seaford Pharmacy</w:t>
            </w:r>
          </w:p>
        </w:tc>
        <w:tc>
          <w:tcPr>
            <w:tcW w:w="2816" w:type="dxa"/>
            <w:noWrap/>
            <w:hideMark/>
          </w:tcPr>
          <w:p w14:paraId="5BF40661" w14:textId="77777777" w:rsidR="0090607B" w:rsidRPr="00AE46EF" w:rsidRDefault="0090607B">
            <w:pPr>
              <w:rPr>
                <w:sz w:val="22"/>
                <w:lang w:eastAsia="en-US"/>
              </w:rPr>
            </w:pPr>
            <w:r w:rsidRPr="00AE46EF">
              <w:rPr>
                <w:sz w:val="22"/>
                <w:lang w:eastAsia="en-US"/>
              </w:rPr>
              <w:t>18-20 Dane Road</w:t>
            </w:r>
          </w:p>
        </w:tc>
        <w:tc>
          <w:tcPr>
            <w:tcW w:w="2220" w:type="dxa"/>
            <w:noWrap/>
            <w:hideMark/>
          </w:tcPr>
          <w:p w14:paraId="3BA5AE4D" w14:textId="77777777" w:rsidR="0090607B" w:rsidRPr="00AE46EF" w:rsidRDefault="0090607B">
            <w:pPr>
              <w:rPr>
                <w:sz w:val="22"/>
                <w:lang w:eastAsia="en-US"/>
              </w:rPr>
            </w:pPr>
            <w:r w:rsidRPr="00AE46EF">
              <w:rPr>
                <w:sz w:val="22"/>
                <w:lang w:eastAsia="en-US"/>
              </w:rPr>
              <w:t> </w:t>
            </w:r>
          </w:p>
        </w:tc>
        <w:tc>
          <w:tcPr>
            <w:tcW w:w="1778" w:type="dxa"/>
            <w:noWrap/>
            <w:hideMark/>
          </w:tcPr>
          <w:p w14:paraId="5E1C8B80" w14:textId="77777777" w:rsidR="0090607B" w:rsidRPr="00AE46EF" w:rsidRDefault="0090607B">
            <w:pPr>
              <w:rPr>
                <w:sz w:val="22"/>
                <w:lang w:eastAsia="en-US"/>
              </w:rPr>
            </w:pPr>
            <w:r w:rsidRPr="00AE46EF">
              <w:rPr>
                <w:sz w:val="22"/>
                <w:lang w:eastAsia="en-US"/>
              </w:rPr>
              <w:t>Seaford</w:t>
            </w:r>
          </w:p>
        </w:tc>
        <w:tc>
          <w:tcPr>
            <w:tcW w:w="1359" w:type="dxa"/>
            <w:noWrap/>
            <w:hideMark/>
          </w:tcPr>
          <w:p w14:paraId="08208AF0" w14:textId="77777777" w:rsidR="0090607B" w:rsidRPr="00AE46EF" w:rsidRDefault="0090607B">
            <w:pPr>
              <w:rPr>
                <w:sz w:val="22"/>
                <w:lang w:eastAsia="en-US"/>
              </w:rPr>
            </w:pPr>
            <w:r w:rsidRPr="00AE46EF">
              <w:rPr>
                <w:sz w:val="22"/>
                <w:lang w:eastAsia="en-US"/>
              </w:rPr>
              <w:t>BN25 1LL</w:t>
            </w:r>
          </w:p>
        </w:tc>
        <w:tc>
          <w:tcPr>
            <w:tcW w:w="1739" w:type="dxa"/>
            <w:noWrap/>
            <w:hideMark/>
          </w:tcPr>
          <w:p w14:paraId="637EE011" w14:textId="77777777" w:rsidR="0090607B" w:rsidRPr="00AE46EF" w:rsidRDefault="0090607B">
            <w:pPr>
              <w:rPr>
                <w:sz w:val="22"/>
                <w:lang w:eastAsia="en-US"/>
              </w:rPr>
            </w:pPr>
            <w:r w:rsidRPr="00AE46EF">
              <w:rPr>
                <w:sz w:val="22"/>
                <w:lang w:eastAsia="en-US"/>
              </w:rPr>
              <w:t>Community</w:t>
            </w:r>
          </w:p>
        </w:tc>
        <w:tc>
          <w:tcPr>
            <w:tcW w:w="1931" w:type="dxa"/>
            <w:noWrap/>
            <w:hideMark/>
          </w:tcPr>
          <w:p w14:paraId="1566E5F0" w14:textId="77777777" w:rsidR="0090607B" w:rsidRPr="00AE46EF" w:rsidRDefault="0090607B">
            <w:pPr>
              <w:rPr>
                <w:sz w:val="22"/>
                <w:lang w:eastAsia="en-US"/>
              </w:rPr>
            </w:pPr>
            <w:r w:rsidRPr="00AE46EF">
              <w:rPr>
                <w:sz w:val="22"/>
                <w:lang w:eastAsia="en-US"/>
              </w:rPr>
              <w:t>Lewes</w:t>
            </w:r>
          </w:p>
        </w:tc>
      </w:tr>
      <w:tr w:rsidR="00ED3EF0" w:rsidRPr="00AE46EF" w14:paraId="23F8AE14" w14:textId="77777777" w:rsidTr="00ED3EF0">
        <w:trPr>
          <w:trHeight w:val="357"/>
        </w:trPr>
        <w:tc>
          <w:tcPr>
            <w:tcW w:w="1116" w:type="dxa"/>
            <w:noWrap/>
            <w:hideMark/>
          </w:tcPr>
          <w:p w14:paraId="55DF2F70" w14:textId="77777777" w:rsidR="0090607B" w:rsidRPr="00AE46EF" w:rsidRDefault="0090607B">
            <w:pPr>
              <w:rPr>
                <w:sz w:val="22"/>
                <w:lang w:eastAsia="en-US"/>
              </w:rPr>
            </w:pPr>
            <w:r w:rsidRPr="00AE46EF">
              <w:rPr>
                <w:sz w:val="22"/>
                <w:lang w:eastAsia="en-US"/>
              </w:rPr>
              <w:t>FLQ27</w:t>
            </w:r>
          </w:p>
        </w:tc>
        <w:tc>
          <w:tcPr>
            <w:tcW w:w="2070" w:type="dxa"/>
            <w:noWrap/>
            <w:hideMark/>
          </w:tcPr>
          <w:p w14:paraId="6E2BB00E" w14:textId="77777777" w:rsidR="0090607B" w:rsidRPr="00AE46EF" w:rsidRDefault="0090607B">
            <w:pPr>
              <w:rPr>
                <w:sz w:val="22"/>
                <w:lang w:eastAsia="en-US"/>
              </w:rPr>
            </w:pPr>
            <w:r w:rsidRPr="00AE46EF">
              <w:rPr>
                <w:sz w:val="22"/>
                <w:lang w:eastAsia="en-US"/>
              </w:rPr>
              <w:t>St Annes Pharmacy</w:t>
            </w:r>
          </w:p>
        </w:tc>
        <w:tc>
          <w:tcPr>
            <w:tcW w:w="2816" w:type="dxa"/>
            <w:noWrap/>
            <w:hideMark/>
          </w:tcPr>
          <w:p w14:paraId="1D0DF728" w14:textId="77777777" w:rsidR="0090607B" w:rsidRPr="00AE46EF" w:rsidRDefault="0090607B">
            <w:pPr>
              <w:rPr>
                <w:sz w:val="22"/>
                <w:lang w:eastAsia="en-US"/>
              </w:rPr>
            </w:pPr>
            <w:r w:rsidRPr="00AE46EF">
              <w:rPr>
                <w:sz w:val="22"/>
                <w:lang w:eastAsia="en-US"/>
              </w:rPr>
              <w:t>50 Western Road</w:t>
            </w:r>
          </w:p>
        </w:tc>
        <w:tc>
          <w:tcPr>
            <w:tcW w:w="2220" w:type="dxa"/>
            <w:noWrap/>
            <w:hideMark/>
          </w:tcPr>
          <w:p w14:paraId="3BCF8CED" w14:textId="77777777" w:rsidR="0090607B" w:rsidRPr="00AE46EF" w:rsidRDefault="0090607B">
            <w:pPr>
              <w:rPr>
                <w:sz w:val="22"/>
                <w:lang w:eastAsia="en-US"/>
              </w:rPr>
            </w:pPr>
            <w:r w:rsidRPr="00AE46EF">
              <w:rPr>
                <w:sz w:val="22"/>
                <w:lang w:eastAsia="en-US"/>
              </w:rPr>
              <w:t> </w:t>
            </w:r>
          </w:p>
        </w:tc>
        <w:tc>
          <w:tcPr>
            <w:tcW w:w="1778" w:type="dxa"/>
            <w:noWrap/>
            <w:hideMark/>
          </w:tcPr>
          <w:p w14:paraId="245E404F" w14:textId="77777777" w:rsidR="0090607B" w:rsidRPr="00AE46EF" w:rsidRDefault="0090607B">
            <w:pPr>
              <w:rPr>
                <w:sz w:val="22"/>
                <w:lang w:eastAsia="en-US"/>
              </w:rPr>
            </w:pPr>
            <w:r w:rsidRPr="00AE46EF">
              <w:rPr>
                <w:sz w:val="22"/>
                <w:lang w:eastAsia="en-US"/>
              </w:rPr>
              <w:t>Lewes</w:t>
            </w:r>
          </w:p>
        </w:tc>
        <w:tc>
          <w:tcPr>
            <w:tcW w:w="1359" w:type="dxa"/>
            <w:noWrap/>
            <w:hideMark/>
          </w:tcPr>
          <w:p w14:paraId="4ED5D2DE" w14:textId="77777777" w:rsidR="0090607B" w:rsidRPr="00AE46EF" w:rsidRDefault="0090607B">
            <w:pPr>
              <w:rPr>
                <w:sz w:val="22"/>
                <w:lang w:eastAsia="en-US"/>
              </w:rPr>
            </w:pPr>
            <w:r w:rsidRPr="00AE46EF">
              <w:rPr>
                <w:sz w:val="22"/>
                <w:lang w:eastAsia="en-US"/>
              </w:rPr>
              <w:t>BN7 1RP</w:t>
            </w:r>
          </w:p>
        </w:tc>
        <w:tc>
          <w:tcPr>
            <w:tcW w:w="1739" w:type="dxa"/>
            <w:noWrap/>
            <w:hideMark/>
          </w:tcPr>
          <w:p w14:paraId="7C076304" w14:textId="77777777" w:rsidR="0090607B" w:rsidRPr="00AE46EF" w:rsidRDefault="0090607B">
            <w:pPr>
              <w:rPr>
                <w:sz w:val="22"/>
                <w:lang w:eastAsia="en-US"/>
              </w:rPr>
            </w:pPr>
            <w:r w:rsidRPr="00AE46EF">
              <w:rPr>
                <w:sz w:val="22"/>
                <w:lang w:eastAsia="en-US"/>
              </w:rPr>
              <w:t>Community</w:t>
            </w:r>
          </w:p>
        </w:tc>
        <w:tc>
          <w:tcPr>
            <w:tcW w:w="1931" w:type="dxa"/>
            <w:noWrap/>
            <w:hideMark/>
          </w:tcPr>
          <w:p w14:paraId="426E7E86" w14:textId="77777777" w:rsidR="0090607B" w:rsidRPr="00AE46EF" w:rsidRDefault="0090607B">
            <w:pPr>
              <w:rPr>
                <w:sz w:val="22"/>
                <w:lang w:eastAsia="en-US"/>
              </w:rPr>
            </w:pPr>
            <w:r w:rsidRPr="00AE46EF">
              <w:rPr>
                <w:sz w:val="22"/>
                <w:lang w:eastAsia="en-US"/>
              </w:rPr>
              <w:t>Lewes</w:t>
            </w:r>
          </w:p>
        </w:tc>
      </w:tr>
      <w:tr w:rsidR="00ED3EF0" w:rsidRPr="00AE46EF" w14:paraId="1F70B070" w14:textId="77777777" w:rsidTr="00ED3EF0">
        <w:trPr>
          <w:trHeight w:val="357"/>
        </w:trPr>
        <w:tc>
          <w:tcPr>
            <w:tcW w:w="1116" w:type="dxa"/>
            <w:noWrap/>
            <w:hideMark/>
          </w:tcPr>
          <w:p w14:paraId="163AEF1D" w14:textId="77777777" w:rsidR="0090607B" w:rsidRPr="00AE46EF" w:rsidRDefault="0090607B">
            <w:pPr>
              <w:rPr>
                <w:sz w:val="22"/>
                <w:lang w:eastAsia="en-US"/>
              </w:rPr>
            </w:pPr>
            <w:r w:rsidRPr="00AE46EF">
              <w:rPr>
                <w:sz w:val="22"/>
                <w:lang w:eastAsia="en-US"/>
              </w:rPr>
              <w:t>FYE94</w:t>
            </w:r>
          </w:p>
        </w:tc>
        <w:tc>
          <w:tcPr>
            <w:tcW w:w="2070" w:type="dxa"/>
            <w:noWrap/>
            <w:hideMark/>
          </w:tcPr>
          <w:p w14:paraId="6DF3E7B3" w14:textId="77777777" w:rsidR="0090607B" w:rsidRPr="00AE46EF" w:rsidRDefault="0090607B">
            <w:pPr>
              <w:rPr>
                <w:sz w:val="22"/>
                <w:lang w:eastAsia="en-US"/>
              </w:rPr>
            </w:pPr>
            <w:r w:rsidRPr="00AE46EF">
              <w:rPr>
                <w:sz w:val="22"/>
                <w:lang w:eastAsia="en-US"/>
              </w:rPr>
              <w:t>Well</w:t>
            </w:r>
          </w:p>
        </w:tc>
        <w:tc>
          <w:tcPr>
            <w:tcW w:w="2816" w:type="dxa"/>
            <w:noWrap/>
            <w:hideMark/>
          </w:tcPr>
          <w:p w14:paraId="410CB8C3" w14:textId="77777777" w:rsidR="0090607B" w:rsidRPr="00AE46EF" w:rsidRDefault="0090607B">
            <w:pPr>
              <w:rPr>
                <w:sz w:val="22"/>
                <w:lang w:eastAsia="en-US"/>
              </w:rPr>
            </w:pPr>
            <w:r w:rsidRPr="00AE46EF">
              <w:rPr>
                <w:sz w:val="22"/>
                <w:lang w:eastAsia="en-US"/>
              </w:rPr>
              <w:t>Anchor Health Centre, Meridian Way</w:t>
            </w:r>
          </w:p>
        </w:tc>
        <w:tc>
          <w:tcPr>
            <w:tcW w:w="2220" w:type="dxa"/>
            <w:noWrap/>
            <w:hideMark/>
          </w:tcPr>
          <w:p w14:paraId="2018D8B3" w14:textId="77777777" w:rsidR="0090607B" w:rsidRPr="00AE46EF" w:rsidRDefault="0090607B">
            <w:pPr>
              <w:rPr>
                <w:sz w:val="22"/>
                <w:lang w:eastAsia="en-US"/>
              </w:rPr>
            </w:pPr>
            <w:r w:rsidRPr="00AE46EF">
              <w:rPr>
                <w:sz w:val="22"/>
                <w:lang w:eastAsia="en-US"/>
              </w:rPr>
              <w:t> </w:t>
            </w:r>
          </w:p>
        </w:tc>
        <w:tc>
          <w:tcPr>
            <w:tcW w:w="1778" w:type="dxa"/>
            <w:noWrap/>
            <w:hideMark/>
          </w:tcPr>
          <w:p w14:paraId="743E05EB" w14:textId="77777777" w:rsidR="0090607B" w:rsidRPr="00AE46EF" w:rsidRDefault="0090607B">
            <w:pPr>
              <w:rPr>
                <w:sz w:val="22"/>
                <w:lang w:eastAsia="en-US"/>
              </w:rPr>
            </w:pPr>
            <w:r w:rsidRPr="00AE46EF">
              <w:rPr>
                <w:sz w:val="22"/>
                <w:lang w:eastAsia="en-US"/>
              </w:rPr>
              <w:t>Peacehaven</w:t>
            </w:r>
          </w:p>
        </w:tc>
        <w:tc>
          <w:tcPr>
            <w:tcW w:w="1359" w:type="dxa"/>
            <w:noWrap/>
            <w:hideMark/>
          </w:tcPr>
          <w:p w14:paraId="0A75FFBC" w14:textId="77777777" w:rsidR="0090607B" w:rsidRPr="00AE46EF" w:rsidRDefault="0090607B">
            <w:pPr>
              <w:rPr>
                <w:sz w:val="22"/>
                <w:lang w:eastAsia="en-US"/>
              </w:rPr>
            </w:pPr>
            <w:r w:rsidRPr="00AE46EF">
              <w:rPr>
                <w:sz w:val="22"/>
                <w:lang w:eastAsia="en-US"/>
              </w:rPr>
              <w:t>BN10 8NF</w:t>
            </w:r>
          </w:p>
        </w:tc>
        <w:tc>
          <w:tcPr>
            <w:tcW w:w="1739" w:type="dxa"/>
            <w:noWrap/>
            <w:hideMark/>
          </w:tcPr>
          <w:p w14:paraId="6BE09068" w14:textId="77777777" w:rsidR="0090607B" w:rsidRPr="00AE46EF" w:rsidRDefault="0090607B">
            <w:pPr>
              <w:rPr>
                <w:sz w:val="22"/>
                <w:lang w:eastAsia="en-US"/>
              </w:rPr>
            </w:pPr>
            <w:r w:rsidRPr="00AE46EF">
              <w:rPr>
                <w:sz w:val="22"/>
                <w:lang w:eastAsia="en-US"/>
              </w:rPr>
              <w:t>Community</w:t>
            </w:r>
          </w:p>
        </w:tc>
        <w:tc>
          <w:tcPr>
            <w:tcW w:w="1931" w:type="dxa"/>
            <w:noWrap/>
            <w:hideMark/>
          </w:tcPr>
          <w:p w14:paraId="2110E011" w14:textId="77777777" w:rsidR="0090607B" w:rsidRPr="00AE46EF" w:rsidRDefault="0090607B">
            <w:pPr>
              <w:rPr>
                <w:sz w:val="22"/>
                <w:lang w:eastAsia="en-US"/>
              </w:rPr>
            </w:pPr>
            <w:r w:rsidRPr="00AE46EF">
              <w:rPr>
                <w:sz w:val="22"/>
                <w:lang w:eastAsia="en-US"/>
              </w:rPr>
              <w:t>Lewes</w:t>
            </w:r>
          </w:p>
        </w:tc>
      </w:tr>
      <w:tr w:rsidR="00ED3EF0" w:rsidRPr="00AE46EF" w14:paraId="7DF0A58B" w14:textId="77777777" w:rsidTr="00ED3EF0">
        <w:trPr>
          <w:trHeight w:val="357"/>
        </w:trPr>
        <w:tc>
          <w:tcPr>
            <w:tcW w:w="1116" w:type="dxa"/>
            <w:noWrap/>
            <w:hideMark/>
          </w:tcPr>
          <w:p w14:paraId="412D7E5F" w14:textId="77777777" w:rsidR="0090607B" w:rsidRPr="00AE46EF" w:rsidRDefault="0090607B">
            <w:pPr>
              <w:rPr>
                <w:sz w:val="22"/>
                <w:lang w:eastAsia="en-US"/>
              </w:rPr>
            </w:pPr>
            <w:r w:rsidRPr="00AE46EF">
              <w:rPr>
                <w:sz w:val="22"/>
                <w:lang w:eastAsia="en-US"/>
              </w:rPr>
              <w:t>FEJ06</w:t>
            </w:r>
          </w:p>
        </w:tc>
        <w:tc>
          <w:tcPr>
            <w:tcW w:w="2070" w:type="dxa"/>
            <w:noWrap/>
            <w:hideMark/>
          </w:tcPr>
          <w:p w14:paraId="0955D982" w14:textId="77777777" w:rsidR="0090607B" w:rsidRPr="00AE46EF" w:rsidRDefault="0090607B">
            <w:pPr>
              <w:rPr>
                <w:sz w:val="22"/>
                <w:lang w:eastAsia="en-US"/>
              </w:rPr>
            </w:pPr>
            <w:r w:rsidRPr="00AE46EF">
              <w:rPr>
                <w:sz w:val="22"/>
                <w:lang w:eastAsia="en-US"/>
              </w:rPr>
              <w:t>Wyborns Pharmacy</w:t>
            </w:r>
          </w:p>
        </w:tc>
        <w:tc>
          <w:tcPr>
            <w:tcW w:w="2816" w:type="dxa"/>
            <w:noWrap/>
            <w:hideMark/>
          </w:tcPr>
          <w:p w14:paraId="3D85FF48" w14:textId="77777777" w:rsidR="0090607B" w:rsidRPr="00AE46EF" w:rsidRDefault="0090607B">
            <w:pPr>
              <w:rPr>
                <w:sz w:val="22"/>
                <w:lang w:eastAsia="en-US"/>
              </w:rPr>
            </w:pPr>
            <w:r w:rsidRPr="00AE46EF">
              <w:rPr>
                <w:sz w:val="22"/>
                <w:lang w:eastAsia="en-US"/>
              </w:rPr>
              <w:t>35 Lansdown Place</w:t>
            </w:r>
          </w:p>
        </w:tc>
        <w:tc>
          <w:tcPr>
            <w:tcW w:w="2220" w:type="dxa"/>
            <w:noWrap/>
            <w:hideMark/>
          </w:tcPr>
          <w:p w14:paraId="589F49B1" w14:textId="77777777" w:rsidR="0090607B" w:rsidRPr="00AE46EF" w:rsidRDefault="0090607B">
            <w:pPr>
              <w:rPr>
                <w:sz w:val="22"/>
                <w:lang w:eastAsia="en-US"/>
              </w:rPr>
            </w:pPr>
            <w:r w:rsidRPr="00AE46EF">
              <w:rPr>
                <w:sz w:val="22"/>
                <w:lang w:eastAsia="en-US"/>
              </w:rPr>
              <w:t> </w:t>
            </w:r>
          </w:p>
        </w:tc>
        <w:tc>
          <w:tcPr>
            <w:tcW w:w="1778" w:type="dxa"/>
            <w:noWrap/>
            <w:hideMark/>
          </w:tcPr>
          <w:p w14:paraId="71DAF1A6" w14:textId="77777777" w:rsidR="0090607B" w:rsidRPr="00AE46EF" w:rsidRDefault="0090607B">
            <w:pPr>
              <w:rPr>
                <w:sz w:val="22"/>
                <w:lang w:eastAsia="en-US"/>
              </w:rPr>
            </w:pPr>
            <w:r w:rsidRPr="00AE46EF">
              <w:rPr>
                <w:sz w:val="22"/>
                <w:lang w:eastAsia="en-US"/>
              </w:rPr>
              <w:t>Lewes</w:t>
            </w:r>
          </w:p>
        </w:tc>
        <w:tc>
          <w:tcPr>
            <w:tcW w:w="1359" w:type="dxa"/>
            <w:noWrap/>
            <w:hideMark/>
          </w:tcPr>
          <w:p w14:paraId="77757226" w14:textId="77777777" w:rsidR="0090607B" w:rsidRPr="00AE46EF" w:rsidRDefault="0090607B">
            <w:pPr>
              <w:rPr>
                <w:sz w:val="22"/>
                <w:lang w:eastAsia="en-US"/>
              </w:rPr>
            </w:pPr>
            <w:r w:rsidRPr="00AE46EF">
              <w:rPr>
                <w:sz w:val="22"/>
                <w:lang w:eastAsia="en-US"/>
              </w:rPr>
              <w:t>BN7 2JU</w:t>
            </w:r>
          </w:p>
        </w:tc>
        <w:tc>
          <w:tcPr>
            <w:tcW w:w="1739" w:type="dxa"/>
            <w:noWrap/>
            <w:hideMark/>
          </w:tcPr>
          <w:p w14:paraId="6FA91DF4" w14:textId="77777777" w:rsidR="0090607B" w:rsidRPr="00AE46EF" w:rsidRDefault="0090607B">
            <w:pPr>
              <w:rPr>
                <w:sz w:val="22"/>
                <w:lang w:eastAsia="en-US"/>
              </w:rPr>
            </w:pPr>
            <w:r w:rsidRPr="00AE46EF">
              <w:rPr>
                <w:sz w:val="22"/>
                <w:lang w:eastAsia="en-US"/>
              </w:rPr>
              <w:t>Community</w:t>
            </w:r>
          </w:p>
        </w:tc>
        <w:tc>
          <w:tcPr>
            <w:tcW w:w="1931" w:type="dxa"/>
            <w:noWrap/>
            <w:hideMark/>
          </w:tcPr>
          <w:p w14:paraId="45EF071C" w14:textId="77777777" w:rsidR="0090607B" w:rsidRPr="00AE46EF" w:rsidRDefault="0090607B">
            <w:pPr>
              <w:rPr>
                <w:sz w:val="22"/>
                <w:lang w:eastAsia="en-US"/>
              </w:rPr>
            </w:pPr>
            <w:r w:rsidRPr="00AE46EF">
              <w:rPr>
                <w:sz w:val="22"/>
                <w:lang w:eastAsia="en-US"/>
              </w:rPr>
              <w:t>Lewes</w:t>
            </w:r>
          </w:p>
        </w:tc>
      </w:tr>
      <w:tr w:rsidR="00ED3EF0" w:rsidRPr="00AE46EF" w14:paraId="1D33CD5F" w14:textId="77777777" w:rsidTr="00ED3EF0">
        <w:trPr>
          <w:trHeight w:val="357"/>
        </w:trPr>
        <w:tc>
          <w:tcPr>
            <w:tcW w:w="1116" w:type="dxa"/>
            <w:noWrap/>
            <w:hideMark/>
          </w:tcPr>
          <w:p w14:paraId="140BC6AD" w14:textId="77777777" w:rsidR="0090607B" w:rsidRPr="00AE46EF" w:rsidRDefault="0090607B">
            <w:pPr>
              <w:rPr>
                <w:sz w:val="22"/>
                <w:lang w:eastAsia="en-US"/>
              </w:rPr>
            </w:pPr>
            <w:r w:rsidRPr="00AE46EF">
              <w:rPr>
                <w:sz w:val="22"/>
                <w:lang w:eastAsia="en-US"/>
              </w:rPr>
              <w:t>FEM25</w:t>
            </w:r>
          </w:p>
        </w:tc>
        <w:tc>
          <w:tcPr>
            <w:tcW w:w="2070" w:type="dxa"/>
            <w:noWrap/>
            <w:hideMark/>
          </w:tcPr>
          <w:p w14:paraId="22D19405" w14:textId="77777777" w:rsidR="0090607B" w:rsidRPr="00AE46EF" w:rsidRDefault="0090607B">
            <w:pPr>
              <w:rPr>
                <w:sz w:val="22"/>
                <w:lang w:eastAsia="en-US"/>
              </w:rPr>
            </w:pPr>
            <w:r w:rsidRPr="00AE46EF">
              <w:rPr>
                <w:sz w:val="22"/>
                <w:lang w:eastAsia="en-US"/>
              </w:rPr>
              <w:t>Boots the Chemists</w:t>
            </w:r>
          </w:p>
        </w:tc>
        <w:tc>
          <w:tcPr>
            <w:tcW w:w="2816" w:type="dxa"/>
            <w:noWrap/>
            <w:hideMark/>
          </w:tcPr>
          <w:p w14:paraId="5D284DFE" w14:textId="77777777" w:rsidR="0090607B" w:rsidRPr="00AE46EF" w:rsidRDefault="0090607B">
            <w:pPr>
              <w:rPr>
                <w:sz w:val="22"/>
                <w:lang w:eastAsia="en-US"/>
              </w:rPr>
            </w:pPr>
            <w:r w:rsidRPr="00AE46EF">
              <w:rPr>
                <w:sz w:val="22"/>
                <w:lang w:eastAsia="en-US"/>
              </w:rPr>
              <w:t>18-20 High Street</w:t>
            </w:r>
          </w:p>
        </w:tc>
        <w:tc>
          <w:tcPr>
            <w:tcW w:w="2220" w:type="dxa"/>
            <w:noWrap/>
            <w:hideMark/>
          </w:tcPr>
          <w:p w14:paraId="6E4502BB" w14:textId="77777777" w:rsidR="0090607B" w:rsidRPr="00AE46EF" w:rsidRDefault="0090607B">
            <w:pPr>
              <w:rPr>
                <w:sz w:val="22"/>
                <w:lang w:eastAsia="en-US"/>
              </w:rPr>
            </w:pPr>
            <w:r w:rsidRPr="00AE46EF">
              <w:rPr>
                <w:sz w:val="22"/>
                <w:lang w:eastAsia="en-US"/>
              </w:rPr>
              <w:t> </w:t>
            </w:r>
          </w:p>
        </w:tc>
        <w:tc>
          <w:tcPr>
            <w:tcW w:w="1778" w:type="dxa"/>
            <w:noWrap/>
            <w:hideMark/>
          </w:tcPr>
          <w:p w14:paraId="6886AAA1" w14:textId="77777777" w:rsidR="0090607B" w:rsidRPr="00AE46EF" w:rsidRDefault="0090607B">
            <w:pPr>
              <w:rPr>
                <w:sz w:val="22"/>
                <w:lang w:eastAsia="en-US"/>
              </w:rPr>
            </w:pPr>
            <w:r w:rsidRPr="00AE46EF">
              <w:rPr>
                <w:sz w:val="22"/>
                <w:lang w:eastAsia="en-US"/>
              </w:rPr>
              <w:t>Rye</w:t>
            </w:r>
          </w:p>
        </w:tc>
        <w:tc>
          <w:tcPr>
            <w:tcW w:w="1359" w:type="dxa"/>
            <w:noWrap/>
            <w:hideMark/>
          </w:tcPr>
          <w:p w14:paraId="114CD582" w14:textId="77777777" w:rsidR="0090607B" w:rsidRPr="00AE46EF" w:rsidRDefault="0090607B">
            <w:pPr>
              <w:rPr>
                <w:sz w:val="22"/>
                <w:lang w:eastAsia="en-US"/>
              </w:rPr>
            </w:pPr>
            <w:r w:rsidRPr="00AE46EF">
              <w:rPr>
                <w:sz w:val="22"/>
                <w:lang w:eastAsia="en-US"/>
              </w:rPr>
              <w:t>TN31 7JF</w:t>
            </w:r>
          </w:p>
        </w:tc>
        <w:tc>
          <w:tcPr>
            <w:tcW w:w="1739" w:type="dxa"/>
            <w:noWrap/>
            <w:hideMark/>
          </w:tcPr>
          <w:p w14:paraId="4BA788BC" w14:textId="77777777" w:rsidR="0090607B" w:rsidRPr="00AE46EF" w:rsidRDefault="0090607B">
            <w:pPr>
              <w:rPr>
                <w:sz w:val="22"/>
                <w:lang w:eastAsia="en-US"/>
              </w:rPr>
            </w:pPr>
            <w:r w:rsidRPr="00AE46EF">
              <w:rPr>
                <w:sz w:val="22"/>
                <w:lang w:eastAsia="en-US"/>
              </w:rPr>
              <w:t>Community</w:t>
            </w:r>
          </w:p>
        </w:tc>
        <w:tc>
          <w:tcPr>
            <w:tcW w:w="1931" w:type="dxa"/>
            <w:noWrap/>
            <w:hideMark/>
          </w:tcPr>
          <w:p w14:paraId="75356A16" w14:textId="77777777" w:rsidR="0090607B" w:rsidRPr="00AE46EF" w:rsidRDefault="0090607B">
            <w:pPr>
              <w:rPr>
                <w:sz w:val="22"/>
                <w:lang w:eastAsia="en-US"/>
              </w:rPr>
            </w:pPr>
            <w:r w:rsidRPr="00AE46EF">
              <w:rPr>
                <w:sz w:val="22"/>
                <w:lang w:eastAsia="en-US"/>
              </w:rPr>
              <w:t>Rother</w:t>
            </w:r>
          </w:p>
        </w:tc>
      </w:tr>
      <w:tr w:rsidR="00ED3EF0" w:rsidRPr="00AE46EF" w14:paraId="4C0BE9DC" w14:textId="77777777" w:rsidTr="00ED3EF0">
        <w:trPr>
          <w:trHeight w:val="357"/>
        </w:trPr>
        <w:tc>
          <w:tcPr>
            <w:tcW w:w="1116" w:type="dxa"/>
            <w:noWrap/>
            <w:hideMark/>
          </w:tcPr>
          <w:p w14:paraId="675A8742" w14:textId="77777777" w:rsidR="0090607B" w:rsidRPr="00AE46EF" w:rsidRDefault="0090607B">
            <w:pPr>
              <w:rPr>
                <w:sz w:val="22"/>
                <w:lang w:eastAsia="en-US"/>
              </w:rPr>
            </w:pPr>
            <w:r w:rsidRPr="00AE46EF">
              <w:rPr>
                <w:sz w:val="22"/>
                <w:lang w:eastAsia="en-US"/>
              </w:rPr>
              <w:t>FRV64</w:t>
            </w:r>
          </w:p>
        </w:tc>
        <w:tc>
          <w:tcPr>
            <w:tcW w:w="2070" w:type="dxa"/>
            <w:noWrap/>
            <w:hideMark/>
          </w:tcPr>
          <w:p w14:paraId="1703CF56" w14:textId="77777777" w:rsidR="0090607B" w:rsidRPr="00AE46EF" w:rsidRDefault="0090607B">
            <w:pPr>
              <w:rPr>
                <w:sz w:val="22"/>
                <w:lang w:eastAsia="en-US"/>
              </w:rPr>
            </w:pPr>
            <w:r w:rsidRPr="00AE46EF">
              <w:rPr>
                <w:sz w:val="22"/>
                <w:lang w:eastAsia="en-US"/>
              </w:rPr>
              <w:t>Boots the Chemists</w:t>
            </w:r>
          </w:p>
        </w:tc>
        <w:tc>
          <w:tcPr>
            <w:tcW w:w="2816" w:type="dxa"/>
            <w:noWrap/>
            <w:hideMark/>
          </w:tcPr>
          <w:p w14:paraId="0835E05A" w14:textId="77777777" w:rsidR="0090607B" w:rsidRPr="00AE46EF" w:rsidRDefault="0090607B">
            <w:pPr>
              <w:rPr>
                <w:sz w:val="22"/>
                <w:lang w:eastAsia="en-US"/>
              </w:rPr>
            </w:pPr>
            <w:r w:rsidRPr="00AE46EF">
              <w:rPr>
                <w:sz w:val="22"/>
                <w:lang w:eastAsia="en-US"/>
              </w:rPr>
              <w:t>14-16 Devonshire Road</w:t>
            </w:r>
          </w:p>
        </w:tc>
        <w:tc>
          <w:tcPr>
            <w:tcW w:w="2220" w:type="dxa"/>
            <w:noWrap/>
            <w:hideMark/>
          </w:tcPr>
          <w:p w14:paraId="15EC8276" w14:textId="77777777" w:rsidR="0090607B" w:rsidRPr="00AE46EF" w:rsidRDefault="0090607B">
            <w:pPr>
              <w:rPr>
                <w:sz w:val="22"/>
                <w:lang w:eastAsia="en-US"/>
              </w:rPr>
            </w:pPr>
            <w:r w:rsidRPr="00AE46EF">
              <w:rPr>
                <w:sz w:val="22"/>
                <w:lang w:eastAsia="en-US"/>
              </w:rPr>
              <w:t> </w:t>
            </w:r>
          </w:p>
        </w:tc>
        <w:tc>
          <w:tcPr>
            <w:tcW w:w="1778" w:type="dxa"/>
            <w:noWrap/>
            <w:hideMark/>
          </w:tcPr>
          <w:p w14:paraId="2D55B153" w14:textId="77777777" w:rsidR="0090607B" w:rsidRPr="00AE46EF" w:rsidRDefault="0090607B">
            <w:pPr>
              <w:rPr>
                <w:sz w:val="22"/>
                <w:lang w:eastAsia="en-US"/>
              </w:rPr>
            </w:pPr>
            <w:r w:rsidRPr="00AE46EF">
              <w:rPr>
                <w:sz w:val="22"/>
                <w:lang w:eastAsia="en-US"/>
              </w:rPr>
              <w:t>Bexhill on Sea</w:t>
            </w:r>
          </w:p>
        </w:tc>
        <w:tc>
          <w:tcPr>
            <w:tcW w:w="1359" w:type="dxa"/>
            <w:noWrap/>
            <w:hideMark/>
          </w:tcPr>
          <w:p w14:paraId="4B80896E" w14:textId="77777777" w:rsidR="0090607B" w:rsidRPr="00AE46EF" w:rsidRDefault="0090607B">
            <w:pPr>
              <w:rPr>
                <w:sz w:val="22"/>
                <w:lang w:eastAsia="en-US"/>
              </w:rPr>
            </w:pPr>
            <w:r w:rsidRPr="00AE46EF">
              <w:rPr>
                <w:sz w:val="22"/>
                <w:lang w:eastAsia="en-US"/>
              </w:rPr>
              <w:t>TN40 1AU</w:t>
            </w:r>
          </w:p>
        </w:tc>
        <w:tc>
          <w:tcPr>
            <w:tcW w:w="1739" w:type="dxa"/>
            <w:noWrap/>
            <w:hideMark/>
          </w:tcPr>
          <w:p w14:paraId="1D25175B" w14:textId="77777777" w:rsidR="0090607B" w:rsidRPr="00AE46EF" w:rsidRDefault="0090607B">
            <w:pPr>
              <w:rPr>
                <w:sz w:val="22"/>
                <w:lang w:eastAsia="en-US"/>
              </w:rPr>
            </w:pPr>
            <w:r w:rsidRPr="00AE46EF">
              <w:rPr>
                <w:sz w:val="22"/>
                <w:lang w:eastAsia="en-US"/>
              </w:rPr>
              <w:t>Community</w:t>
            </w:r>
          </w:p>
        </w:tc>
        <w:tc>
          <w:tcPr>
            <w:tcW w:w="1931" w:type="dxa"/>
            <w:noWrap/>
            <w:hideMark/>
          </w:tcPr>
          <w:p w14:paraId="32FDC218" w14:textId="77777777" w:rsidR="0090607B" w:rsidRPr="00AE46EF" w:rsidRDefault="0090607B">
            <w:pPr>
              <w:rPr>
                <w:sz w:val="22"/>
                <w:lang w:eastAsia="en-US"/>
              </w:rPr>
            </w:pPr>
            <w:r w:rsidRPr="00AE46EF">
              <w:rPr>
                <w:sz w:val="22"/>
                <w:lang w:eastAsia="en-US"/>
              </w:rPr>
              <w:t>Rother</w:t>
            </w:r>
          </w:p>
        </w:tc>
      </w:tr>
      <w:tr w:rsidR="00ED3EF0" w:rsidRPr="00AE46EF" w14:paraId="2CDBF840" w14:textId="77777777" w:rsidTr="00ED3EF0">
        <w:trPr>
          <w:trHeight w:val="357"/>
        </w:trPr>
        <w:tc>
          <w:tcPr>
            <w:tcW w:w="1116" w:type="dxa"/>
            <w:noWrap/>
            <w:hideMark/>
          </w:tcPr>
          <w:p w14:paraId="00178048" w14:textId="77777777" w:rsidR="0090607B" w:rsidRPr="00AE46EF" w:rsidRDefault="0090607B">
            <w:pPr>
              <w:rPr>
                <w:sz w:val="22"/>
                <w:lang w:eastAsia="en-US"/>
              </w:rPr>
            </w:pPr>
            <w:r w:rsidRPr="00AE46EF">
              <w:rPr>
                <w:sz w:val="22"/>
                <w:lang w:eastAsia="en-US"/>
              </w:rPr>
              <w:t>FFC93</w:t>
            </w:r>
          </w:p>
        </w:tc>
        <w:tc>
          <w:tcPr>
            <w:tcW w:w="2070" w:type="dxa"/>
            <w:noWrap/>
            <w:hideMark/>
          </w:tcPr>
          <w:p w14:paraId="20A0F817" w14:textId="77777777" w:rsidR="0090607B" w:rsidRPr="00AE46EF" w:rsidRDefault="0090607B">
            <w:pPr>
              <w:rPr>
                <w:sz w:val="22"/>
                <w:lang w:eastAsia="en-US"/>
              </w:rPr>
            </w:pPr>
            <w:r w:rsidRPr="00AE46EF">
              <w:rPr>
                <w:sz w:val="22"/>
                <w:lang w:eastAsia="en-US"/>
              </w:rPr>
              <w:t>Boots the Chemists</w:t>
            </w:r>
          </w:p>
        </w:tc>
        <w:tc>
          <w:tcPr>
            <w:tcW w:w="2816" w:type="dxa"/>
            <w:noWrap/>
            <w:hideMark/>
          </w:tcPr>
          <w:p w14:paraId="5A5A4B18" w14:textId="77777777" w:rsidR="0090607B" w:rsidRPr="00AE46EF" w:rsidRDefault="0090607B">
            <w:pPr>
              <w:rPr>
                <w:sz w:val="22"/>
                <w:lang w:eastAsia="en-US"/>
              </w:rPr>
            </w:pPr>
            <w:r w:rsidRPr="00AE46EF">
              <w:rPr>
                <w:sz w:val="22"/>
                <w:lang w:eastAsia="en-US"/>
              </w:rPr>
              <w:t>5 Ravenside Retail &amp; Leisure Park</w:t>
            </w:r>
          </w:p>
        </w:tc>
        <w:tc>
          <w:tcPr>
            <w:tcW w:w="2220" w:type="dxa"/>
            <w:noWrap/>
            <w:hideMark/>
          </w:tcPr>
          <w:p w14:paraId="54FFBCCC" w14:textId="77777777" w:rsidR="0090607B" w:rsidRPr="00AE46EF" w:rsidRDefault="0090607B">
            <w:pPr>
              <w:rPr>
                <w:sz w:val="22"/>
                <w:lang w:eastAsia="en-US"/>
              </w:rPr>
            </w:pPr>
            <w:r w:rsidRPr="00AE46EF">
              <w:rPr>
                <w:sz w:val="22"/>
                <w:lang w:eastAsia="en-US"/>
              </w:rPr>
              <w:t> </w:t>
            </w:r>
          </w:p>
        </w:tc>
        <w:tc>
          <w:tcPr>
            <w:tcW w:w="1778" w:type="dxa"/>
            <w:noWrap/>
            <w:hideMark/>
          </w:tcPr>
          <w:p w14:paraId="71FAB938" w14:textId="77777777" w:rsidR="0090607B" w:rsidRPr="00AE46EF" w:rsidRDefault="0090607B">
            <w:pPr>
              <w:rPr>
                <w:sz w:val="22"/>
                <w:lang w:eastAsia="en-US"/>
              </w:rPr>
            </w:pPr>
            <w:r w:rsidRPr="00AE46EF">
              <w:rPr>
                <w:sz w:val="22"/>
                <w:lang w:eastAsia="en-US"/>
              </w:rPr>
              <w:t>Bexhill on Sea</w:t>
            </w:r>
          </w:p>
        </w:tc>
        <w:tc>
          <w:tcPr>
            <w:tcW w:w="1359" w:type="dxa"/>
            <w:noWrap/>
            <w:hideMark/>
          </w:tcPr>
          <w:p w14:paraId="3AA094C0" w14:textId="77777777" w:rsidR="0090607B" w:rsidRPr="00AE46EF" w:rsidRDefault="0090607B">
            <w:pPr>
              <w:rPr>
                <w:sz w:val="22"/>
                <w:lang w:eastAsia="en-US"/>
              </w:rPr>
            </w:pPr>
            <w:r w:rsidRPr="00AE46EF">
              <w:rPr>
                <w:sz w:val="22"/>
                <w:lang w:eastAsia="en-US"/>
              </w:rPr>
              <w:t>TN40 2JS</w:t>
            </w:r>
          </w:p>
        </w:tc>
        <w:tc>
          <w:tcPr>
            <w:tcW w:w="1739" w:type="dxa"/>
            <w:noWrap/>
            <w:hideMark/>
          </w:tcPr>
          <w:p w14:paraId="3D7769E2" w14:textId="77777777" w:rsidR="0090607B" w:rsidRPr="00AE46EF" w:rsidRDefault="0090607B">
            <w:pPr>
              <w:rPr>
                <w:sz w:val="22"/>
                <w:lang w:eastAsia="en-US"/>
              </w:rPr>
            </w:pPr>
            <w:r w:rsidRPr="00AE46EF">
              <w:rPr>
                <w:sz w:val="22"/>
                <w:lang w:eastAsia="en-US"/>
              </w:rPr>
              <w:t>Community</w:t>
            </w:r>
          </w:p>
        </w:tc>
        <w:tc>
          <w:tcPr>
            <w:tcW w:w="1931" w:type="dxa"/>
            <w:noWrap/>
            <w:hideMark/>
          </w:tcPr>
          <w:p w14:paraId="2925DEAA" w14:textId="77777777" w:rsidR="0090607B" w:rsidRPr="00AE46EF" w:rsidRDefault="0090607B">
            <w:pPr>
              <w:rPr>
                <w:sz w:val="22"/>
                <w:lang w:eastAsia="en-US"/>
              </w:rPr>
            </w:pPr>
            <w:r w:rsidRPr="00AE46EF">
              <w:rPr>
                <w:sz w:val="22"/>
                <w:lang w:eastAsia="en-US"/>
              </w:rPr>
              <w:t>Rother</w:t>
            </w:r>
          </w:p>
        </w:tc>
      </w:tr>
      <w:tr w:rsidR="00ED3EF0" w:rsidRPr="00AE46EF" w14:paraId="3A6531B7" w14:textId="77777777" w:rsidTr="00ED3EF0">
        <w:trPr>
          <w:trHeight w:val="357"/>
        </w:trPr>
        <w:tc>
          <w:tcPr>
            <w:tcW w:w="1116" w:type="dxa"/>
            <w:noWrap/>
            <w:hideMark/>
          </w:tcPr>
          <w:p w14:paraId="0DCF7696" w14:textId="77777777" w:rsidR="0090607B" w:rsidRPr="00AE46EF" w:rsidRDefault="0090607B">
            <w:pPr>
              <w:rPr>
                <w:sz w:val="22"/>
                <w:lang w:eastAsia="en-US"/>
              </w:rPr>
            </w:pPr>
            <w:r w:rsidRPr="00AE46EF">
              <w:rPr>
                <w:sz w:val="22"/>
                <w:lang w:eastAsia="en-US"/>
              </w:rPr>
              <w:t>FDL07</w:t>
            </w:r>
          </w:p>
        </w:tc>
        <w:tc>
          <w:tcPr>
            <w:tcW w:w="2070" w:type="dxa"/>
            <w:noWrap/>
            <w:hideMark/>
          </w:tcPr>
          <w:p w14:paraId="6B0508F8" w14:textId="77777777" w:rsidR="0090607B" w:rsidRPr="00AE46EF" w:rsidRDefault="0090607B">
            <w:pPr>
              <w:rPr>
                <w:sz w:val="22"/>
                <w:lang w:eastAsia="en-US"/>
              </w:rPr>
            </w:pPr>
            <w:r w:rsidRPr="00AE46EF">
              <w:rPr>
                <w:sz w:val="22"/>
                <w:lang w:eastAsia="en-US"/>
              </w:rPr>
              <w:t>Day Lewis Pharmacy</w:t>
            </w:r>
          </w:p>
        </w:tc>
        <w:tc>
          <w:tcPr>
            <w:tcW w:w="2816" w:type="dxa"/>
            <w:noWrap/>
            <w:hideMark/>
          </w:tcPr>
          <w:p w14:paraId="3B35FFF0" w14:textId="77777777" w:rsidR="0090607B" w:rsidRPr="00AE46EF" w:rsidRDefault="0090607B">
            <w:pPr>
              <w:rPr>
                <w:sz w:val="22"/>
                <w:lang w:eastAsia="en-US"/>
              </w:rPr>
            </w:pPr>
            <w:r w:rsidRPr="00AE46EF">
              <w:rPr>
                <w:sz w:val="22"/>
                <w:lang w:eastAsia="en-US"/>
              </w:rPr>
              <w:t>28 High Street</w:t>
            </w:r>
          </w:p>
        </w:tc>
        <w:tc>
          <w:tcPr>
            <w:tcW w:w="2220" w:type="dxa"/>
            <w:noWrap/>
            <w:hideMark/>
          </w:tcPr>
          <w:p w14:paraId="21A87F1E" w14:textId="77777777" w:rsidR="0090607B" w:rsidRPr="00AE46EF" w:rsidRDefault="0090607B">
            <w:pPr>
              <w:rPr>
                <w:sz w:val="22"/>
                <w:lang w:eastAsia="en-US"/>
              </w:rPr>
            </w:pPr>
            <w:r w:rsidRPr="00AE46EF">
              <w:rPr>
                <w:sz w:val="22"/>
                <w:lang w:eastAsia="en-US"/>
              </w:rPr>
              <w:t> </w:t>
            </w:r>
          </w:p>
        </w:tc>
        <w:tc>
          <w:tcPr>
            <w:tcW w:w="1778" w:type="dxa"/>
            <w:noWrap/>
            <w:hideMark/>
          </w:tcPr>
          <w:p w14:paraId="58216F13" w14:textId="77777777" w:rsidR="0090607B" w:rsidRPr="00AE46EF" w:rsidRDefault="0090607B">
            <w:pPr>
              <w:rPr>
                <w:sz w:val="22"/>
                <w:lang w:eastAsia="en-US"/>
              </w:rPr>
            </w:pPr>
            <w:r w:rsidRPr="00AE46EF">
              <w:rPr>
                <w:sz w:val="22"/>
                <w:lang w:eastAsia="en-US"/>
              </w:rPr>
              <w:t>Rye</w:t>
            </w:r>
          </w:p>
        </w:tc>
        <w:tc>
          <w:tcPr>
            <w:tcW w:w="1359" w:type="dxa"/>
            <w:noWrap/>
            <w:hideMark/>
          </w:tcPr>
          <w:p w14:paraId="15AF0931" w14:textId="77777777" w:rsidR="0090607B" w:rsidRPr="00AE46EF" w:rsidRDefault="0090607B">
            <w:pPr>
              <w:rPr>
                <w:sz w:val="22"/>
                <w:lang w:eastAsia="en-US"/>
              </w:rPr>
            </w:pPr>
            <w:r w:rsidRPr="00AE46EF">
              <w:rPr>
                <w:sz w:val="22"/>
                <w:lang w:eastAsia="en-US"/>
              </w:rPr>
              <w:t>TN31 7JG</w:t>
            </w:r>
          </w:p>
        </w:tc>
        <w:tc>
          <w:tcPr>
            <w:tcW w:w="1739" w:type="dxa"/>
            <w:noWrap/>
            <w:hideMark/>
          </w:tcPr>
          <w:p w14:paraId="770055BE" w14:textId="77777777" w:rsidR="0090607B" w:rsidRPr="00AE46EF" w:rsidRDefault="0090607B">
            <w:pPr>
              <w:rPr>
                <w:sz w:val="22"/>
                <w:lang w:eastAsia="en-US"/>
              </w:rPr>
            </w:pPr>
            <w:r w:rsidRPr="00AE46EF">
              <w:rPr>
                <w:sz w:val="22"/>
                <w:lang w:eastAsia="en-US"/>
              </w:rPr>
              <w:t>Community</w:t>
            </w:r>
          </w:p>
        </w:tc>
        <w:tc>
          <w:tcPr>
            <w:tcW w:w="1931" w:type="dxa"/>
            <w:noWrap/>
            <w:hideMark/>
          </w:tcPr>
          <w:p w14:paraId="62E65C06" w14:textId="77777777" w:rsidR="0090607B" w:rsidRPr="00AE46EF" w:rsidRDefault="0090607B">
            <w:pPr>
              <w:rPr>
                <w:sz w:val="22"/>
                <w:lang w:eastAsia="en-US"/>
              </w:rPr>
            </w:pPr>
            <w:r w:rsidRPr="00AE46EF">
              <w:rPr>
                <w:sz w:val="22"/>
                <w:lang w:eastAsia="en-US"/>
              </w:rPr>
              <w:t>Rother</w:t>
            </w:r>
          </w:p>
        </w:tc>
      </w:tr>
      <w:tr w:rsidR="00ED3EF0" w:rsidRPr="00AE46EF" w14:paraId="65AFFDC6" w14:textId="77777777" w:rsidTr="00ED3EF0">
        <w:trPr>
          <w:trHeight w:val="357"/>
        </w:trPr>
        <w:tc>
          <w:tcPr>
            <w:tcW w:w="1116" w:type="dxa"/>
            <w:noWrap/>
            <w:hideMark/>
          </w:tcPr>
          <w:p w14:paraId="573103A9" w14:textId="77777777" w:rsidR="0090607B" w:rsidRPr="00AE46EF" w:rsidRDefault="0090607B">
            <w:pPr>
              <w:rPr>
                <w:sz w:val="22"/>
                <w:lang w:eastAsia="en-US"/>
              </w:rPr>
            </w:pPr>
            <w:r w:rsidRPr="00AE46EF">
              <w:rPr>
                <w:sz w:val="22"/>
                <w:lang w:eastAsia="en-US"/>
              </w:rPr>
              <w:t>FWD95</w:t>
            </w:r>
          </w:p>
        </w:tc>
        <w:tc>
          <w:tcPr>
            <w:tcW w:w="2070" w:type="dxa"/>
            <w:noWrap/>
            <w:hideMark/>
          </w:tcPr>
          <w:p w14:paraId="0E663D7E" w14:textId="77777777" w:rsidR="0090607B" w:rsidRPr="00AE46EF" w:rsidRDefault="0090607B">
            <w:pPr>
              <w:rPr>
                <w:sz w:val="22"/>
                <w:lang w:eastAsia="en-US"/>
              </w:rPr>
            </w:pPr>
            <w:r w:rsidRPr="00AE46EF">
              <w:rPr>
                <w:sz w:val="22"/>
                <w:lang w:eastAsia="en-US"/>
              </w:rPr>
              <w:t>Day Lewis Pharmacy</w:t>
            </w:r>
          </w:p>
        </w:tc>
        <w:tc>
          <w:tcPr>
            <w:tcW w:w="2816" w:type="dxa"/>
            <w:noWrap/>
            <w:hideMark/>
          </w:tcPr>
          <w:p w14:paraId="0351CF1D" w14:textId="77777777" w:rsidR="0090607B" w:rsidRPr="00AE46EF" w:rsidRDefault="0090607B">
            <w:pPr>
              <w:rPr>
                <w:sz w:val="22"/>
                <w:lang w:eastAsia="en-US"/>
              </w:rPr>
            </w:pPr>
            <w:r w:rsidRPr="00AE46EF">
              <w:rPr>
                <w:sz w:val="22"/>
                <w:lang w:eastAsia="en-US"/>
              </w:rPr>
              <w:t>53 High Street</w:t>
            </w:r>
          </w:p>
        </w:tc>
        <w:tc>
          <w:tcPr>
            <w:tcW w:w="2220" w:type="dxa"/>
            <w:noWrap/>
            <w:hideMark/>
          </w:tcPr>
          <w:p w14:paraId="748331D2" w14:textId="77777777" w:rsidR="0090607B" w:rsidRPr="00AE46EF" w:rsidRDefault="0090607B">
            <w:pPr>
              <w:rPr>
                <w:sz w:val="22"/>
                <w:lang w:eastAsia="en-US"/>
              </w:rPr>
            </w:pPr>
            <w:r w:rsidRPr="00AE46EF">
              <w:rPr>
                <w:sz w:val="22"/>
                <w:lang w:eastAsia="en-US"/>
              </w:rPr>
              <w:t> </w:t>
            </w:r>
          </w:p>
        </w:tc>
        <w:tc>
          <w:tcPr>
            <w:tcW w:w="1778" w:type="dxa"/>
            <w:noWrap/>
            <w:hideMark/>
          </w:tcPr>
          <w:p w14:paraId="681B3E86" w14:textId="77777777" w:rsidR="0090607B" w:rsidRPr="00AE46EF" w:rsidRDefault="0090607B">
            <w:pPr>
              <w:rPr>
                <w:sz w:val="22"/>
                <w:lang w:eastAsia="en-US"/>
              </w:rPr>
            </w:pPr>
            <w:r w:rsidRPr="00AE46EF">
              <w:rPr>
                <w:sz w:val="22"/>
                <w:lang w:eastAsia="en-US"/>
              </w:rPr>
              <w:t>Battle</w:t>
            </w:r>
          </w:p>
        </w:tc>
        <w:tc>
          <w:tcPr>
            <w:tcW w:w="1359" w:type="dxa"/>
            <w:noWrap/>
            <w:hideMark/>
          </w:tcPr>
          <w:p w14:paraId="783A878C" w14:textId="77777777" w:rsidR="0090607B" w:rsidRPr="00AE46EF" w:rsidRDefault="0090607B">
            <w:pPr>
              <w:rPr>
                <w:sz w:val="22"/>
                <w:lang w:eastAsia="en-US"/>
              </w:rPr>
            </w:pPr>
            <w:r w:rsidRPr="00AE46EF">
              <w:rPr>
                <w:sz w:val="22"/>
                <w:lang w:eastAsia="en-US"/>
              </w:rPr>
              <w:t>TN33 0EN</w:t>
            </w:r>
          </w:p>
        </w:tc>
        <w:tc>
          <w:tcPr>
            <w:tcW w:w="1739" w:type="dxa"/>
            <w:noWrap/>
            <w:hideMark/>
          </w:tcPr>
          <w:p w14:paraId="786F0323" w14:textId="77777777" w:rsidR="0090607B" w:rsidRPr="00AE46EF" w:rsidRDefault="0090607B">
            <w:pPr>
              <w:rPr>
                <w:sz w:val="22"/>
                <w:lang w:eastAsia="en-US"/>
              </w:rPr>
            </w:pPr>
            <w:r w:rsidRPr="00AE46EF">
              <w:rPr>
                <w:sz w:val="22"/>
                <w:lang w:eastAsia="en-US"/>
              </w:rPr>
              <w:t>Community</w:t>
            </w:r>
          </w:p>
        </w:tc>
        <w:tc>
          <w:tcPr>
            <w:tcW w:w="1931" w:type="dxa"/>
            <w:noWrap/>
            <w:hideMark/>
          </w:tcPr>
          <w:p w14:paraId="55D84A87" w14:textId="77777777" w:rsidR="0090607B" w:rsidRPr="00AE46EF" w:rsidRDefault="0090607B">
            <w:pPr>
              <w:rPr>
                <w:sz w:val="22"/>
                <w:lang w:eastAsia="en-US"/>
              </w:rPr>
            </w:pPr>
            <w:r w:rsidRPr="00AE46EF">
              <w:rPr>
                <w:sz w:val="22"/>
                <w:lang w:eastAsia="en-US"/>
              </w:rPr>
              <w:t>Rother</w:t>
            </w:r>
          </w:p>
        </w:tc>
      </w:tr>
      <w:tr w:rsidR="00ED3EF0" w:rsidRPr="00AE46EF" w14:paraId="3819F6A8" w14:textId="77777777" w:rsidTr="00ED3EF0">
        <w:trPr>
          <w:trHeight w:val="357"/>
        </w:trPr>
        <w:tc>
          <w:tcPr>
            <w:tcW w:w="1116" w:type="dxa"/>
            <w:noWrap/>
            <w:hideMark/>
          </w:tcPr>
          <w:p w14:paraId="2BA781E1" w14:textId="77777777" w:rsidR="0090607B" w:rsidRPr="00AE46EF" w:rsidRDefault="0090607B">
            <w:pPr>
              <w:rPr>
                <w:sz w:val="22"/>
                <w:lang w:eastAsia="en-US"/>
              </w:rPr>
            </w:pPr>
            <w:r w:rsidRPr="00AE46EF">
              <w:rPr>
                <w:sz w:val="22"/>
                <w:lang w:eastAsia="en-US"/>
              </w:rPr>
              <w:t>FE574</w:t>
            </w:r>
          </w:p>
        </w:tc>
        <w:tc>
          <w:tcPr>
            <w:tcW w:w="2070" w:type="dxa"/>
            <w:noWrap/>
            <w:hideMark/>
          </w:tcPr>
          <w:p w14:paraId="542E4C42" w14:textId="77777777" w:rsidR="0090607B" w:rsidRPr="00AE46EF" w:rsidRDefault="0090607B">
            <w:pPr>
              <w:rPr>
                <w:sz w:val="22"/>
                <w:lang w:eastAsia="en-US"/>
              </w:rPr>
            </w:pPr>
            <w:r w:rsidRPr="00AE46EF">
              <w:rPr>
                <w:sz w:val="22"/>
                <w:lang w:eastAsia="en-US"/>
              </w:rPr>
              <w:t>Jempsons Pharmacy</w:t>
            </w:r>
          </w:p>
        </w:tc>
        <w:tc>
          <w:tcPr>
            <w:tcW w:w="2816" w:type="dxa"/>
            <w:noWrap/>
            <w:hideMark/>
          </w:tcPr>
          <w:p w14:paraId="0F3070AC" w14:textId="77777777" w:rsidR="0090607B" w:rsidRPr="00AE46EF" w:rsidRDefault="0090607B">
            <w:pPr>
              <w:rPr>
                <w:sz w:val="22"/>
                <w:lang w:eastAsia="en-US"/>
              </w:rPr>
            </w:pPr>
            <w:r w:rsidRPr="00AE46EF">
              <w:rPr>
                <w:sz w:val="22"/>
                <w:lang w:eastAsia="en-US"/>
              </w:rPr>
              <w:t>Main Street</w:t>
            </w:r>
          </w:p>
        </w:tc>
        <w:tc>
          <w:tcPr>
            <w:tcW w:w="2220" w:type="dxa"/>
            <w:noWrap/>
            <w:hideMark/>
          </w:tcPr>
          <w:p w14:paraId="505F3127" w14:textId="77777777" w:rsidR="0090607B" w:rsidRPr="00AE46EF" w:rsidRDefault="0090607B">
            <w:pPr>
              <w:rPr>
                <w:sz w:val="22"/>
                <w:lang w:eastAsia="en-US"/>
              </w:rPr>
            </w:pPr>
            <w:r w:rsidRPr="00AE46EF">
              <w:rPr>
                <w:sz w:val="22"/>
                <w:lang w:eastAsia="en-US"/>
              </w:rPr>
              <w:t> </w:t>
            </w:r>
          </w:p>
        </w:tc>
        <w:tc>
          <w:tcPr>
            <w:tcW w:w="1778" w:type="dxa"/>
            <w:noWrap/>
            <w:hideMark/>
          </w:tcPr>
          <w:p w14:paraId="6EED879F" w14:textId="77777777" w:rsidR="0090607B" w:rsidRPr="00AE46EF" w:rsidRDefault="0090607B">
            <w:pPr>
              <w:rPr>
                <w:sz w:val="22"/>
                <w:lang w:eastAsia="en-US"/>
              </w:rPr>
            </w:pPr>
            <w:r w:rsidRPr="00AE46EF">
              <w:rPr>
                <w:sz w:val="22"/>
                <w:lang w:eastAsia="en-US"/>
              </w:rPr>
              <w:t>Peasmarsh</w:t>
            </w:r>
          </w:p>
        </w:tc>
        <w:tc>
          <w:tcPr>
            <w:tcW w:w="1359" w:type="dxa"/>
            <w:noWrap/>
            <w:hideMark/>
          </w:tcPr>
          <w:p w14:paraId="2978D287" w14:textId="77777777" w:rsidR="0090607B" w:rsidRPr="00AE46EF" w:rsidRDefault="0090607B">
            <w:pPr>
              <w:rPr>
                <w:sz w:val="22"/>
                <w:lang w:eastAsia="en-US"/>
              </w:rPr>
            </w:pPr>
            <w:r w:rsidRPr="00AE46EF">
              <w:rPr>
                <w:sz w:val="22"/>
                <w:lang w:eastAsia="en-US"/>
              </w:rPr>
              <w:t>TN31 6YD</w:t>
            </w:r>
          </w:p>
        </w:tc>
        <w:tc>
          <w:tcPr>
            <w:tcW w:w="1739" w:type="dxa"/>
            <w:noWrap/>
            <w:hideMark/>
          </w:tcPr>
          <w:p w14:paraId="1B3150F3" w14:textId="77777777" w:rsidR="0090607B" w:rsidRPr="00AE46EF" w:rsidRDefault="0090607B">
            <w:pPr>
              <w:rPr>
                <w:sz w:val="22"/>
                <w:lang w:eastAsia="en-US"/>
              </w:rPr>
            </w:pPr>
            <w:r w:rsidRPr="00AE46EF">
              <w:rPr>
                <w:sz w:val="22"/>
                <w:lang w:eastAsia="en-US"/>
              </w:rPr>
              <w:t>Community</w:t>
            </w:r>
          </w:p>
        </w:tc>
        <w:tc>
          <w:tcPr>
            <w:tcW w:w="1931" w:type="dxa"/>
            <w:noWrap/>
            <w:hideMark/>
          </w:tcPr>
          <w:p w14:paraId="4DFB2DD4" w14:textId="77777777" w:rsidR="0090607B" w:rsidRPr="00AE46EF" w:rsidRDefault="0090607B">
            <w:pPr>
              <w:rPr>
                <w:sz w:val="22"/>
                <w:lang w:eastAsia="en-US"/>
              </w:rPr>
            </w:pPr>
            <w:r w:rsidRPr="00AE46EF">
              <w:rPr>
                <w:sz w:val="22"/>
                <w:lang w:eastAsia="en-US"/>
              </w:rPr>
              <w:t>Rother</w:t>
            </w:r>
          </w:p>
        </w:tc>
      </w:tr>
      <w:tr w:rsidR="00ED3EF0" w:rsidRPr="00AE46EF" w14:paraId="7C2904E4" w14:textId="77777777" w:rsidTr="00ED3EF0">
        <w:trPr>
          <w:trHeight w:val="357"/>
        </w:trPr>
        <w:tc>
          <w:tcPr>
            <w:tcW w:w="1116" w:type="dxa"/>
            <w:noWrap/>
            <w:hideMark/>
          </w:tcPr>
          <w:p w14:paraId="5718604C" w14:textId="77777777" w:rsidR="0090607B" w:rsidRPr="00AE46EF" w:rsidRDefault="0090607B">
            <w:pPr>
              <w:rPr>
                <w:sz w:val="22"/>
                <w:lang w:eastAsia="en-US"/>
              </w:rPr>
            </w:pPr>
            <w:r w:rsidRPr="00AE46EF">
              <w:rPr>
                <w:sz w:val="22"/>
                <w:lang w:eastAsia="en-US"/>
              </w:rPr>
              <w:t>FRA20</w:t>
            </w:r>
          </w:p>
        </w:tc>
        <w:tc>
          <w:tcPr>
            <w:tcW w:w="2070" w:type="dxa"/>
            <w:noWrap/>
            <w:hideMark/>
          </w:tcPr>
          <w:p w14:paraId="5D333892" w14:textId="77777777" w:rsidR="0090607B" w:rsidRPr="00AE46EF" w:rsidRDefault="0090607B">
            <w:pPr>
              <w:rPr>
                <w:sz w:val="22"/>
                <w:lang w:eastAsia="en-US"/>
              </w:rPr>
            </w:pPr>
            <w:r w:rsidRPr="00AE46EF">
              <w:rPr>
                <w:sz w:val="22"/>
                <w:lang w:eastAsia="en-US"/>
              </w:rPr>
              <w:t>L J Collis &amp; Co</w:t>
            </w:r>
          </w:p>
        </w:tc>
        <w:tc>
          <w:tcPr>
            <w:tcW w:w="2816" w:type="dxa"/>
            <w:noWrap/>
            <w:hideMark/>
          </w:tcPr>
          <w:p w14:paraId="110E27A3" w14:textId="77777777" w:rsidR="0090607B" w:rsidRPr="00AE46EF" w:rsidRDefault="0090607B">
            <w:pPr>
              <w:rPr>
                <w:sz w:val="22"/>
                <w:lang w:eastAsia="en-US"/>
              </w:rPr>
            </w:pPr>
            <w:r w:rsidRPr="00AE46EF">
              <w:rPr>
                <w:sz w:val="22"/>
                <w:lang w:eastAsia="en-US"/>
              </w:rPr>
              <w:t>9-11 St Leonards Road</w:t>
            </w:r>
          </w:p>
        </w:tc>
        <w:tc>
          <w:tcPr>
            <w:tcW w:w="2220" w:type="dxa"/>
            <w:noWrap/>
            <w:hideMark/>
          </w:tcPr>
          <w:p w14:paraId="67134F96" w14:textId="77777777" w:rsidR="0090607B" w:rsidRPr="00AE46EF" w:rsidRDefault="0090607B">
            <w:pPr>
              <w:rPr>
                <w:sz w:val="22"/>
                <w:lang w:eastAsia="en-US"/>
              </w:rPr>
            </w:pPr>
            <w:r w:rsidRPr="00AE46EF">
              <w:rPr>
                <w:sz w:val="22"/>
                <w:lang w:eastAsia="en-US"/>
              </w:rPr>
              <w:t> </w:t>
            </w:r>
          </w:p>
        </w:tc>
        <w:tc>
          <w:tcPr>
            <w:tcW w:w="1778" w:type="dxa"/>
            <w:noWrap/>
            <w:hideMark/>
          </w:tcPr>
          <w:p w14:paraId="6AE1103F" w14:textId="77777777" w:rsidR="0090607B" w:rsidRPr="00AE46EF" w:rsidRDefault="0090607B">
            <w:pPr>
              <w:rPr>
                <w:sz w:val="22"/>
                <w:lang w:eastAsia="en-US"/>
              </w:rPr>
            </w:pPr>
            <w:r w:rsidRPr="00AE46EF">
              <w:rPr>
                <w:sz w:val="22"/>
                <w:lang w:eastAsia="en-US"/>
              </w:rPr>
              <w:t>Bexhill on Sea</w:t>
            </w:r>
          </w:p>
        </w:tc>
        <w:tc>
          <w:tcPr>
            <w:tcW w:w="1359" w:type="dxa"/>
            <w:noWrap/>
            <w:hideMark/>
          </w:tcPr>
          <w:p w14:paraId="57392A29" w14:textId="77777777" w:rsidR="0090607B" w:rsidRPr="00AE46EF" w:rsidRDefault="0090607B">
            <w:pPr>
              <w:rPr>
                <w:sz w:val="22"/>
                <w:lang w:eastAsia="en-US"/>
              </w:rPr>
            </w:pPr>
            <w:r w:rsidRPr="00AE46EF">
              <w:rPr>
                <w:sz w:val="22"/>
                <w:lang w:eastAsia="en-US"/>
              </w:rPr>
              <w:t>TN40 1HJ</w:t>
            </w:r>
          </w:p>
        </w:tc>
        <w:tc>
          <w:tcPr>
            <w:tcW w:w="1739" w:type="dxa"/>
            <w:noWrap/>
            <w:hideMark/>
          </w:tcPr>
          <w:p w14:paraId="471348AD" w14:textId="77777777" w:rsidR="0090607B" w:rsidRPr="00AE46EF" w:rsidRDefault="0090607B">
            <w:pPr>
              <w:rPr>
                <w:sz w:val="22"/>
                <w:lang w:eastAsia="en-US"/>
              </w:rPr>
            </w:pPr>
            <w:r w:rsidRPr="00AE46EF">
              <w:rPr>
                <w:sz w:val="22"/>
                <w:lang w:eastAsia="en-US"/>
              </w:rPr>
              <w:t>Community</w:t>
            </w:r>
          </w:p>
        </w:tc>
        <w:tc>
          <w:tcPr>
            <w:tcW w:w="1931" w:type="dxa"/>
            <w:noWrap/>
            <w:hideMark/>
          </w:tcPr>
          <w:p w14:paraId="49D7F043" w14:textId="77777777" w:rsidR="0090607B" w:rsidRPr="00AE46EF" w:rsidRDefault="0090607B">
            <w:pPr>
              <w:rPr>
                <w:sz w:val="22"/>
                <w:lang w:eastAsia="en-US"/>
              </w:rPr>
            </w:pPr>
            <w:r w:rsidRPr="00AE46EF">
              <w:rPr>
                <w:sz w:val="22"/>
                <w:lang w:eastAsia="en-US"/>
              </w:rPr>
              <w:t>Rother</w:t>
            </w:r>
          </w:p>
        </w:tc>
      </w:tr>
      <w:tr w:rsidR="00ED3EF0" w:rsidRPr="00AE46EF" w14:paraId="739AE812" w14:textId="77777777" w:rsidTr="00ED3EF0">
        <w:trPr>
          <w:trHeight w:val="357"/>
        </w:trPr>
        <w:tc>
          <w:tcPr>
            <w:tcW w:w="1116" w:type="dxa"/>
            <w:noWrap/>
            <w:hideMark/>
          </w:tcPr>
          <w:p w14:paraId="4CAD94C4" w14:textId="77777777" w:rsidR="0090607B" w:rsidRPr="00AE46EF" w:rsidRDefault="0090607B">
            <w:pPr>
              <w:rPr>
                <w:sz w:val="22"/>
                <w:lang w:eastAsia="en-US"/>
              </w:rPr>
            </w:pPr>
            <w:r w:rsidRPr="00AE46EF">
              <w:rPr>
                <w:sz w:val="22"/>
                <w:lang w:eastAsia="en-US"/>
              </w:rPr>
              <w:lastRenderedPageBreak/>
              <w:t>FCM81</w:t>
            </w:r>
          </w:p>
        </w:tc>
        <w:tc>
          <w:tcPr>
            <w:tcW w:w="2070" w:type="dxa"/>
            <w:noWrap/>
            <w:hideMark/>
          </w:tcPr>
          <w:p w14:paraId="3A30F972" w14:textId="77777777" w:rsidR="0090607B" w:rsidRPr="00AE46EF" w:rsidRDefault="0090607B">
            <w:pPr>
              <w:rPr>
                <w:sz w:val="22"/>
                <w:lang w:eastAsia="en-US"/>
              </w:rPr>
            </w:pPr>
            <w:r w:rsidRPr="00AE46EF">
              <w:rPr>
                <w:sz w:val="22"/>
                <w:lang w:eastAsia="en-US"/>
              </w:rPr>
              <w:t>Little Common Pharmacy</w:t>
            </w:r>
          </w:p>
        </w:tc>
        <w:tc>
          <w:tcPr>
            <w:tcW w:w="2816" w:type="dxa"/>
            <w:noWrap/>
            <w:hideMark/>
          </w:tcPr>
          <w:p w14:paraId="03DE66E1" w14:textId="77777777" w:rsidR="0090607B" w:rsidRPr="00AE46EF" w:rsidRDefault="0090607B">
            <w:pPr>
              <w:rPr>
                <w:sz w:val="22"/>
                <w:lang w:eastAsia="en-US"/>
              </w:rPr>
            </w:pPr>
            <w:r w:rsidRPr="00AE46EF">
              <w:rPr>
                <w:sz w:val="22"/>
                <w:lang w:eastAsia="en-US"/>
              </w:rPr>
              <w:t>77 Cooden Sea Road</w:t>
            </w:r>
          </w:p>
        </w:tc>
        <w:tc>
          <w:tcPr>
            <w:tcW w:w="2220" w:type="dxa"/>
            <w:noWrap/>
            <w:hideMark/>
          </w:tcPr>
          <w:p w14:paraId="061D7EC3" w14:textId="77777777" w:rsidR="0090607B" w:rsidRPr="00AE46EF" w:rsidRDefault="0090607B">
            <w:pPr>
              <w:rPr>
                <w:sz w:val="22"/>
                <w:lang w:eastAsia="en-US"/>
              </w:rPr>
            </w:pPr>
            <w:r w:rsidRPr="00AE46EF">
              <w:rPr>
                <w:sz w:val="22"/>
                <w:lang w:eastAsia="en-US"/>
              </w:rPr>
              <w:t>Little Common</w:t>
            </w:r>
          </w:p>
        </w:tc>
        <w:tc>
          <w:tcPr>
            <w:tcW w:w="1778" w:type="dxa"/>
            <w:noWrap/>
            <w:hideMark/>
          </w:tcPr>
          <w:p w14:paraId="3494BB15" w14:textId="77777777" w:rsidR="0090607B" w:rsidRPr="00AE46EF" w:rsidRDefault="0090607B">
            <w:pPr>
              <w:rPr>
                <w:sz w:val="22"/>
                <w:lang w:eastAsia="en-US"/>
              </w:rPr>
            </w:pPr>
            <w:r w:rsidRPr="00AE46EF">
              <w:rPr>
                <w:sz w:val="22"/>
                <w:lang w:eastAsia="en-US"/>
              </w:rPr>
              <w:t>Bexhill on Sea</w:t>
            </w:r>
          </w:p>
        </w:tc>
        <w:tc>
          <w:tcPr>
            <w:tcW w:w="1359" w:type="dxa"/>
            <w:noWrap/>
            <w:hideMark/>
          </w:tcPr>
          <w:p w14:paraId="48D9EFF7" w14:textId="77777777" w:rsidR="0090607B" w:rsidRPr="00AE46EF" w:rsidRDefault="0090607B">
            <w:pPr>
              <w:rPr>
                <w:sz w:val="22"/>
                <w:lang w:eastAsia="en-US"/>
              </w:rPr>
            </w:pPr>
            <w:r w:rsidRPr="00AE46EF">
              <w:rPr>
                <w:sz w:val="22"/>
                <w:lang w:eastAsia="en-US"/>
              </w:rPr>
              <w:t>TN39 4SL</w:t>
            </w:r>
          </w:p>
        </w:tc>
        <w:tc>
          <w:tcPr>
            <w:tcW w:w="1739" w:type="dxa"/>
            <w:noWrap/>
            <w:hideMark/>
          </w:tcPr>
          <w:p w14:paraId="6BD7C0AD" w14:textId="77777777" w:rsidR="0090607B" w:rsidRPr="00AE46EF" w:rsidRDefault="0090607B">
            <w:pPr>
              <w:rPr>
                <w:sz w:val="22"/>
                <w:lang w:eastAsia="en-US"/>
              </w:rPr>
            </w:pPr>
            <w:r w:rsidRPr="00AE46EF">
              <w:rPr>
                <w:sz w:val="22"/>
                <w:lang w:eastAsia="en-US"/>
              </w:rPr>
              <w:t>Community</w:t>
            </w:r>
          </w:p>
        </w:tc>
        <w:tc>
          <w:tcPr>
            <w:tcW w:w="1931" w:type="dxa"/>
            <w:noWrap/>
            <w:hideMark/>
          </w:tcPr>
          <w:p w14:paraId="4F07A6E8" w14:textId="77777777" w:rsidR="0090607B" w:rsidRPr="00AE46EF" w:rsidRDefault="0090607B">
            <w:pPr>
              <w:rPr>
                <w:sz w:val="22"/>
                <w:lang w:eastAsia="en-US"/>
              </w:rPr>
            </w:pPr>
            <w:r w:rsidRPr="00AE46EF">
              <w:rPr>
                <w:sz w:val="22"/>
                <w:lang w:eastAsia="en-US"/>
              </w:rPr>
              <w:t>Rother</w:t>
            </w:r>
          </w:p>
        </w:tc>
      </w:tr>
      <w:tr w:rsidR="00ED3EF0" w:rsidRPr="00AE46EF" w14:paraId="3A3692E3" w14:textId="77777777" w:rsidTr="00ED3EF0">
        <w:trPr>
          <w:trHeight w:val="357"/>
        </w:trPr>
        <w:tc>
          <w:tcPr>
            <w:tcW w:w="1116" w:type="dxa"/>
            <w:noWrap/>
            <w:hideMark/>
          </w:tcPr>
          <w:p w14:paraId="18C5F9EB" w14:textId="77777777" w:rsidR="0090607B" w:rsidRPr="00AE46EF" w:rsidRDefault="0090607B">
            <w:pPr>
              <w:rPr>
                <w:sz w:val="22"/>
                <w:lang w:eastAsia="en-US"/>
              </w:rPr>
            </w:pPr>
            <w:r w:rsidRPr="00AE46EF">
              <w:rPr>
                <w:sz w:val="22"/>
                <w:lang w:eastAsia="en-US"/>
              </w:rPr>
              <w:t>FMJ50</w:t>
            </w:r>
          </w:p>
        </w:tc>
        <w:tc>
          <w:tcPr>
            <w:tcW w:w="2070" w:type="dxa"/>
            <w:noWrap/>
            <w:hideMark/>
          </w:tcPr>
          <w:p w14:paraId="7E117E1D" w14:textId="77777777" w:rsidR="0090607B" w:rsidRPr="00AE46EF" w:rsidRDefault="0090607B">
            <w:pPr>
              <w:rPr>
                <w:sz w:val="22"/>
                <w:lang w:eastAsia="en-US"/>
              </w:rPr>
            </w:pPr>
            <w:r w:rsidRPr="00AE46EF">
              <w:rPr>
                <w:sz w:val="22"/>
                <w:lang w:eastAsia="en-US"/>
              </w:rPr>
              <w:t>Pebsham Pharmacy</w:t>
            </w:r>
          </w:p>
        </w:tc>
        <w:tc>
          <w:tcPr>
            <w:tcW w:w="2816" w:type="dxa"/>
            <w:noWrap/>
            <w:hideMark/>
          </w:tcPr>
          <w:p w14:paraId="00202543" w14:textId="77777777" w:rsidR="0090607B" w:rsidRPr="00AE46EF" w:rsidRDefault="0090607B">
            <w:pPr>
              <w:rPr>
                <w:sz w:val="22"/>
                <w:lang w:eastAsia="en-US"/>
              </w:rPr>
            </w:pPr>
            <w:r w:rsidRPr="00AE46EF">
              <w:rPr>
                <w:sz w:val="22"/>
                <w:lang w:eastAsia="en-US"/>
              </w:rPr>
              <w:t>Seabourne Court</w:t>
            </w:r>
          </w:p>
        </w:tc>
        <w:tc>
          <w:tcPr>
            <w:tcW w:w="2220" w:type="dxa"/>
            <w:noWrap/>
            <w:hideMark/>
          </w:tcPr>
          <w:p w14:paraId="6C421F3A" w14:textId="77777777" w:rsidR="0090607B" w:rsidRPr="00AE46EF" w:rsidRDefault="0090607B">
            <w:pPr>
              <w:rPr>
                <w:sz w:val="22"/>
                <w:lang w:eastAsia="en-US"/>
              </w:rPr>
            </w:pPr>
            <w:r w:rsidRPr="00AE46EF">
              <w:rPr>
                <w:sz w:val="22"/>
                <w:lang w:eastAsia="en-US"/>
              </w:rPr>
              <w:t>Seabourne Road</w:t>
            </w:r>
          </w:p>
        </w:tc>
        <w:tc>
          <w:tcPr>
            <w:tcW w:w="1778" w:type="dxa"/>
            <w:noWrap/>
            <w:hideMark/>
          </w:tcPr>
          <w:p w14:paraId="3FB4F480" w14:textId="77777777" w:rsidR="0090607B" w:rsidRPr="00AE46EF" w:rsidRDefault="0090607B">
            <w:pPr>
              <w:rPr>
                <w:sz w:val="22"/>
                <w:lang w:eastAsia="en-US"/>
              </w:rPr>
            </w:pPr>
            <w:r w:rsidRPr="00AE46EF">
              <w:rPr>
                <w:sz w:val="22"/>
                <w:lang w:eastAsia="en-US"/>
              </w:rPr>
              <w:t>Bexhill on Sea</w:t>
            </w:r>
          </w:p>
        </w:tc>
        <w:tc>
          <w:tcPr>
            <w:tcW w:w="1359" w:type="dxa"/>
            <w:noWrap/>
            <w:hideMark/>
          </w:tcPr>
          <w:p w14:paraId="1C14A11A" w14:textId="77777777" w:rsidR="0090607B" w:rsidRPr="00AE46EF" w:rsidRDefault="0090607B">
            <w:pPr>
              <w:rPr>
                <w:sz w:val="22"/>
                <w:lang w:eastAsia="en-US"/>
              </w:rPr>
            </w:pPr>
            <w:r w:rsidRPr="00AE46EF">
              <w:rPr>
                <w:sz w:val="22"/>
                <w:lang w:eastAsia="en-US"/>
              </w:rPr>
              <w:t>TN40 2SW</w:t>
            </w:r>
          </w:p>
        </w:tc>
        <w:tc>
          <w:tcPr>
            <w:tcW w:w="1739" w:type="dxa"/>
            <w:noWrap/>
            <w:hideMark/>
          </w:tcPr>
          <w:p w14:paraId="5E752AAD" w14:textId="77777777" w:rsidR="0090607B" w:rsidRPr="00AE46EF" w:rsidRDefault="0090607B">
            <w:pPr>
              <w:rPr>
                <w:sz w:val="22"/>
                <w:lang w:eastAsia="en-US"/>
              </w:rPr>
            </w:pPr>
            <w:r w:rsidRPr="00AE46EF">
              <w:rPr>
                <w:sz w:val="22"/>
                <w:lang w:eastAsia="en-US"/>
              </w:rPr>
              <w:t>Community</w:t>
            </w:r>
          </w:p>
        </w:tc>
        <w:tc>
          <w:tcPr>
            <w:tcW w:w="1931" w:type="dxa"/>
            <w:noWrap/>
            <w:hideMark/>
          </w:tcPr>
          <w:p w14:paraId="4FF30C95" w14:textId="77777777" w:rsidR="0090607B" w:rsidRPr="00AE46EF" w:rsidRDefault="0090607B">
            <w:pPr>
              <w:rPr>
                <w:sz w:val="22"/>
                <w:lang w:eastAsia="en-US"/>
              </w:rPr>
            </w:pPr>
            <w:r w:rsidRPr="00AE46EF">
              <w:rPr>
                <w:sz w:val="22"/>
                <w:lang w:eastAsia="en-US"/>
              </w:rPr>
              <w:t>Rother</w:t>
            </w:r>
          </w:p>
        </w:tc>
      </w:tr>
      <w:tr w:rsidR="00ED3EF0" w:rsidRPr="00AE46EF" w14:paraId="54C0AE15" w14:textId="77777777" w:rsidTr="00ED3EF0">
        <w:trPr>
          <w:trHeight w:val="357"/>
        </w:trPr>
        <w:tc>
          <w:tcPr>
            <w:tcW w:w="1116" w:type="dxa"/>
            <w:noWrap/>
            <w:hideMark/>
          </w:tcPr>
          <w:p w14:paraId="5AADD160" w14:textId="77777777" w:rsidR="0090607B" w:rsidRPr="00AE46EF" w:rsidRDefault="0090607B">
            <w:pPr>
              <w:rPr>
                <w:sz w:val="22"/>
                <w:lang w:eastAsia="en-US"/>
              </w:rPr>
            </w:pPr>
            <w:r w:rsidRPr="00AE46EF">
              <w:rPr>
                <w:sz w:val="22"/>
                <w:lang w:eastAsia="en-US"/>
              </w:rPr>
              <w:t>FMW80</w:t>
            </w:r>
          </w:p>
        </w:tc>
        <w:tc>
          <w:tcPr>
            <w:tcW w:w="2070" w:type="dxa"/>
            <w:noWrap/>
            <w:hideMark/>
          </w:tcPr>
          <w:p w14:paraId="59463195" w14:textId="77777777" w:rsidR="0090607B" w:rsidRPr="00AE46EF" w:rsidRDefault="0090607B">
            <w:pPr>
              <w:rPr>
                <w:sz w:val="22"/>
                <w:lang w:eastAsia="en-US"/>
              </w:rPr>
            </w:pPr>
            <w:r w:rsidRPr="00AE46EF">
              <w:rPr>
                <w:sz w:val="22"/>
                <w:lang w:eastAsia="en-US"/>
              </w:rPr>
              <w:t>Pharmacy Requirements</w:t>
            </w:r>
          </w:p>
        </w:tc>
        <w:tc>
          <w:tcPr>
            <w:tcW w:w="2816" w:type="dxa"/>
            <w:noWrap/>
            <w:hideMark/>
          </w:tcPr>
          <w:p w14:paraId="74E8F592" w14:textId="77777777" w:rsidR="0090607B" w:rsidRPr="00AE46EF" w:rsidRDefault="0090607B">
            <w:pPr>
              <w:rPr>
                <w:sz w:val="22"/>
                <w:lang w:eastAsia="en-US"/>
              </w:rPr>
            </w:pPr>
            <w:r w:rsidRPr="00AE46EF">
              <w:rPr>
                <w:sz w:val="22"/>
                <w:lang w:eastAsia="en-US"/>
              </w:rPr>
              <w:t>2 Lewis Avenue</w:t>
            </w:r>
          </w:p>
        </w:tc>
        <w:tc>
          <w:tcPr>
            <w:tcW w:w="2220" w:type="dxa"/>
            <w:noWrap/>
            <w:hideMark/>
          </w:tcPr>
          <w:p w14:paraId="2821D714" w14:textId="77777777" w:rsidR="0090607B" w:rsidRPr="00AE46EF" w:rsidRDefault="0090607B">
            <w:pPr>
              <w:rPr>
                <w:sz w:val="22"/>
                <w:lang w:eastAsia="en-US"/>
              </w:rPr>
            </w:pPr>
            <w:r w:rsidRPr="00AE46EF">
              <w:rPr>
                <w:sz w:val="22"/>
                <w:lang w:eastAsia="en-US"/>
              </w:rPr>
              <w:t> </w:t>
            </w:r>
          </w:p>
        </w:tc>
        <w:tc>
          <w:tcPr>
            <w:tcW w:w="1778" w:type="dxa"/>
            <w:noWrap/>
            <w:hideMark/>
          </w:tcPr>
          <w:p w14:paraId="3544E99E" w14:textId="77777777" w:rsidR="0090607B" w:rsidRPr="00AE46EF" w:rsidRDefault="0090607B">
            <w:pPr>
              <w:rPr>
                <w:sz w:val="22"/>
                <w:lang w:eastAsia="en-US"/>
              </w:rPr>
            </w:pPr>
            <w:r w:rsidRPr="00AE46EF">
              <w:rPr>
                <w:sz w:val="22"/>
                <w:lang w:eastAsia="en-US"/>
              </w:rPr>
              <w:t>Bexhill on Sea</w:t>
            </w:r>
          </w:p>
        </w:tc>
        <w:tc>
          <w:tcPr>
            <w:tcW w:w="1359" w:type="dxa"/>
            <w:noWrap/>
            <w:hideMark/>
          </w:tcPr>
          <w:p w14:paraId="2FC31396" w14:textId="77777777" w:rsidR="0090607B" w:rsidRPr="00AE46EF" w:rsidRDefault="0090607B">
            <w:pPr>
              <w:rPr>
                <w:sz w:val="22"/>
                <w:lang w:eastAsia="en-US"/>
              </w:rPr>
            </w:pPr>
            <w:r w:rsidRPr="00AE46EF">
              <w:rPr>
                <w:sz w:val="22"/>
                <w:lang w:eastAsia="en-US"/>
              </w:rPr>
              <w:t>TN40 2LE</w:t>
            </w:r>
          </w:p>
        </w:tc>
        <w:tc>
          <w:tcPr>
            <w:tcW w:w="1739" w:type="dxa"/>
            <w:noWrap/>
            <w:hideMark/>
          </w:tcPr>
          <w:p w14:paraId="69D33C61" w14:textId="77777777" w:rsidR="0090607B" w:rsidRPr="00AE46EF" w:rsidRDefault="0090607B">
            <w:pPr>
              <w:rPr>
                <w:sz w:val="22"/>
                <w:lang w:eastAsia="en-US"/>
              </w:rPr>
            </w:pPr>
            <w:r w:rsidRPr="00AE46EF">
              <w:rPr>
                <w:sz w:val="22"/>
                <w:lang w:eastAsia="en-US"/>
              </w:rPr>
              <w:t>Distance selling</w:t>
            </w:r>
          </w:p>
        </w:tc>
        <w:tc>
          <w:tcPr>
            <w:tcW w:w="1931" w:type="dxa"/>
            <w:noWrap/>
            <w:hideMark/>
          </w:tcPr>
          <w:p w14:paraId="67C03BBD" w14:textId="77777777" w:rsidR="0090607B" w:rsidRPr="00AE46EF" w:rsidRDefault="0090607B">
            <w:pPr>
              <w:rPr>
                <w:sz w:val="22"/>
                <w:lang w:eastAsia="en-US"/>
              </w:rPr>
            </w:pPr>
            <w:r w:rsidRPr="00AE46EF">
              <w:rPr>
                <w:sz w:val="22"/>
                <w:lang w:eastAsia="en-US"/>
              </w:rPr>
              <w:t>Rother</w:t>
            </w:r>
          </w:p>
        </w:tc>
      </w:tr>
      <w:tr w:rsidR="00ED3EF0" w:rsidRPr="00AE46EF" w14:paraId="3B675B24" w14:textId="77777777" w:rsidTr="00ED3EF0">
        <w:trPr>
          <w:trHeight w:val="357"/>
        </w:trPr>
        <w:tc>
          <w:tcPr>
            <w:tcW w:w="1116" w:type="dxa"/>
            <w:noWrap/>
            <w:hideMark/>
          </w:tcPr>
          <w:p w14:paraId="7EE32F18" w14:textId="77777777" w:rsidR="0090607B" w:rsidRPr="00AE46EF" w:rsidRDefault="0090607B">
            <w:pPr>
              <w:rPr>
                <w:sz w:val="22"/>
                <w:lang w:eastAsia="en-US"/>
              </w:rPr>
            </w:pPr>
            <w:r w:rsidRPr="00AE46EF">
              <w:rPr>
                <w:sz w:val="22"/>
                <w:lang w:eastAsia="en-US"/>
              </w:rPr>
              <w:t>FXF97</w:t>
            </w:r>
          </w:p>
        </w:tc>
        <w:tc>
          <w:tcPr>
            <w:tcW w:w="2070" w:type="dxa"/>
            <w:noWrap/>
            <w:hideMark/>
          </w:tcPr>
          <w:p w14:paraId="6C92B942" w14:textId="77777777" w:rsidR="0090607B" w:rsidRPr="00AE46EF" w:rsidRDefault="0090607B">
            <w:pPr>
              <w:rPr>
                <w:sz w:val="22"/>
                <w:lang w:eastAsia="en-US"/>
              </w:rPr>
            </w:pPr>
            <w:r w:rsidRPr="00AE46EF">
              <w:rPr>
                <w:sz w:val="22"/>
                <w:lang w:eastAsia="en-US"/>
              </w:rPr>
              <w:t>Robertsbridge Pharmacy</w:t>
            </w:r>
          </w:p>
        </w:tc>
        <w:tc>
          <w:tcPr>
            <w:tcW w:w="2816" w:type="dxa"/>
            <w:noWrap/>
            <w:hideMark/>
          </w:tcPr>
          <w:p w14:paraId="53D9F776" w14:textId="77777777" w:rsidR="0090607B" w:rsidRPr="00AE46EF" w:rsidRDefault="0090607B">
            <w:pPr>
              <w:rPr>
                <w:sz w:val="22"/>
                <w:lang w:eastAsia="en-US"/>
              </w:rPr>
            </w:pPr>
            <w:r w:rsidRPr="00AE46EF">
              <w:rPr>
                <w:sz w:val="22"/>
                <w:lang w:eastAsia="en-US"/>
              </w:rPr>
              <w:t>17/19 High Street</w:t>
            </w:r>
          </w:p>
        </w:tc>
        <w:tc>
          <w:tcPr>
            <w:tcW w:w="2220" w:type="dxa"/>
            <w:noWrap/>
            <w:hideMark/>
          </w:tcPr>
          <w:p w14:paraId="6BF745A7" w14:textId="77777777" w:rsidR="0090607B" w:rsidRPr="00AE46EF" w:rsidRDefault="0090607B">
            <w:pPr>
              <w:rPr>
                <w:sz w:val="22"/>
                <w:lang w:eastAsia="en-US"/>
              </w:rPr>
            </w:pPr>
            <w:r w:rsidRPr="00AE46EF">
              <w:rPr>
                <w:sz w:val="22"/>
                <w:lang w:eastAsia="en-US"/>
              </w:rPr>
              <w:t> </w:t>
            </w:r>
          </w:p>
        </w:tc>
        <w:tc>
          <w:tcPr>
            <w:tcW w:w="1778" w:type="dxa"/>
            <w:noWrap/>
            <w:hideMark/>
          </w:tcPr>
          <w:p w14:paraId="08380511" w14:textId="77777777" w:rsidR="0090607B" w:rsidRPr="00AE46EF" w:rsidRDefault="0090607B">
            <w:pPr>
              <w:rPr>
                <w:sz w:val="22"/>
                <w:lang w:eastAsia="en-US"/>
              </w:rPr>
            </w:pPr>
            <w:r w:rsidRPr="00AE46EF">
              <w:rPr>
                <w:sz w:val="22"/>
                <w:lang w:eastAsia="en-US"/>
              </w:rPr>
              <w:t>Robertsbridge</w:t>
            </w:r>
          </w:p>
        </w:tc>
        <w:tc>
          <w:tcPr>
            <w:tcW w:w="1359" w:type="dxa"/>
            <w:noWrap/>
            <w:hideMark/>
          </w:tcPr>
          <w:p w14:paraId="68271824" w14:textId="77777777" w:rsidR="0090607B" w:rsidRPr="00AE46EF" w:rsidRDefault="0090607B">
            <w:pPr>
              <w:rPr>
                <w:sz w:val="22"/>
                <w:lang w:eastAsia="en-US"/>
              </w:rPr>
            </w:pPr>
            <w:r w:rsidRPr="00AE46EF">
              <w:rPr>
                <w:sz w:val="22"/>
                <w:lang w:eastAsia="en-US"/>
              </w:rPr>
              <w:t>TN32 5AE</w:t>
            </w:r>
          </w:p>
        </w:tc>
        <w:tc>
          <w:tcPr>
            <w:tcW w:w="1739" w:type="dxa"/>
            <w:noWrap/>
            <w:hideMark/>
          </w:tcPr>
          <w:p w14:paraId="3ED61B68" w14:textId="77777777" w:rsidR="0090607B" w:rsidRPr="00AE46EF" w:rsidRDefault="0090607B">
            <w:pPr>
              <w:rPr>
                <w:sz w:val="22"/>
                <w:lang w:eastAsia="en-US"/>
              </w:rPr>
            </w:pPr>
            <w:r w:rsidRPr="00AE46EF">
              <w:rPr>
                <w:sz w:val="22"/>
                <w:lang w:eastAsia="en-US"/>
              </w:rPr>
              <w:t>Community</w:t>
            </w:r>
          </w:p>
        </w:tc>
        <w:tc>
          <w:tcPr>
            <w:tcW w:w="1931" w:type="dxa"/>
            <w:noWrap/>
            <w:hideMark/>
          </w:tcPr>
          <w:p w14:paraId="36E64810" w14:textId="77777777" w:rsidR="0090607B" w:rsidRPr="00AE46EF" w:rsidRDefault="0090607B">
            <w:pPr>
              <w:rPr>
                <w:sz w:val="22"/>
                <w:lang w:eastAsia="en-US"/>
              </w:rPr>
            </w:pPr>
            <w:r w:rsidRPr="00AE46EF">
              <w:rPr>
                <w:sz w:val="22"/>
                <w:lang w:eastAsia="en-US"/>
              </w:rPr>
              <w:t>Rother</w:t>
            </w:r>
          </w:p>
        </w:tc>
      </w:tr>
      <w:tr w:rsidR="00ED3EF0" w:rsidRPr="00AE46EF" w14:paraId="47DE629F" w14:textId="77777777" w:rsidTr="00ED3EF0">
        <w:trPr>
          <w:trHeight w:val="357"/>
        </w:trPr>
        <w:tc>
          <w:tcPr>
            <w:tcW w:w="1116" w:type="dxa"/>
            <w:noWrap/>
            <w:hideMark/>
          </w:tcPr>
          <w:p w14:paraId="072038F1" w14:textId="77777777" w:rsidR="0090607B" w:rsidRPr="00AE46EF" w:rsidRDefault="0090607B">
            <w:pPr>
              <w:rPr>
                <w:sz w:val="22"/>
                <w:lang w:eastAsia="en-US"/>
              </w:rPr>
            </w:pPr>
            <w:r w:rsidRPr="00AE46EF">
              <w:rPr>
                <w:sz w:val="22"/>
                <w:lang w:eastAsia="en-US"/>
              </w:rPr>
              <w:t>FP141</w:t>
            </w:r>
          </w:p>
        </w:tc>
        <w:tc>
          <w:tcPr>
            <w:tcW w:w="2070" w:type="dxa"/>
            <w:noWrap/>
            <w:hideMark/>
          </w:tcPr>
          <w:p w14:paraId="7A352640" w14:textId="77777777" w:rsidR="0090607B" w:rsidRPr="00AE46EF" w:rsidRDefault="0090607B">
            <w:pPr>
              <w:rPr>
                <w:sz w:val="22"/>
                <w:lang w:eastAsia="en-US"/>
              </w:rPr>
            </w:pPr>
            <w:r w:rsidRPr="00AE46EF">
              <w:rPr>
                <w:sz w:val="22"/>
                <w:lang w:eastAsia="en-US"/>
              </w:rPr>
              <w:t>Sidley Pharmacy</w:t>
            </w:r>
          </w:p>
        </w:tc>
        <w:tc>
          <w:tcPr>
            <w:tcW w:w="2816" w:type="dxa"/>
            <w:noWrap/>
            <w:hideMark/>
          </w:tcPr>
          <w:p w14:paraId="640967FF" w14:textId="77777777" w:rsidR="0090607B" w:rsidRPr="00AE46EF" w:rsidRDefault="0090607B">
            <w:pPr>
              <w:rPr>
                <w:sz w:val="22"/>
                <w:lang w:eastAsia="en-US"/>
              </w:rPr>
            </w:pPr>
            <w:r w:rsidRPr="00AE46EF">
              <w:rPr>
                <w:sz w:val="22"/>
                <w:lang w:eastAsia="en-US"/>
              </w:rPr>
              <w:t>44 Turkey Road</w:t>
            </w:r>
          </w:p>
        </w:tc>
        <w:tc>
          <w:tcPr>
            <w:tcW w:w="2220" w:type="dxa"/>
            <w:noWrap/>
            <w:hideMark/>
          </w:tcPr>
          <w:p w14:paraId="57E7A07D" w14:textId="77777777" w:rsidR="0090607B" w:rsidRPr="00AE46EF" w:rsidRDefault="0090607B">
            <w:pPr>
              <w:rPr>
                <w:sz w:val="22"/>
                <w:lang w:eastAsia="en-US"/>
              </w:rPr>
            </w:pPr>
            <w:r w:rsidRPr="00AE46EF">
              <w:rPr>
                <w:sz w:val="22"/>
                <w:lang w:eastAsia="en-US"/>
              </w:rPr>
              <w:t>Sidley</w:t>
            </w:r>
          </w:p>
        </w:tc>
        <w:tc>
          <w:tcPr>
            <w:tcW w:w="1778" w:type="dxa"/>
            <w:noWrap/>
            <w:hideMark/>
          </w:tcPr>
          <w:p w14:paraId="6C04C91A" w14:textId="77777777" w:rsidR="0090607B" w:rsidRPr="00AE46EF" w:rsidRDefault="0090607B">
            <w:pPr>
              <w:rPr>
                <w:sz w:val="22"/>
                <w:lang w:eastAsia="en-US"/>
              </w:rPr>
            </w:pPr>
            <w:r w:rsidRPr="00AE46EF">
              <w:rPr>
                <w:sz w:val="22"/>
                <w:lang w:eastAsia="en-US"/>
              </w:rPr>
              <w:t>Bexhill on Sea</w:t>
            </w:r>
          </w:p>
        </w:tc>
        <w:tc>
          <w:tcPr>
            <w:tcW w:w="1359" w:type="dxa"/>
            <w:noWrap/>
            <w:hideMark/>
          </w:tcPr>
          <w:p w14:paraId="0EA3E7A7" w14:textId="77777777" w:rsidR="0090607B" w:rsidRPr="00AE46EF" w:rsidRDefault="0090607B">
            <w:pPr>
              <w:rPr>
                <w:sz w:val="22"/>
                <w:lang w:eastAsia="en-US"/>
              </w:rPr>
            </w:pPr>
            <w:r w:rsidRPr="00AE46EF">
              <w:rPr>
                <w:sz w:val="22"/>
                <w:lang w:eastAsia="en-US"/>
              </w:rPr>
              <w:t>TN39 5HE</w:t>
            </w:r>
          </w:p>
        </w:tc>
        <w:tc>
          <w:tcPr>
            <w:tcW w:w="1739" w:type="dxa"/>
            <w:noWrap/>
            <w:hideMark/>
          </w:tcPr>
          <w:p w14:paraId="40FAB93A" w14:textId="77777777" w:rsidR="0090607B" w:rsidRPr="00AE46EF" w:rsidRDefault="0090607B">
            <w:pPr>
              <w:rPr>
                <w:sz w:val="22"/>
                <w:lang w:eastAsia="en-US"/>
              </w:rPr>
            </w:pPr>
            <w:r w:rsidRPr="00AE46EF">
              <w:rPr>
                <w:sz w:val="22"/>
                <w:lang w:eastAsia="en-US"/>
              </w:rPr>
              <w:t>Community</w:t>
            </w:r>
          </w:p>
        </w:tc>
        <w:tc>
          <w:tcPr>
            <w:tcW w:w="1931" w:type="dxa"/>
            <w:noWrap/>
            <w:hideMark/>
          </w:tcPr>
          <w:p w14:paraId="6DA0AB74" w14:textId="77777777" w:rsidR="0090607B" w:rsidRPr="00AE46EF" w:rsidRDefault="0090607B">
            <w:pPr>
              <w:rPr>
                <w:sz w:val="22"/>
                <w:lang w:eastAsia="en-US"/>
              </w:rPr>
            </w:pPr>
            <w:r w:rsidRPr="00AE46EF">
              <w:rPr>
                <w:sz w:val="22"/>
                <w:lang w:eastAsia="en-US"/>
              </w:rPr>
              <w:t>Rother</w:t>
            </w:r>
          </w:p>
        </w:tc>
      </w:tr>
      <w:tr w:rsidR="00ED3EF0" w:rsidRPr="00AE46EF" w14:paraId="42F3B622" w14:textId="77777777" w:rsidTr="00ED3EF0">
        <w:trPr>
          <w:trHeight w:val="357"/>
        </w:trPr>
        <w:tc>
          <w:tcPr>
            <w:tcW w:w="1116" w:type="dxa"/>
            <w:noWrap/>
            <w:hideMark/>
          </w:tcPr>
          <w:p w14:paraId="397A53BD" w14:textId="77777777" w:rsidR="0090607B" w:rsidRPr="00AE46EF" w:rsidRDefault="0090607B">
            <w:pPr>
              <w:rPr>
                <w:sz w:val="22"/>
                <w:lang w:eastAsia="en-US"/>
              </w:rPr>
            </w:pPr>
            <w:r w:rsidRPr="00AE46EF">
              <w:rPr>
                <w:sz w:val="22"/>
                <w:lang w:eastAsia="en-US"/>
              </w:rPr>
              <w:t>FY677</w:t>
            </w:r>
          </w:p>
        </w:tc>
        <w:tc>
          <w:tcPr>
            <w:tcW w:w="2070" w:type="dxa"/>
            <w:noWrap/>
            <w:hideMark/>
          </w:tcPr>
          <w:p w14:paraId="24EB5BAB" w14:textId="77777777" w:rsidR="0090607B" w:rsidRPr="00AE46EF" w:rsidRDefault="0090607B">
            <w:pPr>
              <w:rPr>
                <w:sz w:val="22"/>
                <w:lang w:eastAsia="en-US"/>
              </w:rPr>
            </w:pPr>
            <w:r w:rsidRPr="00AE46EF">
              <w:rPr>
                <w:sz w:val="22"/>
                <w:lang w:eastAsia="en-US"/>
              </w:rPr>
              <w:t>Tesco Pharmacy</w:t>
            </w:r>
          </w:p>
        </w:tc>
        <w:tc>
          <w:tcPr>
            <w:tcW w:w="2816" w:type="dxa"/>
            <w:noWrap/>
            <w:hideMark/>
          </w:tcPr>
          <w:p w14:paraId="74287913" w14:textId="77777777" w:rsidR="0090607B" w:rsidRPr="00AE46EF" w:rsidRDefault="0090607B">
            <w:pPr>
              <w:rPr>
                <w:sz w:val="22"/>
                <w:lang w:eastAsia="en-US"/>
              </w:rPr>
            </w:pPr>
            <w:r w:rsidRPr="00AE46EF">
              <w:rPr>
                <w:sz w:val="22"/>
                <w:lang w:eastAsia="en-US"/>
              </w:rPr>
              <w:t>Ravenside Retail Park</w:t>
            </w:r>
          </w:p>
        </w:tc>
        <w:tc>
          <w:tcPr>
            <w:tcW w:w="2220" w:type="dxa"/>
            <w:noWrap/>
            <w:hideMark/>
          </w:tcPr>
          <w:p w14:paraId="4FB9B275" w14:textId="77777777" w:rsidR="0090607B" w:rsidRPr="00AE46EF" w:rsidRDefault="0090607B">
            <w:pPr>
              <w:rPr>
                <w:sz w:val="22"/>
                <w:lang w:eastAsia="en-US"/>
              </w:rPr>
            </w:pPr>
            <w:r w:rsidRPr="00AE46EF">
              <w:rPr>
                <w:sz w:val="22"/>
                <w:lang w:eastAsia="en-US"/>
              </w:rPr>
              <w:t>Glyne Gap, De La Warr Road</w:t>
            </w:r>
          </w:p>
        </w:tc>
        <w:tc>
          <w:tcPr>
            <w:tcW w:w="1778" w:type="dxa"/>
            <w:noWrap/>
            <w:hideMark/>
          </w:tcPr>
          <w:p w14:paraId="2200035B" w14:textId="77777777" w:rsidR="0090607B" w:rsidRPr="00AE46EF" w:rsidRDefault="0090607B">
            <w:pPr>
              <w:rPr>
                <w:sz w:val="22"/>
                <w:lang w:eastAsia="en-US"/>
              </w:rPr>
            </w:pPr>
            <w:r w:rsidRPr="00AE46EF">
              <w:rPr>
                <w:sz w:val="22"/>
                <w:lang w:eastAsia="en-US"/>
              </w:rPr>
              <w:t>Bexhill on Sea</w:t>
            </w:r>
          </w:p>
        </w:tc>
        <w:tc>
          <w:tcPr>
            <w:tcW w:w="1359" w:type="dxa"/>
            <w:noWrap/>
            <w:hideMark/>
          </w:tcPr>
          <w:p w14:paraId="758D6D28" w14:textId="77777777" w:rsidR="0090607B" w:rsidRPr="00AE46EF" w:rsidRDefault="0090607B">
            <w:pPr>
              <w:rPr>
                <w:sz w:val="22"/>
                <w:lang w:eastAsia="en-US"/>
              </w:rPr>
            </w:pPr>
            <w:r w:rsidRPr="00AE46EF">
              <w:rPr>
                <w:sz w:val="22"/>
                <w:lang w:eastAsia="en-US"/>
              </w:rPr>
              <w:t>TN40 2JS</w:t>
            </w:r>
          </w:p>
        </w:tc>
        <w:tc>
          <w:tcPr>
            <w:tcW w:w="1739" w:type="dxa"/>
            <w:noWrap/>
            <w:hideMark/>
          </w:tcPr>
          <w:p w14:paraId="4DA19316" w14:textId="77777777" w:rsidR="0090607B" w:rsidRPr="00AE46EF" w:rsidRDefault="0090607B">
            <w:pPr>
              <w:rPr>
                <w:sz w:val="22"/>
                <w:lang w:eastAsia="en-US"/>
              </w:rPr>
            </w:pPr>
            <w:r w:rsidRPr="00AE46EF">
              <w:rPr>
                <w:sz w:val="22"/>
                <w:lang w:eastAsia="en-US"/>
              </w:rPr>
              <w:t>Community</w:t>
            </w:r>
          </w:p>
        </w:tc>
        <w:tc>
          <w:tcPr>
            <w:tcW w:w="1931" w:type="dxa"/>
            <w:noWrap/>
            <w:hideMark/>
          </w:tcPr>
          <w:p w14:paraId="4A94A110" w14:textId="77777777" w:rsidR="0090607B" w:rsidRPr="00AE46EF" w:rsidRDefault="0090607B">
            <w:pPr>
              <w:rPr>
                <w:sz w:val="22"/>
                <w:lang w:eastAsia="en-US"/>
              </w:rPr>
            </w:pPr>
            <w:r w:rsidRPr="00AE46EF">
              <w:rPr>
                <w:sz w:val="22"/>
                <w:lang w:eastAsia="en-US"/>
              </w:rPr>
              <w:t>Rother</w:t>
            </w:r>
          </w:p>
        </w:tc>
      </w:tr>
      <w:tr w:rsidR="00ED3EF0" w:rsidRPr="00AE46EF" w14:paraId="2EDF285C" w14:textId="77777777" w:rsidTr="00ED3EF0">
        <w:trPr>
          <w:trHeight w:val="357"/>
        </w:trPr>
        <w:tc>
          <w:tcPr>
            <w:tcW w:w="1116" w:type="dxa"/>
            <w:noWrap/>
            <w:hideMark/>
          </w:tcPr>
          <w:p w14:paraId="1A9F0F98" w14:textId="77777777" w:rsidR="0090607B" w:rsidRPr="00AE46EF" w:rsidRDefault="0090607B">
            <w:pPr>
              <w:rPr>
                <w:sz w:val="22"/>
                <w:lang w:eastAsia="en-US"/>
              </w:rPr>
            </w:pPr>
            <w:r w:rsidRPr="00AE46EF">
              <w:rPr>
                <w:sz w:val="22"/>
                <w:lang w:eastAsia="en-US"/>
              </w:rPr>
              <w:t>FWL19</w:t>
            </w:r>
          </w:p>
        </w:tc>
        <w:tc>
          <w:tcPr>
            <w:tcW w:w="2070" w:type="dxa"/>
            <w:noWrap/>
            <w:hideMark/>
          </w:tcPr>
          <w:p w14:paraId="6325FA81" w14:textId="77777777" w:rsidR="0090607B" w:rsidRPr="00AE46EF" w:rsidRDefault="0090607B">
            <w:pPr>
              <w:rPr>
                <w:sz w:val="22"/>
                <w:lang w:eastAsia="en-US"/>
              </w:rPr>
            </w:pPr>
            <w:r w:rsidRPr="00AE46EF">
              <w:rPr>
                <w:sz w:val="22"/>
                <w:lang w:eastAsia="en-US"/>
              </w:rPr>
              <w:t>Ticehurst Pharmacy</w:t>
            </w:r>
          </w:p>
        </w:tc>
        <w:tc>
          <w:tcPr>
            <w:tcW w:w="2816" w:type="dxa"/>
            <w:noWrap/>
            <w:hideMark/>
          </w:tcPr>
          <w:p w14:paraId="43082139" w14:textId="77777777" w:rsidR="0090607B" w:rsidRPr="00AE46EF" w:rsidRDefault="0090607B">
            <w:pPr>
              <w:rPr>
                <w:sz w:val="22"/>
                <w:lang w:eastAsia="en-US"/>
              </w:rPr>
            </w:pPr>
            <w:r w:rsidRPr="00AE46EF">
              <w:rPr>
                <w:sz w:val="22"/>
                <w:lang w:eastAsia="en-US"/>
              </w:rPr>
              <w:t>Church Street</w:t>
            </w:r>
          </w:p>
        </w:tc>
        <w:tc>
          <w:tcPr>
            <w:tcW w:w="2220" w:type="dxa"/>
            <w:noWrap/>
            <w:hideMark/>
          </w:tcPr>
          <w:p w14:paraId="29EF52F0" w14:textId="77777777" w:rsidR="0090607B" w:rsidRPr="00AE46EF" w:rsidRDefault="0090607B">
            <w:pPr>
              <w:rPr>
                <w:sz w:val="22"/>
                <w:lang w:eastAsia="en-US"/>
              </w:rPr>
            </w:pPr>
            <w:r w:rsidRPr="00AE46EF">
              <w:rPr>
                <w:sz w:val="22"/>
                <w:lang w:eastAsia="en-US"/>
              </w:rPr>
              <w:t> </w:t>
            </w:r>
          </w:p>
        </w:tc>
        <w:tc>
          <w:tcPr>
            <w:tcW w:w="1778" w:type="dxa"/>
            <w:noWrap/>
            <w:hideMark/>
          </w:tcPr>
          <w:p w14:paraId="5D4D82C0" w14:textId="77777777" w:rsidR="0090607B" w:rsidRPr="00AE46EF" w:rsidRDefault="0090607B">
            <w:pPr>
              <w:rPr>
                <w:sz w:val="22"/>
                <w:lang w:eastAsia="en-US"/>
              </w:rPr>
            </w:pPr>
            <w:r w:rsidRPr="00AE46EF">
              <w:rPr>
                <w:sz w:val="22"/>
                <w:lang w:eastAsia="en-US"/>
              </w:rPr>
              <w:t>Ticehurst</w:t>
            </w:r>
          </w:p>
        </w:tc>
        <w:tc>
          <w:tcPr>
            <w:tcW w:w="1359" w:type="dxa"/>
            <w:noWrap/>
            <w:hideMark/>
          </w:tcPr>
          <w:p w14:paraId="019DD71F" w14:textId="77777777" w:rsidR="0090607B" w:rsidRPr="00AE46EF" w:rsidRDefault="0090607B">
            <w:pPr>
              <w:rPr>
                <w:sz w:val="22"/>
                <w:lang w:eastAsia="en-US"/>
              </w:rPr>
            </w:pPr>
            <w:r w:rsidRPr="00AE46EF">
              <w:rPr>
                <w:sz w:val="22"/>
                <w:lang w:eastAsia="en-US"/>
              </w:rPr>
              <w:t>TN5 7AA</w:t>
            </w:r>
          </w:p>
        </w:tc>
        <w:tc>
          <w:tcPr>
            <w:tcW w:w="1739" w:type="dxa"/>
            <w:noWrap/>
            <w:hideMark/>
          </w:tcPr>
          <w:p w14:paraId="1F526BCC" w14:textId="77777777" w:rsidR="0090607B" w:rsidRPr="00AE46EF" w:rsidRDefault="0090607B">
            <w:pPr>
              <w:rPr>
                <w:sz w:val="22"/>
                <w:lang w:eastAsia="en-US"/>
              </w:rPr>
            </w:pPr>
            <w:r w:rsidRPr="00AE46EF">
              <w:rPr>
                <w:sz w:val="22"/>
                <w:lang w:eastAsia="en-US"/>
              </w:rPr>
              <w:t>Community</w:t>
            </w:r>
          </w:p>
        </w:tc>
        <w:tc>
          <w:tcPr>
            <w:tcW w:w="1931" w:type="dxa"/>
            <w:noWrap/>
            <w:hideMark/>
          </w:tcPr>
          <w:p w14:paraId="37FE390B" w14:textId="77777777" w:rsidR="0090607B" w:rsidRPr="00AE46EF" w:rsidRDefault="0090607B">
            <w:pPr>
              <w:rPr>
                <w:sz w:val="22"/>
                <w:lang w:eastAsia="en-US"/>
              </w:rPr>
            </w:pPr>
            <w:r w:rsidRPr="00AE46EF">
              <w:rPr>
                <w:sz w:val="22"/>
                <w:lang w:eastAsia="en-US"/>
              </w:rPr>
              <w:t>Rother</w:t>
            </w:r>
          </w:p>
        </w:tc>
      </w:tr>
      <w:tr w:rsidR="00ED3EF0" w:rsidRPr="00AE46EF" w14:paraId="1DE626FD" w14:textId="77777777" w:rsidTr="00ED3EF0">
        <w:trPr>
          <w:trHeight w:val="357"/>
        </w:trPr>
        <w:tc>
          <w:tcPr>
            <w:tcW w:w="1116" w:type="dxa"/>
            <w:noWrap/>
            <w:hideMark/>
          </w:tcPr>
          <w:p w14:paraId="421C2CFC" w14:textId="77777777" w:rsidR="0090607B" w:rsidRPr="00AE46EF" w:rsidRDefault="0090607B">
            <w:pPr>
              <w:rPr>
                <w:sz w:val="22"/>
                <w:lang w:eastAsia="en-US"/>
              </w:rPr>
            </w:pPr>
            <w:r w:rsidRPr="00AE46EF">
              <w:rPr>
                <w:sz w:val="22"/>
                <w:lang w:eastAsia="en-US"/>
              </w:rPr>
              <w:t>FPV58</w:t>
            </w:r>
          </w:p>
        </w:tc>
        <w:tc>
          <w:tcPr>
            <w:tcW w:w="2070" w:type="dxa"/>
            <w:noWrap/>
            <w:hideMark/>
          </w:tcPr>
          <w:p w14:paraId="4DF69809" w14:textId="77777777" w:rsidR="0090607B" w:rsidRPr="00AE46EF" w:rsidRDefault="0090607B">
            <w:pPr>
              <w:rPr>
                <w:sz w:val="22"/>
                <w:lang w:eastAsia="en-US"/>
              </w:rPr>
            </w:pPr>
            <w:r w:rsidRPr="00AE46EF">
              <w:rPr>
                <w:sz w:val="22"/>
                <w:lang w:eastAsia="en-US"/>
              </w:rPr>
              <w:t>Your Local Boots Pharmacy</w:t>
            </w:r>
          </w:p>
        </w:tc>
        <w:tc>
          <w:tcPr>
            <w:tcW w:w="2816" w:type="dxa"/>
            <w:noWrap/>
            <w:hideMark/>
          </w:tcPr>
          <w:p w14:paraId="08337EF8" w14:textId="77777777" w:rsidR="0090607B" w:rsidRPr="00AE46EF" w:rsidRDefault="0090607B">
            <w:pPr>
              <w:rPr>
                <w:sz w:val="22"/>
                <w:lang w:eastAsia="en-US"/>
              </w:rPr>
            </w:pPr>
            <w:r w:rsidRPr="00AE46EF">
              <w:rPr>
                <w:sz w:val="22"/>
                <w:lang w:eastAsia="en-US"/>
              </w:rPr>
              <w:t>15 High Street</w:t>
            </w:r>
          </w:p>
        </w:tc>
        <w:tc>
          <w:tcPr>
            <w:tcW w:w="2220" w:type="dxa"/>
            <w:noWrap/>
            <w:hideMark/>
          </w:tcPr>
          <w:p w14:paraId="3A9AA093" w14:textId="77777777" w:rsidR="0090607B" w:rsidRPr="00AE46EF" w:rsidRDefault="0090607B">
            <w:pPr>
              <w:rPr>
                <w:sz w:val="22"/>
                <w:lang w:eastAsia="en-US"/>
              </w:rPr>
            </w:pPr>
            <w:r w:rsidRPr="00AE46EF">
              <w:rPr>
                <w:sz w:val="22"/>
                <w:lang w:eastAsia="en-US"/>
              </w:rPr>
              <w:t> </w:t>
            </w:r>
          </w:p>
        </w:tc>
        <w:tc>
          <w:tcPr>
            <w:tcW w:w="1778" w:type="dxa"/>
            <w:noWrap/>
            <w:hideMark/>
          </w:tcPr>
          <w:p w14:paraId="590EEEE2" w14:textId="77777777" w:rsidR="0090607B" w:rsidRPr="00AE46EF" w:rsidRDefault="0090607B">
            <w:pPr>
              <w:rPr>
                <w:sz w:val="22"/>
                <w:lang w:eastAsia="en-US"/>
              </w:rPr>
            </w:pPr>
            <w:r w:rsidRPr="00AE46EF">
              <w:rPr>
                <w:sz w:val="22"/>
                <w:lang w:eastAsia="en-US"/>
              </w:rPr>
              <w:t>Battle</w:t>
            </w:r>
          </w:p>
        </w:tc>
        <w:tc>
          <w:tcPr>
            <w:tcW w:w="1359" w:type="dxa"/>
            <w:noWrap/>
            <w:hideMark/>
          </w:tcPr>
          <w:p w14:paraId="2CEF38E2" w14:textId="77777777" w:rsidR="0090607B" w:rsidRPr="00AE46EF" w:rsidRDefault="0090607B">
            <w:pPr>
              <w:rPr>
                <w:sz w:val="22"/>
                <w:lang w:eastAsia="en-US"/>
              </w:rPr>
            </w:pPr>
            <w:r w:rsidRPr="00AE46EF">
              <w:rPr>
                <w:sz w:val="22"/>
                <w:lang w:eastAsia="en-US"/>
              </w:rPr>
              <w:t>TN33 0AE</w:t>
            </w:r>
          </w:p>
        </w:tc>
        <w:tc>
          <w:tcPr>
            <w:tcW w:w="1739" w:type="dxa"/>
            <w:noWrap/>
            <w:hideMark/>
          </w:tcPr>
          <w:p w14:paraId="7065F557" w14:textId="77777777" w:rsidR="0090607B" w:rsidRPr="00AE46EF" w:rsidRDefault="0090607B">
            <w:pPr>
              <w:rPr>
                <w:sz w:val="22"/>
                <w:lang w:eastAsia="en-US"/>
              </w:rPr>
            </w:pPr>
            <w:r w:rsidRPr="00AE46EF">
              <w:rPr>
                <w:sz w:val="22"/>
                <w:lang w:eastAsia="en-US"/>
              </w:rPr>
              <w:t>Community</w:t>
            </w:r>
          </w:p>
        </w:tc>
        <w:tc>
          <w:tcPr>
            <w:tcW w:w="1931" w:type="dxa"/>
            <w:noWrap/>
            <w:hideMark/>
          </w:tcPr>
          <w:p w14:paraId="1281F023" w14:textId="77777777" w:rsidR="0090607B" w:rsidRPr="00AE46EF" w:rsidRDefault="0090607B">
            <w:pPr>
              <w:rPr>
                <w:sz w:val="22"/>
                <w:lang w:eastAsia="en-US"/>
              </w:rPr>
            </w:pPr>
            <w:r w:rsidRPr="00AE46EF">
              <w:rPr>
                <w:sz w:val="22"/>
                <w:lang w:eastAsia="en-US"/>
              </w:rPr>
              <w:t>Rother</w:t>
            </w:r>
          </w:p>
        </w:tc>
      </w:tr>
      <w:tr w:rsidR="00ED3EF0" w:rsidRPr="00AE46EF" w14:paraId="68983D07" w14:textId="77777777" w:rsidTr="00ED3EF0">
        <w:trPr>
          <w:trHeight w:val="357"/>
        </w:trPr>
        <w:tc>
          <w:tcPr>
            <w:tcW w:w="1116" w:type="dxa"/>
            <w:noWrap/>
            <w:hideMark/>
          </w:tcPr>
          <w:p w14:paraId="21727B33" w14:textId="77777777" w:rsidR="0090607B" w:rsidRPr="00AE46EF" w:rsidRDefault="0090607B">
            <w:pPr>
              <w:rPr>
                <w:sz w:val="22"/>
                <w:lang w:eastAsia="en-US"/>
              </w:rPr>
            </w:pPr>
            <w:r w:rsidRPr="00AE46EF">
              <w:rPr>
                <w:sz w:val="22"/>
                <w:lang w:eastAsia="en-US"/>
              </w:rPr>
              <w:t>FD564</w:t>
            </w:r>
          </w:p>
        </w:tc>
        <w:tc>
          <w:tcPr>
            <w:tcW w:w="2070" w:type="dxa"/>
            <w:noWrap/>
            <w:hideMark/>
          </w:tcPr>
          <w:p w14:paraId="3FED0B59" w14:textId="77777777" w:rsidR="0090607B" w:rsidRPr="00AE46EF" w:rsidRDefault="0090607B">
            <w:pPr>
              <w:rPr>
                <w:sz w:val="22"/>
                <w:lang w:eastAsia="en-US"/>
              </w:rPr>
            </w:pPr>
            <w:r w:rsidRPr="00AE46EF">
              <w:rPr>
                <w:sz w:val="22"/>
                <w:lang w:eastAsia="en-US"/>
              </w:rPr>
              <w:t>Ashdown Pharmacy</w:t>
            </w:r>
          </w:p>
        </w:tc>
        <w:tc>
          <w:tcPr>
            <w:tcW w:w="2816" w:type="dxa"/>
            <w:noWrap/>
            <w:hideMark/>
          </w:tcPr>
          <w:p w14:paraId="03D93B8A" w14:textId="77777777" w:rsidR="0090607B" w:rsidRPr="00AE46EF" w:rsidRDefault="0090607B">
            <w:pPr>
              <w:rPr>
                <w:sz w:val="22"/>
                <w:lang w:eastAsia="en-US"/>
              </w:rPr>
            </w:pPr>
            <w:r w:rsidRPr="00AE46EF">
              <w:rPr>
                <w:sz w:val="22"/>
                <w:lang w:eastAsia="en-US"/>
              </w:rPr>
              <w:t>The Square</w:t>
            </w:r>
          </w:p>
        </w:tc>
        <w:tc>
          <w:tcPr>
            <w:tcW w:w="2220" w:type="dxa"/>
            <w:noWrap/>
            <w:hideMark/>
          </w:tcPr>
          <w:p w14:paraId="3FCDC751" w14:textId="77777777" w:rsidR="0090607B" w:rsidRPr="00AE46EF" w:rsidRDefault="0090607B">
            <w:pPr>
              <w:rPr>
                <w:sz w:val="22"/>
                <w:lang w:eastAsia="en-US"/>
              </w:rPr>
            </w:pPr>
            <w:r w:rsidRPr="00AE46EF">
              <w:rPr>
                <w:sz w:val="22"/>
                <w:lang w:eastAsia="en-US"/>
              </w:rPr>
              <w:t>Forest Row</w:t>
            </w:r>
          </w:p>
        </w:tc>
        <w:tc>
          <w:tcPr>
            <w:tcW w:w="1778" w:type="dxa"/>
            <w:noWrap/>
            <w:hideMark/>
          </w:tcPr>
          <w:p w14:paraId="54645261" w14:textId="77777777" w:rsidR="0090607B" w:rsidRPr="00AE46EF" w:rsidRDefault="0090607B">
            <w:pPr>
              <w:rPr>
                <w:sz w:val="22"/>
                <w:lang w:eastAsia="en-US"/>
              </w:rPr>
            </w:pPr>
            <w:r w:rsidRPr="00AE46EF">
              <w:rPr>
                <w:sz w:val="22"/>
                <w:lang w:eastAsia="en-US"/>
              </w:rPr>
              <w:t>Forest Row</w:t>
            </w:r>
          </w:p>
        </w:tc>
        <w:tc>
          <w:tcPr>
            <w:tcW w:w="1359" w:type="dxa"/>
            <w:noWrap/>
            <w:hideMark/>
          </w:tcPr>
          <w:p w14:paraId="27B938EB" w14:textId="77777777" w:rsidR="0090607B" w:rsidRPr="00AE46EF" w:rsidRDefault="0090607B">
            <w:pPr>
              <w:rPr>
                <w:sz w:val="22"/>
                <w:lang w:eastAsia="en-US"/>
              </w:rPr>
            </w:pPr>
            <w:r w:rsidRPr="00AE46EF">
              <w:rPr>
                <w:sz w:val="22"/>
                <w:lang w:eastAsia="en-US"/>
              </w:rPr>
              <w:t>RH18 5ES</w:t>
            </w:r>
          </w:p>
        </w:tc>
        <w:tc>
          <w:tcPr>
            <w:tcW w:w="1739" w:type="dxa"/>
            <w:noWrap/>
            <w:hideMark/>
          </w:tcPr>
          <w:p w14:paraId="07C95582" w14:textId="77777777" w:rsidR="0090607B" w:rsidRPr="00AE46EF" w:rsidRDefault="0090607B">
            <w:pPr>
              <w:rPr>
                <w:sz w:val="22"/>
                <w:lang w:eastAsia="en-US"/>
              </w:rPr>
            </w:pPr>
            <w:r w:rsidRPr="00AE46EF">
              <w:rPr>
                <w:sz w:val="22"/>
                <w:lang w:eastAsia="en-US"/>
              </w:rPr>
              <w:t>Community</w:t>
            </w:r>
          </w:p>
        </w:tc>
        <w:tc>
          <w:tcPr>
            <w:tcW w:w="1931" w:type="dxa"/>
            <w:noWrap/>
            <w:hideMark/>
          </w:tcPr>
          <w:p w14:paraId="51E2104D" w14:textId="77777777" w:rsidR="0090607B" w:rsidRPr="00AE46EF" w:rsidRDefault="0090607B">
            <w:pPr>
              <w:rPr>
                <w:sz w:val="22"/>
                <w:lang w:eastAsia="en-US"/>
              </w:rPr>
            </w:pPr>
            <w:r w:rsidRPr="00AE46EF">
              <w:rPr>
                <w:sz w:val="22"/>
                <w:lang w:eastAsia="en-US"/>
              </w:rPr>
              <w:t>Wealden</w:t>
            </w:r>
          </w:p>
        </w:tc>
      </w:tr>
      <w:tr w:rsidR="00ED3EF0" w:rsidRPr="00AE46EF" w14:paraId="3FBE5FB7" w14:textId="77777777" w:rsidTr="00ED3EF0">
        <w:trPr>
          <w:trHeight w:val="357"/>
        </w:trPr>
        <w:tc>
          <w:tcPr>
            <w:tcW w:w="1116" w:type="dxa"/>
            <w:noWrap/>
            <w:hideMark/>
          </w:tcPr>
          <w:p w14:paraId="336A1454" w14:textId="77777777" w:rsidR="0090607B" w:rsidRPr="00AE46EF" w:rsidRDefault="0090607B">
            <w:pPr>
              <w:rPr>
                <w:sz w:val="22"/>
                <w:lang w:eastAsia="en-US"/>
              </w:rPr>
            </w:pPr>
            <w:r w:rsidRPr="00AE46EF">
              <w:rPr>
                <w:sz w:val="22"/>
                <w:lang w:eastAsia="en-US"/>
              </w:rPr>
              <w:t>FQP33</w:t>
            </w:r>
          </w:p>
        </w:tc>
        <w:tc>
          <w:tcPr>
            <w:tcW w:w="2070" w:type="dxa"/>
            <w:noWrap/>
            <w:hideMark/>
          </w:tcPr>
          <w:p w14:paraId="079AABBE" w14:textId="77777777" w:rsidR="0090607B" w:rsidRPr="00AE46EF" w:rsidRDefault="0090607B">
            <w:pPr>
              <w:rPr>
                <w:sz w:val="22"/>
                <w:lang w:eastAsia="en-US"/>
              </w:rPr>
            </w:pPr>
            <w:r w:rsidRPr="00AE46EF">
              <w:rPr>
                <w:sz w:val="22"/>
                <w:lang w:eastAsia="en-US"/>
              </w:rPr>
              <w:t>Boots the Chemists</w:t>
            </w:r>
          </w:p>
        </w:tc>
        <w:tc>
          <w:tcPr>
            <w:tcW w:w="2816" w:type="dxa"/>
            <w:noWrap/>
            <w:hideMark/>
          </w:tcPr>
          <w:p w14:paraId="53BB479A" w14:textId="77777777" w:rsidR="0090607B" w:rsidRPr="00AE46EF" w:rsidRDefault="0090607B">
            <w:pPr>
              <w:rPr>
                <w:sz w:val="22"/>
                <w:lang w:eastAsia="en-US"/>
              </w:rPr>
            </w:pPr>
            <w:r w:rsidRPr="00AE46EF">
              <w:rPr>
                <w:sz w:val="22"/>
                <w:lang w:eastAsia="en-US"/>
              </w:rPr>
              <w:t>11 High Street</w:t>
            </w:r>
          </w:p>
        </w:tc>
        <w:tc>
          <w:tcPr>
            <w:tcW w:w="2220" w:type="dxa"/>
            <w:noWrap/>
            <w:hideMark/>
          </w:tcPr>
          <w:p w14:paraId="52B6C5E5" w14:textId="77777777" w:rsidR="0090607B" w:rsidRPr="00AE46EF" w:rsidRDefault="0090607B">
            <w:pPr>
              <w:rPr>
                <w:sz w:val="22"/>
                <w:lang w:eastAsia="en-US"/>
              </w:rPr>
            </w:pPr>
            <w:r w:rsidRPr="00AE46EF">
              <w:rPr>
                <w:sz w:val="22"/>
                <w:lang w:eastAsia="en-US"/>
              </w:rPr>
              <w:t> </w:t>
            </w:r>
          </w:p>
        </w:tc>
        <w:tc>
          <w:tcPr>
            <w:tcW w:w="1778" w:type="dxa"/>
            <w:noWrap/>
            <w:hideMark/>
          </w:tcPr>
          <w:p w14:paraId="48D2D20F" w14:textId="77777777" w:rsidR="0090607B" w:rsidRPr="00AE46EF" w:rsidRDefault="0090607B">
            <w:pPr>
              <w:rPr>
                <w:sz w:val="22"/>
                <w:lang w:eastAsia="en-US"/>
              </w:rPr>
            </w:pPr>
            <w:r w:rsidRPr="00AE46EF">
              <w:rPr>
                <w:sz w:val="22"/>
                <w:lang w:eastAsia="en-US"/>
              </w:rPr>
              <w:t>Uckfield</w:t>
            </w:r>
          </w:p>
        </w:tc>
        <w:tc>
          <w:tcPr>
            <w:tcW w:w="1359" w:type="dxa"/>
            <w:noWrap/>
            <w:hideMark/>
          </w:tcPr>
          <w:p w14:paraId="5AD16A8E" w14:textId="77777777" w:rsidR="0090607B" w:rsidRPr="00AE46EF" w:rsidRDefault="0090607B">
            <w:pPr>
              <w:rPr>
                <w:sz w:val="22"/>
                <w:lang w:eastAsia="en-US"/>
              </w:rPr>
            </w:pPr>
            <w:r w:rsidRPr="00AE46EF">
              <w:rPr>
                <w:sz w:val="22"/>
                <w:lang w:eastAsia="en-US"/>
              </w:rPr>
              <w:t>TN22 1AG</w:t>
            </w:r>
          </w:p>
        </w:tc>
        <w:tc>
          <w:tcPr>
            <w:tcW w:w="1739" w:type="dxa"/>
            <w:noWrap/>
            <w:hideMark/>
          </w:tcPr>
          <w:p w14:paraId="2EF1B303" w14:textId="77777777" w:rsidR="0090607B" w:rsidRPr="00AE46EF" w:rsidRDefault="0090607B">
            <w:pPr>
              <w:rPr>
                <w:sz w:val="22"/>
                <w:lang w:eastAsia="en-US"/>
              </w:rPr>
            </w:pPr>
            <w:r w:rsidRPr="00AE46EF">
              <w:rPr>
                <w:sz w:val="22"/>
                <w:lang w:eastAsia="en-US"/>
              </w:rPr>
              <w:t>Community</w:t>
            </w:r>
          </w:p>
        </w:tc>
        <w:tc>
          <w:tcPr>
            <w:tcW w:w="1931" w:type="dxa"/>
            <w:noWrap/>
            <w:hideMark/>
          </w:tcPr>
          <w:p w14:paraId="096D4360" w14:textId="77777777" w:rsidR="0090607B" w:rsidRPr="00AE46EF" w:rsidRDefault="0090607B">
            <w:pPr>
              <w:rPr>
                <w:sz w:val="22"/>
                <w:lang w:eastAsia="en-US"/>
              </w:rPr>
            </w:pPr>
            <w:r w:rsidRPr="00AE46EF">
              <w:rPr>
                <w:sz w:val="22"/>
                <w:lang w:eastAsia="en-US"/>
              </w:rPr>
              <w:t>Wealden</w:t>
            </w:r>
          </w:p>
        </w:tc>
      </w:tr>
      <w:tr w:rsidR="00ED3EF0" w:rsidRPr="00AE46EF" w14:paraId="2034D1CE" w14:textId="77777777" w:rsidTr="00ED3EF0">
        <w:trPr>
          <w:trHeight w:val="357"/>
        </w:trPr>
        <w:tc>
          <w:tcPr>
            <w:tcW w:w="1116" w:type="dxa"/>
            <w:noWrap/>
            <w:hideMark/>
          </w:tcPr>
          <w:p w14:paraId="056ABEE9" w14:textId="77777777" w:rsidR="0090607B" w:rsidRPr="00AE46EF" w:rsidRDefault="0090607B">
            <w:pPr>
              <w:rPr>
                <w:sz w:val="22"/>
                <w:lang w:eastAsia="en-US"/>
              </w:rPr>
            </w:pPr>
            <w:r w:rsidRPr="00AE46EF">
              <w:rPr>
                <w:sz w:val="22"/>
                <w:lang w:eastAsia="en-US"/>
              </w:rPr>
              <w:t>FP954</w:t>
            </w:r>
          </w:p>
        </w:tc>
        <w:tc>
          <w:tcPr>
            <w:tcW w:w="2070" w:type="dxa"/>
            <w:noWrap/>
            <w:hideMark/>
          </w:tcPr>
          <w:p w14:paraId="6B2A926F" w14:textId="77777777" w:rsidR="0090607B" w:rsidRPr="00AE46EF" w:rsidRDefault="0090607B">
            <w:pPr>
              <w:rPr>
                <w:sz w:val="22"/>
                <w:lang w:eastAsia="en-US"/>
              </w:rPr>
            </w:pPr>
            <w:r w:rsidRPr="00AE46EF">
              <w:rPr>
                <w:sz w:val="22"/>
                <w:lang w:eastAsia="en-US"/>
              </w:rPr>
              <w:t>Boots the Chemists</w:t>
            </w:r>
          </w:p>
        </w:tc>
        <w:tc>
          <w:tcPr>
            <w:tcW w:w="2816" w:type="dxa"/>
            <w:noWrap/>
            <w:hideMark/>
          </w:tcPr>
          <w:p w14:paraId="5B40A974" w14:textId="77777777" w:rsidR="0090607B" w:rsidRPr="00AE46EF" w:rsidRDefault="0090607B">
            <w:pPr>
              <w:rPr>
                <w:sz w:val="22"/>
                <w:lang w:eastAsia="en-US"/>
              </w:rPr>
            </w:pPr>
            <w:r w:rsidRPr="00AE46EF">
              <w:rPr>
                <w:sz w:val="22"/>
                <w:lang w:eastAsia="en-US"/>
              </w:rPr>
              <w:t>3 London House</w:t>
            </w:r>
          </w:p>
        </w:tc>
        <w:tc>
          <w:tcPr>
            <w:tcW w:w="2220" w:type="dxa"/>
            <w:noWrap/>
            <w:hideMark/>
          </w:tcPr>
          <w:p w14:paraId="5AB1AE2A" w14:textId="77777777" w:rsidR="0090607B" w:rsidRPr="00AE46EF" w:rsidRDefault="0090607B">
            <w:pPr>
              <w:rPr>
                <w:sz w:val="22"/>
                <w:lang w:eastAsia="en-US"/>
              </w:rPr>
            </w:pPr>
            <w:r w:rsidRPr="00AE46EF">
              <w:rPr>
                <w:sz w:val="22"/>
                <w:lang w:eastAsia="en-US"/>
              </w:rPr>
              <w:t>4 High Street</w:t>
            </w:r>
          </w:p>
        </w:tc>
        <w:tc>
          <w:tcPr>
            <w:tcW w:w="1778" w:type="dxa"/>
            <w:noWrap/>
            <w:hideMark/>
          </w:tcPr>
          <w:p w14:paraId="6D737817" w14:textId="77777777" w:rsidR="0090607B" w:rsidRPr="00AE46EF" w:rsidRDefault="0090607B">
            <w:pPr>
              <w:rPr>
                <w:sz w:val="22"/>
                <w:lang w:eastAsia="en-US"/>
              </w:rPr>
            </w:pPr>
            <w:r w:rsidRPr="00AE46EF">
              <w:rPr>
                <w:sz w:val="22"/>
                <w:lang w:eastAsia="en-US"/>
              </w:rPr>
              <w:t>Crowborough</w:t>
            </w:r>
          </w:p>
        </w:tc>
        <w:tc>
          <w:tcPr>
            <w:tcW w:w="1359" w:type="dxa"/>
            <w:noWrap/>
            <w:hideMark/>
          </w:tcPr>
          <w:p w14:paraId="01D30DB5" w14:textId="77777777" w:rsidR="0090607B" w:rsidRPr="00AE46EF" w:rsidRDefault="0090607B">
            <w:pPr>
              <w:rPr>
                <w:sz w:val="22"/>
                <w:lang w:eastAsia="en-US"/>
              </w:rPr>
            </w:pPr>
            <w:r w:rsidRPr="00AE46EF">
              <w:rPr>
                <w:sz w:val="22"/>
                <w:lang w:eastAsia="en-US"/>
              </w:rPr>
              <w:t>TN6 2QA</w:t>
            </w:r>
          </w:p>
        </w:tc>
        <w:tc>
          <w:tcPr>
            <w:tcW w:w="1739" w:type="dxa"/>
            <w:noWrap/>
            <w:hideMark/>
          </w:tcPr>
          <w:p w14:paraId="18C19C44" w14:textId="77777777" w:rsidR="0090607B" w:rsidRPr="00AE46EF" w:rsidRDefault="0090607B">
            <w:pPr>
              <w:rPr>
                <w:sz w:val="22"/>
                <w:lang w:eastAsia="en-US"/>
              </w:rPr>
            </w:pPr>
            <w:r w:rsidRPr="00AE46EF">
              <w:rPr>
                <w:sz w:val="22"/>
                <w:lang w:eastAsia="en-US"/>
              </w:rPr>
              <w:t>Community</w:t>
            </w:r>
          </w:p>
        </w:tc>
        <w:tc>
          <w:tcPr>
            <w:tcW w:w="1931" w:type="dxa"/>
            <w:noWrap/>
            <w:hideMark/>
          </w:tcPr>
          <w:p w14:paraId="5694A96E" w14:textId="77777777" w:rsidR="0090607B" w:rsidRPr="00AE46EF" w:rsidRDefault="0090607B">
            <w:pPr>
              <w:rPr>
                <w:sz w:val="22"/>
                <w:lang w:eastAsia="en-US"/>
              </w:rPr>
            </w:pPr>
            <w:r w:rsidRPr="00AE46EF">
              <w:rPr>
                <w:sz w:val="22"/>
                <w:lang w:eastAsia="en-US"/>
              </w:rPr>
              <w:t>Wealden</w:t>
            </w:r>
          </w:p>
        </w:tc>
      </w:tr>
      <w:tr w:rsidR="00ED3EF0" w:rsidRPr="00AE46EF" w14:paraId="7CEC78B9" w14:textId="77777777" w:rsidTr="00ED3EF0">
        <w:trPr>
          <w:trHeight w:val="357"/>
        </w:trPr>
        <w:tc>
          <w:tcPr>
            <w:tcW w:w="1116" w:type="dxa"/>
            <w:noWrap/>
            <w:hideMark/>
          </w:tcPr>
          <w:p w14:paraId="25619472" w14:textId="77777777" w:rsidR="0090607B" w:rsidRPr="00AE46EF" w:rsidRDefault="0090607B">
            <w:pPr>
              <w:rPr>
                <w:sz w:val="22"/>
                <w:lang w:eastAsia="en-US"/>
              </w:rPr>
            </w:pPr>
            <w:r w:rsidRPr="00AE46EF">
              <w:rPr>
                <w:sz w:val="22"/>
                <w:lang w:eastAsia="en-US"/>
              </w:rPr>
              <w:t>FEH23</w:t>
            </w:r>
          </w:p>
        </w:tc>
        <w:tc>
          <w:tcPr>
            <w:tcW w:w="2070" w:type="dxa"/>
            <w:noWrap/>
            <w:hideMark/>
          </w:tcPr>
          <w:p w14:paraId="2B888D44" w14:textId="77777777" w:rsidR="0090607B" w:rsidRPr="00AE46EF" w:rsidRDefault="0090607B">
            <w:pPr>
              <w:rPr>
                <w:sz w:val="22"/>
                <w:lang w:eastAsia="en-US"/>
              </w:rPr>
            </w:pPr>
            <w:r w:rsidRPr="00AE46EF">
              <w:rPr>
                <w:sz w:val="22"/>
                <w:lang w:eastAsia="en-US"/>
              </w:rPr>
              <w:t>Boots the Chemists</w:t>
            </w:r>
          </w:p>
        </w:tc>
        <w:tc>
          <w:tcPr>
            <w:tcW w:w="2816" w:type="dxa"/>
            <w:noWrap/>
            <w:hideMark/>
          </w:tcPr>
          <w:p w14:paraId="30A037DB" w14:textId="77777777" w:rsidR="0090607B" w:rsidRPr="00AE46EF" w:rsidRDefault="0090607B">
            <w:pPr>
              <w:rPr>
                <w:sz w:val="22"/>
                <w:lang w:eastAsia="en-US"/>
              </w:rPr>
            </w:pPr>
            <w:r w:rsidRPr="00AE46EF">
              <w:rPr>
                <w:sz w:val="22"/>
                <w:lang w:eastAsia="en-US"/>
              </w:rPr>
              <w:t>25 Vicarage Field</w:t>
            </w:r>
          </w:p>
        </w:tc>
        <w:tc>
          <w:tcPr>
            <w:tcW w:w="2220" w:type="dxa"/>
            <w:noWrap/>
            <w:hideMark/>
          </w:tcPr>
          <w:p w14:paraId="0D8B9159" w14:textId="77777777" w:rsidR="0090607B" w:rsidRPr="00AE46EF" w:rsidRDefault="0090607B">
            <w:pPr>
              <w:rPr>
                <w:sz w:val="22"/>
                <w:lang w:eastAsia="en-US"/>
              </w:rPr>
            </w:pPr>
            <w:r w:rsidRPr="00AE46EF">
              <w:rPr>
                <w:sz w:val="22"/>
                <w:lang w:eastAsia="en-US"/>
              </w:rPr>
              <w:t> </w:t>
            </w:r>
          </w:p>
        </w:tc>
        <w:tc>
          <w:tcPr>
            <w:tcW w:w="1778" w:type="dxa"/>
            <w:noWrap/>
            <w:hideMark/>
          </w:tcPr>
          <w:p w14:paraId="3E53AD11" w14:textId="77777777" w:rsidR="0090607B" w:rsidRPr="00AE46EF" w:rsidRDefault="0090607B">
            <w:pPr>
              <w:rPr>
                <w:sz w:val="22"/>
                <w:lang w:eastAsia="en-US"/>
              </w:rPr>
            </w:pPr>
            <w:r w:rsidRPr="00AE46EF">
              <w:rPr>
                <w:sz w:val="22"/>
                <w:lang w:eastAsia="en-US"/>
              </w:rPr>
              <w:t>Hailsham</w:t>
            </w:r>
          </w:p>
        </w:tc>
        <w:tc>
          <w:tcPr>
            <w:tcW w:w="1359" w:type="dxa"/>
            <w:noWrap/>
            <w:hideMark/>
          </w:tcPr>
          <w:p w14:paraId="2B2345AF" w14:textId="77777777" w:rsidR="0090607B" w:rsidRPr="00AE46EF" w:rsidRDefault="0090607B">
            <w:pPr>
              <w:rPr>
                <w:sz w:val="22"/>
                <w:lang w:eastAsia="en-US"/>
              </w:rPr>
            </w:pPr>
            <w:r w:rsidRPr="00AE46EF">
              <w:rPr>
                <w:sz w:val="22"/>
                <w:lang w:eastAsia="en-US"/>
              </w:rPr>
              <w:t>BN27 1BG</w:t>
            </w:r>
          </w:p>
        </w:tc>
        <w:tc>
          <w:tcPr>
            <w:tcW w:w="1739" w:type="dxa"/>
            <w:noWrap/>
            <w:hideMark/>
          </w:tcPr>
          <w:p w14:paraId="0335229E" w14:textId="77777777" w:rsidR="0090607B" w:rsidRPr="00AE46EF" w:rsidRDefault="0090607B">
            <w:pPr>
              <w:rPr>
                <w:sz w:val="22"/>
                <w:lang w:eastAsia="en-US"/>
              </w:rPr>
            </w:pPr>
            <w:r w:rsidRPr="00AE46EF">
              <w:rPr>
                <w:sz w:val="22"/>
                <w:lang w:eastAsia="en-US"/>
              </w:rPr>
              <w:t>Community</w:t>
            </w:r>
          </w:p>
        </w:tc>
        <w:tc>
          <w:tcPr>
            <w:tcW w:w="1931" w:type="dxa"/>
            <w:noWrap/>
            <w:hideMark/>
          </w:tcPr>
          <w:p w14:paraId="287DCB49" w14:textId="77777777" w:rsidR="0090607B" w:rsidRPr="00AE46EF" w:rsidRDefault="0090607B">
            <w:pPr>
              <w:rPr>
                <w:sz w:val="22"/>
                <w:lang w:eastAsia="en-US"/>
              </w:rPr>
            </w:pPr>
            <w:r w:rsidRPr="00AE46EF">
              <w:rPr>
                <w:sz w:val="22"/>
                <w:lang w:eastAsia="en-US"/>
              </w:rPr>
              <w:t>Wealden</w:t>
            </w:r>
          </w:p>
        </w:tc>
      </w:tr>
      <w:tr w:rsidR="00ED3EF0" w:rsidRPr="00AE46EF" w14:paraId="779CCD47" w14:textId="77777777" w:rsidTr="00ED3EF0">
        <w:trPr>
          <w:trHeight w:val="357"/>
        </w:trPr>
        <w:tc>
          <w:tcPr>
            <w:tcW w:w="1116" w:type="dxa"/>
            <w:noWrap/>
            <w:hideMark/>
          </w:tcPr>
          <w:p w14:paraId="16E053CF" w14:textId="77777777" w:rsidR="0090607B" w:rsidRPr="00AE46EF" w:rsidRDefault="0090607B">
            <w:pPr>
              <w:rPr>
                <w:sz w:val="22"/>
                <w:lang w:eastAsia="en-US"/>
              </w:rPr>
            </w:pPr>
            <w:r w:rsidRPr="00AE46EF">
              <w:rPr>
                <w:sz w:val="22"/>
                <w:lang w:eastAsia="en-US"/>
              </w:rPr>
              <w:t>FNJ90</w:t>
            </w:r>
          </w:p>
        </w:tc>
        <w:tc>
          <w:tcPr>
            <w:tcW w:w="2070" w:type="dxa"/>
            <w:noWrap/>
            <w:hideMark/>
          </w:tcPr>
          <w:p w14:paraId="36FBF6C1" w14:textId="77777777" w:rsidR="0090607B" w:rsidRPr="00AE46EF" w:rsidRDefault="0090607B">
            <w:pPr>
              <w:rPr>
                <w:sz w:val="22"/>
                <w:lang w:eastAsia="en-US"/>
              </w:rPr>
            </w:pPr>
            <w:r w:rsidRPr="00AE46EF">
              <w:rPr>
                <w:sz w:val="22"/>
                <w:lang w:eastAsia="en-US"/>
              </w:rPr>
              <w:t>Buxted Pharmacy</w:t>
            </w:r>
          </w:p>
        </w:tc>
        <w:tc>
          <w:tcPr>
            <w:tcW w:w="2816" w:type="dxa"/>
            <w:noWrap/>
            <w:hideMark/>
          </w:tcPr>
          <w:p w14:paraId="7B3619AF" w14:textId="77777777" w:rsidR="0090607B" w:rsidRPr="00AE46EF" w:rsidRDefault="0090607B">
            <w:pPr>
              <w:rPr>
                <w:sz w:val="22"/>
                <w:lang w:eastAsia="en-US"/>
              </w:rPr>
            </w:pPr>
            <w:r w:rsidRPr="00AE46EF">
              <w:rPr>
                <w:sz w:val="22"/>
                <w:lang w:eastAsia="en-US"/>
              </w:rPr>
              <w:t>Buxted Medical Centre</w:t>
            </w:r>
          </w:p>
        </w:tc>
        <w:tc>
          <w:tcPr>
            <w:tcW w:w="2220" w:type="dxa"/>
            <w:noWrap/>
            <w:hideMark/>
          </w:tcPr>
          <w:p w14:paraId="65844B07" w14:textId="77777777" w:rsidR="0090607B" w:rsidRPr="00AE46EF" w:rsidRDefault="0090607B">
            <w:pPr>
              <w:rPr>
                <w:sz w:val="22"/>
                <w:lang w:eastAsia="en-US"/>
              </w:rPr>
            </w:pPr>
            <w:r w:rsidRPr="00AE46EF">
              <w:rPr>
                <w:sz w:val="22"/>
                <w:lang w:eastAsia="en-US"/>
              </w:rPr>
              <w:t>Framfield Road</w:t>
            </w:r>
          </w:p>
        </w:tc>
        <w:tc>
          <w:tcPr>
            <w:tcW w:w="1778" w:type="dxa"/>
            <w:noWrap/>
            <w:hideMark/>
          </w:tcPr>
          <w:p w14:paraId="1F3F4082" w14:textId="77777777" w:rsidR="0090607B" w:rsidRPr="00AE46EF" w:rsidRDefault="0090607B">
            <w:pPr>
              <w:rPr>
                <w:sz w:val="22"/>
                <w:lang w:eastAsia="en-US"/>
              </w:rPr>
            </w:pPr>
            <w:r w:rsidRPr="00AE46EF">
              <w:rPr>
                <w:sz w:val="22"/>
                <w:lang w:eastAsia="en-US"/>
              </w:rPr>
              <w:t>Buxted</w:t>
            </w:r>
          </w:p>
        </w:tc>
        <w:tc>
          <w:tcPr>
            <w:tcW w:w="1359" w:type="dxa"/>
            <w:noWrap/>
            <w:hideMark/>
          </w:tcPr>
          <w:p w14:paraId="589A8375" w14:textId="77777777" w:rsidR="0090607B" w:rsidRPr="00AE46EF" w:rsidRDefault="0090607B">
            <w:pPr>
              <w:rPr>
                <w:sz w:val="22"/>
                <w:lang w:eastAsia="en-US"/>
              </w:rPr>
            </w:pPr>
            <w:r w:rsidRPr="00AE46EF">
              <w:rPr>
                <w:sz w:val="22"/>
                <w:lang w:eastAsia="en-US"/>
              </w:rPr>
              <w:t>TN22 5FD</w:t>
            </w:r>
          </w:p>
        </w:tc>
        <w:tc>
          <w:tcPr>
            <w:tcW w:w="1739" w:type="dxa"/>
            <w:noWrap/>
            <w:hideMark/>
          </w:tcPr>
          <w:p w14:paraId="3AB1FD3D" w14:textId="77777777" w:rsidR="0090607B" w:rsidRPr="00AE46EF" w:rsidRDefault="0090607B">
            <w:pPr>
              <w:rPr>
                <w:sz w:val="22"/>
                <w:lang w:eastAsia="en-US"/>
              </w:rPr>
            </w:pPr>
            <w:r w:rsidRPr="00AE46EF">
              <w:rPr>
                <w:sz w:val="22"/>
                <w:lang w:eastAsia="en-US"/>
              </w:rPr>
              <w:t>Community</w:t>
            </w:r>
          </w:p>
        </w:tc>
        <w:tc>
          <w:tcPr>
            <w:tcW w:w="1931" w:type="dxa"/>
            <w:noWrap/>
            <w:hideMark/>
          </w:tcPr>
          <w:p w14:paraId="594CEFEA" w14:textId="77777777" w:rsidR="0090607B" w:rsidRPr="00AE46EF" w:rsidRDefault="0090607B">
            <w:pPr>
              <w:rPr>
                <w:sz w:val="22"/>
                <w:lang w:eastAsia="en-US"/>
              </w:rPr>
            </w:pPr>
            <w:r w:rsidRPr="00AE46EF">
              <w:rPr>
                <w:sz w:val="22"/>
                <w:lang w:eastAsia="en-US"/>
              </w:rPr>
              <w:t>Wealden</w:t>
            </w:r>
          </w:p>
        </w:tc>
      </w:tr>
      <w:tr w:rsidR="00ED3EF0" w:rsidRPr="00AE46EF" w14:paraId="63F240EF" w14:textId="77777777" w:rsidTr="00ED3EF0">
        <w:trPr>
          <w:trHeight w:val="357"/>
        </w:trPr>
        <w:tc>
          <w:tcPr>
            <w:tcW w:w="1116" w:type="dxa"/>
            <w:noWrap/>
            <w:hideMark/>
          </w:tcPr>
          <w:p w14:paraId="557C24DD" w14:textId="77777777" w:rsidR="0090607B" w:rsidRPr="00AE46EF" w:rsidRDefault="0090607B">
            <w:pPr>
              <w:rPr>
                <w:sz w:val="22"/>
                <w:lang w:eastAsia="en-US"/>
              </w:rPr>
            </w:pPr>
            <w:r w:rsidRPr="00AE46EF">
              <w:rPr>
                <w:sz w:val="22"/>
                <w:lang w:eastAsia="en-US"/>
              </w:rPr>
              <w:lastRenderedPageBreak/>
              <w:t>FCQ39</w:t>
            </w:r>
          </w:p>
        </w:tc>
        <w:tc>
          <w:tcPr>
            <w:tcW w:w="2070" w:type="dxa"/>
            <w:noWrap/>
            <w:hideMark/>
          </w:tcPr>
          <w:p w14:paraId="169F06BB" w14:textId="77777777" w:rsidR="0090607B" w:rsidRPr="00AE46EF" w:rsidRDefault="0090607B">
            <w:pPr>
              <w:rPr>
                <w:sz w:val="22"/>
                <w:lang w:eastAsia="en-US"/>
              </w:rPr>
            </w:pPr>
            <w:r w:rsidRPr="00AE46EF">
              <w:rPr>
                <w:sz w:val="22"/>
                <w:lang w:eastAsia="en-US"/>
              </w:rPr>
              <w:t>Chappells Pharmacy</w:t>
            </w:r>
          </w:p>
        </w:tc>
        <w:tc>
          <w:tcPr>
            <w:tcW w:w="2816" w:type="dxa"/>
            <w:noWrap/>
            <w:hideMark/>
          </w:tcPr>
          <w:p w14:paraId="6DD2029B" w14:textId="77777777" w:rsidR="0090607B" w:rsidRPr="00AE46EF" w:rsidRDefault="0090607B">
            <w:pPr>
              <w:rPr>
                <w:sz w:val="22"/>
                <w:lang w:eastAsia="en-US"/>
              </w:rPr>
            </w:pPr>
            <w:r w:rsidRPr="00AE46EF">
              <w:rPr>
                <w:sz w:val="22"/>
                <w:lang w:eastAsia="en-US"/>
              </w:rPr>
              <w:t xml:space="preserve">Saxonbury House Surgery </w:t>
            </w:r>
          </w:p>
        </w:tc>
        <w:tc>
          <w:tcPr>
            <w:tcW w:w="2220" w:type="dxa"/>
            <w:noWrap/>
            <w:hideMark/>
          </w:tcPr>
          <w:p w14:paraId="2CBAE9DF" w14:textId="77777777" w:rsidR="0090607B" w:rsidRPr="00AE46EF" w:rsidRDefault="0090607B">
            <w:pPr>
              <w:rPr>
                <w:sz w:val="22"/>
                <w:lang w:eastAsia="en-US"/>
              </w:rPr>
            </w:pPr>
            <w:r w:rsidRPr="00AE46EF">
              <w:rPr>
                <w:sz w:val="22"/>
                <w:lang w:eastAsia="en-US"/>
              </w:rPr>
              <w:t>Croft Road</w:t>
            </w:r>
          </w:p>
        </w:tc>
        <w:tc>
          <w:tcPr>
            <w:tcW w:w="1778" w:type="dxa"/>
            <w:noWrap/>
            <w:hideMark/>
          </w:tcPr>
          <w:p w14:paraId="19AAE9B4" w14:textId="77777777" w:rsidR="0090607B" w:rsidRPr="00AE46EF" w:rsidRDefault="0090607B">
            <w:pPr>
              <w:rPr>
                <w:sz w:val="22"/>
                <w:lang w:eastAsia="en-US"/>
              </w:rPr>
            </w:pPr>
            <w:r w:rsidRPr="00AE46EF">
              <w:rPr>
                <w:sz w:val="22"/>
                <w:lang w:eastAsia="en-US"/>
              </w:rPr>
              <w:t>Crowborough</w:t>
            </w:r>
          </w:p>
        </w:tc>
        <w:tc>
          <w:tcPr>
            <w:tcW w:w="1359" w:type="dxa"/>
            <w:noWrap/>
            <w:hideMark/>
          </w:tcPr>
          <w:p w14:paraId="4CD46220" w14:textId="77777777" w:rsidR="0090607B" w:rsidRPr="00AE46EF" w:rsidRDefault="0090607B">
            <w:pPr>
              <w:rPr>
                <w:sz w:val="22"/>
                <w:lang w:eastAsia="en-US"/>
              </w:rPr>
            </w:pPr>
            <w:r w:rsidRPr="00AE46EF">
              <w:rPr>
                <w:sz w:val="22"/>
                <w:lang w:eastAsia="en-US"/>
              </w:rPr>
              <w:t>TN6 1DL</w:t>
            </w:r>
          </w:p>
        </w:tc>
        <w:tc>
          <w:tcPr>
            <w:tcW w:w="1739" w:type="dxa"/>
            <w:noWrap/>
            <w:hideMark/>
          </w:tcPr>
          <w:p w14:paraId="0AC54743" w14:textId="77777777" w:rsidR="0090607B" w:rsidRPr="00AE46EF" w:rsidRDefault="0090607B">
            <w:pPr>
              <w:rPr>
                <w:sz w:val="22"/>
                <w:lang w:eastAsia="en-US"/>
              </w:rPr>
            </w:pPr>
            <w:r w:rsidRPr="00AE46EF">
              <w:rPr>
                <w:sz w:val="22"/>
                <w:lang w:eastAsia="en-US"/>
              </w:rPr>
              <w:t>Community</w:t>
            </w:r>
          </w:p>
        </w:tc>
        <w:tc>
          <w:tcPr>
            <w:tcW w:w="1931" w:type="dxa"/>
            <w:noWrap/>
            <w:hideMark/>
          </w:tcPr>
          <w:p w14:paraId="4D4B7C74" w14:textId="77777777" w:rsidR="0090607B" w:rsidRPr="00AE46EF" w:rsidRDefault="0090607B">
            <w:pPr>
              <w:rPr>
                <w:sz w:val="22"/>
                <w:lang w:eastAsia="en-US"/>
              </w:rPr>
            </w:pPr>
            <w:r w:rsidRPr="00AE46EF">
              <w:rPr>
                <w:sz w:val="22"/>
                <w:lang w:eastAsia="en-US"/>
              </w:rPr>
              <w:t>Wealden</w:t>
            </w:r>
          </w:p>
        </w:tc>
      </w:tr>
      <w:tr w:rsidR="00ED3EF0" w:rsidRPr="00AE46EF" w14:paraId="291D5061" w14:textId="77777777" w:rsidTr="00ED3EF0">
        <w:trPr>
          <w:trHeight w:val="357"/>
        </w:trPr>
        <w:tc>
          <w:tcPr>
            <w:tcW w:w="1116" w:type="dxa"/>
            <w:noWrap/>
            <w:hideMark/>
          </w:tcPr>
          <w:p w14:paraId="5FB20603" w14:textId="77777777" w:rsidR="0090607B" w:rsidRPr="00AE46EF" w:rsidRDefault="0090607B">
            <w:pPr>
              <w:rPr>
                <w:sz w:val="22"/>
                <w:lang w:eastAsia="en-US"/>
              </w:rPr>
            </w:pPr>
            <w:r w:rsidRPr="00AE46EF">
              <w:rPr>
                <w:sz w:val="22"/>
                <w:lang w:eastAsia="en-US"/>
              </w:rPr>
              <w:t>FRK13</w:t>
            </w:r>
          </w:p>
        </w:tc>
        <w:tc>
          <w:tcPr>
            <w:tcW w:w="2070" w:type="dxa"/>
            <w:noWrap/>
            <w:hideMark/>
          </w:tcPr>
          <w:p w14:paraId="4B9D7E3A" w14:textId="77777777" w:rsidR="0090607B" w:rsidRPr="00AE46EF" w:rsidRDefault="0090607B">
            <w:pPr>
              <w:rPr>
                <w:sz w:val="22"/>
                <w:lang w:eastAsia="en-US"/>
              </w:rPr>
            </w:pPr>
            <w:r w:rsidRPr="00AE46EF">
              <w:rPr>
                <w:sz w:val="22"/>
                <w:lang w:eastAsia="en-US"/>
              </w:rPr>
              <w:t>Coda Pharmacy</w:t>
            </w:r>
          </w:p>
        </w:tc>
        <w:tc>
          <w:tcPr>
            <w:tcW w:w="2816" w:type="dxa"/>
            <w:noWrap/>
            <w:hideMark/>
          </w:tcPr>
          <w:p w14:paraId="74004871" w14:textId="4E5FC667" w:rsidR="0090607B" w:rsidRPr="00AE46EF" w:rsidRDefault="0090607B">
            <w:pPr>
              <w:rPr>
                <w:sz w:val="22"/>
                <w:lang w:eastAsia="en-US"/>
              </w:rPr>
            </w:pPr>
            <w:r w:rsidRPr="00AE46EF">
              <w:rPr>
                <w:sz w:val="22"/>
                <w:lang w:eastAsia="en-US"/>
              </w:rPr>
              <w:t>Unit 15, Westham Business Park</w:t>
            </w:r>
          </w:p>
        </w:tc>
        <w:tc>
          <w:tcPr>
            <w:tcW w:w="2220" w:type="dxa"/>
            <w:noWrap/>
            <w:hideMark/>
          </w:tcPr>
          <w:p w14:paraId="49E7FAEE" w14:textId="77777777" w:rsidR="0090607B" w:rsidRPr="00AE46EF" w:rsidRDefault="0090607B">
            <w:pPr>
              <w:rPr>
                <w:sz w:val="22"/>
                <w:lang w:eastAsia="en-US"/>
              </w:rPr>
            </w:pPr>
            <w:r w:rsidRPr="00AE46EF">
              <w:rPr>
                <w:sz w:val="22"/>
                <w:lang w:eastAsia="en-US"/>
              </w:rPr>
              <w:t> </w:t>
            </w:r>
          </w:p>
        </w:tc>
        <w:tc>
          <w:tcPr>
            <w:tcW w:w="1778" w:type="dxa"/>
            <w:noWrap/>
            <w:hideMark/>
          </w:tcPr>
          <w:p w14:paraId="63925B3E" w14:textId="77777777" w:rsidR="0090607B" w:rsidRPr="00AE46EF" w:rsidRDefault="0090607B">
            <w:pPr>
              <w:rPr>
                <w:sz w:val="22"/>
                <w:lang w:eastAsia="en-US"/>
              </w:rPr>
            </w:pPr>
            <w:r w:rsidRPr="00AE46EF">
              <w:rPr>
                <w:sz w:val="22"/>
                <w:lang w:eastAsia="en-US"/>
              </w:rPr>
              <w:t>Pevensey</w:t>
            </w:r>
          </w:p>
        </w:tc>
        <w:tc>
          <w:tcPr>
            <w:tcW w:w="1359" w:type="dxa"/>
            <w:noWrap/>
            <w:hideMark/>
          </w:tcPr>
          <w:p w14:paraId="00C3511D" w14:textId="77777777" w:rsidR="0090607B" w:rsidRPr="00AE46EF" w:rsidRDefault="0090607B">
            <w:pPr>
              <w:rPr>
                <w:sz w:val="22"/>
                <w:lang w:eastAsia="en-US"/>
              </w:rPr>
            </w:pPr>
            <w:r w:rsidRPr="00AE46EF">
              <w:rPr>
                <w:sz w:val="22"/>
                <w:lang w:eastAsia="en-US"/>
              </w:rPr>
              <w:t>BN24 5NP</w:t>
            </w:r>
          </w:p>
        </w:tc>
        <w:tc>
          <w:tcPr>
            <w:tcW w:w="1739" w:type="dxa"/>
            <w:noWrap/>
            <w:hideMark/>
          </w:tcPr>
          <w:p w14:paraId="600B751D" w14:textId="77777777" w:rsidR="0090607B" w:rsidRPr="00AE46EF" w:rsidRDefault="0090607B">
            <w:pPr>
              <w:rPr>
                <w:sz w:val="22"/>
                <w:lang w:eastAsia="en-US"/>
              </w:rPr>
            </w:pPr>
            <w:r w:rsidRPr="00AE46EF">
              <w:rPr>
                <w:sz w:val="22"/>
                <w:lang w:eastAsia="en-US"/>
              </w:rPr>
              <w:t>Distance selling</w:t>
            </w:r>
          </w:p>
        </w:tc>
        <w:tc>
          <w:tcPr>
            <w:tcW w:w="1931" w:type="dxa"/>
            <w:noWrap/>
            <w:hideMark/>
          </w:tcPr>
          <w:p w14:paraId="3298C07D" w14:textId="77777777" w:rsidR="0090607B" w:rsidRPr="00AE46EF" w:rsidRDefault="0090607B">
            <w:pPr>
              <w:rPr>
                <w:sz w:val="22"/>
                <w:lang w:eastAsia="en-US"/>
              </w:rPr>
            </w:pPr>
            <w:r w:rsidRPr="00AE46EF">
              <w:rPr>
                <w:sz w:val="22"/>
                <w:lang w:eastAsia="en-US"/>
              </w:rPr>
              <w:t>Wealden</w:t>
            </w:r>
          </w:p>
        </w:tc>
      </w:tr>
      <w:tr w:rsidR="00ED3EF0" w:rsidRPr="00AE46EF" w14:paraId="7841B8C2" w14:textId="77777777" w:rsidTr="00ED3EF0">
        <w:trPr>
          <w:trHeight w:val="357"/>
        </w:trPr>
        <w:tc>
          <w:tcPr>
            <w:tcW w:w="1116" w:type="dxa"/>
            <w:noWrap/>
            <w:hideMark/>
          </w:tcPr>
          <w:p w14:paraId="64A17253" w14:textId="77777777" w:rsidR="0090607B" w:rsidRPr="00AE46EF" w:rsidRDefault="0090607B">
            <w:pPr>
              <w:rPr>
                <w:sz w:val="22"/>
                <w:lang w:eastAsia="en-US"/>
              </w:rPr>
            </w:pPr>
            <w:r w:rsidRPr="00AE46EF">
              <w:rPr>
                <w:sz w:val="22"/>
                <w:lang w:eastAsia="en-US"/>
              </w:rPr>
              <w:t>FLG35</w:t>
            </w:r>
          </w:p>
        </w:tc>
        <w:tc>
          <w:tcPr>
            <w:tcW w:w="2070" w:type="dxa"/>
            <w:noWrap/>
            <w:hideMark/>
          </w:tcPr>
          <w:p w14:paraId="20ABD93C" w14:textId="77777777" w:rsidR="0090607B" w:rsidRPr="00AE46EF" w:rsidRDefault="0090607B">
            <w:pPr>
              <w:rPr>
                <w:sz w:val="22"/>
                <w:lang w:eastAsia="en-US"/>
              </w:rPr>
            </w:pPr>
            <w:r w:rsidRPr="00AE46EF">
              <w:rPr>
                <w:sz w:val="22"/>
                <w:lang w:eastAsia="en-US"/>
              </w:rPr>
              <w:t>Day Lewis Peels Pharmacy</w:t>
            </w:r>
          </w:p>
        </w:tc>
        <w:tc>
          <w:tcPr>
            <w:tcW w:w="2816" w:type="dxa"/>
            <w:noWrap/>
            <w:hideMark/>
          </w:tcPr>
          <w:p w14:paraId="7BB988AB" w14:textId="77777777" w:rsidR="0090607B" w:rsidRPr="00AE46EF" w:rsidRDefault="0090607B">
            <w:pPr>
              <w:rPr>
                <w:sz w:val="22"/>
                <w:lang w:eastAsia="en-US"/>
              </w:rPr>
            </w:pPr>
            <w:r w:rsidRPr="00AE46EF">
              <w:rPr>
                <w:sz w:val="22"/>
                <w:lang w:eastAsia="en-US"/>
              </w:rPr>
              <w:t>10 Freshwater Square,  Hamlands Estate</w:t>
            </w:r>
          </w:p>
        </w:tc>
        <w:tc>
          <w:tcPr>
            <w:tcW w:w="2220" w:type="dxa"/>
            <w:noWrap/>
            <w:hideMark/>
          </w:tcPr>
          <w:p w14:paraId="17BCF8F7" w14:textId="77777777" w:rsidR="0090607B" w:rsidRPr="00AE46EF" w:rsidRDefault="0090607B">
            <w:pPr>
              <w:rPr>
                <w:sz w:val="22"/>
                <w:lang w:eastAsia="en-US"/>
              </w:rPr>
            </w:pPr>
            <w:r w:rsidRPr="00AE46EF">
              <w:rPr>
                <w:sz w:val="22"/>
                <w:lang w:eastAsia="en-US"/>
              </w:rPr>
              <w:t>Willingdon</w:t>
            </w:r>
          </w:p>
        </w:tc>
        <w:tc>
          <w:tcPr>
            <w:tcW w:w="1778" w:type="dxa"/>
            <w:noWrap/>
            <w:hideMark/>
          </w:tcPr>
          <w:p w14:paraId="47A7E47C" w14:textId="77777777" w:rsidR="0090607B" w:rsidRPr="00AE46EF" w:rsidRDefault="0090607B">
            <w:pPr>
              <w:rPr>
                <w:sz w:val="22"/>
                <w:lang w:eastAsia="en-US"/>
              </w:rPr>
            </w:pPr>
            <w:r w:rsidRPr="00AE46EF">
              <w:rPr>
                <w:sz w:val="22"/>
                <w:lang w:eastAsia="en-US"/>
              </w:rPr>
              <w:t>Eastbourne</w:t>
            </w:r>
          </w:p>
        </w:tc>
        <w:tc>
          <w:tcPr>
            <w:tcW w:w="1359" w:type="dxa"/>
            <w:noWrap/>
            <w:hideMark/>
          </w:tcPr>
          <w:p w14:paraId="0EF55133" w14:textId="77777777" w:rsidR="0090607B" w:rsidRPr="00AE46EF" w:rsidRDefault="0090607B">
            <w:pPr>
              <w:rPr>
                <w:sz w:val="22"/>
                <w:lang w:eastAsia="en-US"/>
              </w:rPr>
            </w:pPr>
            <w:r w:rsidRPr="00AE46EF">
              <w:rPr>
                <w:sz w:val="22"/>
                <w:lang w:eastAsia="en-US"/>
              </w:rPr>
              <w:t>BN22 0PS</w:t>
            </w:r>
          </w:p>
        </w:tc>
        <w:tc>
          <w:tcPr>
            <w:tcW w:w="1739" w:type="dxa"/>
            <w:noWrap/>
            <w:hideMark/>
          </w:tcPr>
          <w:p w14:paraId="7438D76F" w14:textId="77777777" w:rsidR="0090607B" w:rsidRPr="00AE46EF" w:rsidRDefault="0090607B">
            <w:pPr>
              <w:rPr>
                <w:sz w:val="22"/>
                <w:lang w:eastAsia="en-US"/>
              </w:rPr>
            </w:pPr>
            <w:r w:rsidRPr="00AE46EF">
              <w:rPr>
                <w:sz w:val="22"/>
                <w:lang w:eastAsia="en-US"/>
              </w:rPr>
              <w:t>Community</w:t>
            </w:r>
          </w:p>
        </w:tc>
        <w:tc>
          <w:tcPr>
            <w:tcW w:w="1931" w:type="dxa"/>
            <w:noWrap/>
            <w:hideMark/>
          </w:tcPr>
          <w:p w14:paraId="43ADA939" w14:textId="77777777" w:rsidR="0090607B" w:rsidRPr="00AE46EF" w:rsidRDefault="0090607B">
            <w:pPr>
              <w:rPr>
                <w:sz w:val="22"/>
                <w:lang w:eastAsia="en-US"/>
              </w:rPr>
            </w:pPr>
            <w:r w:rsidRPr="00AE46EF">
              <w:rPr>
                <w:sz w:val="22"/>
                <w:lang w:eastAsia="en-US"/>
              </w:rPr>
              <w:t>Wealden</w:t>
            </w:r>
          </w:p>
        </w:tc>
      </w:tr>
      <w:tr w:rsidR="00ED3EF0" w:rsidRPr="00AE46EF" w14:paraId="411E739C" w14:textId="77777777" w:rsidTr="00ED3EF0">
        <w:trPr>
          <w:trHeight w:val="357"/>
        </w:trPr>
        <w:tc>
          <w:tcPr>
            <w:tcW w:w="1116" w:type="dxa"/>
            <w:noWrap/>
            <w:hideMark/>
          </w:tcPr>
          <w:p w14:paraId="0C59EE81" w14:textId="77777777" w:rsidR="0090607B" w:rsidRPr="00AE46EF" w:rsidRDefault="0090607B">
            <w:pPr>
              <w:rPr>
                <w:sz w:val="22"/>
                <w:lang w:eastAsia="en-US"/>
              </w:rPr>
            </w:pPr>
            <w:r w:rsidRPr="00AE46EF">
              <w:rPr>
                <w:sz w:val="22"/>
                <w:lang w:eastAsia="en-US"/>
              </w:rPr>
              <w:t>FJ416</w:t>
            </w:r>
          </w:p>
        </w:tc>
        <w:tc>
          <w:tcPr>
            <w:tcW w:w="2070" w:type="dxa"/>
            <w:noWrap/>
            <w:hideMark/>
          </w:tcPr>
          <w:p w14:paraId="711F806F" w14:textId="77777777" w:rsidR="0090607B" w:rsidRPr="00AE46EF" w:rsidRDefault="0090607B">
            <w:pPr>
              <w:rPr>
                <w:sz w:val="22"/>
                <w:lang w:eastAsia="en-US"/>
              </w:rPr>
            </w:pPr>
            <w:r w:rsidRPr="00AE46EF">
              <w:rPr>
                <w:sz w:val="22"/>
                <w:lang w:eastAsia="en-US"/>
              </w:rPr>
              <w:t>Kamsons Pharmacy</w:t>
            </w:r>
          </w:p>
        </w:tc>
        <w:tc>
          <w:tcPr>
            <w:tcW w:w="2816" w:type="dxa"/>
            <w:noWrap/>
            <w:hideMark/>
          </w:tcPr>
          <w:p w14:paraId="608F1DA8" w14:textId="77777777" w:rsidR="0090607B" w:rsidRPr="00AE46EF" w:rsidRDefault="0090607B">
            <w:pPr>
              <w:rPr>
                <w:sz w:val="22"/>
                <w:lang w:eastAsia="en-US"/>
              </w:rPr>
            </w:pPr>
            <w:r w:rsidRPr="00AE46EF">
              <w:rPr>
                <w:sz w:val="22"/>
                <w:lang w:eastAsia="en-US"/>
              </w:rPr>
              <w:t>12 Carew Court</w:t>
            </w:r>
          </w:p>
        </w:tc>
        <w:tc>
          <w:tcPr>
            <w:tcW w:w="2220" w:type="dxa"/>
            <w:noWrap/>
            <w:hideMark/>
          </w:tcPr>
          <w:p w14:paraId="6D718F45" w14:textId="77777777" w:rsidR="0090607B" w:rsidRPr="00AE46EF" w:rsidRDefault="0090607B">
            <w:pPr>
              <w:rPr>
                <w:sz w:val="22"/>
                <w:lang w:eastAsia="en-US"/>
              </w:rPr>
            </w:pPr>
            <w:r w:rsidRPr="00AE46EF">
              <w:rPr>
                <w:sz w:val="22"/>
                <w:lang w:eastAsia="en-US"/>
              </w:rPr>
              <w:t>Hawkswood Road</w:t>
            </w:r>
          </w:p>
        </w:tc>
        <w:tc>
          <w:tcPr>
            <w:tcW w:w="1778" w:type="dxa"/>
            <w:noWrap/>
            <w:hideMark/>
          </w:tcPr>
          <w:p w14:paraId="389230B8" w14:textId="77777777" w:rsidR="0090607B" w:rsidRPr="00AE46EF" w:rsidRDefault="0090607B">
            <w:pPr>
              <w:rPr>
                <w:sz w:val="22"/>
                <w:lang w:eastAsia="en-US"/>
              </w:rPr>
            </w:pPr>
            <w:r w:rsidRPr="00AE46EF">
              <w:rPr>
                <w:sz w:val="22"/>
                <w:lang w:eastAsia="en-US"/>
              </w:rPr>
              <w:t>Hailsham</w:t>
            </w:r>
          </w:p>
        </w:tc>
        <w:tc>
          <w:tcPr>
            <w:tcW w:w="1359" w:type="dxa"/>
            <w:noWrap/>
            <w:hideMark/>
          </w:tcPr>
          <w:p w14:paraId="5B63D6FD" w14:textId="77777777" w:rsidR="0090607B" w:rsidRPr="00AE46EF" w:rsidRDefault="0090607B">
            <w:pPr>
              <w:rPr>
                <w:sz w:val="22"/>
                <w:lang w:eastAsia="en-US"/>
              </w:rPr>
            </w:pPr>
            <w:r w:rsidRPr="00AE46EF">
              <w:rPr>
                <w:sz w:val="22"/>
                <w:lang w:eastAsia="en-US"/>
              </w:rPr>
              <w:t>BN27 1UL</w:t>
            </w:r>
          </w:p>
        </w:tc>
        <w:tc>
          <w:tcPr>
            <w:tcW w:w="1739" w:type="dxa"/>
            <w:noWrap/>
            <w:hideMark/>
          </w:tcPr>
          <w:p w14:paraId="203B8114" w14:textId="77777777" w:rsidR="0090607B" w:rsidRPr="00AE46EF" w:rsidRDefault="0090607B">
            <w:pPr>
              <w:rPr>
                <w:sz w:val="22"/>
                <w:lang w:eastAsia="en-US"/>
              </w:rPr>
            </w:pPr>
            <w:r w:rsidRPr="00AE46EF">
              <w:rPr>
                <w:sz w:val="22"/>
                <w:lang w:eastAsia="en-US"/>
              </w:rPr>
              <w:t>Community</w:t>
            </w:r>
          </w:p>
        </w:tc>
        <w:tc>
          <w:tcPr>
            <w:tcW w:w="1931" w:type="dxa"/>
            <w:noWrap/>
            <w:hideMark/>
          </w:tcPr>
          <w:p w14:paraId="25D39596" w14:textId="77777777" w:rsidR="0090607B" w:rsidRPr="00AE46EF" w:rsidRDefault="0090607B">
            <w:pPr>
              <w:rPr>
                <w:sz w:val="22"/>
                <w:lang w:eastAsia="en-US"/>
              </w:rPr>
            </w:pPr>
            <w:r w:rsidRPr="00AE46EF">
              <w:rPr>
                <w:sz w:val="22"/>
                <w:lang w:eastAsia="en-US"/>
              </w:rPr>
              <w:t>Wealden</w:t>
            </w:r>
          </w:p>
        </w:tc>
      </w:tr>
      <w:tr w:rsidR="00ED3EF0" w:rsidRPr="00AE46EF" w14:paraId="4E4FB83F" w14:textId="77777777" w:rsidTr="00ED3EF0">
        <w:trPr>
          <w:trHeight w:val="357"/>
        </w:trPr>
        <w:tc>
          <w:tcPr>
            <w:tcW w:w="1116" w:type="dxa"/>
            <w:noWrap/>
            <w:hideMark/>
          </w:tcPr>
          <w:p w14:paraId="4845F286" w14:textId="77777777" w:rsidR="0090607B" w:rsidRPr="00AE46EF" w:rsidRDefault="0090607B">
            <w:pPr>
              <w:rPr>
                <w:sz w:val="22"/>
                <w:lang w:eastAsia="en-US"/>
              </w:rPr>
            </w:pPr>
            <w:r w:rsidRPr="00AE46EF">
              <w:rPr>
                <w:sz w:val="22"/>
                <w:lang w:eastAsia="en-US"/>
              </w:rPr>
              <w:t>FGA19</w:t>
            </w:r>
          </w:p>
        </w:tc>
        <w:tc>
          <w:tcPr>
            <w:tcW w:w="2070" w:type="dxa"/>
            <w:noWrap/>
            <w:hideMark/>
          </w:tcPr>
          <w:p w14:paraId="3E75EA21" w14:textId="77777777" w:rsidR="0090607B" w:rsidRPr="00AE46EF" w:rsidRDefault="0090607B">
            <w:pPr>
              <w:rPr>
                <w:sz w:val="22"/>
                <w:lang w:eastAsia="en-US"/>
              </w:rPr>
            </w:pPr>
            <w:r w:rsidRPr="00AE46EF">
              <w:rPr>
                <w:sz w:val="22"/>
                <w:lang w:eastAsia="en-US"/>
              </w:rPr>
              <w:t>Kamsons Pharmacy</w:t>
            </w:r>
          </w:p>
        </w:tc>
        <w:tc>
          <w:tcPr>
            <w:tcW w:w="2816" w:type="dxa"/>
            <w:noWrap/>
            <w:hideMark/>
          </w:tcPr>
          <w:p w14:paraId="4CA3B999" w14:textId="77777777" w:rsidR="0090607B" w:rsidRPr="00AE46EF" w:rsidRDefault="0090607B">
            <w:pPr>
              <w:rPr>
                <w:sz w:val="22"/>
                <w:lang w:eastAsia="en-US"/>
              </w:rPr>
            </w:pPr>
            <w:r w:rsidRPr="00AE46EF">
              <w:rPr>
                <w:sz w:val="22"/>
                <w:lang w:eastAsia="en-US"/>
              </w:rPr>
              <w:t>Bell Farm Road</w:t>
            </w:r>
          </w:p>
        </w:tc>
        <w:tc>
          <w:tcPr>
            <w:tcW w:w="2220" w:type="dxa"/>
            <w:noWrap/>
            <w:hideMark/>
          </w:tcPr>
          <w:p w14:paraId="4013F29B" w14:textId="77777777" w:rsidR="0090607B" w:rsidRPr="00AE46EF" w:rsidRDefault="0090607B">
            <w:pPr>
              <w:rPr>
                <w:sz w:val="22"/>
                <w:lang w:eastAsia="en-US"/>
              </w:rPr>
            </w:pPr>
            <w:r w:rsidRPr="00AE46EF">
              <w:rPr>
                <w:sz w:val="22"/>
                <w:lang w:eastAsia="en-US"/>
              </w:rPr>
              <w:t> </w:t>
            </w:r>
          </w:p>
        </w:tc>
        <w:tc>
          <w:tcPr>
            <w:tcW w:w="1778" w:type="dxa"/>
            <w:noWrap/>
            <w:hideMark/>
          </w:tcPr>
          <w:p w14:paraId="584EFDD9" w14:textId="77777777" w:rsidR="0090607B" w:rsidRPr="00AE46EF" w:rsidRDefault="0090607B">
            <w:pPr>
              <w:rPr>
                <w:sz w:val="22"/>
                <w:lang w:eastAsia="en-US"/>
              </w:rPr>
            </w:pPr>
            <w:r w:rsidRPr="00AE46EF">
              <w:rPr>
                <w:sz w:val="22"/>
                <w:lang w:eastAsia="en-US"/>
              </w:rPr>
              <w:t>Uckfield</w:t>
            </w:r>
          </w:p>
        </w:tc>
        <w:tc>
          <w:tcPr>
            <w:tcW w:w="1359" w:type="dxa"/>
            <w:noWrap/>
            <w:hideMark/>
          </w:tcPr>
          <w:p w14:paraId="696D49FE" w14:textId="77777777" w:rsidR="0090607B" w:rsidRPr="00AE46EF" w:rsidRDefault="0090607B">
            <w:pPr>
              <w:rPr>
                <w:sz w:val="22"/>
                <w:lang w:eastAsia="en-US"/>
              </w:rPr>
            </w:pPr>
            <w:r w:rsidRPr="00AE46EF">
              <w:rPr>
                <w:sz w:val="22"/>
                <w:lang w:eastAsia="en-US"/>
              </w:rPr>
              <w:t>TN22 1BA</w:t>
            </w:r>
          </w:p>
        </w:tc>
        <w:tc>
          <w:tcPr>
            <w:tcW w:w="1739" w:type="dxa"/>
            <w:noWrap/>
            <w:hideMark/>
          </w:tcPr>
          <w:p w14:paraId="20BC7F26" w14:textId="77777777" w:rsidR="0090607B" w:rsidRPr="00AE46EF" w:rsidRDefault="0090607B">
            <w:pPr>
              <w:rPr>
                <w:sz w:val="22"/>
                <w:lang w:eastAsia="en-US"/>
              </w:rPr>
            </w:pPr>
            <w:r w:rsidRPr="00AE46EF">
              <w:rPr>
                <w:sz w:val="22"/>
                <w:lang w:eastAsia="en-US"/>
              </w:rPr>
              <w:t>Community</w:t>
            </w:r>
          </w:p>
        </w:tc>
        <w:tc>
          <w:tcPr>
            <w:tcW w:w="1931" w:type="dxa"/>
            <w:noWrap/>
            <w:hideMark/>
          </w:tcPr>
          <w:p w14:paraId="7A66A187" w14:textId="77777777" w:rsidR="0090607B" w:rsidRPr="00AE46EF" w:rsidRDefault="0090607B">
            <w:pPr>
              <w:rPr>
                <w:sz w:val="22"/>
                <w:lang w:eastAsia="en-US"/>
              </w:rPr>
            </w:pPr>
            <w:r w:rsidRPr="00AE46EF">
              <w:rPr>
                <w:sz w:val="22"/>
                <w:lang w:eastAsia="en-US"/>
              </w:rPr>
              <w:t>Wealden</w:t>
            </w:r>
          </w:p>
        </w:tc>
      </w:tr>
      <w:tr w:rsidR="00ED3EF0" w:rsidRPr="00AE46EF" w14:paraId="79C2993B" w14:textId="77777777" w:rsidTr="00ED3EF0">
        <w:trPr>
          <w:trHeight w:val="357"/>
        </w:trPr>
        <w:tc>
          <w:tcPr>
            <w:tcW w:w="1116" w:type="dxa"/>
            <w:noWrap/>
            <w:hideMark/>
          </w:tcPr>
          <w:p w14:paraId="635C1AA2" w14:textId="77777777" w:rsidR="0090607B" w:rsidRPr="00AE46EF" w:rsidRDefault="0090607B">
            <w:pPr>
              <w:rPr>
                <w:sz w:val="22"/>
                <w:lang w:eastAsia="en-US"/>
              </w:rPr>
            </w:pPr>
            <w:r w:rsidRPr="00AE46EF">
              <w:rPr>
                <w:sz w:val="22"/>
                <w:lang w:eastAsia="en-US"/>
              </w:rPr>
              <w:t>FXM83</w:t>
            </w:r>
          </w:p>
        </w:tc>
        <w:tc>
          <w:tcPr>
            <w:tcW w:w="2070" w:type="dxa"/>
            <w:noWrap/>
            <w:hideMark/>
          </w:tcPr>
          <w:p w14:paraId="5F769935" w14:textId="77777777" w:rsidR="0090607B" w:rsidRPr="00AE46EF" w:rsidRDefault="0090607B">
            <w:pPr>
              <w:rPr>
                <w:sz w:val="22"/>
                <w:lang w:eastAsia="en-US"/>
              </w:rPr>
            </w:pPr>
            <w:r w:rsidRPr="00AE46EF">
              <w:rPr>
                <w:sz w:val="22"/>
                <w:lang w:eastAsia="en-US"/>
              </w:rPr>
              <w:t>Kamsons Pharmacy</w:t>
            </w:r>
          </w:p>
        </w:tc>
        <w:tc>
          <w:tcPr>
            <w:tcW w:w="2816" w:type="dxa"/>
            <w:noWrap/>
            <w:hideMark/>
          </w:tcPr>
          <w:p w14:paraId="63E076B8" w14:textId="77777777" w:rsidR="0090607B" w:rsidRPr="00AE46EF" w:rsidRDefault="0090607B">
            <w:pPr>
              <w:rPr>
                <w:sz w:val="22"/>
                <w:lang w:eastAsia="en-US"/>
              </w:rPr>
            </w:pPr>
            <w:r w:rsidRPr="00AE46EF">
              <w:rPr>
                <w:sz w:val="22"/>
                <w:lang w:eastAsia="en-US"/>
              </w:rPr>
              <w:t>1-2 Orchard Parade</w:t>
            </w:r>
          </w:p>
        </w:tc>
        <w:tc>
          <w:tcPr>
            <w:tcW w:w="2220" w:type="dxa"/>
            <w:noWrap/>
            <w:hideMark/>
          </w:tcPr>
          <w:p w14:paraId="35376356" w14:textId="77777777" w:rsidR="0090607B" w:rsidRPr="00AE46EF" w:rsidRDefault="0090607B">
            <w:pPr>
              <w:rPr>
                <w:sz w:val="22"/>
                <w:lang w:eastAsia="en-US"/>
              </w:rPr>
            </w:pPr>
            <w:r w:rsidRPr="00AE46EF">
              <w:rPr>
                <w:sz w:val="22"/>
                <w:lang w:eastAsia="en-US"/>
              </w:rPr>
              <w:t>Lower Willingdon</w:t>
            </w:r>
          </w:p>
        </w:tc>
        <w:tc>
          <w:tcPr>
            <w:tcW w:w="1778" w:type="dxa"/>
            <w:noWrap/>
            <w:hideMark/>
          </w:tcPr>
          <w:p w14:paraId="28EAA2B3" w14:textId="77777777" w:rsidR="0090607B" w:rsidRPr="00AE46EF" w:rsidRDefault="0090607B">
            <w:pPr>
              <w:rPr>
                <w:sz w:val="22"/>
                <w:lang w:eastAsia="en-US"/>
              </w:rPr>
            </w:pPr>
            <w:r w:rsidRPr="00AE46EF">
              <w:rPr>
                <w:sz w:val="22"/>
                <w:lang w:eastAsia="en-US"/>
              </w:rPr>
              <w:t>Eastbourne</w:t>
            </w:r>
          </w:p>
        </w:tc>
        <w:tc>
          <w:tcPr>
            <w:tcW w:w="1359" w:type="dxa"/>
            <w:noWrap/>
            <w:hideMark/>
          </w:tcPr>
          <w:p w14:paraId="4C70794E" w14:textId="77777777" w:rsidR="0090607B" w:rsidRPr="00AE46EF" w:rsidRDefault="0090607B">
            <w:pPr>
              <w:rPr>
                <w:sz w:val="22"/>
                <w:lang w:eastAsia="en-US"/>
              </w:rPr>
            </w:pPr>
            <w:r w:rsidRPr="00AE46EF">
              <w:rPr>
                <w:sz w:val="22"/>
                <w:lang w:eastAsia="en-US"/>
              </w:rPr>
              <w:t>BN20 9PL</w:t>
            </w:r>
          </w:p>
        </w:tc>
        <w:tc>
          <w:tcPr>
            <w:tcW w:w="1739" w:type="dxa"/>
            <w:noWrap/>
            <w:hideMark/>
          </w:tcPr>
          <w:p w14:paraId="11EA7BBB" w14:textId="77777777" w:rsidR="0090607B" w:rsidRPr="00AE46EF" w:rsidRDefault="0090607B">
            <w:pPr>
              <w:rPr>
                <w:sz w:val="22"/>
                <w:lang w:eastAsia="en-US"/>
              </w:rPr>
            </w:pPr>
            <w:r w:rsidRPr="00AE46EF">
              <w:rPr>
                <w:sz w:val="22"/>
                <w:lang w:eastAsia="en-US"/>
              </w:rPr>
              <w:t>Community</w:t>
            </w:r>
          </w:p>
        </w:tc>
        <w:tc>
          <w:tcPr>
            <w:tcW w:w="1931" w:type="dxa"/>
            <w:noWrap/>
            <w:hideMark/>
          </w:tcPr>
          <w:p w14:paraId="6B9978F7" w14:textId="77777777" w:rsidR="0090607B" w:rsidRPr="00AE46EF" w:rsidRDefault="0090607B">
            <w:pPr>
              <w:rPr>
                <w:sz w:val="22"/>
                <w:lang w:eastAsia="en-US"/>
              </w:rPr>
            </w:pPr>
            <w:r w:rsidRPr="00AE46EF">
              <w:rPr>
                <w:sz w:val="22"/>
                <w:lang w:eastAsia="en-US"/>
              </w:rPr>
              <w:t>Wealden</w:t>
            </w:r>
          </w:p>
        </w:tc>
      </w:tr>
      <w:tr w:rsidR="00ED3EF0" w:rsidRPr="00AE46EF" w14:paraId="6B640959" w14:textId="77777777" w:rsidTr="00ED3EF0">
        <w:trPr>
          <w:trHeight w:val="357"/>
        </w:trPr>
        <w:tc>
          <w:tcPr>
            <w:tcW w:w="1116" w:type="dxa"/>
            <w:noWrap/>
            <w:hideMark/>
          </w:tcPr>
          <w:p w14:paraId="397D763A" w14:textId="77777777" w:rsidR="0090607B" w:rsidRPr="00AE46EF" w:rsidRDefault="0090607B">
            <w:pPr>
              <w:rPr>
                <w:sz w:val="22"/>
                <w:lang w:eastAsia="en-US"/>
              </w:rPr>
            </w:pPr>
            <w:r w:rsidRPr="00AE46EF">
              <w:rPr>
                <w:sz w:val="22"/>
                <w:lang w:eastAsia="en-US"/>
              </w:rPr>
              <w:t>FX749</w:t>
            </w:r>
          </w:p>
        </w:tc>
        <w:tc>
          <w:tcPr>
            <w:tcW w:w="2070" w:type="dxa"/>
            <w:noWrap/>
            <w:hideMark/>
          </w:tcPr>
          <w:p w14:paraId="1D2D6A69" w14:textId="77777777" w:rsidR="0090607B" w:rsidRPr="00AE46EF" w:rsidRDefault="0090607B">
            <w:pPr>
              <w:rPr>
                <w:sz w:val="22"/>
                <w:lang w:eastAsia="en-US"/>
              </w:rPr>
            </w:pPr>
            <w:r w:rsidRPr="00AE46EF">
              <w:rPr>
                <w:sz w:val="22"/>
                <w:lang w:eastAsia="en-US"/>
              </w:rPr>
              <w:t>Kamsons Pharmacy</w:t>
            </w:r>
          </w:p>
        </w:tc>
        <w:tc>
          <w:tcPr>
            <w:tcW w:w="2816" w:type="dxa"/>
            <w:noWrap/>
            <w:hideMark/>
          </w:tcPr>
          <w:p w14:paraId="725801BA" w14:textId="77777777" w:rsidR="0090607B" w:rsidRPr="00AE46EF" w:rsidRDefault="0090607B">
            <w:pPr>
              <w:rPr>
                <w:sz w:val="22"/>
                <w:lang w:eastAsia="en-US"/>
              </w:rPr>
            </w:pPr>
            <w:r w:rsidRPr="00AE46EF">
              <w:rPr>
                <w:sz w:val="22"/>
                <w:lang w:eastAsia="en-US"/>
              </w:rPr>
              <w:t>Stone Cross Health Centre</w:t>
            </w:r>
          </w:p>
        </w:tc>
        <w:tc>
          <w:tcPr>
            <w:tcW w:w="2220" w:type="dxa"/>
            <w:noWrap/>
            <w:hideMark/>
          </w:tcPr>
          <w:p w14:paraId="354736A1" w14:textId="77777777" w:rsidR="0090607B" w:rsidRPr="00AE46EF" w:rsidRDefault="0090607B">
            <w:pPr>
              <w:rPr>
                <w:sz w:val="22"/>
                <w:lang w:eastAsia="en-US"/>
              </w:rPr>
            </w:pPr>
            <w:r w:rsidRPr="00AE46EF">
              <w:rPr>
                <w:sz w:val="22"/>
                <w:lang w:eastAsia="en-US"/>
              </w:rPr>
              <w:t>Mimram Road, Stone Cross</w:t>
            </w:r>
          </w:p>
        </w:tc>
        <w:tc>
          <w:tcPr>
            <w:tcW w:w="1778" w:type="dxa"/>
            <w:noWrap/>
            <w:hideMark/>
          </w:tcPr>
          <w:p w14:paraId="08079449" w14:textId="77777777" w:rsidR="0090607B" w:rsidRPr="00AE46EF" w:rsidRDefault="0090607B">
            <w:pPr>
              <w:rPr>
                <w:sz w:val="22"/>
                <w:lang w:eastAsia="en-US"/>
              </w:rPr>
            </w:pPr>
            <w:r w:rsidRPr="00AE46EF">
              <w:rPr>
                <w:sz w:val="22"/>
                <w:lang w:eastAsia="en-US"/>
              </w:rPr>
              <w:t xml:space="preserve">Pevensey </w:t>
            </w:r>
          </w:p>
        </w:tc>
        <w:tc>
          <w:tcPr>
            <w:tcW w:w="1359" w:type="dxa"/>
            <w:noWrap/>
            <w:hideMark/>
          </w:tcPr>
          <w:p w14:paraId="25D0672C" w14:textId="77777777" w:rsidR="0090607B" w:rsidRPr="00AE46EF" w:rsidRDefault="0090607B">
            <w:pPr>
              <w:rPr>
                <w:sz w:val="22"/>
                <w:lang w:eastAsia="en-US"/>
              </w:rPr>
            </w:pPr>
            <w:r w:rsidRPr="00AE46EF">
              <w:rPr>
                <w:sz w:val="22"/>
                <w:lang w:eastAsia="en-US"/>
              </w:rPr>
              <w:t>BN24 5DZ</w:t>
            </w:r>
          </w:p>
        </w:tc>
        <w:tc>
          <w:tcPr>
            <w:tcW w:w="1739" w:type="dxa"/>
            <w:noWrap/>
            <w:hideMark/>
          </w:tcPr>
          <w:p w14:paraId="4712D4BB" w14:textId="77777777" w:rsidR="0090607B" w:rsidRPr="00AE46EF" w:rsidRDefault="0090607B">
            <w:pPr>
              <w:rPr>
                <w:sz w:val="22"/>
                <w:lang w:eastAsia="en-US"/>
              </w:rPr>
            </w:pPr>
            <w:r w:rsidRPr="00AE46EF">
              <w:rPr>
                <w:sz w:val="22"/>
                <w:lang w:eastAsia="en-US"/>
              </w:rPr>
              <w:t>Community</w:t>
            </w:r>
          </w:p>
        </w:tc>
        <w:tc>
          <w:tcPr>
            <w:tcW w:w="1931" w:type="dxa"/>
            <w:noWrap/>
            <w:hideMark/>
          </w:tcPr>
          <w:p w14:paraId="3877EA4B" w14:textId="77777777" w:rsidR="0090607B" w:rsidRPr="00AE46EF" w:rsidRDefault="0090607B">
            <w:pPr>
              <w:rPr>
                <w:sz w:val="22"/>
                <w:lang w:eastAsia="en-US"/>
              </w:rPr>
            </w:pPr>
            <w:r w:rsidRPr="00AE46EF">
              <w:rPr>
                <w:sz w:val="22"/>
                <w:lang w:eastAsia="en-US"/>
              </w:rPr>
              <w:t>Wealden</w:t>
            </w:r>
          </w:p>
        </w:tc>
      </w:tr>
      <w:tr w:rsidR="00ED3EF0" w:rsidRPr="00AE46EF" w14:paraId="681CA8BC" w14:textId="77777777" w:rsidTr="00ED3EF0">
        <w:trPr>
          <w:trHeight w:val="357"/>
        </w:trPr>
        <w:tc>
          <w:tcPr>
            <w:tcW w:w="1116" w:type="dxa"/>
            <w:noWrap/>
            <w:hideMark/>
          </w:tcPr>
          <w:p w14:paraId="77C78DD2" w14:textId="77777777" w:rsidR="0090607B" w:rsidRPr="00AE46EF" w:rsidRDefault="0090607B">
            <w:pPr>
              <w:rPr>
                <w:sz w:val="22"/>
                <w:lang w:eastAsia="en-US"/>
              </w:rPr>
            </w:pPr>
            <w:r w:rsidRPr="00AE46EF">
              <w:rPr>
                <w:sz w:val="22"/>
                <w:lang w:eastAsia="en-US"/>
              </w:rPr>
              <w:t>FL244</w:t>
            </w:r>
          </w:p>
        </w:tc>
        <w:tc>
          <w:tcPr>
            <w:tcW w:w="2070" w:type="dxa"/>
            <w:noWrap/>
            <w:hideMark/>
          </w:tcPr>
          <w:p w14:paraId="3D98A01C" w14:textId="77777777" w:rsidR="0090607B" w:rsidRPr="00AE46EF" w:rsidRDefault="0090607B">
            <w:pPr>
              <w:rPr>
                <w:sz w:val="22"/>
                <w:lang w:eastAsia="en-US"/>
              </w:rPr>
            </w:pPr>
            <w:r w:rsidRPr="00AE46EF">
              <w:rPr>
                <w:sz w:val="22"/>
                <w:lang w:eastAsia="en-US"/>
              </w:rPr>
              <w:t>Kamsons Pharmacy</w:t>
            </w:r>
          </w:p>
        </w:tc>
        <w:tc>
          <w:tcPr>
            <w:tcW w:w="2816" w:type="dxa"/>
            <w:noWrap/>
            <w:hideMark/>
          </w:tcPr>
          <w:p w14:paraId="23431E87" w14:textId="77777777" w:rsidR="0090607B" w:rsidRPr="00AE46EF" w:rsidRDefault="0090607B">
            <w:pPr>
              <w:rPr>
                <w:sz w:val="22"/>
                <w:lang w:eastAsia="en-US"/>
              </w:rPr>
            </w:pPr>
            <w:r w:rsidRPr="00AE46EF">
              <w:rPr>
                <w:sz w:val="22"/>
                <w:lang w:eastAsia="en-US"/>
              </w:rPr>
              <w:t>43 High Street</w:t>
            </w:r>
          </w:p>
        </w:tc>
        <w:tc>
          <w:tcPr>
            <w:tcW w:w="2220" w:type="dxa"/>
            <w:noWrap/>
            <w:hideMark/>
          </w:tcPr>
          <w:p w14:paraId="60F6D80A" w14:textId="77777777" w:rsidR="0090607B" w:rsidRPr="00AE46EF" w:rsidRDefault="0090607B">
            <w:pPr>
              <w:rPr>
                <w:sz w:val="22"/>
                <w:lang w:eastAsia="en-US"/>
              </w:rPr>
            </w:pPr>
            <w:r w:rsidRPr="00AE46EF">
              <w:rPr>
                <w:sz w:val="22"/>
                <w:lang w:eastAsia="en-US"/>
              </w:rPr>
              <w:t> </w:t>
            </w:r>
          </w:p>
        </w:tc>
        <w:tc>
          <w:tcPr>
            <w:tcW w:w="1778" w:type="dxa"/>
            <w:noWrap/>
            <w:hideMark/>
          </w:tcPr>
          <w:p w14:paraId="78CADDE8" w14:textId="77777777" w:rsidR="0090607B" w:rsidRPr="00AE46EF" w:rsidRDefault="0090607B">
            <w:pPr>
              <w:rPr>
                <w:sz w:val="22"/>
                <w:lang w:eastAsia="en-US"/>
              </w:rPr>
            </w:pPr>
            <w:r w:rsidRPr="00AE46EF">
              <w:rPr>
                <w:sz w:val="22"/>
                <w:lang w:eastAsia="en-US"/>
              </w:rPr>
              <w:t>Polegate</w:t>
            </w:r>
          </w:p>
        </w:tc>
        <w:tc>
          <w:tcPr>
            <w:tcW w:w="1359" w:type="dxa"/>
            <w:noWrap/>
            <w:hideMark/>
          </w:tcPr>
          <w:p w14:paraId="19B00B2A" w14:textId="77777777" w:rsidR="0090607B" w:rsidRPr="00AE46EF" w:rsidRDefault="0090607B">
            <w:pPr>
              <w:rPr>
                <w:sz w:val="22"/>
                <w:lang w:eastAsia="en-US"/>
              </w:rPr>
            </w:pPr>
            <w:r w:rsidRPr="00AE46EF">
              <w:rPr>
                <w:sz w:val="22"/>
                <w:lang w:eastAsia="en-US"/>
              </w:rPr>
              <w:t>BN26 5AB</w:t>
            </w:r>
          </w:p>
        </w:tc>
        <w:tc>
          <w:tcPr>
            <w:tcW w:w="1739" w:type="dxa"/>
            <w:noWrap/>
            <w:hideMark/>
          </w:tcPr>
          <w:p w14:paraId="11A903BB" w14:textId="77777777" w:rsidR="0090607B" w:rsidRPr="00AE46EF" w:rsidRDefault="0090607B">
            <w:pPr>
              <w:rPr>
                <w:sz w:val="22"/>
                <w:lang w:eastAsia="en-US"/>
              </w:rPr>
            </w:pPr>
            <w:r w:rsidRPr="00AE46EF">
              <w:rPr>
                <w:sz w:val="22"/>
                <w:lang w:eastAsia="en-US"/>
              </w:rPr>
              <w:t>Community</w:t>
            </w:r>
          </w:p>
        </w:tc>
        <w:tc>
          <w:tcPr>
            <w:tcW w:w="1931" w:type="dxa"/>
            <w:noWrap/>
            <w:hideMark/>
          </w:tcPr>
          <w:p w14:paraId="1C00DCA0" w14:textId="77777777" w:rsidR="0090607B" w:rsidRPr="00AE46EF" w:rsidRDefault="0090607B">
            <w:pPr>
              <w:rPr>
                <w:sz w:val="22"/>
                <w:lang w:eastAsia="en-US"/>
              </w:rPr>
            </w:pPr>
            <w:r w:rsidRPr="00AE46EF">
              <w:rPr>
                <w:sz w:val="22"/>
                <w:lang w:eastAsia="en-US"/>
              </w:rPr>
              <w:t>Wealden</w:t>
            </w:r>
          </w:p>
        </w:tc>
      </w:tr>
      <w:tr w:rsidR="00ED3EF0" w:rsidRPr="00AE46EF" w14:paraId="61D61CE7" w14:textId="77777777" w:rsidTr="00ED3EF0">
        <w:trPr>
          <w:trHeight w:val="357"/>
        </w:trPr>
        <w:tc>
          <w:tcPr>
            <w:tcW w:w="1116" w:type="dxa"/>
            <w:noWrap/>
            <w:hideMark/>
          </w:tcPr>
          <w:p w14:paraId="2E82207F" w14:textId="77777777" w:rsidR="0090607B" w:rsidRPr="00AE46EF" w:rsidRDefault="0090607B">
            <w:pPr>
              <w:rPr>
                <w:sz w:val="22"/>
                <w:lang w:eastAsia="en-US"/>
              </w:rPr>
            </w:pPr>
            <w:r w:rsidRPr="00AE46EF">
              <w:rPr>
                <w:sz w:val="22"/>
                <w:lang w:eastAsia="en-US"/>
              </w:rPr>
              <w:t>FEJ10</w:t>
            </w:r>
          </w:p>
        </w:tc>
        <w:tc>
          <w:tcPr>
            <w:tcW w:w="2070" w:type="dxa"/>
            <w:noWrap/>
            <w:hideMark/>
          </w:tcPr>
          <w:p w14:paraId="512566B3" w14:textId="77777777" w:rsidR="0090607B" w:rsidRPr="00AE46EF" w:rsidRDefault="0090607B">
            <w:pPr>
              <w:rPr>
                <w:sz w:val="22"/>
                <w:lang w:eastAsia="en-US"/>
              </w:rPr>
            </w:pPr>
            <w:r w:rsidRPr="00AE46EF">
              <w:rPr>
                <w:sz w:val="22"/>
                <w:lang w:eastAsia="en-US"/>
              </w:rPr>
              <w:t>Manor Pharmacy</w:t>
            </w:r>
          </w:p>
        </w:tc>
        <w:tc>
          <w:tcPr>
            <w:tcW w:w="2816" w:type="dxa"/>
            <w:noWrap/>
            <w:hideMark/>
          </w:tcPr>
          <w:p w14:paraId="22E1D492" w14:textId="77777777" w:rsidR="0090607B" w:rsidRPr="00AE46EF" w:rsidRDefault="0090607B">
            <w:pPr>
              <w:rPr>
                <w:sz w:val="22"/>
                <w:lang w:eastAsia="en-US"/>
              </w:rPr>
            </w:pPr>
            <w:r w:rsidRPr="00AE46EF">
              <w:rPr>
                <w:sz w:val="22"/>
                <w:lang w:eastAsia="en-US"/>
              </w:rPr>
              <w:t>5 High Street</w:t>
            </w:r>
          </w:p>
        </w:tc>
        <w:tc>
          <w:tcPr>
            <w:tcW w:w="2220" w:type="dxa"/>
            <w:noWrap/>
            <w:hideMark/>
          </w:tcPr>
          <w:p w14:paraId="4CA49BF6" w14:textId="77777777" w:rsidR="0090607B" w:rsidRPr="00AE46EF" w:rsidRDefault="0090607B">
            <w:pPr>
              <w:rPr>
                <w:sz w:val="22"/>
                <w:lang w:eastAsia="en-US"/>
              </w:rPr>
            </w:pPr>
            <w:r w:rsidRPr="00AE46EF">
              <w:rPr>
                <w:sz w:val="22"/>
                <w:lang w:eastAsia="en-US"/>
              </w:rPr>
              <w:t> </w:t>
            </w:r>
          </w:p>
        </w:tc>
        <w:tc>
          <w:tcPr>
            <w:tcW w:w="1778" w:type="dxa"/>
            <w:noWrap/>
            <w:hideMark/>
          </w:tcPr>
          <w:p w14:paraId="62000BAD" w14:textId="77777777" w:rsidR="0090607B" w:rsidRPr="00AE46EF" w:rsidRDefault="0090607B">
            <w:pPr>
              <w:rPr>
                <w:sz w:val="22"/>
                <w:lang w:eastAsia="en-US"/>
              </w:rPr>
            </w:pPr>
            <w:r w:rsidRPr="00AE46EF">
              <w:rPr>
                <w:sz w:val="22"/>
                <w:lang w:eastAsia="en-US"/>
              </w:rPr>
              <w:t>Horam</w:t>
            </w:r>
          </w:p>
        </w:tc>
        <w:tc>
          <w:tcPr>
            <w:tcW w:w="1359" w:type="dxa"/>
            <w:noWrap/>
            <w:hideMark/>
          </w:tcPr>
          <w:p w14:paraId="36CCC77C" w14:textId="77777777" w:rsidR="0090607B" w:rsidRPr="00AE46EF" w:rsidRDefault="0090607B">
            <w:pPr>
              <w:rPr>
                <w:sz w:val="22"/>
                <w:lang w:eastAsia="en-US"/>
              </w:rPr>
            </w:pPr>
            <w:r w:rsidRPr="00AE46EF">
              <w:rPr>
                <w:sz w:val="22"/>
                <w:lang w:eastAsia="en-US"/>
              </w:rPr>
              <w:t>TN21 0EH</w:t>
            </w:r>
          </w:p>
        </w:tc>
        <w:tc>
          <w:tcPr>
            <w:tcW w:w="1739" w:type="dxa"/>
            <w:noWrap/>
            <w:hideMark/>
          </w:tcPr>
          <w:p w14:paraId="690DBF81" w14:textId="77777777" w:rsidR="0090607B" w:rsidRPr="00AE46EF" w:rsidRDefault="0090607B">
            <w:pPr>
              <w:rPr>
                <w:sz w:val="22"/>
                <w:lang w:eastAsia="en-US"/>
              </w:rPr>
            </w:pPr>
            <w:r w:rsidRPr="00AE46EF">
              <w:rPr>
                <w:sz w:val="22"/>
                <w:lang w:eastAsia="en-US"/>
              </w:rPr>
              <w:t>Community</w:t>
            </w:r>
          </w:p>
        </w:tc>
        <w:tc>
          <w:tcPr>
            <w:tcW w:w="1931" w:type="dxa"/>
            <w:noWrap/>
            <w:hideMark/>
          </w:tcPr>
          <w:p w14:paraId="4F78A170" w14:textId="77777777" w:rsidR="0090607B" w:rsidRPr="00AE46EF" w:rsidRDefault="0090607B">
            <w:pPr>
              <w:rPr>
                <w:sz w:val="22"/>
                <w:lang w:eastAsia="en-US"/>
              </w:rPr>
            </w:pPr>
            <w:r w:rsidRPr="00AE46EF">
              <w:rPr>
                <w:sz w:val="22"/>
                <w:lang w:eastAsia="en-US"/>
              </w:rPr>
              <w:t>Wealden</w:t>
            </w:r>
          </w:p>
        </w:tc>
      </w:tr>
      <w:tr w:rsidR="00ED3EF0" w:rsidRPr="00AE46EF" w14:paraId="348D6D44" w14:textId="77777777" w:rsidTr="00ED3EF0">
        <w:trPr>
          <w:trHeight w:val="357"/>
        </w:trPr>
        <w:tc>
          <w:tcPr>
            <w:tcW w:w="1116" w:type="dxa"/>
            <w:noWrap/>
            <w:hideMark/>
          </w:tcPr>
          <w:p w14:paraId="6E1FB43D" w14:textId="77777777" w:rsidR="0090607B" w:rsidRPr="00AE46EF" w:rsidRDefault="0090607B">
            <w:pPr>
              <w:rPr>
                <w:sz w:val="22"/>
                <w:lang w:eastAsia="en-US"/>
              </w:rPr>
            </w:pPr>
            <w:r w:rsidRPr="00AE46EF">
              <w:rPr>
                <w:sz w:val="22"/>
                <w:lang w:eastAsia="en-US"/>
              </w:rPr>
              <w:t>FH358</w:t>
            </w:r>
          </w:p>
        </w:tc>
        <w:tc>
          <w:tcPr>
            <w:tcW w:w="2070" w:type="dxa"/>
            <w:noWrap/>
            <w:hideMark/>
          </w:tcPr>
          <w:p w14:paraId="51527EB2" w14:textId="77777777" w:rsidR="0090607B" w:rsidRPr="00AE46EF" w:rsidRDefault="0090607B">
            <w:pPr>
              <w:rPr>
                <w:sz w:val="22"/>
                <w:lang w:eastAsia="en-US"/>
              </w:rPr>
            </w:pPr>
            <w:r w:rsidRPr="00AE46EF">
              <w:rPr>
                <w:sz w:val="22"/>
                <w:lang w:eastAsia="en-US"/>
              </w:rPr>
              <w:t>Morrisons Pharmacy</w:t>
            </w:r>
          </w:p>
        </w:tc>
        <w:tc>
          <w:tcPr>
            <w:tcW w:w="2816" w:type="dxa"/>
            <w:noWrap/>
            <w:hideMark/>
          </w:tcPr>
          <w:p w14:paraId="64D35A4A" w14:textId="77777777" w:rsidR="0090607B" w:rsidRPr="00AE46EF" w:rsidRDefault="0090607B">
            <w:pPr>
              <w:rPr>
                <w:sz w:val="22"/>
                <w:lang w:eastAsia="en-US"/>
              </w:rPr>
            </w:pPr>
            <w:r w:rsidRPr="00AE46EF">
              <w:rPr>
                <w:sz w:val="22"/>
                <w:lang w:eastAsia="en-US"/>
              </w:rPr>
              <w:t>Unit 4 Fernbank Shopping Centre</w:t>
            </w:r>
          </w:p>
        </w:tc>
        <w:tc>
          <w:tcPr>
            <w:tcW w:w="2220" w:type="dxa"/>
            <w:noWrap/>
            <w:hideMark/>
          </w:tcPr>
          <w:p w14:paraId="1B3BAABE" w14:textId="77777777" w:rsidR="0090607B" w:rsidRPr="00AE46EF" w:rsidRDefault="0090607B">
            <w:pPr>
              <w:rPr>
                <w:sz w:val="22"/>
                <w:lang w:eastAsia="en-US"/>
              </w:rPr>
            </w:pPr>
            <w:r w:rsidRPr="00AE46EF">
              <w:rPr>
                <w:sz w:val="22"/>
                <w:lang w:eastAsia="en-US"/>
              </w:rPr>
              <w:t>High Street</w:t>
            </w:r>
          </w:p>
        </w:tc>
        <w:tc>
          <w:tcPr>
            <w:tcW w:w="1778" w:type="dxa"/>
            <w:noWrap/>
            <w:hideMark/>
          </w:tcPr>
          <w:p w14:paraId="5B11F70A" w14:textId="77777777" w:rsidR="0090607B" w:rsidRPr="00AE46EF" w:rsidRDefault="0090607B">
            <w:pPr>
              <w:rPr>
                <w:sz w:val="22"/>
                <w:lang w:eastAsia="en-US"/>
              </w:rPr>
            </w:pPr>
            <w:r w:rsidRPr="00AE46EF">
              <w:rPr>
                <w:sz w:val="22"/>
                <w:lang w:eastAsia="en-US"/>
              </w:rPr>
              <w:t>Crowborough</w:t>
            </w:r>
          </w:p>
        </w:tc>
        <w:tc>
          <w:tcPr>
            <w:tcW w:w="1359" w:type="dxa"/>
            <w:noWrap/>
            <w:hideMark/>
          </w:tcPr>
          <w:p w14:paraId="5B3F276D" w14:textId="77777777" w:rsidR="0090607B" w:rsidRPr="00AE46EF" w:rsidRDefault="0090607B">
            <w:pPr>
              <w:rPr>
                <w:sz w:val="22"/>
                <w:lang w:eastAsia="en-US"/>
              </w:rPr>
            </w:pPr>
            <w:r w:rsidRPr="00AE46EF">
              <w:rPr>
                <w:sz w:val="22"/>
                <w:lang w:eastAsia="en-US"/>
              </w:rPr>
              <w:t>TN6 2QB</w:t>
            </w:r>
          </w:p>
        </w:tc>
        <w:tc>
          <w:tcPr>
            <w:tcW w:w="1739" w:type="dxa"/>
            <w:noWrap/>
            <w:hideMark/>
          </w:tcPr>
          <w:p w14:paraId="20D876E9" w14:textId="77777777" w:rsidR="0090607B" w:rsidRPr="00AE46EF" w:rsidRDefault="0090607B">
            <w:pPr>
              <w:rPr>
                <w:sz w:val="22"/>
                <w:lang w:eastAsia="en-US"/>
              </w:rPr>
            </w:pPr>
            <w:r w:rsidRPr="00AE46EF">
              <w:rPr>
                <w:sz w:val="22"/>
                <w:lang w:eastAsia="en-US"/>
              </w:rPr>
              <w:t>Community</w:t>
            </w:r>
          </w:p>
        </w:tc>
        <w:tc>
          <w:tcPr>
            <w:tcW w:w="1931" w:type="dxa"/>
            <w:noWrap/>
            <w:hideMark/>
          </w:tcPr>
          <w:p w14:paraId="2B569B38" w14:textId="77777777" w:rsidR="0090607B" w:rsidRPr="00AE46EF" w:rsidRDefault="0090607B">
            <w:pPr>
              <w:rPr>
                <w:sz w:val="22"/>
                <w:lang w:eastAsia="en-US"/>
              </w:rPr>
            </w:pPr>
            <w:r w:rsidRPr="00AE46EF">
              <w:rPr>
                <w:sz w:val="22"/>
                <w:lang w:eastAsia="en-US"/>
              </w:rPr>
              <w:t>Wealden</w:t>
            </w:r>
          </w:p>
        </w:tc>
      </w:tr>
      <w:tr w:rsidR="00ED3EF0" w:rsidRPr="00AE46EF" w14:paraId="2292EA1A" w14:textId="77777777" w:rsidTr="00ED3EF0">
        <w:trPr>
          <w:trHeight w:val="357"/>
        </w:trPr>
        <w:tc>
          <w:tcPr>
            <w:tcW w:w="1116" w:type="dxa"/>
            <w:noWrap/>
            <w:hideMark/>
          </w:tcPr>
          <w:p w14:paraId="30A58CD7" w14:textId="77777777" w:rsidR="0090607B" w:rsidRPr="00AE46EF" w:rsidRDefault="0090607B">
            <w:pPr>
              <w:rPr>
                <w:sz w:val="22"/>
                <w:lang w:eastAsia="en-US"/>
              </w:rPr>
            </w:pPr>
            <w:r w:rsidRPr="00AE46EF">
              <w:rPr>
                <w:sz w:val="22"/>
                <w:lang w:eastAsia="en-US"/>
              </w:rPr>
              <w:t>FHJ23</w:t>
            </w:r>
          </w:p>
        </w:tc>
        <w:tc>
          <w:tcPr>
            <w:tcW w:w="2070" w:type="dxa"/>
            <w:noWrap/>
            <w:hideMark/>
          </w:tcPr>
          <w:p w14:paraId="5A18E45A" w14:textId="77777777" w:rsidR="0090607B" w:rsidRPr="00AE46EF" w:rsidRDefault="0090607B">
            <w:pPr>
              <w:rPr>
                <w:sz w:val="22"/>
                <w:lang w:eastAsia="en-US"/>
              </w:rPr>
            </w:pPr>
            <w:r w:rsidRPr="00AE46EF">
              <w:rPr>
                <w:sz w:val="22"/>
                <w:lang w:eastAsia="en-US"/>
              </w:rPr>
              <w:t>Paydens Pharmacy</w:t>
            </w:r>
          </w:p>
        </w:tc>
        <w:tc>
          <w:tcPr>
            <w:tcW w:w="2816" w:type="dxa"/>
            <w:noWrap/>
            <w:hideMark/>
          </w:tcPr>
          <w:p w14:paraId="07FD3F25" w14:textId="77777777" w:rsidR="0090607B" w:rsidRPr="00AE46EF" w:rsidRDefault="0090607B">
            <w:pPr>
              <w:rPr>
                <w:sz w:val="22"/>
                <w:lang w:eastAsia="en-US"/>
              </w:rPr>
            </w:pPr>
            <w:r w:rsidRPr="00AE46EF">
              <w:rPr>
                <w:sz w:val="22"/>
                <w:lang w:eastAsia="en-US"/>
              </w:rPr>
              <w:t>25 High Street</w:t>
            </w:r>
          </w:p>
        </w:tc>
        <w:tc>
          <w:tcPr>
            <w:tcW w:w="2220" w:type="dxa"/>
            <w:noWrap/>
            <w:hideMark/>
          </w:tcPr>
          <w:p w14:paraId="196C17E1" w14:textId="77777777" w:rsidR="0090607B" w:rsidRPr="00AE46EF" w:rsidRDefault="0090607B">
            <w:pPr>
              <w:rPr>
                <w:sz w:val="22"/>
                <w:lang w:eastAsia="en-US"/>
              </w:rPr>
            </w:pPr>
            <w:r w:rsidRPr="00AE46EF">
              <w:rPr>
                <w:sz w:val="22"/>
                <w:lang w:eastAsia="en-US"/>
              </w:rPr>
              <w:t> </w:t>
            </w:r>
          </w:p>
        </w:tc>
        <w:tc>
          <w:tcPr>
            <w:tcW w:w="1778" w:type="dxa"/>
            <w:noWrap/>
            <w:hideMark/>
          </w:tcPr>
          <w:p w14:paraId="62DCD75F" w14:textId="77777777" w:rsidR="0090607B" w:rsidRPr="00AE46EF" w:rsidRDefault="0090607B">
            <w:pPr>
              <w:rPr>
                <w:sz w:val="22"/>
                <w:lang w:eastAsia="en-US"/>
              </w:rPr>
            </w:pPr>
            <w:r w:rsidRPr="00AE46EF">
              <w:rPr>
                <w:sz w:val="22"/>
                <w:lang w:eastAsia="en-US"/>
              </w:rPr>
              <w:t>Hailsham</w:t>
            </w:r>
          </w:p>
        </w:tc>
        <w:tc>
          <w:tcPr>
            <w:tcW w:w="1359" w:type="dxa"/>
            <w:noWrap/>
            <w:hideMark/>
          </w:tcPr>
          <w:p w14:paraId="4D3F4009" w14:textId="77777777" w:rsidR="0090607B" w:rsidRPr="00AE46EF" w:rsidRDefault="0090607B">
            <w:pPr>
              <w:rPr>
                <w:sz w:val="22"/>
                <w:lang w:eastAsia="en-US"/>
              </w:rPr>
            </w:pPr>
            <w:r w:rsidRPr="00AE46EF">
              <w:rPr>
                <w:sz w:val="22"/>
                <w:lang w:eastAsia="en-US"/>
              </w:rPr>
              <w:t>BN27 1AN</w:t>
            </w:r>
          </w:p>
        </w:tc>
        <w:tc>
          <w:tcPr>
            <w:tcW w:w="1739" w:type="dxa"/>
            <w:noWrap/>
            <w:hideMark/>
          </w:tcPr>
          <w:p w14:paraId="0E888206" w14:textId="77777777" w:rsidR="0090607B" w:rsidRPr="00AE46EF" w:rsidRDefault="0090607B">
            <w:pPr>
              <w:rPr>
                <w:sz w:val="22"/>
                <w:lang w:eastAsia="en-US"/>
              </w:rPr>
            </w:pPr>
            <w:r w:rsidRPr="00AE46EF">
              <w:rPr>
                <w:sz w:val="22"/>
                <w:lang w:eastAsia="en-US"/>
              </w:rPr>
              <w:t>Community</w:t>
            </w:r>
          </w:p>
        </w:tc>
        <w:tc>
          <w:tcPr>
            <w:tcW w:w="1931" w:type="dxa"/>
            <w:noWrap/>
            <w:hideMark/>
          </w:tcPr>
          <w:p w14:paraId="25F0D11C" w14:textId="77777777" w:rsidR="0090607B" w:rsidRPr="00AE46EF" w:rsidRDefault="0090607B">
            <w:pPr>
              <w:rPr>
                <w:sz w:val="22"/>
                <w:lang w:eastAsia="en-US"/>
              </w:rPr>
            </w:pPr>
            <w:r w:rsidRPr="00AE46EF">
              <w:rPr>
                <w:sz w:val="22"/>
                <w:lang w:eastAsia="en-US"/>
              </w:rPr>
              <w:t>Wealden</w:t>
            </w:r>
          </w:p>
        </w:tc>
      </w:tr>
      <w:tr w:rsidR="00ED3EF0" w:rsidRPr="00AE46EF" w14:paraId="0A6A40D9" w14:textId="77777777" w:rsidTr="00ED3EF0">
        <w:trPr>
          <w:trHeight w:val="357"/>
        </w:trPr>
        <w:tc>
          <w:tcPr>
            <w:tcW w:w="1116" w:type="dxa"/>
            <w:noWrap/>
            <w:hideMark/>
          </w:tcPr>
          <w:p w14:paraId="792BB37F" w14:textId="77777777" w:rsidR="0090607B" w:rsidRPr="00AE46EF" w:rsidRDefault="0090607B">
            <w:pPr>
              <w:rPr>
                <w:sz w:val="22"/>
                <w:lang w:eastAsia="en-US"/>
              </w:rPr>
            </w:pPr>
            <w:r w:rsidRPr="00AE46EF">
              <w:rPr>
                <w:sz w:val="22"/>
                <w:lang w:eastAsia="en-US"/>
              </w:rPr>
              <w:t>FRN35</w:t>
            </w:r>
          </w:p>
        </w:tc>
        <w:tc>
          <w:tcPr>
            <w:tcW w:w="2070" w:type="dxa"/>
            <w:noWrap/>
            <w:hideMark/>
          </w:tcPr>
          <w:p w14:paraId="1C91F6FD" w14:textId="77777777" w:rsidR="0090607B" w:rsidRPr="00AE46EF" w:rsidRDefault="0090607B">
            <w:pPr>
              <w:rPr>
                <w:sz w:val="22"/>
                <w:lang w:eastAsia="en-US"/>
              </w:rPr>
            </w:pPr>
            <w:r w:rsidRPr="00AE46EF">
              <w:rPr>
                <w:sz w:val="22"/>
                <w:lang w:eastAsia="en-US"/>
              </w:rPr>
              <w:t>Procter Health Care Pharmacy</w:t>
            </w:r>
          </w:p>
        </w:tc>
        <w:tc>
          <w:tcPr>
            <w:tcW w:w="2816" w:type="dxa"/>
            <w:noWrap/>
            <w:hideMark/>
          </w:tcPr>
          <w:p w14:paraId="26BD1876" w14:textId="77777777" w:rsidR="0090607B" w:rsidRPr="00AE46EF" w:rsidRDefault="0090607B">
            <w:pPr>
              <w:rPr>
                <w:sz w:val="22"/>
                <w:lang w:eastAsia="en-US"/>
              </w:rPr>
            </w:pPr>
            <w:r w:rsidRPr="00AE46EF">
              <w:rPr>
                <w:sz w:val="22"/>
                <w:lang w:eastAsia="en-US"/>
              </w:rPr>
              <w:t>69 High Street</w:t>
            </w:r>
          </w:p>
        </w:tc>
        <w:tc>
          <w:tcPr>
            <w:tcW w:w="2220" w:type="dxa"/>
            <w:noWrap/>
            <w:hideMark/>
          </w:tcPr>
          <w:p w14:paraId="3F602475" w14:textId="77777777" w:rsidR="0090607B" w:rsidRPr="00AE46EF" w:rsidRDefault="0090607B">
            <w:pPr>
              <w:rPr>
                <w:sz w:val="22"/>
                <w:lang w:eastAsia="en-US"/>
              </w:rPr>
            </w:pPr>
            <w:r w:rsidRPr="00AE46EF">
              <w:rPr>
                <w:sz w:val="22"/>
                <w:lang w:eastAsia="en-US"/>
              </w:rPr>
              <w:t> </w:t>
            </w:r>
          </w:p>
        </w:tc>
        <w:tc>
          <w:tcPr>
            <w:tcW w:w="1778" w:type="dxa"/>
            <w:noWrap/>
            <w:hideMark/>
          </w:tcPr>
          <w:p w14:paraId="6663822E" w14:textId="77777777" w:rsidR="0090607B" w:rsidRPr="00AE46EF" w:rsidRDefault="0090607B">
            <w:pPr>
              <w:rPr>
                <w:sz w:val="22"/>
                <w:lang w:eastAsia="en-US"/>
              </w:rPr>
            </w:pPr>
            <w:r w:rsidRPr="00AE46EF">
              <w:rPr>
                <w:sz w:val="22"/>
                <w:lang w:eastAsia="en-US"/>
              </w:rPr>
              <w:t>Polegate</w:t>
            </w:r>
          </w:p>
        </w:tc>
        <w:tc>
          <w:tcPr>
            <w:tcW w:w="1359" w:type="dxa"/>
            <w:noWrap/>
            <w:hideMark/>
          </w:tcPr>
          <w:p w14:paraId="12860B36" w14:textId="77777777" w:rsidR="0090607B" w:rsidRPr="00AE46EF" w:rsidRDefault="0090607B">
            <w:pPr>
              <w:rPr>
                <w:sz w:val="22"/>
                <w:lang w:eastAsia="en-US"/>
              </w:rPr>
            </w:pPr>
            <w:r w:rsidRPr="00AE46EF">
              <w:rPr>
                <w:sz w:val="22"/>
                <w:lang w:eastAsia="en-US"/>
              </w:rPr>
              <w:t>BN26 6AH</w:t>
            </w:r>
          </w:p>
        </w:tc>
        <w:tc>
          <w:tcPr>
            <w:tcW w:w="1739" w:type="dxa"/>
            <w:noWrap/>
            <w:hideMark/>
          </w:tcPr>
          <w:p w14:paraId="3B68CAB1" w14:textId="77777777" w:rsidR="0090607B" w:rsidRPr="00AE46EF" w:rsidRDefault="0090607B">
            <w:pPr>
              <w:rPr>
                <w:sz w:val="22"/>
                <w:lang w:eastAsia="en-US"/>
              </w:rPr>
            </w:pPr>
            <w:r w:rsidRPr="00AE46EF">
              <w:rPr>
                <w:sz w:val="22"/>
                <w:lang w:eastAsia="en-US"/>
              </w:rPr>
              <w:t>Community</w:t>
            </w:r>
          </w:p>
        </w:tc>
        <w:tc>
          <w:tcPr>
            <w:tcW w:w="1931" w:type="dxa"/>
            <w:noWrap/>
            <w:hideMark/>
          </w:tcPr>
          <w:p w14:paraId="3E34CB5B" w14:textId="77777777" w:rsidR="0090607B" w:rsidRPr="00AE46EF" w:rsidRDefault="0090607B">
            <w:pPr>
              <w:rPr>
                <w:sz w:val="22"/>
                <w:lang w:eastAsia="en-US"/>
              </w:rPr>
            </w:pPr>
            <w:r w:rsidRPr="00AE46EF">
              <w:rPr>
                <w:sz w:val="22"/>
                <w:lang w:eastAsia="en-US"/>
              </w:rPr>
              <w:t>Wealden</w:t>
            </w:r>
          </w:p>
        </w:tc>
      </w:tr>
      <w:tr w:rsidR="00ED3EF0" w:rsidRPr="00AE46EF" w14:paraId="4B9ADB5B" w14:textId="77777777" w:rsidTr="00ED3EF0">
        <w:trPr>
          <w:trHeight w:val="357"/>
        </w:trPr>
        <w:tc>
          <w:tcPr>
            <w:tcW w:w="1116" w:type="dxa"/>
            <w:noWrap/>
            <w:hideMark/>
          </w:tcPr>
          <w:p w14:paraId="29466FB1" w14:textId="77777777" w:rsidR="0090607B" w:rsidRPr="00AE46EF" w:rsidRDefault="0090607B">
            <w:pPr>
              <w:rPr>
                <w:sz w:val="22"/>
                <w:lang w:eastAsia="en-US"/>
              </w:rPr>
            </w:pPr>
            <w:r w:rsidRPr="00AE46EF">
              <w:rPr>
                <w:sz w:val="22"/>
                <w:lang w:eastAsia="en-US"/>
              </w:rPr>
              <w:lastRenderedPageBreak/>
              <w:t>FC177</w:t>
            </w:r>
          </w:p>
        </w:tc>
        <w:tc>
          <w:tcPr>
            <w:tcW w:w="2070" w:type="dxa"/>
            <w:noWrap/>
            <w:hideMark/>
          </w:tcPr>
          <w:p w14:paraId="0E37AF3F" w14:textId="77777777" w:rsidR="0090607B" w:rsidRPr="00AE46EF" w:rsidRDefault="0090607B">
            <w:pPr>
              <w:rPr>
                <w:sz w:val="22"/>
                <w:lang w:eastAsia="en-US"/>
              </w:rPr>
            </w:pPr>
            <w:r w:rsidRPr="00AE46EF">
              <w:rPr>
                <w:sz w:val="22"/>
                <w:lang w:eastAsia="en-US"/>
              </w:rPr>
              <w:t>Procter Health Care Pharmacy</w:t>
            </w:r>
          </w:p>
        </w:tc>
        <w:tc>
          <w:tcPr>
            <w:tcW w:w="2816" w:type="dxa"/>
            <w:noWrap/>
            <w:hideMark/>
          </w:tcPr>
          <w:p w14:paraId="094AC47B" w14:textId="77777777" w:rsidR="0090607B" w:rsidRPr="00AE46EF" w:rsidRDefault="0090607B">
            <w:pPr>
              <w:rPr>
                <w:sz w:val="22"/>
                <w:lang w:eastAsia="en-US"/>
              </w:rPr>
            </w:pPr>
            <w:r w:rsidRPr="00AE46EF">
              <w:rPr>
                <w:sz w:val="22"/>
                <w:lang w:eastAsia="en-US"/>
              </w:rPr>
              <w:t>63 High Street</w:t>
            </w:r>
          </w:p>
        </w:tc>
        <w:tc>
          <w:tcPr>
            <w:tcW w:w="2220" w:type="dxa"/>
            <w:noWrap/>
            <w:hideMark/>
          </w:tcPr>
          <w:p w14:paraId="146045D4" w14:textId="77777777" w:rsidR="0090607B" w:rsidRPr="00AE46EF" w:rsidRDefault="0090607B">
            <w:pPr>
              <w:rPr>
                <w:sz w:val="22"/>
                <w:lang w:eastAsia="en-US"/>
              </w:rPr>
            </w:pPr>
            <w:r w:rsidRPr="00AE46EF">
              <w:rPr>
                <w:sz w:val="22"/>
                <w:lang w:eastAsia="en-US"/>
              </w:rPr>
              <w:t> </w:t>
            </w:r>
          </w:p>
        </w:tc>
        <w:tc>
          <w:tcPr>
            <w:tcW w:w="1778" w:type="dxa"/>
            <w:noWrap/>
            <w:hideMark/>
          </w:tcPr>
          <w:p w14:paraId="4C6390C2" w14:textId="77777777" w:rsidR="0090607B" w:rsidRPr="00AE46EF" w:rsidRDefault="0090607B">
            <w:pPr>
              <w:rPr>
                <w:sz w:val="22"/>
                <w:lang w:eastAsia="en-US"/>
              </w:rPr>
            </w:pPr>
            <w:r w:rsidRPr="00AE46EF">
              <w:rPr>
                <w:sz w:val="22"/>
                <w:lang w:eastAsia="en-US"/>
              </w:rPr>
              <w:t>Heathfield</w:t>
            </w:r>
          </w:p>
        </w:tc>
        <w:tc>
          <w:tcPr>
            <w:tcW w:w="1359" w:type="dxa"/>
            <w:noWrap/>
            <w:hideMark/>
          </w:tcPr>
          <w:p w14:paraId="22B54BE7" w14:textId="77777777" w:rsidR="0090607B" w:rsidRPr="00AE46EF" w:rsidRDefault="0090607B">
            <w:pPr>
              <w:rPr>
                <w:sz w:val="22"/>
                <w:lang w:eastAsia="en-US"/>
              </w:rPr>
            </w:pPr>
            <w:r w:rsidRPr="00AE46EF">
              <w:rPr>
                <w:sz w:val="22"/>
                <w:lang w:eastAsia="en-US"/>
              </w:rPr>
              <w:t>TN21 8HU</w:t>
            </w:r>
          </w:p>
        </w:tc>
        <w:tc>
          <w:tcPr>
            <w:tcW w:w="1739" w:type="dxa"/>
            <w:noWrap/>
            <w:hideMark/>
          </w:tcPr>
          <w:p w14:paraId="202DA633" w14:textId="77777777" w:rsidR="0090607B" w:rsidRPr="00AE46EF" w:rsidRDefault="0090607B">
            <w:pPr>
              <w:rPr>
                <w:sz w:val="22"/>
                <w:lang w:eastAsia="en-US"/>
              </w:rPr>
            </w:pPr>
            <w:r w:rsidRPr="00AE46EF">
              <w:rPr>
                <w:sz w:val="22"/>
                <w:lang w:eastAsia="en-US"/>
              </w:rPr>
              <w:t>Community</w:t>
            </w:r>
          </w:p>
        </w:tc>
        <w:tc>
          <w:tcPr>
            <w:tcW w:w="1931" w:type="dxa"/>
            <w:noWrap/>
            <w:hideMark/>
          </w:tcPr>
          <w:p w14:paraId="124DBEBC" w14:textId="77777777" w:rsidR="0090607B" w:rsidRPr="00AE46EF" w:rsidRDefault="0090607B">
            <w:pPr>
              <w:rPr>
                <w:sz w:val="22"/>
                <w:lang w:eastAsia="en-US"/>
              </w:rPr>
            </w:pPr>
            <w:r w:rsidRPr="00AE46EF">
              <w:rPr>
                <w:sz w:val="22"/>
                <w:lang w:eastAsia="en-US"/>
              </w:rPr>
              <w:t>Wealden</w:t>
            </w:r>
          </w:p>
        </w:tc>
      </w:tr>
      <w:tr w:rsidR="00ED3EF0" w:rsidRPr="00AE46EF" w14:paraId="2B3E532E" w14:textId="77777777" w:rsidTr="00ED3EF0">
        <w:trPr>
          <w:trHeight w:val="357"/>
        </w:trPr>
        <w:tc>
          <w:tcPr>
            <w:tcW w:w="1116" w:type="dxa"/>
            <w:noWrap/>
            <w:hideMark/>
          </w:tcPr>
          <w:p w14:paraId="0EDE2095" w14:textId="77777777" w:rsidR="0090607B" w:rsidRPr="00AE46EF" w:rsidRDefault="0090607B">
            <w:pPr>
              <w:rPr>
                <w:sz w:val="22"/>
                <w:lang w:eastAsia="en-US"/>
              </w:rPr>
            </w:pPr>
            <w:r w:rsidRPr="00AE46EF">
              <w:rPr>
                <w:sz w:val="22"/>
                <w:lang w:eastAsia="en-US"/>
              </w:rPr>
              <w:t>FP421</w:t>
            </w:r>
          </w:p>
        </w:tc>
        <w:tc>
          <w:tcPr>
            <w:tcW w:w="2070" w:type="dxa"/>
            <w:noWrap/>
            <w:hideMark/>
          </w:tcPr>
          <w:p w14:paraId="7A94A488" w14:textId="77777777" w:rsidR="0090607B" w:rsidRPr="00AE46EF" w:rsidRDefault="0090607B">
            <w:pPr>
              <w:rPr>
                <w:sz w:val="22"/>
                <w:lang w:eastAsia="en-US"/>
              </w:rPr>
            </w:pPr>
            <w:r w:rsidRPr="00AE46EF">
              <w:rPr>
                <w:sz w:val="22"/>
                <w:lang w:eastAsia="en-US"/>
              </w:rPr>
              <w:t>Procter Health Care Pharmacy</w:t>
            </w:r>
          </w:p>
        </w:tc>
        <w:tc>
          <w:tcPr>
            <w:tcW w:w="2816" w:type="dxa"/>
            <w:noWrap/>
            <w:hideMark/>
          </w:tcPr>
          <w:p w14:paraId="3378DC49" w14:textId="77777777" w:rsidR="0090607B" w:rsidRPr="00AE46EF" w:rsidRDefault="0090607B">
            <w:pPr>
              <w:rPr>
                <w:sz w:val="22"/>
                <w:lang w:eastAsia="en-US"/>
              </w:rPr>
            </w:pPr>
            <w:r w:rsidRPr="00AE46EF">
              <w:rPr>
                <w:sz w:val="22"/>
                <w:lang w:eastAsia="en-US"/>
              </w:rPr>
              <w:t>Station Road</w:t>
            </w:r>
          </w:p>
        </w:tc>
        <w:tc>
          <w:tcPr>
            <w:tcW w:w="2220" w:type="dxa"/>
            <w:noWrap/>
            <w:hideMark/>
          </w:tcPr>
          <w:p w14:paraId="3EA79F22" w14:textId="77777777" w:rsidR="0090607B" w:rsidRPr="00AE46EF" w:rsidRDefault="0090607B">
            <w:pPr>
              <w:rPr>
                <w:sz w:val="22"/>
                <w:lang w:eastAsia="en-US"/>
              </w:rPr>
            </w:pPr>
            <w:r w:rsidRPr="00AE46EF">
              <w:rPr>
                <w:sz w:val="22"/>
                <w:lang w:eastAsia="en-US"/>
              </w:rPr>
              <w:t> </w:t>
            </w:r>
          </w:p>
        </w:tc>
        <w:tc>
          <w:tcPr>
            <w:tcW w:w="1778" w:type="dxa"/>
            <w:noWrap/>
            <w:hideMark/>
          </w:tcPr>
          <w:p w14:paraId="3F90A12F" w14:textId="77777777" w:rsidR="0090607B" w:rsidRPr="00AE46EF" w:rsidRDefault="0090607B">
            <w:pPr>
              <w:rPr>
                <w:sz w:val="22"/>
                <w:lang w:eastAsia="en-US"/>
              </w:rPr>
            </w:pPr>
            <w:r w:rsidRPr="00AE46EF">
              <w:rPr>
                <w:sz w:val="22"/>
                <w:lang w:eastAsia="en-US"/>
              </w:rPr>
              <w:t>Heathfield</w:t>
            </w:r>
          </w:p>
        </w:tc>
        <w:tc>
          <w:tcPr>
            <w:tcW w:w="1359" w:type="dxa"/>
            <w:noWrap/>
            <w:hideMark/>
          </w:tcPr>
          <w:p w14:paraId="2A846D01" w14:textId="77777777" w:rsidR="0090607B" w:rsidRPr="00AE46EF" w:rsidRDefault="0090607B">
            <w:pPr>
              <w:rPr>
                <w:sz w:val="22"/>
                <w:lang w:eastAsia="en-US"/>
              </w:rPr>
            </w:pPr>
            <w:r w:rsidRPr="00AE46EF">
              <w:rPr>
                <w:sz w:val="22"/>
                <w:lang w:eastAsia="en-US"/>
              </w:rPr>
              <w:t>TN21 8LD</w:t>
            </w:r>
          </w:p>
        </w:tc>
        <w:tc>
          <w:tcPr>
            <w:tcW w:w="1739" w:type="dxa"/>
            <w:noWrap/>
            <w:hideMark/>
          </w:tcPr>
          <w:p w14:paraId="35568C8A" w14:textId="77777777" w:rsidR="0090607B" w:rsidRPr="00AE46EF" w:rsidRDefault="0090607B">
            <w:pPr>
              <w:rPr>
                <w:sz w:val="22"/>
                <w:lang w:eastAsia="en-US"/>
              </w:rPr>
            </w:pPr>
            <w:r w:rsidRPr="00AE46EF">
              <w:rPr>
                <w:sz w:val="22"/>
                <w:lang w:eastAsia="en-US"/>
              </w:rPr>
              <w:t>Community</w:t>
            </w:r>
          </w:p>
        </w:tc>
        <w:tc>
          <w:tcPr>
            <w:tcW w:w="1931" w:type="dxa"/>
            <w:noWrap/>
            <w:hideMark/>
          </w:tcPr>
          <w:p w14:paraId="545A676B" w14:textId="77777777" w:rsidR="0090607B" w:rsidRPr="00AE46EF" w:rsidRDefault="0090607B">
            <w:pPr>
              <w:rPr>
                <w:sz w:val="22"/>
                <w:lang w:eastAsia="en-US"/>
              </w:rPr>
            </w:pPr>
            <w:r w:rsidRPr="00AE46EF">
              <w:rPr>
                <w:sz w:val="22"/>
                <w:lang w:eastAsia="en-US"/>
              </w:rPr>
              <w:t>Wealden</w:t>
            </w:r>
          </w:p>
        </w:tc>
      </w:tr>
      <w:tr w:rsidR="00ED3EF0" w:rsidRPr="00AE46EF" w14:paraId="28ADA540" w14:textId="77777777" w:rsidTr="00ED3EF0">
        <w:trPr>
          <w:trHeight w:val="357"/>
        </w:trPr>
        <w:tc>
          <w:tcPr>
            <w:tcW w:w="1116" w:type="dxa"/>
            <w:noWrap/>
            <w:hideMark/>
          </w:tcPr>
          <w:p w14:paraId="1109E75A" w14:textId="77777777" w:rsidR="0090607B" w:rsidRPr="00AE46EF" w:rsidRDefault="0090607B">
            <w:pPr>
              <w:rPr>
                <w:sz w:val="22"/>
                <w:lang w:eastAsia="en-US"/>
              </w:rPr>
            </w:pPr>
            <w:r w:rsidRPr="00AE46EF">
              <w:rPr>
                <w:sz w:val="22"/>
                <w:lang w:eastAsia="en-US"/>
              </w:rPr>
              <w:t>FD341</w:t>
            </w:r>
          </w:p>
        </w:tc>
        <w:tc>
          <w:tcPr>
            <w:tcW w:w="2070" w:type="dxa"/>
            <w:noWrap/>
            <w:hideMark/>
          </w:tcPr>
          <w:p w14:paraId="43FD20CA" w14:textId="77777777" w:rsidR="0090607B" w:rsidRPr="00AE46EF" w:rsidRDefault="0090607B">
            <w:pPr>
              <w:rPr>
                <w:sz w:val="22"/>
                <w:lang w:eastAsia="en-US"/>
              </w:rPr>
            </w:pPr>
            <w:r w:rsidRPr="00AE46EF">
              <w:rPr>
                <w:sz w:val="22"/>
                <w:lang w:eastAsia="en-US"/>
              </w:rPr>
              <w:t>Seaforth Pharmacy</w:t>
            </w:r>
          </w:p>
        </w:tc>
        <w:tc>
          <w:tcPr>
            <w:tcW w:w="2816" w:type="dxa"/>
            <w:noWrap/>
            <w:hideMark/>
          </w:tcPr>
          <w:p w14:paraId="60DFCEF5" w14:textId="77777777" w:rsidR="0090607B" w:rsidRPr="00AE46EF" w:rsidRDefault="0090607B">
            <w:pPr>
              <w:rPr>
                <w:sz w:val="22"/>
                <w:lang w:eastAsia="en-US"/>
              </w:rPr>
            </w:pPr>
            <w:r w:rsidRPr="00AE46EF">
              <w:rPr>
                <w:sz w:val="22"/>
                <w:lang w:eastAsia="en-US"/>
              </w:rPr>
              <w:t>Vicarage Lane</w:t>
            </w:r>
          </w:p>
        </w:tc>
        <w:tc>
          <w:tcPr>
            <w:tcW w:w="2220" w:type="dxa"/>
            <w:noWrap/>
            <w:hideMark/>
          </w:tcPr>
          <w:p w14:paraId="05136439" w14:textId="77777777" w:rsidR="0090607B" w:rsidRPr="00AE46EF" w:rsidRDefault="0090607B">
            <w:pPr>
              <w:rPr>
                <w:sz w:val="22"/>
                <w:lang w:eastAsia="en-US"/>
              </w:rPr>
            </w:pPr>
            <w:r w:rsidRPr="00AE46EF">
              <w:rPr>
                <w:sz w:val="22"/>
                <w:lang w:eastAsia="en-US"/>
              </w:rPr>
              <w:t> </w:t>
            </w:r>
          </w:p>
        </w:tc>
        <w:tc>
          <w:tcPr>
            <w:tcW w:w="1778" w:type="dxa"/>
            <w:noWrap/>
            <w:hideMark/>
          </w:tcPr>
          <w:p w14:paraId="53F8A2AB" w14:textId="77777777" w:rsidR="0090607B" w:rsidRPr="00AE46EF" w:rsidRDefault="0090607B">
            <w:pPr>
              <w:rPr>
                <w:sz w:val="22"/>
                <w:lang w:eastAsia="en-US"/>
              </w:rPr>
            </w:pPr>
            <w:r w:rsidRPr="00AE46EF">
              <w:rPr>
                <w:sz w:val="22"/>
                <w:lang w:eastAsia="en-US"/>
              </w:rPr>
              <w:t>Hailsham</w:t>
            </w:r>
          </w:p>
        </w:tc>
        <w:tc>
          <w:tcPr>
            <w:tcW w:w="1359" w:type="dxa"/>
            <w:noWrap/>
            <w:hideMark/>
          </w:tcPr>
          <w:p w14:paraId="04854A4C" w14:textId="77777777" w:rsidR="0090607B" w:rsidRPr="00AE46EF" w:rsidRDefault="0090607B">
            <w:pPr>
              <w:rPr>
                <w:sz w:val="22"/>
                <w:lang w:eastAsia="en-US"/>
              </w:rPr>
            </w:pPr>
            <w:r w:rsidRPr="00AE46EF">
              <w:rPr>
                <w:sz w:val="22"/>
                <w:lang w:eastAsia="en-US"/>
              </w:rPr>
              <w:t>BN27 1BH</w:t>
            </w:r>
          </w:p>
        </w:tc>
        <w:tc>
          <w:tcPr>
            <w:tcW w:w="1739" w:type="dxa"/>
            <w:noWrap/>
            <w:hideMark/>
          </w:tcPr>
          <w:p w14:paraId="088006BA" w14:textId="77777777" w:rsidR="0090607B" w:rsidRPr="00AE46EF" w:rsidRDefault="0090607B">
            <w:pPr>
              <w:rPr>
                <w:sz w:val="22"/>
                <w:lang w:eastAsia="en-US"/>
              </w:rPr>
            </w:pPr>
            <w:r w:rsidRPr="00AE46EF">
              <w:rPr>
                <w:sz w:val="22"/>
                <w:lang w:eastAsia="en-US"/>
              </w:rPr>
              <w:t>Community</w:t>
            </w:r>
          </w:p>
        </w:tc>
        <w:tc>
          <w:tcPr>
            <w:tcW w:w="1931" w:type="dxa"/>
            <w:noWrap/>
            <w:hideMark/>
          </w:tcPr>
          <w:p w14:paraId="328EBB21" w14:textId="77777777" w:rsidR="0090607B" w:rsidRPr="00AE46EF" w:rsidRDefault="0090607B">
            <w:pPr>
              <w:rPr>
                <w:sz w:val="22"/>
                <w:lang w:eastAsia="en-US"/>
              </w:rPr>
            </w:pPr>
            <w:r w:rsidRPr="00AE46EF">
              <w:rPr>
                <w:sz w:val="22"/>
                <w:lang w:eastAsia="en-US"/>
              </w:rPr>
              <w:t>Wealden</w:t>
            </w:r>
          </w:p>
        </w:tc>
      </w:tr>
      <w:tr w:rsidR="00ED3EF0" w:rsidRPr="00AE46EF" w14:paraId="192B65A7" w14:textId="77777777" w:rsidTr="00ED3EF0">
        <w:trPr>
          <w:trHeight w:val="357"/>
        </w:trPr>
        <w:tc>
          <w:tcPr>
            <w:tcW w:w="1116" w:type="dxa"/>
            <w:noWrap/>
            <w:hideMark/>
          </w:tcPr>
          <w:p w14:paraId="28A94DEF" w14:textId="77777777" w:rsidR="0090607B" w:rsidRPr="00AE46EF" w:rsidRDefault="0090607B">
            <w:pPr>
              <w:rPr>
                <w:sz w:val="22"/>
                <w:lang w:eastAsia="en-US"/>
              </w:rPr>
            </w:pPr>
            <w:r w:rsidRPr="00AE46EF">
              <w:rPr>
                <w:sz w:val="22"/>
                <w:lang w:eastAsia="en-US"/>
              </w:rPr>
              <w:t>FJJ23</w:t>
            </w:r>
          </w:p>
        </w:tc>
        <w:tc>
          <w:tcPr>
            <w:tcW w:w="2070" w:type="dxa"/>
            <w:noWrap/>
            <w:hideMark/>
          </w:tcPr>
          <w:p w14:paraId="021FA0D2" w14:textId="77777777" w:rsidR="0090607B" w:rsidRPr="00AE46EF" w:rsidRDefault="0090607B">
            <w:pPr>
              <w:rPr>
                <w:sz w:val="22"/>
                <w:lang w:eastAsia="en-US"/>
              </w:rPr>
            </w:pPr>
            <w:r w:rsidRPr="00AE46EF">
              <w:rPr>
                <w:sz w:val="22"/>
                <w:lang w:eastAsia="en-US"/>
              </w:rPr>
              <w:t>St Denys Pharmacy</w:t>
            </w:r>
          </w:p>
        </w:tc>
        <w:tc>
          <w:tcPr>
            <w:tcW w:w="2816" w:type="dxa"/>
            <w:noWrap/>
            <w:hideMark/>
          </w:tcPr>
          <w:p w14:paraId="12694759" w14:textId="77777777" w:rsidR="0090607B" w:rsidRPr="00AE46EF" w:rsidRDefault="0090607B">
            <w:pPr>
              <w:rPr>
                <w:sz w:val="22"/>
                <w:lang w:eastAsia="en-US"/>
              </w:rPr>
            </w:pPr>
            <w:r w:rsidRPr="00AE46EF">
              <w:rPr>
                <w:sz w:val="22"/>
                <w:lang w:eastAsia="en-US"/>
              </w:rPr>
              <w:t>Brook Health Centre</w:t>
            </w:r>
          </w:p>
        </w:tc>
        <w:tc>
          <w:tcPr>
            <w:tcW w:w="2220" w:type="dxa"/>
            <w:noWrap/>
            <w:hideMark/>
          </w:tcPr>
          <w:p w14:paraId="6BE2D781" w14:textId="77777777" w:rsidR="0090607B" w:rsidRPr="00AE46EF" w:rsidRDefault="0090607B">
            <w:pPr>
              <w:rPr>
                <w:sz w:val="22"/>
                <w:lang w:eastAsia="en-US"/>
              </w:rPr>
            </w:pPr>
            <w:r w:rsidRPr="00AE46EF">
              <w:rPr>
                <w:sz w:val="22"/>
                <w:lang w:eastAsia="en-US"/>
              </w:rPr>
              <w:t>Crowborough Hill,  Jarvis Brook</w:t>
            </w:r>
          </w:p>
        </w:tc>
        <w:tc>
          <w:tcPr>
            <w:tcW w:w="1778" w:type="dxa"/>
            <w:noWrap/>
            <w:hideMark/>
          </w:tcPr>
          <w:p w14:paraId="78726D37" w14:textId="77777777" w:rsidR="0090607B" w:rsidRPr="00AE46EF" w:rsidRDefault="0090607B">
            <w:pPr>
              <w:rPr>
                <w:sz w:val="22"/>
                <w:lang w:eastAsia="en-US"/>
              </w:rPr>
            </w:pPr>
            <w:r w:rsidRPr="00AE46EF">
              <w:rPr>
                <w:sz w:val="22"/>
                <w:lang w:eastAsia="en-US"/>
              </w:rPr>
              <w:t>Crowborough</w:t>
            </w:r>
          </w:p>
        </w:tc>
        <w:tc>
          <w:tcPr>
            <w:tcW w:w="1359" w:type="dxa"/>
            <w:noWrap/>
            <w:hideMark/>
          </w:tcPr>
          <w:p w14:paraId="58D4D2D6" w14:textId="77777777" w:rsidR="0090607B" w:rsidRPr="00AE46EF" w:rsidRDefault="0090607B">
            <w:pPr>
              <w:rPr>
                <w:sz w:val="22"/>
                <w:lang w:eastAsia="en-US"/>
              </w:rPr>
            </w:pPr>
            <w:r w:rsidRPr="00AE46EF">
              <w:rPr>
                <w:sz w:val="22"/>
                <w:lang w:eastAsia="en-US"/>
              </w:rPr>
              <w:t>TN6 2EG</w:t>
            </w:r>
          </w:p>
        </w:tc>
        <w:tc>
          <w:tcPr>
            <w:tcW w:w="1739" w:type="dxa"/>
            <w:noWrap/>
            <w:hideMark/>
          </w:tcPr>
          <w:p w14:paraId="77A93F52" w14:textId="77777777" w:rsidR="0090607B" w:rsidRPr="00AE46EF" w:rsidRDefault="0090607B">
            <w:pPr>
              <w:rPr>
                <w:sz w:val="22"/>
                <w:lang w:eastAsia="en-US"/>
              </w:rPr>
            </w:pPr>
            <w:r w:rsidRPr="00AE46EF">
              <w:rPr>
                <w:sz w:val="22"/>
                <w:lang w:eastAsia="en-US"/>
              </w:rPr>
              <w:t>Community</w:t>
            </w:r>
          </w:p>
        </w:tc>
        <w:tc>
          <w:tcPr>
            <w:tcW w:w="1931" w:type="dxa"/>
            <w:noWrap/>
            <w:hideMark/>
          </w:tcPr>
          <w:p w14:paraId="32EF15FD" w14:textId="77777777" w:rsidR="0090607B" w:rsidRPr="00AE46EF" w:rsidRDefault="0090607B">
            <w:pPr>
              <w:rPr>
                <w:sz w:val="22"/>
                <w:lang w:eastAsia="en-US"/>
              </w:rPr>
            </w:pPr>
            <w:r w:rsidRPr="00AE46EF">
              <w:rPr>
                <w:sz w:val="22"/>
                <w:lang w:eastAsia="en-US"/>
              </w:rPr>
              <w:t>Wealden</w:t>
            </w:r>
          </w:p>
        </w:tc>
      </w:tr>
      <w:tr w:rsidR="00ED3EF0" w:rsidRPr="00AE46EF" w14:paraId="1551D360" w14:textId="77777777" w:rsidTr="00ED3EF0">
        <w:trPr>
          <w:trHeight w:val="357"/>
        </w:trPr>
        <w:tc>
          <w:tcPr>
            <w:tcW w:w="1116" w:type="dxa"/>
            <w:noWrap/>
            <w:hideMark/>
          </w:tcPr>
          <w:p w14:paraId="30E769DF" w14:textId="77777777" w:rsidR="0090607B" w:rsidRPr="00AE46EF" w:rsidRDefault="0090607B">
            <w:pPr>
              <w:rPr>
                <w:sz w:val="22"/>
                <w:lang w:eastAsia="en-US"/>
              </w:rPr>
            </w:pPr>
            <w:r w:rsidRPr="00AE46EF">
              <w:rPr>
                <w:sz w:val="22"/>
                <w:lang w:eastAsia="en-US"/>
              </w:rPr>
              <w:t>FWA05</w:t>
            </w:r>
          </w:p>
        </w:tc>
        <w:tc>
          <w:tcPr>
            <w:tcW w:w="2070" w:type="dxa"/>
            <w:noWrap/>
            <w:hideMark/>
          </w:tcPr>
          <w:p w14:paraId="38D55E50" w14:textId="77777777" w:rsidR="0090607B" w:rsidRPr="00AE46EF" w:rsidRDefault="0090607B">
            <w:pPr>
              <w:rPr>
                <w:sz w:val="22"/>
                <w:lang w:eastAsia="en-US"/>
              </w:rPr>
            </w:pPr>
            <w:r w:rsidRPr="00AE46EF">
              <w:rPr>
                <w:sz w:val="22"/>
                <w:lang w:eastAsia="en-US"/>
              </w:rPr>
              <w:t>St Denys Pharmacy</w:t>
            </w:r>
          </w:p>
        </w:tc>
        <w:tc>
          <w:tcPr>
            <w:tcW w:w="2816" w:type="dxa"/>
            <w:noWrap/>
            <w:hideMark/>
          </w:tcPr>
          <w:p w14:paraId="6C8FF5C8" w14:textId="77777777" w:rsidR="0090607B" w:rsidRPr="00AE46EF" w:rsidRDefault="0090607B">
            <w:pPr>
              <w:rPr>
                <w:sz w:val="22"/>
                <w:lang w:eastAsia="en-US"/>
              </w:rPr>
            </w:pPr>
            <w:r w:rsidRPr="00AE46EF">
              <w:rPr>
                <w:sz w:val="22"/>
                <w:lang w:eastAsia="en-US"/>
              </w:rPr>
              <w:t>24 High Street</w:t>
            </w:r>
          </w:p>
        </w:tc>
        <w:tc>
          <w:tcPr>
            <w:tcW w:w="2220" w:type="dxa"/>
            <w:noWrap/>
            <w:hideMark/>
          </w:tcPr>
          <w:p w14:paraId="69D4E7E0" w14:textId="77777777" w:rsidR="0090607B" w:rsidRPr="00AE46EF" w:rsidRDefault="0090607B">
            <w:pPr>
              <w:rPr>
                <w:sz w:val="22"/>
                <w:lang w:eastAsia="en-US"/>
              </w:rPr>
            </w:pPr>
            <w:r w:rsidRPr="00AE46EF">
              <w:rPr>
                <w:sz w:val="22"/>
                <w:lang w:eastAsia="en-US"/>
              </w:rPr>
              <w:t> </w:t>
            </w:r>
          </w:p>
        </w:tc>
        <w:tc>
          <w:tcPr>
            <w:tcW w:w="1778" w:type="dxa"/>
            <w:noWrap/>
            <w:hideMark/>
          </w:tcPr>
          <w:p w14:paraId="27D05DB5" w14:textId="77777777" w:rsidR="0090607B" w:rsidRPr="00AE46EF" w:rsidRDefault="0090607B">
            <w:pPr>
              <w:rPr>
                <w:sz w:val="22"/>
                <w:lang w:eastAsia="en-US"/>
              </w:rPr>
            </w:pPr>
            <w:r w:rsidRPr="00AE46EF">
              <w:rPr>
                <w:sz w:val="22"/>
                <w:lang w:eastAsia="en-US"/>
              </w:rPr>
              <w:t>Rotherfield</w:t>
            </w:r>
          </w:p>
        </w:tc>
        <w:tc>
          <w:tcPr>
            <w:tcW w:w="1359" w:type="dxa"/>
            <w:noWrap/>
            <w:hideMark/>
          </w:tcPr>
          <w:p w14:paraId="7FA7C0B7" w14:textId="77777777" w:rsidR="0090607B" w:rsidRPr="00AE46EF" w:rsidRDefault="0090607B">
            <w:pPr>
              <w:rPr>
                <w:sz w:val="22"/>
                <w:lang w:eastAsia="en-US"/>
              </w:rPr>
            </w:pPr>
            <w:r w:rsidRPr="00AE46EF">
              <w:rPr>
                <w:sz w:val="22"/>
                <w:lang w:eastAsia="en-US"/>
              </w:rPr>
              <w:t>TN6 3LJ</w:t>
            </w:r>
          </w:p>
        </w:tc>
        <w:tc>
          <w:tcPr>
            <w:tcW w:w="1739" w:type="dxa"/>
            <w:noWrap/>
            <w:hideMark/>
          </w:tcPr>
          <w:p w14:paraId="6199361F" w14:textId="77777777" w:rsidR="0090607B" w:rsidRPr="00AE46EF" w:rsidRDefault="0090607B">
            <w:pPr>
              <w:rPr>
                <w:sz w:val="22"/>
                <w:lang w:eastAsia="en-US"/>
              </w:rPr>
            </w:pPr>
            <w:r w:rsidRPr="00AE46EF">
              <w:rPr>
                <w:sz w:val="22"/>
                <w:lang w:eastAsia="en-US"/>
              </w:rPr>
              <w:t>Community</w:t>
            </w:r>
          </w:p>
        </w:tc>
        <w:tc>
          <w:tcPr>
            <w:tcW w:w="1931" w:type="dxa"/>
            <w:noWrap/>
            <w:hideMark/>
          </w:tcPr>
          <w:p w14:paraId="4DBE3707" w14:textId="77777777" w:rsidR="0090607B" w:rsidRPr="00AE46EF" w:rsidRDefault="0090607B">
            <w:pPr>
              <w:rPr>
                <w:sz w:val="22"/>
                <w:lang w:eastAsia="en-US"/>
              </w:rPr>
            </w:pPr>
            <w:r w:rsidRPr="00AE46EF">
              <w:rPr>
                <w:sz w:val="22"/>
                <w:lang w:eastAsia="en-US"/>
              </w:rPr>
              <w:t>Wealden</w:t>
            </w:r>
          </w:p>
        </w:tc>
      </w:tr>
      <w:tr w:rsidR="00ED3EF0" w:rsidRPr="00AE46EF" w14:paraId="043CB517" w14:textId="77777777" w:rsidTr="00ED3EF0">
        <w:trPr>
          <w:trHeight w:val="357"/>
        </w:trPr>
        <w:tc>
          <w:tcPr>
            <w:tcW w:w="1116" w:type="dxa"/>
            <w:noWrap/>
            <w:hideMark/>
          </w:tcPr>
          <w:p w14:paraId="7F26B674" w14:textId="77777777" w:rsidR="0090607B" w:rsidRPr="00AE46EF" w:rsidRDefault="0090607B">
            <w:pPr>
              <w:rPr>
                <w:sz w:val="22"/>
                <w:lang w:eastAsia="en-US"/>
              </w:rPr>
            </w:pPr>
            <w:r w:rsidRPr="00AE46EF">
              <w:rPr>
                <w:sz w:val="22"/>
                <w:lang w:eastAsia="en-US"/>
              </w:rPr>
              <w:t>FJH74</w:t>
            </w:r>
          </w:p>
        </w:tc>
        <w:tc>
          <w:tcPr>
            <w:tcW w:w="2070" w:type="dxa"/>
            <w:noWrap/>
            <w:hideMark/>
          </w:tcPr>
          <w:p w14:paraId="0B328345" w14:textId="77777777" w:rsidR="0090607B" w:rsidRPr="00AE46EF" w:rsidRDefault="0090607B">
            <w:pPr>
              <w:rPr>
                <w:sz w:val="22"/>
                <w:lang w:eastAsia="en-US"/>
              </w:rPr>
            </w:pPr>
            <w:r w:rsidRPr="00AE46EF">
              <w:rPr>
                <w:sz w:val="22"/>
                <w:lang w:eastAsia="en-US"/>
              </w:rPr>
              <w:t>St Dunstans Pharmacy</w:t>
            </w:r>
          </w:p>
        </w:tc>
        <w:tc>
          <w:tcPr>
            <w:tcW w:w="2816" w:type="dxa"/>
            <w:noWrap/>
            <w:hideMark/>
          </w:tcPr>
          <w:p w14:paraId="2BE29CC0" w14:textId="77777777" w:rsidR="0090607B" w:rsidRPr="00AE46EF" w:rsidRDefault="0090607B">
            <w:pPr>
              <w:rPr>
                <w:sz w:val="22"/>
                <w:lang w:eastAsia="en-US"/>
              </w:rPr>
            </w:pPr>
            <w:r w:rsidRPr="00AE46EF">
              <w:rPr>
                <w:sz w:val="22"/>
                <w:lang w:eastAsia="en-US"/>
              </w:rPr>
              <w:t>High Street</w:t>
            </w:r>
          </w:p>
        </w:tc>
        <w:tc>
          <w:tcPr>
            <w:tcW w:w="2220" w:type="dxa"/>
            <w:noWrap/>
            <w:hideMark/>
          </w:tcPr>
          <w:p w14:paraId="2FA42B72" w14:textId="77777777" w:rsidR="0090607B" w:rsidRPr="00AE46EF" w:rsidRDefault="0090607B">
            <w:pPr>
              <w:rPr>
                <w:sz w:val="22"/>
                <w:lang w:eastAsia="en-US"/>
              </w:rPr>
            </w:pPr>
            <w:r w:rsidRPr="00AE46EF">
              <w:rPr>
                <w:sz w:val="22"/>
                <w:lang w:eastAsia="en-US"/>
              </w:rPr>
              <w:t> </w:t>
            </w:r>
          </w:p>
        </w:tc>
        <w:tc>
          <w:tcPr>
            <w:tcW w:w="1778" w:type="dxa"/>
            <w:noWrap/>
            <w:hideMark/>
          </w:tcPr>
          <w:p w14:paraId="48238902" w14:textId="77777777" w:rsidR="0090607B" w:rsidRPr="00AE46EF" w:rsidRDefault="0090607B">
            <w:pPr>
              <w:rPr>
                <w:sz w:val="22"/>
                <w:lang w:eastAsia="en-US"/>
              </w:rPr>
            </w:pPr>
            <w:r w:rsidRPr="00AE46EF">
              <w:rPr>
                <w:sz w:val="22"/>
                <w:lang w:eastAsia="en-US"/>
              </w:rPr>
              <w:t>Mayfield</w:t>
            </w:r>
          </w:p>
        </w:tc>
        <w:tc>
          <w:tcPr>
            <w:tcW w:w="1359" w:type="dxa"/>
            <w:noWrap/>
            <w:hideMark/>
          </w:tcPr>
          <w:p w14:paraId="164BEE57" w14:textId="77777777" w:rsidR="0090607B" w:rsidRPr="00AE46EF" w:rsidRDefault="0090607B">
            <w:pPr>
              <w:rPr>
                <w:sz w:val="22"/>
                <w:lang w:eastAsia="en-US"/>
              </w:rPr>
            </w:pPr>
            <w:r w:rsidRPr="00AE46EF">
              <w:rPr>
                <w:sz w:val="22"/>
                <w:lang w:eastAsia="en-US"/>
              </w:rPr>
              <w:t>TN20 6AB</w:t>
            </w:r>
          </w:p>
        </w:tc>
        <w:tc>
          <w:tcPr>
            <w:tcW w:w="1739" w:type="dxa"/>
            <w:noWrap/>
            <w:hideMark/>
          </w:tcPr>
          <w:p w14:paraId="7A03468F" w14:textId="77777777" w:rsidR="0090607B" w:rsidRPr="00AE46EF" w:rsidRDefault="0090607B">
            <w:pPr>
              <w:rPr>
                <w:sz w:val="22"/>
                <w:lang w:eastAsia="en-US"/>
              </w:rPr>
            </w:pPr>
            <w:r w:rsidRPr="00AE46EF">
              <w:rPr>
                <w:sz w:val="22"/>
                <w:lang w:eastAsia="en-US"/>
              </w:rPr>
              <w:t>Community</w:t>
            </w:r>
          </w:p>
        </w:tc>
        <w:tc>
          <w:tcPr>
            <w:tcW w:w="1931" w:type="dxa"/>
            <w:noWrap/>
            <w:hideMark/>
          </w:tcPr>
          <w:p w14:paraId="6AB6DCAC" w14:textId="77777777" w:rsidR="0090607B" w:rsidRPr="00AE46EF" w:rsidRDefault="0090607B">
            <w:pPr>
              <w:rPr>
                <w:sz w:val="22"/>
                <w:lang w:eastAsia="en-US"/>
              </w:rPr>
            </w:pPr>
            <w:r w:rsidRPr="00AE46EF">
              <w:rPr>
                <w:sz w:val="22"/>
                <w:lang w:eastAsia="en-US"/>
              </w:rPr>
              <w:t>Wealden</w:t>
            </w:r>
          </w:p>
        </w:tc>
      </w:tr>
      <w:tr w:rsidR="00ED3EF0" w:rsidRPr="00AE46EF" w14:paraId="26E3A3D4" w14:textId="77777777" w:rsidTr="00ED3EF0">
        <w:trPr>
          <w:trHeight w:val="357"/>
        </w:trPr>
        <w:tc>
          <w:tcPr>
            <w:tcW w:w="1116" w:type="dxa"/>
            <w:noWrap/>
            <w:hideMark/>
          </w:tcPr>
          <w:p w14:paraId="27FBD779" w14:textId="77777777" w:rsidR="0090607B" w:rsidRPr="00AE46EF" w:rsidRDefault="0090607B">
            <w:pPr>
              <w:rPr>
                <w:sz w:val="22"/>
                <w:lang w:eastAsia="en-US"/>
              </w:rPr>
            </w:pPr>
            <w:r w:rsidRPr="00AE46EF">
              <w:rPr>
                <w:sz w:val="22"/>
                <w:lang w:eastAsia="en-US"/>
              </w:rPr>
              <w:t>FH723</w:t>
            </w:r>
          </w:p>
        </w:tc>
        <w:tc>
          <w:tcPr>
            <w:tcW w:w="2070" w:type="dxa"/>
            <w:noWrap/>
            <w:hideMark/>
          </w:tcPr>
          <w:p w14:paraId="03860591" w14:textId="77777777" w:rsidR="0090607B" w:rsidRPr="00AE46EF" w:rsidRDefault="0090607B">
            <w:pPr>
              <w:rPr>
                <w:sz w:val="22"/>
                <w:lang w:eastAsia="en-US"/>
              </w:rPr>
            </w:pPr>
            <w:r w:rsidRPr="00AE46EF">
              <w:rPr>
                <w:sz w:val="22"/>
                <w:lang w:eastAsia="en-US"/>
              </w:rPr>
              <w:t>Tesco Pharmacy</w:t>
            </w:r>
          </w:p>
        </w:tc>
        <w:tc>
          <w:tcPr>
            <w:tcW w:w="2816" w:type="dxa"/>
            <w:noWrap/>
            <w:hideMark/>
          </w:tcPr>
          <w:p w14:paraId="47903F87" w14:textId="77777777" w:rsidR="0090607B" w:rsidRPr="00AE46EF" w:rsidRDefault="0090607B">
            <w:pPr>
              <w:rPr>
                <w:sz w:val="22"/>
                <w:lang w:eastAsia="en-US"/>
              </w:rPr>
            </w:pPr>
            <w:r w:rsidRPr="00AE46EF">
              <w:rPr>
                <w:sz w:val="22"/>
                <w:lang w:eastAsia="en-US"/>
              </w:rPr>
              <w:t>Bell Farm Road</w:t>
            </w:r>
          </w:p>
        </w:tc>
        <w:tc>
          <w:tcPr>
            <w:tcW w:w="2220" w:type="dxa"/>
            <w:noWrap/>
            <w:hideMark/>
          </w:tcPr>
          <w:p w14:paraId="03E1EC32" w14:textId="77777777" w:rsidR="0090607B" w:rsidRPr="00AE46EF" w:rsidRDefault="0090607B">
            <w:pPr>
              <w:rPr>
                <w:sz w:val="22"/>
                <w:lang w:eastAsia="en-US"/>
              </w:rPr>
            </w:pPr>
            <w:r w:rsidRPr="00AE46EF">
              <w:rPr>
                <w:sz w:val="22"/>
                <w:lang w:eastAsia="en-US"/>
              </w:rPr>
              <w:t> </w:t>
            </w:r>
          </w:p>
        </w:tc>
        <w:tc>
          <w:tcPr>
            <w:tcW w:w="1778" w:type="dxa"/>
            <w:noWrap/>
            <w:hideMark/>
          </w:tcPr>
          <w:p w14:paraId="0D2EFEF4" w14:textId="77777777" w:rsidR="0090607B" w:rsidRPr="00AE46EF" w:rsidRDefault="0090607B">
            <w:pPr>
              <w:rPr>
                <w:sz w:val="22"/>
                <w:lang w:eastAsia="en-US"/>
              </w:rPr>
            </w:pPr>
            <w:r w:rsidRPr="00AE46EF">
              <w:rPr>
                <w:sz w:val="22"/>
                <w:lang w:eastAsia="en-US"/>
              </w:rPr>
              <w:t>Uckfield</w:t>
            </w:r>
          </w:p>
        </w:tc>
        <w:tc>
          <w:tcPr>
            <w:tcW w:w="1359" w:type="dxa"/>
            <w:noWrap/>
            <w:hideMark/>
          </w:tcPr>
          <w:p w14:paraId="5EF78060" w14:textId="77777777" w:rsidR="0090607B" w:rsidRPr="00AE46EF" w:rsidRDefault="0090607B">
            <w:pPr>
              <w:rPr>
                <w:sz w:val="22"/>
                <w:lang w:eastAsia="en-US"/>
              </w:rPr>
            </w:pPr>
            <w:r w:rsidRPr="00AE46EF">
              <w:rPr>
                <w:sz w:val="22"/>
                <w:lang w:eastAsia="en-US"/>
              </w:rPr>
              <w:t>TN22 1BA</w:t>
            </w:r>
          </w:p>
        </w:tc>
        <w:tc>
          <w:tcPr>
            <w:tcW w:w="1739" w:type="dxa"/>
            <w:noWrap/>
            <w:hideMark/>
          </w:tcPr>
          <w:p w14:paraId="5804C362" w14:textId="77777777" w:rsidR="0090607B" w:rsidRPr="00AE46EF" w:rsidRDefault="0090607B">
            <w:pPr>
              <w:rPr>
                <w:sz w:val="22"/>
                <w:lang w:eastAsia="en-US"/>
              </w:rPr>
            </w:pPr>
            <w:r w:rsidRPr="00AE46EF">
              <w:rPr>
                <w:sz w:val="22"/>
                <w:lang w:eastAsia="en-US"/>
              </w:rPr>
              <w:t>Community</w:t>
            </w:r>
          </w:p>
        </w:tc>
        <w:tc>
          <w:tcPr>
            <w:tcW w:w="1931" w:type="dxa"/>
            <w:noWrap/>
            <w:hideMark/>
          </w:tcPr>
          <w:p w14:paraId="49C85EA4" w14:textId="77777777" w:rsidR="0090607B" w:rsidRPr="00AE46EF" w:rsidRDefault="0090607B">
            <w:pPr>
              <w:rPr>
                <w:sz w:val="22"/>
                <w:lang w:eastAsia="en-US"/>
              </w:rPr>
            </w:pPr>
            <w:r w:rsidRPr="00AE46EF">
              <w:rPr>
                <w:sz w:val="22"/>
                <w:lang w:eastAsia="en-US"/>
              </w:rPr>
              <w:t>Wealden</w:t>
            </w:r>
          </w:p>
        </w:tc>
      </w:tr>
      <w:tr w:rsidR="00ED3EF0" w:rsidRPr="00AE46EF" w14:paraId="30A5C40A" w14:textId="77777777" w:rsidTr="00ED3EF0">
        <w:trPr>
          <w:trHeight w:val="289"/>
        </w:trPr>
        <w:tc>
          <w:tcPr>
            <w:tcW w:w="1116" w:type="dxa"/>
            <w:noWrap/>
            <w:hideMark/>
          </w:tcPr>
          <w:p w14:paraId="0610C539" w14:textId="77777777" w:rsidR="0090607B" w:rsidRPr="00AE46EF" w:rsidRDefault="0090607B">
            <w:pPr>
              <w:rPr>
                <w:sz w:val="22"/>
                <w:lang w:eastAsia="en-US"/>
              </w:rPr>
            </w:pPr>
            <w:r w:rsidRPr="00AE46EF">
              <w:rPr>
                <w:sz w:val="22"/>
                <w:lang w:eastAsia="en-US"/>
              </w:rPr>
              <w:t>FPC61</w:t>
            </w:r>
          </w:p>
        </w:tc>
        <w:tc>
          <w:tcPr>
            <w:tcW w:w="2070" w:type="dxa"/>
            <w:noWrap/>
            <w:hideMark/>
          </w:tcPr>
          <w:p w14:paraId="4C6AE0F1" w14:textId="77777777" w:rsidR="0090607B" w:rsidRPr="00AE46EF" w:rsidRDefault="0090607B">
            <w:pPr>
              <w:rPr>
                <w:sz w:val="22"/>
                <w:lang w:eastAsia="en-US"/>
              </w:rPr>
            </w:pPr>
            <w:r w:rsidRPr="00AE46EF">
              <w:rPr>
                <w:sz w:val="22"/>
                <w:lang w:eastAsia="en-US"/>
              </w:rPr>
              <w:t>Wadhurst Pharmacy</w:t>
            </w:r>
          </w:p>
        </w:tc>
        <w:tc>
          <w:tcPr>
            <w:tcW w:w="2816" w:type="dxa"/>
            <w:noWrap/>
            <w:hideMark/>
          </w:tcPr>
          <w:p w14:paraId="3B445119" w14:textId="77777777" w:rsidR="0090607B" w:rsidRPr="00AE46EF" w:rsidRDefault="0090607B">
            <w:pPr>
              <w:rPr>
                <w:sz w:val="22"/>
                <w:lang w:eastAsia="en-US"/>
              </w:rPr>
            </w:pPr>
            <w:r w:rsidRPr="00AE46EF">
              <w:rPr>
                <w:sz w:val="22"/>
                <w:lang w:eastAsia="en-US"/>
              </w:rPr>
              <w:t>High Street</w:t>
            </w:r>
          </w:p>
        </w:tc>
        <w:tc>
          <w:tcPr>
            <w:tcW w:w="2220" w:type="dxa"/>
            <w:noWrap/>
            <w:hideMark/>
          </w:tcPr>
          <w:p w14:paraId="46E7F3DD" w14:textId="77777777" w:rsidR="0090607B" w:rsidRPr="00AE46EF" w:rsidRDefault="0090607B">
            <w:pPr>
              <w:rPr>
                <w:sz w:val="22"/>
                <w:lang w:eastAsia="en-US"/>
              </w:rPr>
            </w:pPr>
            <w:r w:rsidRPr="00AE46EF">
              <w:rPr>
                <w:sz w:val="22"/>
                <w:lang w:eastAsia="en-US"/>
              </w:rPr>
              <w:t> </w:t>
            </w:r>
          </w:p>
        </w:tc>
        <w:tc>
          <w:tcPr>
            <w:tcW w:w="1778" w:type="dxa"/>
            <w:noWrap/>
            <w:hideMark/>
          </w:tcPr>
          <w:p w14:paraId="4B833F93" w14:textId="77777777" w:rsidR="0090607B" w:rsidRPr="00AE46EF" w:rsidRDefault="0090607B">
            <w:pPr>
              <w:rPr>
                <w:sz w:val="22"/>
                <w:lang w:eastAsia="en-US"/>
              </w:rPr>
            </w:pPr>
            <w:r w:rsidRPr="00AE46EF">
              <w:rPr>
                <w:sz w:val="22"/>
                <w:lang w:eastAsia="en-US"/>
              </w:rPr>
              <w:t>Wadhurst</w:t>
            </w:r>
          </w:p>
        </w:tc>
        <w:tc>
          <w:tcPr>
            <w:tcW w:w="1359" w:type="dxa"/>
            <w:noWrap/>
            <w:hideMark/>
          </w:tcPr>
          <w:p w14:paraId="052ABF86" w14:textId="77777777" w:rsidR="0090607B" w:rsidRPr="00AE46EF" w:rsidRDefault="0090607B">
            <w:pPr>
              <w:rPr>
                <w:sz w:val="22"/>
                <w:lang w:eastAsia="en-US"/>
              </w:rPr>
            </w:pPr>
            <w:r w:rsidRPr="00AE46EF">
              <w:rPr>
                <w:sz w:val="22"/>
                <w:lang w:eastAsia="en-US"/>
              </w:rPr>
              <w:t>TN5 6AP</w:t>
            </w:r>
          </w:p>
        </w:tc>
        <w:tc>
          <w:tcPr>
            <w:tcW w:w="1739" w:type="dxa"/>
            <w:noWrap/>
            <w:hideMark/>
          </w:tcPr>
          <w:p w14:paraId="54023858" w14:textId="77777777" w:rsidR="0090607B" w:rsidRPr="00AE46EF" w:rsidRDefault="0090607B">
            <w:pPr>
              <w:rPr>
                <w:sz w:val="22"/>
                <w:lang w:eastAsia="en-US"/>
              </w:rPr>
            </w:pPr>
            <w:r w:rsidRPr="00AE46EF">
              <w:rPr>
                <w:sz w:val="22"/>
                <w:lang w:eastAsia="en-US"/>
              </w:rPr>
              <w:t>Community</w:t>
            </w:r>
          </w:p>
        </w:tc>
        <w:tc>
          <w:tcPr>
            <w:tcW w:w="1931" w:type="dxa"/>
            <w:noWrap/>
            <w:hideMark/>
          </w:tcPr>
          <w:p w14:paraId="74385870" w14:textId="77777777" w:rsidR="0090607B" w:rsidRPr="00AE46EF" w:rsidRDefault="0090607B">
            <w:pPr>
              <w:rPr>
                <w:sz w:val="22"/>
                <w:lang w:eastAsia="en-US"/>
              </w:rPr>
            </w:pPr>
            <w:r w:rsidRPr="00AE46EF">
              <w:rPr>
                <w:sz w:val="22"/>
                <w:lang w:eastAsia="en-US"/>
              </w:rPr>
              <w:t>Wealden</w:t>
            </w:r>
          </w:p>
        </w:tc>
      </w:tr>
      <w:tr w:rsidR="00ED3EF0" w:rsidRPr="00AE46EF" w14:paraId="1A11E461" w14:textId="77777777" w:rsidTr="00ED3EF0">
        <w:trPr>
          <w:trHeight w:val="289"/>
        </w:trPr>
        <w:tc>
          <w:tcPr>
            <w:tcW w:w="1116" w:type="dxa"/>
            <w:noWrap/>
            <w:hideMark/>
          </w:tcPr>
          <w:p w14:paraId="625E7724" w14:textId="77777777" w:rsidR="0090607B" w:rsidRPr="00AE46EF" w:rsidRDefault="0090607B">
            <w:pPr>
              <w:rPr>
                <w:sz w:val="22"/>
                <w:lang w:eastAsia="en-US"/>
              </w:rPr>
            </w:pPr>
            <w:r w:rsidRPr="00AE46EF">
              <w:rPr>
                <w:sz w:val="22"/>
                <w:lang w:eastAsia="en-US"/>
              </w:rPr>
              <w:t>FQG85</w:t>
            </w:r>
          </w:p>
        </w:tc>
        <w:tc>
          <w:tcPr>
            <w:tcW w:w="2070" w:type="dxa"/>
            <w:noWrap/>
            <w:hideMark/>
          </w:tcPr>
          <w:p w14:paraId="5D0D932B" w14:textId="77777777" w:rsidR="0090607B" w:rsidRPr="00AE46EF" w:rsidRDefault="0090607B">
            <w:pPr>
              <w:rPr>
                <w:sz w:val="22"/>
                <w:lang w:eastAsia="en-US"/>
              </w:rPr>
            </w:pPr>
            <w:r w:rsidRPr="00AE46EF">
              <w:rPr>
                <w:sz w:val="22"/>
                <w:lang w:eastAsia="en-US"/>
              </w:rPr>
              <w:t>Warwick and Radcliffe Pharmacy</w:t>
            </w:r>
          </w:p>
        </w:tc>
        <w:tc>
          <w:tcPr>
            <w:tcW w:w="2816" w:type="dxa"/>
            <w:noWrap/>
            <w:hideMark/>
          </w:tcPr>
          <w:p w14:paraId="6CD3B275" w14:textId="77777777" w:rsidR="0090607B" w:rsidRPr="00AE46EF" w:rsidRDefault="0090607B">
            <w:pPr>
              <w:rPr>
                <w:sz w:val="22"/>
                <w:lang w:eastAsia="en-US"/>
              </w:rPr>
            </w:pPr>
            <w:r w:rsidRPr="00AE46EF">
              <w:rPr>
                <w:sz w:val="22"/>
                <w:lang w:eastAsia="en-US"/>
              </w:rPr>
              <w:t>Hailsham Road</w:t>
            </w:r>
          </w:p>
        </w:tc>
        <w:tc>
          <w:tcPr>
            <w:tcW w:w="2220" w:type="dxa"/>
            <w:noWrap/>
            <w:hideMark/>
          </w:tcPr>
          <w:p w14:paraId="10722A8B" w14:textId="77777777" w:rsidR="0090607B" w:rsidRPr="00AE46EF" w:rsidRDefault="0090607B">
            <w:pPr>
              <w:rPr>
                <w:sz w:val="22"/>
                <w:lang w:eastAsia="en-US"/>
              </w:rPr>
            </w:pPr>
            <w:r w:rsidRPr="00AE46EF">
              <w:rPr>
                <w:sz w:val="22"/>
                <w:lang w:eastAsia="en-US"/>
              </w:rPr>
              <w:t> </w:t>
            </w:r>
          </w:p>
        </w:tc>
        <w:tc>
          <w:tcPr>
            <w:tcW w:w="1778" w:type="dxa"/>
            <w:noWrap/>
            <w:hideMark/>
          </w:tcPr>
          <w:p w14:paraId="06D6C9AD" w14:textId="77777777" w:rsidR="0090607B" w:rsidRPr="00AE46EF" w:rsidRDefault="0090607B">
            <w:pPr>
              <w:rPr>
                <w:sz w:val="22"/>
                <w:lang w:eastAsia="en-US"/>
              </w:rPr>
            </w:pPr>
            <w:r w:rsidRPr="00AE46EF">
              <w:rPr>
                <w:sz w:val="22"/>
                <w:lang w:eastAsia="en-US"/>
              </w:rPr>
              <w:t>Hertsmonceux</w:t>
            </w:r>
          </w:p>
        </w:tc>
        <w:tc>
          <w:tcPr>
            <w:tcW w:w="1359" w:type="dxa"/>
            <w:noWrap/>
            <w:hideMark/>
          </w:tcPr>
          <w:p w14:paraId="7903A7A5" w14:textId="77777777" w:rsidR="0090607B" w:rsidRPr="00AE46EF" w:rsidRDefault="0090607B">
            <w:pPr>
              <w:rPr>
                <w:sz w:val="22"/>
                <w:lang w:eastAsia="en-US"/>
              </w:rPr>
            </w:pPr>
            <w:r w:rsidRPr="00AE46EF">
              <w:rPr>
                <w:sz w:val="22"/>
                <w:lang w:eastAsia="en-US"/>
              </w:rPr>
              <w:t>BN27 4JX</w:t>
            </w:r>
          </w:p>
        </w:tc>
        <w:tc>
          <w:tcPr>
            <w:tcW w:w="1739" w:type="dxa"/>
            <w:noWrap/>
            <w:hideMark/>
          </w:tcPr>
          <w:p w14:paraId="1C434ED1" w14:textId="77777777" w:rsidR="0090607B" w:rsidRPr="00AE46EF" w:rsidRDefault="0090607B">
            <w:pPr>
              <w:rPr>
                <w:sz w:val="22"/>
                <w:lang w:eastAsia="en-US"/>
              </w:rPr>
            </w:pPr>
            <w:r w:rsidRPr="00AE46EF">
              <w:rPr>
                <w:sz w:val="22"/>
                <w:lang w:eastAsia="en-US"/>
              </w:rPr>
              <w:t>Community</w:t>
            </w:r>
          </w:p>
        </w:tc>
        <w:tc>
          <w:tcPr>
            <w:tcW w:w="1931" w:type="dxa"/>
            <w:noWrap/>
            <w:hideMark/>
          </w:tcPr>
          <w:p w14:paraId="5D3374BA" w14:textId="77777777" w:rsidR="0090607B" w:rsidRPr="00AE46EF" w:rsidRDefault="0090607B">
            <w:pPr>
              <w:rPr>
                <w:sz w:val="22"/>
                <w:lang w:eastAsia="en-US"/>
              </w:rPr>
            </w:pPr>
            <w:r w:rsidRPr="00AE46EF">
              <w:rPr>
                <w:sz w:val="22"/>
                <w:lang w:eastAsia="en-US"/>
              </w:rPr>
              <w:t>Wealden</w:t>
            </w:r>
          </w:p>
        </w:tc>
      </w:tr>
      <w:tr w:rsidR="00ED3EF0" w:rsidRPr="00AE46EF" w14:paraId="7E6A1128" w14:textId="77777777" w:rsidTr="00ED3EF0">
        <w:trPr>
          <w:trHeight w:val="289"/>
        </w:trPr>
        <w:tc>
          <w:tcPr>
            <w:tcW w:w="1116" w:type="dxa"/>
            <w:noWrap/>
            <w:hideMark/>
          </w:tcPr>
          <w:p w14:paraId="3B732ACA" w14:textId="77777777" w:rsidR="0090607B" w:rsidRPr="00AE46EF" w:rsidRDefault="0090607B">
            <w:pPr>
              <w:rPr>
                <w:sz w:val="22"/>
                <w:lang w:eastAsia="en-US"/>
              </w:rPr>
            </w:pPr>
            <w:r w:rsidRPr="00AE46EF">
              <w:rPr>
                <w:sz w:val="22"/>
                <w:lang w:eastAsia="en-US"/>
              </w:rPr>
              <w:t>FRV87</w:t>
            </w:r>
          </w:p>
        </w:tc>
        <w:tc>
          <w:tcPr>
            <w:tcW w:w="2070" w:type="dxa"/>
            <w:noWrap/>
            <w:hideMark/>
          </w:tcPr>
          <w:p w14:paraId="4C3D6126" w14:textId="77777777" w:rsidR="0090607B" w:rsidRPr="00AE46EF" w:rsidRDefault="0090607B">
            <w:pPr>
              <w:rPr>
                <w:sz w:val="22"/>
                <w:lang w:eastAsia="en-US"/>
              </w:rPr>
            </w:pPr>
            <w:r w:rsidRPr="00AE46EF">
              <w:rPr>
                <w:sz w:val="22"/>
                <w:lang w:eastAsia="en-US"/>
              </w:rPr>
              <w:t>Your Local Boots Pharmacy</w:t>
            </w:r>
          </w:p>
        </w:tc>
        <w:tc>
          <w:tcPr>
            <w:tcW w:w="2816" w:type="dxa"/>
            <w:noWrap/>
            <w:hideMark/>
          </w:tcPr>
          <w:p w14:paraId="69C4B982" w14:textId="77777777" w:rsidR="0090607B" w:rsidRPr="00AE46EF" w:rsidRDefault="0090607B">
            <w:pPr>
              <w:rPr>
                <w:sz w:val="22"/>
                <w:lang w:eastAsia="en-US"/>
              </w:rPr>
            </w:pPr>
            <w:r w:rsidRPr="00AE46EF">
              <w:rPr>
                <w:sz w:val="22"/>
                <w:lang w:eastAsia="en-US"/>
              </w:rPr>
              <w:t>26 Eastbourne Road</w:t>
            </w:r>
          </w:p>
        </w:tc>
        <w:tc>
          <w:tcPr>
            <w:tcW w:w="2220" w:type="dxa"/>
            <w:noWrap/>
            <w:hideMark/>
          </w:tcPr>
          <w:p w14:paraId="3B0D8DBD" w14:textId="77777777" w:rsidR="0090607B" w:rsidRPr="00AE46EF" w:rsidRDefault="0090607B">
            <w:pPr>
              <w:rPr>
                <w:sz w:val="22"/>
                <w:lang w:eastAsia="en-US"/>
              </w:rPr>
            </w:pPr>
            <w:r w:rsidRPr="00AE46EF">
              <w:rPr>
                <w:sz w:val="22"/>
                <w:lang w:eastAsia="en-US"/>
              </w:rPr>
              <w:t> </w:t>
            </w:r>
          </w:p>
        </w:tc>
        <w:tc>
          <w:tcPr>
            <w:tcW w:w="1778" w:type="dxa"/>
            <w:noWrap/>
            <w:hideMark/>
          </w:tcPr>
          <w:p w14:paraId="12035984" w14:textId="77777777" w:rsidR="0090607B" w:rsidRPr="00AE46EF" w:rsidRDefault="0090607B">
            <w:pPr>
              <w:rPr>
                <w:sz w:val="22"/>
                <w:lang w:eastAsia="en-US"/>
              </w:rPr>
            </w:pPr>
            <w:r w:rsidRPr="00AE46EF">
              <w:rPr>
                <w:sz w:val="22"/>
                <w:lang w:eastAsia="en-US"/>
              </w:rPr>
              <w:t>Pevensey Bay</w:t>
            </w:r>
          </w:p>
        </w:tc>
        <w:tc>
          <w:tcPr>
            <w:tcW w:w="1359" w:type="dxa"/>
            <w:noWrap/>
            <w:hideMark/>
          </w:tcPr>
          <w:p w14:paraId="258DC5DE" w14:textId="77777777" w:rsidR="0090607B" w:rsidRPr="00AE46EF" w:rsidRDefault="0090607B">
            <w:pPr>
              <w:rPr>
                <w:sz w:val="22"/>
                <w:lang w:eastAsia="en-US"/>
              </w:rPr>
            </w:pPr>
            <w:r w:rsidRPr="00AE46EF">
              <w:rPr>
                <w:sz w:val="22"/>
                <w:lang w:eastAsia="en-US"/>
              </w:rPr>
              <w:t>BN24 6ET</w:t>
            </w:r>
          </w:p>
        </w:tc>
        <w:tc>
          <w:tcPr>
            <w:tcW w:w="1739" w:type="dxa"/>
            <w:noWrap/>
            <w:hideMark/>
          </w:tcPr>
          <w:p w14:paraId="4AEC8FDE" w14:textId="77777777" w:rsidR="0090607B" w:rsidRPr="00AE46EF" w:rsidRDefault="0090607B">
            <w:pPr>
              <w:rPr>
                <w:sz w:val="22"/>
                <w:lang w:eastAsia="en-US"/>
              </w:rPr>
            </w:pPr>
            <w:r w:rsidRPr="00AE46EF">
              <w:rPr>
                <w:sz w:val="22"/>
                <w:lang w:eastAsia="en-US"/>
              </w:rPr>
              <w:t>Community</w:t>
            </w:r>
          </w:p>
        </w:tc>
        <w:tc>
          <w:tcPr>
            <w:tcW w:w="1931" w:type="dxa"/>
            <w:noWrap/>
            <w:hideMark/>
          </w:tcPr>
          <w:p w14:paraId="705816A8" w14:textId="77777777" w:rsidR="0090607B" w:rsidRPr="00AE46EF" w:rsidRDefault="0090607B">
            <w:pPr>
              <w:rPr>
                <w:sz w:val="22"/>
                <w:lang w:eastAsia="en-US"/>
              </w:rPr>
            </w:pPr>
            <w:r w:rsidRPr="00AE46EF">
              <w:rPr>
                <w:sz w:val="22"/>
                <w:lang w:eastAsia="en-US"/>
              </w:rPr>
              <w:t>Wealden</w:t>
            </w:r>
          </w:p>
        </w:tc>
      </w:tr>
    </w:tbl>
    <w:p w14:paraId="3741A920" w14:textId="77777777" w:rsidR="008D72F0" w:rsidRDefault="008D72F0" w:rsidP="000C5480">
      <w:pPr>
        <w:rPr>
          <w:lang w:eastAsia="en-US"/>
        </w:rPr>
      </w:pPr>
    </w:p>
    <w:p w14:paraId="10AF9950" w14:textId="77777777" w:rsidR="00ED3EF0" w:rsidRDefault="00ED3EF0">
      <w:pPr>
        <w:spacing w:before="0" w:after="200" w:line="276" w:lineRule="auto"/>
        <w:rPr>
          <w:lang w:eastAsia="en-US"/>
        </w:rPr>
      </w:pPr>
      <w:r>
        <w:rPr>
          <w:lang w:eastAsia="en-US"/>
        </w:rPr>
        <w:br w:type="page"/>
      </w:r>
    </w:p>
    <w:p w14:paraId="4B72B975" w14:textId="01D08317" w:rsidR="001D37C0" w:rsidRDefault="00695B14" w:rsidP="000C5480">
      <w:pPr>
        <w:rPr>
          <w:lang w:eastAsia="en-US"/>
        </w:rPr>
      </w:pPr>
      <w:r>
        <w:rPr>
          <w:lang w:eastAsia="en-US"/>
        </w:rPr>
        <w:lastRenderedPageBreak/>
        <w:t>Table: Dispensing practices within this PNA, ordered by district/borough</w:t>
      </w:r>
      <w:r w:rsidR="008D72F0">
        <w:rPr>
          <w:lang w:eastAsia="en-US"/>
        </w:rPr>
        <w:t xml:space="preserve"> and then alphabetically by surgery name</w:t>
      </w:r>
    </w:p>
    <w:tbl>
      <w:tblPr>
        <w:tblStyle w:val="TableGrid1"/>
        <w:tblW w:w="14898" w:type="dxa"/>
        <w:tblInd w:w="-567" w:type="dxa"/>
        <w:tblLook w:val="04A0" w:firstRow="1" w:lastRow="0" w:firstColumn="1" w:lastColumn="0" w:noHBand="0" w:noVBand="1"/>
      </w:tblPr>
      <w:tblGrid>
        <w:gridCol w:w="1091"/>
        <w:gridCol w:w="3010"/>
        <w:gridCol w:w="2839"/>
        <w:gridCol w:w="2681"/>
        <w:gridCol w:w="1770"/>
        <w:gridCol w:w="1398"/>
        <w:gridCol w:w="2109"/>
      </w:tblGrid>
      <w:tr w:rsidR="008D72F0" w:rsidRPr="00ED3EF0" w14:paraId="7ED9A7AB" w14:textId="77777777" w:rsidTr="00ED3EF0">
        <w:trPr>
          <w:trHeight w:val="295"/>
          <w:tblHeader/>
        </w:trPr>
        <w:tc>
          <w:tcPr>
            <w:tcW w:w="1091" w:type="dxa"/>
            <w:noWrap/>
            <w:hideMark/>
          </w:tcPr>
          <w:p w14:paraId="3D6367B0" w14:textId="77777777" w:rsidR="008D72F0" w:rsidRPr="00ED3EF0" w:rsidRDefault="008D72F0" w:rsidP="008D72F0">
            <w:pPr>
              <w:rPr>
                <w:b/>
                <w:bCs/>
                <w:sz w:val="22"/>
                <w:lang w:eastAsia="en-US"/>
              </w:rPr>
            </w:pPr>
            <w:r w:rsidRPr="00ED3EF0">
              <w:rPr>
                <w:b/>
                <w:bCs/>
                <w:sz w:val="22"/>
                <w:lang w:eastAsia="en-US"/>
              </w:rPr>
              <w:t>Code</w:t>
            </w:r>
          </w:p>
        </w:tc>
        <w:tc>
          <w:tcPr>
            <w:tcW w:w="3010" w:type="dxa"/>
            <w:noWrap/>
            <w:hideMark/>
          </w:tcPr>
          <w:p w14:paraId="298D914C" w14:textId="77777777" w:rsidR="008D72F0" w:rsidRPr="00ED3EF0" w:rsidRDefault="008D72F0">
            <w:pPr>
              <w:rPr>
                <w:b/>
                <w:bCs/>
                <w:sz w:val="22"/>
                <w:lang w:eastAsia="en-US"/>
              </w:rPr>
            </w:pPr>
            <w:r w:rsidRPr="00ED3EF0">
              <w:rPr>
                <w:b/>
                <w:bCs/>
                <w:sz w:val="22"/>
                <w:lang w:eastAsia="en-US"/>
              </w:rPr>
              <w:t>Surgery Name</w:t>
            </w:r>
          </w:p>
        </w:tc>
        <w:tc>
          <w:tcPr>
            <w:tcW w:w="2839" w:type="dxa"/>
            <w:noWrap/>
            <w:hideMark/>
          </w:tcPr>
          <w:p w14:paraId="370BD997" w14:textId="77777777" w:rsidR="008D72F0" w:rsidRPr="00ED3EF0" w:rsidRDefault="008D72F0">
            <w:pPr>
              <w:rPr>
                <w:b/>
                <w:bCs/>
                <w:sz w:val="22"/>
                <w:lang w:eastAsia="en-US"/>
              </w:rPr>
            </w:pPr>
            <w:r w:rsidRPr="00ED3EF0">
              <w:rPr>
                <w:b/>
                <w:bCs/>
                <w:sz w:val="22"/>
                <w:lang w:eastAsia="en-US"/>
              </w:rPr>
              <w:t>Address 1</w:t>
            </w:r>
          </w:p>
        </w:tc>
        <w:tc>
          <w:tcPr>
            <w:tcW w:w="2681" w:type="dxa"/>
            <w:noWrap/>
            <w:hideMark/>
          </w:tcPr>
          <w:p w14:paraId="5CA74C8C" w14:textId="77777777" w:rsidR="008D72F0" w:rsidRPr="00ED3EF0" w:rsidRDefault="008D72F0">
            <w:pPr>
              <w:rPr>
                <w:b/>
                <w:bCs/>
                <w:sz w:val="22"/>
                <w:lang w:eastAsia="en-US"/>
              </w:rPr>
            </w:pPr>
            <w:r w:rsidRPr="00ED3EF0">
              <w:rPr>
                <w:b/>
                <w:bCs/>
                <w:sz w:val="22"/>
                <w:lang w:eastAsia="en-US"/>
              </w:rPr>
              <w:t>Address 2</w:t>
            </w:r>
          </w:p>
        </w:tc>
        <w:tc>
          <w:tcPr>
            <w:tcW w:w="1770" w:type="dxa"/>
            <w:noWrap/>
            <w:hideMark/>
          </w:tcPr>
          <w:p w14:paraId="193076C5" w14:textId="77777777" w:rsidR="008D72F0" w:rsidRPr="00ED3EF0" w:rsidRDefault="008D72F0">
            <w:pPr>
              <w:rPr>
                <w:b/>
                <w:bCs/>
                <w:sz w:val="22"/>
                <w:lang w:eastAsia="en-US"/>
              </w:rPr>
            </w:pPr>
            <w:r w:rsidRPr="00ED3EF0">
              <w:rPr>
                <w:b/>
                <w:bCs/>
                <w:sz w:val="22"/>
                <w:lang w:eastAsia="en-US"/>
              </w:rPr>
              <w:t>Town</w:t>
            </w:r>
          </w:p>
        </w:tc>
        <w:tc>
          <w:tcPr>
            <w:tcW w:w="1398" w:type="dxa"/>
            <w:noWrap/>
            <w:hideMark/>
          </w:tcPr>
          <w:p w14:paraId="73492A39" w14:textId="77777777" w:rsidR="008D72F0" w:rsidRPr="00ED3EF0" w:rsidRDefault="008D72F0">
            <w:pPr>
              <w:rPr>
                <w:b/>
                <w:bCs/>
                <w:sz w:val="22"/>
                <w:lang w:eastAsia="en-US"/>
              </w:rPr>
            </w:pPr>
            <w:r w:rsidRPr="00ED3EF0">
              <w:rPr>
                <w:b/>
                <w:bCs/>
                <w:sz w:val="22"/>
                <w:lang w:eastAsia="en-US"/>
              </w:rPr>
              <w:t>Post Code</w:t>
            </w:r>
          </w:p>
        </w:tc>
        <w:tc>
          <w:tcPr>
            <w:tcW w:w="2109" w:type="dxa"/>
            <w:noWrap/>
            <w:hideMark/>
          </w:tcPr>
          <w:p w14:paraId="58E5B18F" w14:textId="77777777" w:rsidR="008D72F0" w:rsidRPr="00ED3EF0" w:rsidRDefault="008D72F0">
            <w:pPr>
              <w:rPr>
                <w:b/>
                <w:bCs/>
                <w:sz w:val="22"/>
                <w:lang w:eastAsia="en-US"/>
              </w:rPr>
            </w:pPr>
            <w:r w:rsidRPr="00ED3EF0">
              <w:rPr>
                <w:b/>
                <w:bCs/>
                <w:sz w:val="22"/>
                <w:lang w:eastAsia="en-US"/>
              </w:rPr>
              <w:t>District/Borough</w:t>
            </w:r>
          </w:p>
        </w:tc>
      </w:tr>
      <w:tr w:rsidR="003A4E74" w:rsidRPr="00ED3EF0" w14:paraId="34A7BFBC" w14:textId="77777777" w:rsidTr="00ED3EF0">
        <w:trPr>
          <w:trHeight w:val="364"/>
        </w:trPr>
        <w:tc>
          <w:tcPr>
            <w:tcW w:w="1091" w:type="dxa"/>
            <w:noWrap/>
            <w:hideMark/>
          </w:tcPr>
          <w:p w14:paraId="7F023A76" w14:textId="77777777" w:rsidR="008D72F0" w:rsidRPr="00ED3EF0" w:rsidRDefault="008D72F0">
            <w:pPr>
              <w:rPr>
                <w:sz w:val="22"/>
                <w:lang w:eastAsia="en-US"/>
              </w:rPr>
            </w:pPr>
            <w:r w:rsidRPr="00ED3EF0">
              <w:rPr>
                <w:sz w:val="22"/>
                <w:lang w:eastAsia="en-US"/>
              </w:rPr>
              <w:t>G81031</w:t>
            </w:r>
          </w:p>
        </w:tc>
        <w:tc>
          <w:tcPr>
            <w:tcW w:w="3010" w:type="dxa"/>
            <w:noWrap/>
            <w:hideMark/>
          </w:tcPr>
          <w:p w14:paraId="1389BE13" w14:textId="77777777" w:rsidR="008D72F0" w:rsidRPr="00ED3EF0" w:rsidRDefault="008D72F0">
            <w:pPr>
              <w:rPr>
                <w:sz w:val="22"/>
                <w:lang w:eastAsia="en-US"/>
              </w:rPr>
            </w:pPr>
            <w:r w:rsidRPr="00ED3EF0">
              <w:rPr>
                <w:sz w:val="22"/>
                <w:lang w:eastAsia="en-US"/>
              </w:rPr>
              <w:t>Harold Road Surgery</w:t>
            </w:r>
          </w:p>
        </w:tc>
        <w:tc>
          <w:tcPr>
            <w:tcW w:w="2839" w:type="dxa"/>
            <w:noWrap/>
            <w:hideMark/>
          </w:tcPr>
          <w:p w14:paraId="264DA676" w14:textId="77777777" w:rsidR="008D72F0" w:rsidRPr="00ED3EF0" w:rsidRDefault="008D72F0">
            <w:pPr>
              <w:rPr>
                <w:sz w:val="22"/>
                <w:lang w:eastAsia="en-US"/>
              </w:rPr>
            </w:pPr>
            <w:r w:rsidRPr="00ED3EF0">
              <w:rPr>
                <w:sz w:val="22"/>
                <w:lang w:eastAsia="en-US"/>
              </w:rPr>
              <w:t>164 Harold Road</w:t>
            </w:r>
          </w:p>
        </w:tc>
        <w:tc>
          <w:tcPr>
            <w:tcW w:w="2681" w:type="dxa"/>
            <w:noWrap/>
            <w:hideMark/>
          </w:tcPr>
          <w:p w14:paraId="0BF7C241" w14:textId="77777777" w:rsidR="008D72F0" w:rsidRPr="00ED3EF0" w:rsidRDefault="008D72F0">
            <w:pPr>
              <w:rPr>
                <w:sz w:val="22"/>
                <w:lang w:eastAsia="en-US"/>
              </w:rPr>
            </w:pPr>
            <w:r w:rsidRPr="00ED3EF0">
              <w:rPr>
                <w:sz w:val="22"/>
                <w:lang w:eastAsia="en-US"/>
              </w:rPr>
              <w:t> </w:t>
            </w:r>
          </w:p>
        </w:tc>
        <w:tc>
          <w:tcPr>
            <w:tcW w:w="1770" w:type="dxa"/>
            <w:noWrap/>
            <w:hideMark/>
          </w:tcPr>
          <w:p w14:paraId="3AE3F2BB" w14:textId="77777777" w:rsidR="008D72F0" w:rsidRPr="00ED3EF0" w:rsidRDefault="008D72F0">
            <w:pPr>
              <w:rPr>
                <w:sz w:val="22"/>
                <w:lang w:eastAsia="en-US"/>
              </w:rPr>
            </w:pPr>
            <w:r w:rsidRPr="00ED3EF0">
              <w:rPr>
                <w:sz w:val="22"/>
                <w:lang w:eastAsia="en-US"/>
              </w:rPr>
              <w:t>Hastings</w:t>
            </w:r>
          </w:p>
        </w:tc>
        <w:tc>
          <w:tcPr>
            <w:tcW w:w="1398" w:type="dxa"/>
            <w:noWrap/>
            <w:hideMark/>
          </w:tcPr>
          <w:p w14:paraId="55E3D5D6" w14:textId="77777777" w:rsidR="008D72F0" w:rsidRPr="00ED3EF0" w:rsidRDefault="008D72F0">
            <w:pPr>
              <w:rPr>
                <w:sz w:val="22"/>
                <w:lang w:eastAsia="en-US"/>
              </w:rPr>
            </w:pPr>
            <w:r w:rsidRPr="00ED3EF0">
              <w:rPr>
                <w:sz w:val="22"/>
                <w:lang w:eastAsia="en-US"/>
              </w:rPr>
              <w:t>TN35 5NH</w:t>
            </w:r>
          </w:p>
        </w:tc>
        <w:tc>
          <w:tcPr>
            <w:tcW w:w="2109" w:type="dxa"/>
            <w:noWrap/>
            <w:hideMark/>
          </w:tcPr>
          <w:p w14:paraId="208F4DC8" w14:textId="77777777" w:rsidR="008D72F0" w:rsidRPr="00ED3EF0" w:rsidRDefault="008D72F0">
            <w:pPr>
              <w:rPr>
                <w:sz w:val="22"/>
                <w:lang w:eastAsia="en-US"/>
              </w:rPr>
            </w:pPr>
            <w:r w:rsidRPr="00ED3EF0">
              <w:rPr>
                <w:sz w:val="22"/>
                <w:lang w:eastAsia="en-US"/>
              </w:rPr>
              <w:t>Hastings</w:t>
            </w:r>
          </w:p>
        </w:tc>
      </w:tr>
      <w:tr w:rsidR="003A4E74" w:rsidRPr="00ED3EF0" w14:paraId="4E72F909" w14:textId="77777777" w:rsidTr="00ED3EF0">
        <w:trPr>
          <w:trHeight w:val="364"/>
        </w:trPr>
        <w:tc>
          <w:tcPr>
            <w:tcW w:w="1091" w:type="dxa"/>
            <w:noWrap/>
            <w:hideMark/>
          </w:tcPr>
          <w:p w14:paraId="22734D1D" w14:textId="77777777" w:rsidR="008D72F0" w:rsidRPr="00ED3EF0" w:rsidRDefault="008D72F0">
            <w:pPr>
              <w:rPr>
                <w:sz w:val="22"/>
                <w:lang w:eastAsia="en-US"/>
              </w:rPr>
            </w:pPr>
            <w:r w:rsidRPr="00ED3EF0">
              <w:rPr>
                <w:sz w:val="22"/>
                <w:lang w:eastAsia="en-US"/>
              </w:rPr>
              <w:t>G81082</w:t>
            </w:r>
          </w:p>
        </w:tc>
        <w:tc>
          <w:tcPr>
            <w:tcW w:w="3010" w:type="dxa"/>
            <w:noWrap/>
            <w:hideMark/>
          </w:tcPr>
          <w:p w14:paraId="3C6225C1" w14:textId="77777777" w:rsidR="008D72F0" w:rsidRPr="00ED3EF0" w:rsidRDefault="008D72F0">
            <w:pPr>
              <w:rPr>
                <w:sz w:val="22"/>
                <w:lang w:eastAsia="en-US"/>
              </w:rPr>
            </w:pPr>
            <w:r w:rsidRPr="00ED3EF0">
              <w:rPr>
                <w:sz w:val="22"/>
                <w:lang w:eastAsia="en-US"/>
              </w:rPr>
              <w:t>Battle Health Centre</w:t>
            </w:r>
          </w:p>
        </w:tc>
        <w:tc>
          <w:tcPr>
            <w:tcW w:w="2839" w:type="dxa"/>
            <w:noWrap/>
            <w:hideMark/>
          </w:tcPr>
          <w:p w14:paraId="1C4F3D40" w14:textId="77777777" w:rsidR="008D72F0" w:rsidRPr="00ED3EF0" w:rsidRDefault="008D72F0">
            <w:pPr>
              <w:rPr>
                <w:sz w:val="22"/>
                <w:lang w:eastAsia="en-US"/>
              </w:rPr>
            </w:pPr>
            <w:r w:rsidRPr="00ED3EF0">
              <w:rPr>
                <w:sz w:val="22"/>
                <w:lang w:eastAsia="en-US"/>
              </w:rPr>
              <w:t>Telham House</w:t>
            </w:r>
          </w:p>
        </w:tc>
        <w:tc>
          <w:tcPr>
            <w:tcW w:w="2681" w:type="dxa"/>
            <w:noWrap/>
            <w:hideMark/>
          </w:tcPr>
          <w:p w14:paraId="26ED7573" w14:textId="77777777" w:rsidR="008D72F0" w:rsidRPr="00ED3EF0" w:rsidRDefault="008D72F0">
            <w:pPr>
              <w:rPr>
                <w:sz w:val="22"/>
                <w:lang w:eastAsia="en-US"/>
              </w:rPr>
            </w:pPr>
            <w:r w:rsidRPr="00ED3EF0">
              <w:rPr>
                <w:sz w:val="22"/>
                <w:lang w:eastAsia="en-US"/>
              </w:rPr>
              <w:t>Mitre Way</w:t>
            </w:r>
          </w:p>
        </w:tc>
        <w:tc>
          <w:tcPr>
            <w:tcW w:w="1770" w:type="dxa"/>
            <w:noWrap/>
            <w:hideMark/>
          </w:tcPr>
          <w:p w14:paraId="7EBF9544" w14:textId="77777777" w:rsidR="008D72F0" w:rsidRPr="00ED3EF0" w:rsidRDefault="008D72F0">
            <w:pPr>
              <w:rPr>
                <w:sz w:val="22"/>
                <w:lang w:eastAsia="en-US"/>
              </w:rPr>
            </w:pPr>
            <w:r w:rsidRPr="00ED3EF0">
              <w:rPr>
                <w:sz w:val="22"/>
                <w:lang w:eastAsia="en-US"/>
              </w:rPr>
              <w:t>Battle</w:t>
            </w:r>
          </w:p>
        </w:tc>
        <w:tc>
          <w:tcPr>
            <w:tcW w:w="1398" w:type="dxa"/>
            <w:noWrap/>
            <w:hideMark/>
          </w:tcPr>
          <w:p w14:paraId="16CE3F67" w14:textId="77777777" w:rsidR="008D72F0" w:rsidRPr="00ED3EF0" w:rsidRDefault="008D72F0">
            <w:pPr>
              <w:rPr>
                <w:sz w:val="22"/>
                <w:lang w:eastAsia="en-US"/>
              </w:rPr>
            </w:pPr>
            <w:r w:rsidRPr="00ED3EF0">
              <w:rPr>
                <w:sz w:val="22"/>
                <w:lang w:eastAsia="en-US"/>
              </w:rPr>
              <w:t>TN33 0BF</w:t>
            </w:r>
          </w:p>
        </w:tc>
        <w:tc>
          <w:tcPr>
            <w:tcW w:w="2109" w:type="dxa"/>
            <w:noWrap/>
            <w:hideMark/>
          </w:tcPr>
          <w:p w14:paraId="016302E7" w14:textId="77777777" w:rsidR="008D72F0" w:rsidRPr="00ED3EF0" w:rsidRDefault="008D72F0">
            <w:pPr>
              <w:rPr>
                <w:sz w:val="22"/>
                <w:lang w:eastAsia="en-US"/>
              </w:rPr>
            </w:pPr>
            <w:r w:rsidRPr="00ED3EF0">
              <w:rPr>
                <w:sz w:val="22"/>
                <w:lang w:eastAsia="en-US"/>
              </w:rPr>
              <w:t>Rother</w:t>
            </w:r>
          </w:p>
        </w:tc>
      </w:tr>
      <w:tr w:rsidR="003A4E74" w:rsidRPr="00ED3EF0" w14:paraId="459E121C" w14:textId="77777777" w:rsidTr="00ED3EF0">
        <w:trPr>
          <w:trHeight w:val="364"/>
        </w:trPr>
        <w:tc>
          <w:tcPr>
            <w:tcW w:w="1091" w:type="dxa"/>
            <w:noWrap/>
            <w:hideMark/>
          </w:tcPr>
          <w:p w14:paraId="2BC8B30D" w14:textId="77777777" w:rsidR="008D72F0" w:rsidRPr="00ED3EF0" w:rsidRDefault="008D72F0">
            <w:pPr>
              <w:rPr>
                <w:sz w:val="22"/>
                <w:lang w:eastAsia="en-US"/>
              </w:rPr>
            </w:pPr>
            <w:r w:rsidRPr="00ED3EF0">
              <w:rPr>
                <w:sz w:val="22"/>
                <w:lang w:eastAsia="en-US"/>
              </w:rPr>
              <w:t>G81052</w:t>
            </w:r>
          </w:p>
        </w:tc>
        <w:tc>
          <w:tcPr>
            <w:tcW w:w="3010" w:type="dxa"/>
            <w:noWrap/>
            <w:hideMark/>
          </w:tcPr>
          <w:p w14:paraId="4D89C46D" w14:textId="77777777" w:rsidR="008D72F0" w:rsidRPr="00ED3EF0" w:rsidRDefault="008D72F0">
            <w:pPr>
              <w:rPr>
                <w:sz w:val="22"/>
                <w:lang w:eastAsia="en-US"/>
              </w:rPr>
            </w:pPr>
            <w:r w:rsidRPr="00ED3EF0">
              <w:rPr>
                <w:sz w:val="22"/>
                <w:lang w:eastAsia="en-US"/>
              </w:rPr>
              <w:t>Fairfield Surgery</w:t>
            </w:r>
          </w:p>
        </w:tc>
        <w:tc>
          <w:tcPr>
            <w:tcW w:w="2839" w:type="dxa"/>
            <w:noWrap/>
            <w:hideMark/>
          </w:tcPr>
          <w:p w14:paraId="3941671C" w14:textId="77777777" w:rsidR="008D72F0" w:rsidRPr="00ED3EF0" w:rsidRDefault="008D72F0">
            <w:pPr>
              <w:rPr>
                <w:sz w:val="22"/>
                <w:lang w:eastAsia="en-US"/>
              </w:rPr>
            </w:pPr>
            <w:r w:rsidRPr="00ED3EF0">
              <w:rPr>
                <w:sz w:val="22"/>
                <w:lang w:eastAsia="en-US"/>
              </w:rPr>
              <w:t>High Street</w:t>
            </w:r>
          </w:p>
        </w:tc>
        <w:tc>
          <w:tcPr>
            <w:tcW w:w="2681" w:type="dxa"/>
            <w:noWrap/>
            <w:hideMark/>
          </w:tcPr>
          <w:p w14:paraId="1D1D6B06" w14:textId="77777777" w:rsidR="008D72F0" w:rsidRPr="00ED3EF0" w:rsidRDefault="008D72F0">
            <w:pPr>
              <w:rPr>
                <w:sz w:val="22"/>
                <w:lang w:eastAsia="en-US"/>
              </w:rPr>
            </w:pPr>
            <w:r w:rsidRPr="00ED3EF0">
              <w:rPr>
                <w:sz w:val="22"/>
                <w:lang w:eastAsia="en-US"/>
              </w:rPr>
              <w:t> </w:t>
            </w:r>
          </w:p>
        </w:tc>
        <w:tc>
          <w:tcPr>
            <w:tcW w:w="1770" w:type="dxa"/>
            <w:noWrap/>
            <w:hideMark/>
          </w:tcPr>
          <w:p w14:paraId="0C9F9475" w14:textId="77777777" w:rsidR="008D72F0" w:rsidRPr="00ED3EF0" w:rsidRDefault="008D72F0">
            <w:pPr>
              <w:rPr>
                <w:sz w:val="22"/>
                <w:lang w:eastAsia="en-US"/>
              </w:rPr>
            </w:pPr>
            <w:r w:rsidRPr="00ED3EF0">
              <w:rPr>
                <w:sz w:val="22"/>
                <w:lang w:eastAsia="en-US"/>
              </w:rPr>
              <w:t>Burwash</w:t>
            </w:r>
          </w:p>
        </w:tc>
        <w:tc>
          <w:tcPr>
            <w:tcW w:w="1398" w:type="dxa"/>
            <w:noWrap/>
            <w:hideMark/>
          </w:tcPr>
          <w:p w14:paraId="610F06B9" w14:textId="77777777" w:rsidR="008D72F0" w:rsidRPr="00ED3EF0" w:rsidRDefault="008D72F0">
            <w:pPr>
              <w:rPr>
                <w:sz w:val="22"/>
                <w:lang w:eastAsia="en-US"/>
              </w:rPr>
            </w:pPr>
            <w:r w:rsidRPr="00ED3EF0">
              <w:rPr>
                <w:sz w:val="22"/>
                <w:lang w:eastAsia="en-US"/>
              </w:rPr>
              <w:t>TN19 7EU</w:t>
            </w:r>
          </w:p>
        </w:tc>
        <w:tc>
          <w:tcPr>
            <w:tcW w:w="2109" w:type="dxa"/>
            <w:noWrap/>
            <w:hideMark/>
          </w:tcPr>
          <w:p w14:paraId="1881C638" w14:textId="77777777" w:rsidR="008D72F0" w:rsidRPr="00ED3EF0" w:rsidRDefault="008D72F0">
            <w:pPr>
              <w:rPr>
                <w:sz w:val="22"/>
                <w:lang w:eastAsia="en-US"/>
              </w:rPr>
            </w:pPr>
            <w:r w:rsidRPr="00ED3EF0">
              <w:rPr>
                <w:sz w:val="22"/>
                <w:lang w:eastAsia="en-US"/>
              </w:rPr>
              <w:t>Rother</w:t>
            </w:r>
          </w:p>
        </w:tc>
      </w:tr>
      <w:tr w:rsidR="003A4E74" w:rsidRPr="00ED3EF0" w14:paraId="1ADAD457" w14:textId="77777777" w:rsidTr="00ED3EF0">
        <w:trPr>
          <w:trHeight w:val="364"/>
        </w:trPr>
        <w:tc>
          <w:tcPr>
            <w:tcW w:w="1091" w:type="dxa"/>
            <w:noWrap/>
            <w:hideMark/>
          </w:tcPr>
          <w:p w14:paraId="5C2985C0" w14:textId="77777777" w:rsidR="008D72F0" w:rsidRPr="00ED3EF0" w:rsidRDefault="008D72F0">
            <w:pPr>
              <w:rPr>
                <w:sz w:val="22"/>
                <w:lang w:eastAsia="en-US"/>
              </w:rPr>
            </w:pPr>
            <w:r w:rsidRPr="00ED3EF0">
              <w:rPr>
                <w:sz w:val="22"/>
                <w:lang w:eastAsia="en-US"/>
              </w:rPr>
              <w:t>G81085</w:t>
            </w:r>
          </w:p>
        </w:tc>
        <w:tc>
          <w:tcPr>
            <w:tcW w:w="3010" w:type="dxa"/>
            <w:noWrap/>
            <w:hideMark/>
          </w:tcPr>
          <w:p w14:paraId="3FFCFED3" w14:textId="77777777" w:rsidR="008D72F0" w:rsidRPr="00ED3EF0" w:rsidRDefault="008D72F0">
            <w:pPr>
              <w:rPr>
                <w:sz w:val="22"/>
                <w:lang w:eastAsia="en-US"/>
              </w:rPr>
            </w:pPr>
            <w:r w:rsidRPr="00ED3EF0">
              <w:rPr>
                <w:sz w:val="22"/>
                <w:lang w:eastAsia="en-US"/>
              </w:rPr>
              <w:t>Ferry Road Health Centre</w:t>
            </w:r>
          </w:p>
        </w:tc>
        <w:tc>
          <w:tcPr>
            <w:tcW w:w="2839" w:type="dxa"/>
            <w:noWrap/>
            <w:hideMark/>
          </w:tcPr>
          <w:p w14:paraId="67C8C9F4" w14:textId="77777777" w:rsidR="008D72F0" w:rsidRPr="00ED3EF0" w:rsidRDefault="008D72F0">
            <w:pPr>
              <w:rPr>
                <w:sz w:val="22"/>
                <w:lang w:eastAsia="en-US"/>
              </w:rPr>
            </w:pPr>
            <w:r w:rsidRPr="00ED3EF0">
              <w:rPr>
                <w:sz w:val="22"/>
                <w:lang w:eastAsia="en-US"/>
              </w:rPr>
              <w:t>Ferry Road</w:t>
            </w:r>
          </w:p>
        </w:tc>
        <w:tc>
          <w:tcPr>
            <w:tcW w:w="2681" w:type="dxa"/>
            <w:noWrap/>
            <w:hideMark/>
          </w:tcPr>
          <w:p w14:paraId="1CF885A9" w14:textId="77777777" w:rsidR="008D72F0" w:rsidRPr="00ED3EF0" w:rsidRDefault="008D72F0">
            <w:pPr>
              <w:rPr>
                <w:sz w:val="22"/>
                <w:lang w:eastAsia="en-US"/>
              </w:rPr>
            </w:pPr>
            <w:r w:rsidRPr="00ED3EF0">
              <w:rPr>
                <w:sz w:val="22"/>
                <w:lang w:eastAsia="en-US"/>
              </w:rPr>
              <w:t> </w:t>
            </w:r>
          </w:p>
        </w:tc>
        <w:tc>
          <w:tcPr>
            <w:tcW w:w="1770" w:type="dxa"/>
            <w:noWrap/>
            <w:hideMark/>
          </w:tcPr>
          <w:p w14:paraId="052C6D14" w14:textId="77777777" w:rsidR="008D72F0" w:rsidRPr="00ED3EF0" w:rsidRDefault="008D72F0">
            <w:pPr>
              <w:rPr>
                <w:sz w:val="22"/>
                <w:lang w:eastAsia="en-US"/>
              </w:rPr>
            </w:pPr>
            <w:r w:rsidRPr="00ED3EF0">
              <w:rPr>
                <w:sz w:val="22"/>
                <w:lang w:eastAsia="en-US"/>
              </w:rPr>
              <w:t>Rye</w:t>
            </w:r>
          </w:p>
        </w:tc>
        <w:tc>
          <w:tcPr>
            <w:tcW w:w="1398" w:type="dxa"/>
            <w:noWrap/>
            <w:hideMark/>
          </w:tcPr>
          <w:p w14:paraId="14615316" w14:textId="77777777" w:rsidR="008D72F0" w:rsidRPr="00ED3EF0" w:rsidRDefault="008D72F0">
            <w:pPr>
              <w:rPr>
                <w:sz w:val="22"/>
                <w:lang w:eastAsia="en-US"/>
              </w:rPr>
            </w:pPr>
            <w:r w:rsidRPr="00ED3EF0">
              <w:rPr>
                <w:sz w:val="22"/>
                <w:lang w:eastAsia="en-US"/>
              </w:rPr>
              <w:t>TN31 7DN</w:t>
            </w:r>
          </w:p>
        </w:tc>
        <w:tc>
          <w:tcPr>
            <w:tcW w:w="2109" w:type="dxa"/>
            <w:noWrap/>
            <w:hideMark/>
          </w:tcPr>
          <w:p w14:paraId="74BD3D05" w14:textId="77777777" w:rsidR="008D72F0" w:rsidRPr="00ED3EF0" w:rsidRDefault="008D72F0">
            <w:pPr>
              <w:rPr>
                <w:sz w:val="22"/>
                <w:lang w:eastAsia="en-US"/>
              </w:rPr>
            </w:pPr>
            <w:r w:rsidRPr="00ED3EF0">
              <w:rPr>
                <w:sz w:val="22"/>
                <w:lang w:eastAsia="en-US"/>
              </w:rPr>
              <w:t>Rother</w:t>
            </w:r>
          </w:p>
        </w:tc>
      </w:tr>
      <w:tr w:rsidR="003A4E74" w:rsidRPr="00ED3EF0" w14:paraId="2AF8754B" w14:textId="77777777" w:rsidTr="00ED3EF0">
        <w:trPr>
          <w:trHeight w:val="364"/>
        </w:trPr>
        <w:tc>
          <w:tcPr>
            <w:tcW w:w="1091" w:type="dxa"/>
            <w:noWrap/>
            <w:hideMark/>
          </w:tcPr>
          <w:p w14:paraId="5810DA42" w14:textId="77777777" w:rsidR="008D72F0" w:rsidRPr="00ED3EF0" w:rsidRDefault="008D72F0">
            <w:pPr>
              <w:rPr>
                <w:sz w:val="22"/>
                <w:lang w:eastAsia="en-US"/>
              </w:rPr>
            </w:pPr>
            <w:r w:rsidRPr="00ED3EF0">
              <w:rPr>
                <w:sz w:val="22"/>
                <w:lang w:eastAsia="en-US"/>
              </w:rPr>
              <w:t>G81087</w:t>
            </w:r>
          </w:p>
        </w:tc>
        <w:tc>
          <w:tcPr>
            <w:tcW w:w="3010" w:type="dxa"/>
            <w:noWrap/>
            <w:hideMark/>
          </w:tcPr>
          <w:p w14:paraId="1991E8DA" w14:textId="77777777" w:rsidR="008D72F0" w:rsidRPr="00ED3EF0" w:rsidRDefault="008D72F0">
            <w:pPr>
              <w:rPr>
                <w:sz w:val="22"/>
                <w:lang w:eastAsia="en-US"/>
              </w:rPr>
            </w:pPr>
            <w:r w:rsidRPr="00ED3EF0">
              <w:rPr>
                <w:sz w:val="22"/>
                <w:lang w:eastAsia="en-US"/>
              </w:rPr>
              <w:t>Northiam Surgery</w:t>
            </w:r>
          </w:p>
        </w:tc>
        <w:tc>
          <w:tcPr>
            <w:tcW w:w="2839" w:type="dxa"/>
            <w:noWrap/>
            <w:hideMark/>
          </w:tcPr>
          <w:p w14:paraId="0D9EA2A1" w14:textId="77777777" w:rsidR="008D72F0" w:rsidRPr="00ED3EF0" w:rsidRDefault="008D72F0">
            <w:pPr>
              <w:rPr>
                <w:sz w:val="22"/>
                <w:lang w:eastAsia="en-US"/>
              </w:rPr>
            </w:pPr>
            <w:r w:rsidRPr="00ED3EF0">
              <w:rPr>
                <w:sz w:val="22"/>
                <w:lang w:eastAsia="en-US"/>
              </w:rPr>
              <w:t>Main Street</w:t>
            </w:r>
          </w:p>
        </w:tc>
        <w:tc>
          <w:tcPr>
            <w:tcW w:w="2681" w:type="dxa"/>
            <w:noWrap/>
            <w:hideMark/>
          </w:tcPr>
          <w:p w14:paraId="19D1AD24" w14:textId="77777777" w:rsidR="008D72F0" w:rsidRPr="00ED3EF0" w:rsidRDefault="008D72F0">
            <w:pPr>
              <w:rPr>
                <w:sz w:val="22"/>
                <w:lang w:eastAsia="en-US"/>
              </w:rPr>
            </w:pPr>
            <w:r w:rsidRPr="00ED3EF0">
              <w:rPr>
                <w:sz w:val="22"/>
                <w:lang w:eastAsia="en-US"/>
              </w:rPr>
              <w:t>Northiam</w:t>
            </w:r>
          </w:p>
        </w:tc>
        <w:tc>
          <w:tcPr>
            <w:tcW w:w="1770" w:type="dxa"/>
            <w:noWrap/>
            <w:hideMark/>
          </w:tcPr>
          <w:p w14:paraId="1BEC0FD4" w14:textId="77777777" w:rsidR="008D72F0" w:rsidRPr="00ED3EF0" w:rsidRDefault="008D72F0">
            <w:pPr>
              <w:rPr>
                <w:sz w:val="22"/>
                <w:lang w:eastAsia="en-US"/>
              </w:rPr>
            </w:pPr>
            <w:r w:rsidRPr="00ED3EF0">
              <w:rPr>
                <w:sz w:val="22"/>
                <w:lang w:eastAsia="en-US"/>
              </w:rPr>
              <w:t>Rye</w:t>
            </w:r>
          </w:p>
        </w:tc>
        <w:tc>
          <w:tcPr>
            <w:tcW w:w="1398" w:type="dxa"/>
            <w:noWrap/>
            <w:hideMark/>
          </w:tcPr>
          <w:p w14:paraId="4A27F203" w14:textId="77777777" w:rsidR="008D72F0" w:rsidRPr="00ED3EF0" w:rsidRDefault="008D72F0">
            <w:pPr>
              <w:rPr>
                <w:sz w:val="22"/>
                <w:lang w:eastAsia="en-US"/>
              </w:rPr>
            </w:pPr>
            <w:r w:rsidRPr="00ED3EF0">
              <w:rPr>
                <w:sz w:val="22"/>
                <w:lang w:eastAsia="en-US"/>
              </w:rPr>
              <w:t>TN31 6ND</w:t>
            </w:r>
          </w:p>
        </w:tc>
        <w:tc>
          <w:tcPr>
            <w:tcW w:w="2109" w:type="dxa"/>
            <w:noWrap/>
            <w:hideMark/>
          </w:tcPr>
          <w:p w14:paraId="797C2731" w14:textId="77777777" w:rsidR="008D72F0" w:rsidRPr="00ED3EF0" w:rsidRDefault="008D72F0">
            <w:pPr>
              <w:rPr>
                <w:sz w:val="22"/>
                <w:lang w:eastAsia="en-US"/>
              </w:rPr>
            </w:pPr>
            <w:r w:rsidRPr="00ED3EF0">
              <w:rPr>
                <w:sz w:val="22"/>
                <w:lang w:eastAsia="en-US"/>
              </w:rPr>
              <w:t>Rother</w:t>
            </w:r>
          </w:p>
        </w:tc>
      </w:tr>
      <w:tr w:rsidR="003A4E74" w:rsidRPr="00ED3EF0" w14:paraId="5B024C83" w14:textId="77777777" w:rsidTr="00ED3EF0">
        <w:trPr>
          <w:trHeight w:val="364"/>
        </w:trPr>
        <w:tc>
          <w:tcPr>
            <w:tcW w:w="1091" w:type="dxa"/>
            <w:noWrap/>
            <w:hideMark/>
          </w:tcPr>
          <w:p w14:paraId="18B886B4" w14:textId="77777777" w:rsidR="008D72F0" w:rsidRPr="00ED3EF0" w:rsidRDefault="008D72F0">
            <w:pPr>
              <w:rPr>
                <w:sz w:val="22"/>
                <w:lang w:eastAsia="en-US"/>
              </w:rPr>
            </w:pPr>
            <w:r w:rsidRPr="00ED3EF0">
              <w:rPr>
                <w:sz w:val="22"/>
                <w:lang w:eastAsia="en-US"/>
              </w:rPr>
              <w:t>G81082</w:t>
            </w:r>
          </w:p>
        </w:tc>
        <w:tc>
          <w:tcPr>
            <w:tcW w:w="3010" w:type="dxa"/>
            <w:noWrap/>
            <w:hideMark/>
          </w:tcPr>
          <w:p w14:paraId="7A1473AA" w14:textId="77777777" w:rsidR="008D72F0" w:rsidRPr="00ED3EF0" w:rsidRDefault="008D72F0">
            <w:pPr>
              <w:rPr>
                <w:sz w:val="22"/>
                <w:lang w:eastAsia="en-US"/>
              </w:rPr>
            </w:pPr>
            <w:r w:rsidRPr="00ED3EF0">
              <w:rPr>
                <w:sz w:val="22"/>
                <w:lang w:eastAsia="en-US"/>
              </w:rPr>
              <w:t>Oldwood Surgery</w:t>
            </w:r>
          </w:p>
        </w:tc>
        <w:tc>
          <w:tcPr>
            <w:tcW w:w="2839" w:type="dxa"/>
            <w:noWrap/>
            <w:hideMark/>
          </w:tcPr>
          <w:p w14:paraId="7DA63D83" w14:textId="77777777" w:rsidR="008D72F0" w:rsidRPr="00ED3EF0" w:rsidRDefault="008D72F0">
            <w:pPr>
              <w:rPr>
                <w:sz w:val="22"/>
                <w:lang w:eastAsia="en-US"/>
              </w:rPr>
            </w:pPr>
            <w:r w:rsidRPr="00ED3EF0">
              <w:rPr>
                <w:sz w:val="22"/>
                <w:lang w:eastAsia="en-US"/>
              </w:rPr>
              <w:t>Station Road</w:t>
            </w:r>
          </w:p>
        </w:tc>
        <w:tc>
          <w:tcPr>
            <w:tcW w:w="2681" w:type="dxa"/>
            <w:noWrap/>
            <w:hideMark/>
          </w:tcPr>
          <w:p w14:paraId="6D92B50F" w14:textId="77777777" w:rsidR="008D72F0" w:rsidRPr="00ED3EF0" w:rsidRDefault="008D72F0">
            <w:pPr>
              <w:rPr>
                <w:sz w:val="22"/>
                <w:lang w:eastAsia="en-US"/>
              </w:rPr>
            </w:pPr>
            <w:r w:rsidRPr="00ED3EF0">
              <w:rPr>
                <w:sz w:val="22"/>
                <w:lang w:eastAsia="en-US"/>
              </w:rPr>
              <w:t> </w:t>
            </w:r>
          </w:p>
        </w:tc>
        <w:tc>
          <w:tcPr>
            <w:tcW w:w="1770" w:type="dxa"/>
            <w:noWrap/>
            <w:hideMark/>
          </w:tcPr>
          <w:p w14:paraId="30390500" w14:textId="77777777" w:rsidR="008D72F0" w:rsidRPr="00ED3EF0" w:rsidRDefault="008D72F0">
            <w:pPr>
              <w:rPr>
                <w:sz w:val="22"/>
                <w:lang w:eastAsia="en-US"/>
              </w:rPr>
            </w:pPr>
            <w:r w:rsidRPr="00ED3EF0">
              <w:rPr>
                <w:sz w:val="22"/>
                <w:lang w:eastAsia="en-US"/>
              </w:rPr>
              <w:t>Robertsbridge</w:t>
            </w:r>
          </w:p>
        </w:tc>
        <w:tc>
          <w:tcPr>
            <w:tcW w:w="1398" w:type="dxa"/>
            <w:noWrap/>
            <w:hideMark/>
          </w:tcPr>
          <w:p w14:paraId="168190EB" w14:textId="77777777" w:rsidR="008D72F0" w:rsidRPr="00ED3EF0" w:rsidRDefault="008D72F0">
            <w:pPr>
              <w:rPr>
                <w:sz w:val="22"/>
                <w:lang w:eastAsia="en-US"/>
              </w:rPr>
            </w:pPr>
            <w:r w:rsidRPr="00ED3EF0">
              <w:rPr>
                <w:sz w:val="22"/>
                <w:lang w:eastAsia="en-US"/>
              </w:rPr>
              <w:t>TN32 5DG</w:t>
            </w:r>
          </w:p>
        </w:tc>
        <w:tc>
          <w:tcPr>
            <w:tcW w:w="2109" w:type="dxa"/>
            <w:noWrap/>
            <w:hideMark/>
          </w:tcPr>
          <w:p w14:paraId="03A13887" w14:textId="77777777" w:rsidR="008D72F0" w:rsidRPr="00ED3EF0" w:rsidRDefault="008D72F0">
            <w:pPr>
              <w:rPr>
                <w:sz w:val="22"/>
                <w:lang w:eastAsia="en-US"/>
              </w:rPr>
            </w:pPr>
            <w:r w:rsidRPr="00ED3EF0">
              <w:rPr>
                <w:sz w:val="22"/>
                <w:lang w:eastAsia="en-US"/>
              </w:rPr>
              <w:t>Rother</w:t>
            </w:r>
          </w:p>
        </w:tc>
      </w:tr>
      <w:tr w:rsidR="003A4E74" w:rsidRPr="00ED3EF0" w14:paraId="3366D612" w14:textId="77777777" w:rsidTr="00ED3EF0">
        <w:trPr>
          <w:trHeight w:val="364"/>
        </w:trPr>
        <w:tc>
          <w:tcPr>
            <w:tcW w:w="1091" w:type="dxa"/>
            <w:noWrap/>
            <w:hideMark/>
          </w:tcPr>
          <w:p w14:paraId="023E23A5" w14:textId="77777777" w:rsidR="008D72F0" w:rsidRPr="00ED3EF0" w:rsidRDefault="008D72F0">
            <w:pPr>
              <w:rPr>
                <w:sz w:val="22"/>
                <w:lang w:eastAsia="en-US"/>
              </w:rPr>
            </w:pPr>
            <w:r w:rsidRPr="00ED3EF0">
              <w:rPr>
                <w:sz w:val="22"/>
                <w:lang w:eastAsia="en-US"/>
              </w:rPr>
              <w:t>G81051</w:t>
            </w:r>
          </w:p>
        </w:tc>
        <w:tc>
          <w:tcPr>
            <w:tcW w:w="3010" w:type="dxa"/>
            <w:noWrap/>
            <w:hideMark/>
          </w:tcPr>
          <w:p w14:paraId="24EA338E" w14:textId="77777777" w:rsidR="008D72F0" w:rsidRPr="00ED3EF0" w:rsidRDefault="008D72F0">
            <w:pPr>
              <w:rPr>
                <w:sz w:val="22"/>
                <w:lang w:eastAsia="en-US"/>
              </w:rPr>
            </w:pPr>
            <w:r w:rsidRPr="00ED3EF0">
              <w:rPr>
                <w:sz w:val="22"/>
                <w:lang w:eastAsia="en-US"/>
              </w:rPr>
              <w:t>Rye Medical Centre</w:t>
            </w:r>
          </w:p>
        </w:tc>
        <w:tc>
          <w:tcPr>
            <w:tcW w:w="2839" w:type="dxa"/>
            <w:noWrap/>
            <w:hideMark/>
          </w:tcPr>
          <w:p w14:paraId="47C8946C" w14:textId="77777777" w:rsidR="008D72F0" w:rsidRPr="00ED3EF0" w:rsidRDefault="008D72F0">
            <w:pPr>
              <w:rPr>
                <w:sz w:val="22"/>
                <w:lang w:eastAsia="en-US"/>
              </w:rPr>
            </w:pPr>
            <w:r w:rsidRPr="00ED3EF0">
              <w:rPr>
                <w:sz w:val="22"/>
                <w:lang w:eastAsia="en-US"/>
              </w:rPr>
              <w:t>Kiln Drive</w:t>
            </w:r>
          </w:p>
        </w:tc>
        <w:tc>
          <w:tcPr>
            <w:tcW w:w="2681" w:type="dxa"/>
            <w:noWrap/>
            <w:hideMark/>
          </w:tcPr>
          <w:p w14:paraId="74F2C8CD" w14:textId="77777777" w:rsidR="008D72F0" w:rsidRPr="00ED3EF0" w:rsidRDefault="008D72F0">
            <w:pPr>
              <w:rPr>
                <w:sz w:val="22"/>
                <w:lang w:eastAsia="en-US"/>
              </w:rPr>
            </w:pPr>
            <w:r w:rsidRPr="00ED3EF0">
              <w:rPr>
                <w:sz w:val="22"/>
                <w:lang w:eastAsia="en-US"/>
              </w:rPr>
              <w:t>Rye Foreign</w:t>
            </w:r>
          </w:p>
        </w:tc>
        <w:tc>
          <w:tcPr>
            <w:tcW w:w="1770" w:type="dxa"/>
            <w:noWrap/>
            <w:hideMark/>
          </w:tcPr>
          <w:p w14:paraId="210E4AF3" w14:textId="77777777" w:rsidR="008D72F0" w:rsidRPr="00ED3EF0" w:rsidRDefault="008D72F0">
            <w:pPr>
              <w:rPr>
                <w:sz w:val="22"/>
                <w:lang w:eastAsia="en-US"/>
              </w:rPr>
            </w:pPr>
            <w:r w:rsidRPr="00ED3EF0">
              <w:rPr>
                <w:sz w:val="22"/>
                <w:lang w:eastAsia="en-US"/>
              </w:rPr>
              <w:t>Rye</w:t>
            </w:r>
          </w:p>
        </w:tc>
        <w:tc>
          <w:tcPr>
            <w:tcW w:w="1398" w:type="dxa"/>
            <w:noWrap/>
            <w:hideMark/>
          </w:tcPr>
          <w:p w14:paraId="3C5E0419" w14:textId="77777777" w:rsidR="008D72F0" w:rsidRPr="00ED3EF0" w:rsidRDefault="008D72F0">
            <w:pPr>
              <w:rPr>
                <w:sz w:val="22"/>
                <w:lang w:eastAsia="en-US"/>
              </w:rPr>
            </w:pPr>
            <w:r w:rsidRPr="00ED3EF0">
              <w:rPr>
                <w:sz w:val="22"/>
                <w:lang w:eastAsia="en-US"/>
              </w:rPr>
              <w:t>TN31 7SQ</w:t>
            </w:r>
          </w:p>
        </w:tc>
        <w:tc>
          <w:tcPr>
            <w:tcW w:w="2109" w:type="dxa"/>
            <w:noWrap/>
            <w:hideMark/>
          </w:tcPr>
          <w:p w14:paraId="7DD01948" w14:textId="77777777" w:rsidR="008D72F0" w:rsidRPr="00ED3EF0" w:rsidRDefault="008D72F0">
            <w:pPr>
              <w:rPr>
                <w:sz w:val="22"/>
                <w:lang w:eastAsia="en-US"/>
              </w:rPr>
            </w:pPr>
            <w:r w:rsidRPr="00ED3EF0">
              <w:rPr>
                <w:sz w:val="22"/>
                <w:lang w:eastAsia="en-US"/>
              </w:rPr>
              <w:t>Rother</w:t>
            </w:r>
          </w:p>
        </w:tc>
      </w:tr>
      <w:tr w:rsidR="003A4E74" w:rsidRPr="00ED3EF0" w14:paraId="5AB1B392" w14:textId="77777777" w:rsidTr="00ED3EF0">
        <w:trPr>
          <w:trHeight w:val="364"/>
        </w:trPr>
        <w:tc>
          <w:tcPr>
            <w:tcW w:w="1091" w:type="dxa"/>
            <w:noWrap/>
            <w:hideMark/>
          </w:tcPr>
          <w:p w14:paraId="0B2F2E35" w14:textId="77777777" w:rsidR="008D72F0" w:rsidRPr="00ED3EF0" w:rsidRDefault="008D72F0">
            <w:pPr>
              <w:rPr>
                <w:sz w:val="22"/>
                <w:lang w:eastAsia="en-US"/>
              </w:rPr>
            </w:pPr>
            <w:r w:rsidRPr="00ED3EF0">
              <w:rPr>
                <w:sz w:val="22"/>
                <w:lang w:eastAsia="en-US"/>
              </w:rPr>
              <w:t>G81057</w:t>
            </w:r>
          </w:p>
        </w:tc>
        <w:tc>
          <w:tcPr>
            <w:tcW w:w="3010" w:type="dxa"/>
            <w:noWrap/>
            <w:hideMark/>
          </w:tcPr>
          <w:p w14:paraId="2C0C6D8A" w14:textId="77777777" w:rsidR="008D72F0" w:rsidRPr="00ED3EF0" w:rsidRDefault="008D72F0">
            <w:pPr>
              <w:rPr>
                <w:sz w:val="22"/>
                <w:lang w:eastAsia="en-US"/>
              </w:rPr>
            </w:pPr>
            <w:r w:rsidRPr="00ED3EF0">
              <w:rPr>
                <w:sz w:val="22"/>
                <w:lang w:eastAsia="en-US"/>
              </w:rPr>
              <w:t>Sedlescombe Surgery</w:t>
            </w:r>
          </w:p>
        </w:tc>
        <w:tc>
          <w:tcPr>
            <w:tcW w:w="2839" w:type="dxa"/>
            <w:noWrap/>
            <w:hideMark/>
          </w:tcPr>
          <w:p w14:paraId="73D30924" w14:textId="77777777" w:rsidR="008D72F0" w:rsidRPr="00ED3EF0" w:rsidRDefault="008D72F0">
            <w:pPr>
              <w:rPr>
                <w:sz w:val="22"/>
                <w:lang w:eastAsia="en-US"/>
              </w:rPr>
            </w:pPr>
            <w:r w:rsidRPr="00ED3EF0">
              <w:rPr>
                <w:sz w:val="22"/>
                <w:lang w:eastAsia="en-US"/>
              </w:rPr>
              <w:t>Brede Lane</w:t>
            </w:r>
          </w:p>
        </w:tc>
        <w:tc>
          <w:tcPr>
            <w:tcW w:w="2681" w:type="dxa"/>
            <w:noWrap/>
            <w:hideMark/>
          </w:tcPr>
          <w:p w14:paraId="0212AB42" w14:textId="77777777" w:rsidR="008D72F0" w:rsidRPr="00ED3EF0" w:rsidRDefault="008D72F0">
            <w:pPr>
              <w:rPr>
                <w:sz w:val="22"/>
                <w:lang w:eastAsia="en-US"/>
              </w:rPr>
            </w:pPr>
            <w:r w:rsidRPr="00ED3EF0">
              <w:rPr>
                <w:sz w:val="22"/>
                <w:lang w:eastAsia="en-US"/>
              </w:rPr>
              <w:t>Sedlescombe</w:t>
            </w:r>
          </w:p>
        </w:tc>
        <w:tc>
          <w:tcPr>
            <w:tcW w:w="1770" w:type="dxa"/>
            <w:noWrap/>
            <w:hideMark/>
          </w:tcPr>
          <w:p w14:paraId="2140BC26" w14:textId="77777777" w:rsidR="008D72F0" w:rsidRPr="00ED3EF0" w:rsidRDefault="008D72F0">
            <w:pPr>
              <w:rPr>
                <w:sz w:val="22"/>
                <w:lang w:eastAsia="en-US"/>
              </w:rPr>
            </w:pPr>
            <w:r w:rsidRPr="00ED3EF0">
              <w:rPr>
                <w:sz w:val="22"/>
                <w:lang w:eastAsia="en-US"/>
              </w:rPr>
              <w:t>Battle</w:t>
            </w:r>
          </w:p>
        </w:tc>
        <w:tc>
          <w:tcPr>
            <w:tcW w:w="1398" w:type="dxa"/>
            <w:noWrap/>
            <w:hideMark/>
          </w:tcPr>
          <w:p w14:paraId="4B7EC7FC" w14:textId="77777777" w:rsidR="008D72F0" w:rsidRPr="00ED3EF0" w:rsidRDefault="008D72F0">
            <w:pPr>
              <w:rPr>
                <w:sz w:val="22"/>
                <w:lang w:eastAsia="en-US"/>
              </w:rPr>
            </w:pPr>
            <w:r w:rsidRPr="00ED3EF0">
              <w:rPr>
                <w:sz w:val="22"/>
                <w:lang w:eastAsia="en-US"/>
              </w:rPr>
              <w:t>TN33 0PW</w:t>
            </w:r>
          </w:p>
        </w:tc>
        <w:tc>
          <w:tcPr>
            <w:tcW w:w="2109" w:type="dxa"/>
            <w:noWrap/>
            <w:hideMark/>
          </w:tcPr>
          <w:p w14:paraId="59CAF8A5" w14:textId="77777777" w:rsidR="008D72F0" w:rsidRPr="00ED3EF0" w:rsidRDefault="008D72F0">
            <w:pPr>
              <w:rPr>
                <w:sz w:val="22"/>
                <w:lang w:eastAsia="en-US"/>
              </w:rPr>
            </w:pPr>
            <w:r w:rsidRPr="00ED3EF0">
              <w:rPr>
                <w:sz w:val="22"/>
                <w:lang w:eastAsia="en-US"/>
              </w:rPr>
              <w:t>Rother</w:t>
            </w:r>
          </w:p>
        </w:tc>
      </w:tr>
      <w:tr w:rsidR="003A4E74" w:rsidRPr="00ED3EF0" w14:paraId="6DAA94F9" w14:textId="77777777" w:rsidTr="00ED3EF0">
        <w:trPr>
          <w:trHeight w:val="364"/>
        </w:trPr>
        <w:tc>
          <w:tcPr>
            <w:tcW w:w="1091" w:type="dxa"/>
            <w:noWrap/>
            <w:hideMark/>
          </w:tcPr>
          <w:p w14:paraId="6E42DBE0" w14:textId="77777777" w:rsidR="008D72F0" w:rsidRPr="00ED3EF0" w:rsidRDefault="008D72F0">
            <w:pPr>
              <w:rPr>
                <w:sz w:val="22"/>
                <w:lang w:eastAsia="en-US"/>
              </w:rPr>
            </w:pPr>
            <w:r w:rsidRPr="00ED3EF0">
              <w:rPr>
                <w:sz w:val="22"/>
                <w:lang w:eastAsia="en-US"/>
              </w:rPr>
              <w:t>G81057</w:t>
            </w:r>
          </w:p>
        </w:tc>
        <w:tc>
          <w:tcPr>
            <w:tcW w:w="3010" w:type="dxa"/>
            <w:noWrap/>
            <w:hideMark/>
          </w:tcPr>
          <w:p w14:paraId="15FA1989" w14:textId="77777777" w:rsidR="008D72F0" w:rsidRPr="00ED3EF0" w:rsidRDefault="008D72F0">
            <w:pPr>
              <w:rPr>
                <w:sz w:val="22"/>
                <w:lang w:eastAsia="en-US"/>
              </w:rPr>
            </w:pPr>
            <w:r w:rsidRPr="00ED3EF0">
              <w:rPr>
                <w:sz w:val="22"/>
                <w:lang w:eastAsia="en-US"/>
              </w:rPr>
              <w:t>Westfield Surgery</w:t>
            </w:r>
          </w:p>
        </w:tc>
        <w:tc>
          <w:tcPr>
            <w:tcW w:w="2839" w:type="dxa"/>
            <w:noWrap/>
            <w:hideMark/>
          </w:tcPr>
          <w:p w14:paraId="36B26BAB" w14:textId="77777777" w:rsidR="008D72F0" w:rsidRPr="00ED3EF0" w:rsidRDefault="008D72F0">
            <w:pPr>
              <w:rPr>
                <w:sz w:val="22"/>
                <w:lang w:eastAsia="en-US"/>
              </w:rPr>
            </w:pPr>
            <w:r w:rsidRPr="00ED3EF0">
              <w:rPr>
                <w:sz w:val="22"/>
                <w:lang w:eastAsia="en-US"/>
              </w:rPr>
              <w:t>Main Road</w:t>
            </w:r>
          </w:p>
        </w:tc>
        <w:tc>
          <w:tcPr>
            <w:tcW w:w="2681" w:type="dxa"/>
            <w:noWrap/>
            <w:hideMark/>
          </w:tcPr>
          <w:p w14:paraId="75D96339" w14:textId="77777777" w:rsidR="008D72F0" w:rsidRPr="00ED3EF0" w:rsidRDefault="008D72F0">
            <w:pPr>
              <w:rPr>
                <w:sz w:val="22"/>
                <w:lang w:eastAsia="en-US"/>
              </w:rPr>
            </w:pPr>
            <w:r w:rsidRPr="00ED3EF0">
              <w:rPr>
                <w:sz w:val="22"/>
                <w:lang w:eastAsia="en-US"/>
              </w:rPr>
              <w:t>Westfield</w:t>
            </w:r>
          </w:p>
        </w:tc>
        <w:tc>
          <w:tcPr>
            <w:tcW w:w="1770" w:type="dxa"/>
            <w:noWrap/>
            <w:hideMark/>
          </w:tcPr>
          <w:p w14:paraId="2FC07553" w14:textId="77777777" w:rsidR="008D72F0" w:rsidRPr="00ED3EF0" w:rsidRDefault="008D72F0">
            <w:pPr>
              <w:rPr>
                <w:sz w:val="22"/>
                <w:lang w:eastAsia="en-US"/>
              </w:rPr>
            </w:pPr>
            <w:r w:rsidRPr="00ED3EF0">
              <w:rPr>
                <w:sz w:val="22"/>
                <w:lang w:eastAsia="en-US"/>
              </w:rPr>
              <w:t> </w:t>
            </w:r>
          </w:p>
        </w:tc>
        <w:tc>
          <w:tcPr>
            <w:tcW w:w="1398" w:type="dxa"/>
            <w:noWrap/>
            <w:hideMark/>
          </w:tcPr>
          <w:p w14:paraId="0561AF1F" w14:textId="77777777" w:rsidR="008D72F0" w:rsidRPr="00ED3EF0" w:rsidRDefault="008D72F0">
            <w:pPr>
              <w:rPr>
                <w:sz w:val="22"/>
                <w:lang w:eastAsia="en-US"/>
              </w:rPr>
            </w:pPr>
            <w:r w:rsidRPr="00ED3EF0">
              <w:rPr>
                <w:sz w:val="22"/>
                <w:lang w:eastAsia="en-US"/>
              </w:rPr>
              <w:t>TN35 4QE</w:t>
            </w:r>
          </w:p>
        </w:tc>
        <w:tc>
          <w:tcPr>
            <w:tcW w:w="2109" w:type="dxa"/>
            <w:noWrap/>
            <w:hideMark/>
          </w:tcPr>
          <w:p w14:paraId="0F87F40F" w14:textId="77777777" w:rsidR="008D72F0" w:rsidRPr="00ED3EF0" w:rsidRDefault="008D72F0">
            <w:pPr>
              <w:rPr>
                <w:sz w:val="22"/>
                <w:lang w:eastAsia="en-US"/>
              </w:rPr>
            </w:pPr>
            <w:r w:rsidRPr="00ED3EF0">
              <w:rPr>
                <w:sz w:val="22"/>
                <w:lang w:eastAsia="en-US"/>
              </w:rPr>
              <w:t>Rother</w:t>
            </w:r>
          </w:p>
        </w:tc>
      </w:tr>
      <w:tr w:rsidR="003A4E74" w:rsidRPr="00ED3EF0" w14:paraId="182F4FAD" w14:textId="77777777" w:rsidTr="00ED3EF0">
        <w:trPr>
          <w:trHeight w:val="364"/>
        </w:trPr>
        <w:tc>
          <w:tcPr>
            <w:tcW w:w="1091" w:type="dxa"/>
            <w:noWrap/>
            <w:hideMark/>
          </w:tcPr>
          <w:p w14:paraId="44221722" w14:textId="77777777" w:rsidR="008D72F0" w:rsidRPr="00ED3EF0" w:rsidRDefault="008D72F0">
            <w:pPr>
              <w:rPr>
                <w:sz w:val="22"/>
                <w:lang w:eastAsia="en-US"/>
              </w:rPr>
            </w:pPr>
            <w:r w:rsidRPr="00ED3EF0">
              <w:rPr>
                <w:sz w:val="22"/>
                <w:lang w:eastAsia="en-US"/>
              </w:rPr>
              <w:t>G81099</w:t>
            </w:r>
          </w:p>
        </w:tc>
        <w:tc>
          <w:tcPr>
            <w:tcW w:w="3010" w:type="dxa"/>
            <w:noWrap/>
            <w:hideMark/>
          </w:tcPr>
          <w:p w14:paraId="6ADE44CC" w14:textId="77777777" w:rsidR="008D72F0" w:rsidRPr="00ED3EF0" w:rsidRDefault="008D72F0">
            <w:pPr>
              <w:rPr>
                <w:sz w:val="22"/>
                <w:lang w:eastAsia="en-US"/>
              </w:rPr>
            </w:pPr>
            <w:r w:rsidRPr="00ED3EF0">
              <w:rPr>
                <w:sz w:val="22"/>
                <w:lang w:eastAsia="en-US"/>
              </w:rPr>
              <w:t>Alfriston Surgery</w:t>
            </w:r>
          </w:p>
        </w:tc>
        <w:tc>
          <w:tcPr>
            <w:tcW w:w="2839" w:type="dxa"/>
            <w:noWrap/>
            <w:hideMark/>
          </w:tcPr>
          <w:p w14:paraId="6C0230F4" w14:textId="77777777" w:rsidR="008D72F0" w:rsidRPr="00ED3EF0" w:rsidRDefault="008D72F0">
            <w:pPr>
              <w:rPr>
                <w:sz w:val="22"/>
                <w:lang w:eastAsia="en-US"/>
              </w:rPr>
            </w:pPr>
            <w:r w:rsidRPr="00ED3EF0">
              <w:rPr>
                <w:sz w:val="22"/>
                <w:lang w:eastAsia="en-US"/>
              </w:rPr>
              <w:t>The Furlongs</w:t>
            </w:r>
          </w:p>
        </w:tc>
        <w:tc>
          <w:tcPr>
            <w:tcW w:w="2681" w:type="dxa"/>
            <w:noWrap/>
            <w:hideMark/>
          </w:tcPr>
          <w:p w14:paraId="2B1D01BE" w14:textId="77777777" w:rsidR="008D72F0" w:rsidRPr="00ED3EF0" w:rsidRDefault="008D72F0">
            <w:pPr>
              <w:rPr>
                <w:sz w:val="22"/>
                <w:lang w:eastAsia="en-US"/>
              </w:rPr>
            </w:pPr>
            <w:r w:rsidRPr="00ED3EF0">
              <w:rPr>
                <w:sz w:val="22"/>
                <w:lang w:eastAsia="en-US"/>
              </w:rPr>
              <w:t> </w:t>
            </w:r>
          </w:p>
        </w:tc>
        <w:tc>
          <w:tcPr>
            <w:tcW w:w="1770" w:type="dxa"/>
            <w:noWrap/>
            <w:hideMark/>
          </w:tcPr>
          <w:p w14:paraId="12D8AEAB" w14:textId="77777777" w:rsidR="008D72F0" w:rsidRPr="00ED3EF0" w:rsidRDefault="008D72F0">
            <w:pPr>
              <w:rPr>
                <w:sz w:val="22"/>
                <w:lang w:eastAsia="en-US"/>
              </w:rPr>
            </w:pPr>
            <w:r w:rsidRPr="00ED3EF0">
              <w:rPr>
                <w:sz w:val="22"/>
                <w:lang w:eastAsia="en-US"/>
              </w:rPr>
              <w:t>Alfriston</w:t>
            </w:r>
          </w:p>
        </w:tc>
        <w:tc>
          <w:tcPr>
            <w:tcW w:w="1398" w:type="dxa"/>
            <w:noWrap/>
            <w:hideMark/>
          </w:tcPr>
          <w:p w14:paraId="1DB18507" w14:textId="77777777" w:rsidR="008D72F0" w:rsidRPr="00ED3EF0" w:rsidRDefault="008D72F0">
            <w:pPr>
              <w:rPr>
                <w:sz w:val="22"/>
                <w:lang w:eastAsia="en-US"/>
              </w:rPr>
            </w:pPr>
            <w:r w:rsidRPr="00ED3EF0">
              <w:rPr>
                <w:sz w:val="22"/>
                <w:lang w:eastAsia="en-US"/>
              </w:rPr>
              <w:t>BN26 5XT</w:t>
            </w:r>
          </w:p>
        </w:tc>
        <w:tc>
          <w:tcPr>
            <w:tcW w:w="2109" w:type="dxa"/>
            <w:noWrap/>
            <w:hideMark/>
          </w:tcPr>
          <w:p w14:paraId="3E492C25" w14:textId="77777777" w:rsidR="008D72F0" w:rsidRPr="00ED3EF0" w:rsidRDefault="008D72F0">
            <w:pPr>
              <w:rPr>
                <w:sz w:val="22"/>
                <w:lang w:eastAsia="en-US"/>
              </w:rPr>
            </w:pPr>
            <w:r w:rsidRPr="00ED3EF0">
              <w:rPr>
                <w:sz w:val="22"/>
                <w:lang w:eastAsia="en-US"/>
              </w:rPr>
              <w:t>Wealden</w:t>
            </w:r>
          </w:p>
        </w:tc>
      </w:tr>
      <w:tr w:rsidR="003A4E74" w:rsidRPr="00ED3EF0" w14:paraId="4AB28008" w14:textId="77777777" w:rsidTr="00ED3EF0">
        <w:trPr>
          <w:trHeight w:val="364"/>
        </w:trPr>
        <w:tc>
          <w:tcPr>
            <w:tcW w:w="1091" w:type="dxa"/>
            <w:noWrap/>
            <w:hideMark/>
          </w:tcPr>
          <w:p w14:paraId="6A105738" w14:textId="77777777" w:rsidR="008D72F0" w:rsidRPr="00ED3EF0" w:rsidRDefault="008D72F0">
            <w:pPr>
              <w:rPr>
                <w:sz w:val="22"/>
                <w:lang w:eastAsia="en-US"/>
              </w:rPr>
            </w:pPr>
            <w:r w:rsidRPr="00ED3EF0">
              <w:rPr>
                <w:sz w:val="22"/>
                <w:lang w:eastAsia="en-US"/>
              </w:rPr>
              <w:t>G81024</w:t>
            </w:r>
          </w:p>
        </w:tc>
        <w:tc>
          <w:tcPr>
            <w:tcW w:w="3010" w:type="dxa"/>
            <w:noWrap/>
            <w:hideMark/>
          </w:tcPr>
          <w:p w14:paraId="0FEEE21A" w14:textId="77777777" w:rsidR="008D72F0" w:rsidRPr="00ED3EF0" w:rsidRDefault="008D72F0">
            <w:pPr>
              <w:rPr>
                <w:sz w:val="22"/>
                <w:lang w:eastAsia="en-US"/>
              </w:rPr>
            </w:pPr>
            <w:r w:rsidRPr="00ED3EF0">
              <w:rPr>
                <w:sz w:val="22"/>
                <w:lang w:eastAsia="en-US"/>
              </w:rPr>
              <w:t>Ashdown Forest Health Centre</w:t>
            </w:r>
          </w:p>
        </w:tc>
        <w:tc>
          <w:tcPr>
            <w:tcW w:w="2839" w:type="dxa"/>
            <w:noWrap/>
            <w:hideMark/>
          </w:tcPr>
          <w:p w14:paraId="5A64C25B" w14:textId="77777777" w:rsidR="008D72F0" w:rsidRPr="00ED3EF0" w:rsidRDefault="008D72F0">
            <w:pPr>
              <w:rPr>
                <w:sz w:val="22"/>
                <w:lang w:eastAsia="en-US"/>
              </w:rPr>
            </w:pPr>
            <w:r w:rsidRPr="00ED3EF0">
              <w:rPr>
                <w:sz w:val="22"/>
                <w:lang w:eastAsia="en-US"/>
              </w:rPr>
              <w:t>Lewes Road</w:t>
            </w:r>
          </w:p>
        </w:tc>
        <w:tc>
          <w:tcPr>
            <w:tcW w:w="2681" w:type="dxa"/>
            <w:noWrap/>
            <w:hideMark/>
          </w:tcPr>
          <w:p w14:paraId="6680FEC3" w14:textId="77777777" w:rsidR="008D72F0" w:rsidRPr="00ED3EF0" w:rsidRDefault="008D72F0">
            <w:pPr>
              <w:rPr>
                <w:sz w:val="22"/>
                <w:lang w:eastAsia="en-US"/>
              </w:rPr>
            </w:pPr>
            <w:r w:rsidRPr="00ED3EF0">
              <w:rPr>
                <w:sz w:val="22"/>
                <w:lang w:eastAsia="en-US"/>
              </w:rPr>
              <w:t> </w:t>
            </w:r>
          </w:p>
        </w:tc>
        <w:tc>
          <w:tcPr>
            <w:tcW w:w="1770" w:type="dxa"/>
            <w:noWrap/>
            <w:hideMark/>
          </w:tcPr>
          <w:p w14:paraId="7DBA79A5" w14:textId="77777777" w:rsidR="008D72F0" w:rsidRPr="00ED3EF0" w:rsidRDefault="008D72F0">
            <w:pPr>
              <w:rPr>
                <w:sz w:val="22"/>
                <w:lang w:eastAsia="en-US"/>
              </w:rPr>
            </w:pPr>
            <w:r w:rsidRPr="00ED3EF0">
              <w:rPr>
                <w:sz w:val="22"/>
                <w:lang w:eastAsia="en-US"/>
              </w:rPr>
              <w:t>Forest Row</w:t>
            </w:r>
          </w:p>
        </w:tc>
        <w:tc>
          <w:tcPr>
            <w:tcW w:w="1398" w:type="dxa"/>
            <w:noWrap/>
            <w:hideMark/>
          </w:tcPr>
          <w:p w14:paraId="75D9A3FA" w14:textId="77777777" w:rsidR="008D72F0" w:rsidRPr="00ED3EF0" w:rsidRDefault="008D72F0">
            <w:pPr>
              <w:rPr>
                <w:sz w:val="22"/>
                <w:lang w:eastAsia="en-US"/>
              </w:rPr>
            </w:pPr>
            <w:r w:rsidRPr="00ED3EF0">
              <w:rPr>
                <w:sz w:val="22"/>
                <w:lang w:eastAsia="en-US"/>
              </w:rPr>
              <w:t>RH18 5AQ</w:t>
            </w:r>
          </w:p>
        </w:tc>
        <w:tc>
          <w:tcPr>
            <w:tcW w:w="2109" w:type="dxa"/>
            <w:noWrap/>
            <w:hideMark/>
          </w:tcPr>
          <w:p w14:paraId="3974A389" w14:textId="77777777" w:rsidR="008D72F0" w:rsidRPr="00ED3EF0" w:rsidRDefault="008D72F0">
            <w:pPr>
              <w:rPr>
                <w:sz w:val="22"/>
                <w:lang w:eastAsia="en-US"/>
              </w:rPr>
            </w:pPr>
            <w:r w:rsidRPr="00ED3EF0">
              <w:rPr>
                <w:sz w:val="22"/>
                <w:lang w:eastAsia="en-US"/>
              </w:rPr>
              <w:t>Wealden</w:t>
            </w:r>
          </w:p>
        </w:tc>
      </w:tr>
      <w:tr w:rsidR="003A4E74" w:rsidRPr="00ED3EF0" w14:paraId="30E2C4C7" w14:textId="77777777" w:rsidTr="00ED3EF0">
        <w:trPr>
          <w:trHeight w:val="364"/>
        </w:trPr>
        <w:tc>
          <w:tcPr>
            <w:tcW w:w="1091" w:type="dxa"/>
            <w:noWrap/>
            <w:hideMark/>
          </w:tcPr>
          <w:p w14:paraId="3CE694C3" w14:textId="77777777" w:rsidR="008D72F0" w:rsidRPr="00ED3EF0" w:rsidRDefault="008D72F0">
            <w:pPr>
              <w:rPr>
                <w:sz w:val="22"/>
                <w:lang w:eastAsia="en-US"/>
              </w:rPr>
            </w:pPr>
            <w:r w:rsidRPr="00ED3EF0">
              <w:rPr>
                <w:sz w:val="22"/>
                <w:lang w:eastAsia="en-US"/>
              </w:rPr>
              <w:t>G81030</w:t>
            </w:r>
          </w:p>
        </w:tc>
        <w:tc>
          <w:tcPr>
            <w:tcW w:w="3010" w:type="dxa"/>
            <w:noWrap/>
            <w:hideMark/>
          </w:tcPr>
          <w:p w14:paraId="74E5DF38" w14:textId="77777777" w:rsidR="008D72F0" w:rsidRPr="00ED3EF0" w:rsidRDefault="008D72F0">
            <w:pPr>
              <w:rPr>
                <w:sz w:val="22"/>
                <w:lang w:eastAsia="en-US"/>
              </w:rPr>
            </w:pPr>
            <w:r w:rsidRPr="00ED3EF0">
              <w:rPr>
                <w:sz w:val="22"/>
                <w:lang w:eastAsia="en-US"/>
              </w:rPr>
              <w:t>Belmont Surgery</w:t>
            </w:r>
          </w:p>
        </w:tc>
        <w:tc>
          <w:tcPr>
            <w:tcW w:w="2839" w:type="dxa"/>
            <w:noWrap/>
            <w:hideMark/>
          </w:tcPr>
          <w:p w14:paraId="31B15424" w14:textId="77777777" w:rsidR="008D72F0" w:rsidRPr="00ED3EF0" w:rsidRDefault="008D72F0">
            <w:pPr>
              <w:rPr>
                <w:sz w:val="22"/>
                <w:lang w:eastAsia="en-US"/>
              </w:rPr>
            </w:pPr>
            <w:r w:rsidRPr="00ED3EF0">
              <w:rPr>
                <w:sz w:val="22"/>
                <w:lang w:eastAsia="en-US"/>
              </w:rPr>
              <w:t>Wadhurst Medical Group</w:t>
            </w:r>
          </w:p>
        </w:tc>
        <w:tc>
          <w:tcPr>
            <w:tcW w:w="2681" w:type="dxa"/>
            <w:noWrap/>
            <w:hideMark/>
          </w:tcPr>
          <w:p w14:paraId="7AF5B906" w14:textId="77777777" w:rsidR="008D72F0" w:rsidRPr="00ED3EF0" w:rsidRDefault="008D72F0">
            <w:pPr>
              <w:rPr>
                <w:sz w:val="22"/>
                <w:lang w:eastAsia="en-US"/>
              </w:rPr>
            </w:pPr>
            <w:r w:rsidRPr="00ED3EF0">
              <w:rPr>
                <w:sz w:val="22"/>
                <w:lang w:eastAsia="en-US"/>
              </w:rPr>
              <w:t>St James Square</w:t>
            </w:r>
          </w:p>
        </w:tc>
        <w:tc>
          <w:tcPr>
            <w:tcW w:w="1770" w:type="dxa"/>
            <w:noWrap/>
            <w:hideMark/>
          </w:tcPr>
          <w:p w14:paraId="3FC8141D" w14:textId="77777777" w:rsidR="008D72F0" w:rsidRPr="00ED3EF0" w:rsidRDefault="008D72F0">
            <w:pPr>
              <w:rPr>
                <w:sz w:val="22"/>
                <w:lang w:eastAsia="en-US"/>
              </w:rPr>
            </w:pPr>
            <w:r w:rsidRPr="00ED3EF0">
              <w:rPr>
                <w:sz w:val="22"/>
                <w:lang w:eastAsia="en-US"/>
              </w:rPr>
              <w:t>Wadhurst</w:t>
            </w:r>
          </w:p>
        </w:tc>
        <w:tc>
          <w:tcPr>
            <w:tcW w:w="1398" w:type="dxa"/>
            <w:noWrap/>
            <w:hideMark/>
          </w:tcPr>
          <w:p w14:paraId="79B87CF7" w14:textId="77777777" w:rsidR="008D72F0" w:rsidRPr="00ED3EF0" w:rsidRDefault="008D72F0">
            <w:pPr>
              <w:rPr>
                <w:sz w:val="22"/>
                <w:lang w:eastAsia="en-US"/>
              </w:rPr>
            </w:pPr>
            <w:r w:rsidRPr="00ED3EF0">
              <w:rPr>
                <w:sz w:val="22"/>
                <w:lang w:eastAsia="en-US"/>
              </w:rPr>
              <w:t>TN5 6BJ</w:t>
            </w:r>
          </w:p>
        </w:tc>
        <w:tc>
          <w:tcPr>
            <w:tcW w:w="2109" w:type="dxa"/>
            <w:noWrap/>
            <w:hideMark/>
          </w:tcPr>
          <w:p w14:paraId="359F072B" w14:textId="77777777" w:rsidR="008D72F0" w:rsidRPr="00ED3EF0" w:rsidRDefault="008D72F0">
            <w:pPr>
              <w:rPr>
                <w:sz w:val="22"/>
                <w:lang w:eastAsia="en-US"/>
              </w:rPr>
            </w:pPr>
            <w:r w:rsidRPr="00ED3EF0">
              <w:rPr>
                <w:sz w:val="22"/>
                <w:lang w:eastAsia="en-US"/>
              </w:rPr>
              <w:t>Wealden</w:t>
            </w:r>
          </w:p>
        </w:tc>
      </w:tr>
      <w:tr w:rsidR="003A4E74" w:rsidRPr="00ED3EF0" w14:paraId="75095C58" w14:textId="77777777" w:rsidTr="00ED3EF0">
        <w:trPr>
          <w:trHeight w:val="364"/>
        </w:trPr>
        <w:tc>
          <w:tcPr>
            <w:tcW w:w="1091" w:type="dxa"/>
            <w:noWrap/>
            <w:hideMark/>
          </w:tcPr>
          <w:p w14:paraId="06A3DD10" w14:textId="77777777" w:rsidR="008D72F0" w:rsidRPr="00ED3EF0" w:rsidRDefault="008D72F0">
            <w:pPr>
              <w:rPr>
                <w:sz w:val="22"/>
                <w:lang w:eastAsia="en-US"/>
              </w:rPr>
            </w:pPr>
            <w:r w:rsidRPr="00ED3EF0">
              <w:rPr>
                <w:sz w:val="22"/>
                <w:lang w:eastAsia="en-US"/>
              </w:rPr>
              <w:t>G81102</w:t>
            </w:r>
          </w:p>
        </w:tc>
        <w:tc>
          <w:tcPr>
            <w:tcW w:w="3010" w:type="dxa"/>
            <w:noWrap/>
            <w:hideMark/>
          </w:tcPr>
          <w:p w14:paraId="57646F53" w14:textId="77777777" w:rsidR="008D72F0" w:rsidRPr="00ED3EF0" w:rsidRDefault="008D72F0">
            <w:pPr>
              <w:rPr>
                <w:sz w:val="22"/>
                <w:lang w:eastAsia="en-US"/>
              </w:rPr>
            </w:pPr>
            <w:r w:rsidRPr="00ED3EF0">
              <w:rPr>
                <w:sz w:val="22"/>
                <w:lang w:eastAsia="en-US"/>
              </w:rPr>
              <w:t>Buxted Medical Centre</w:t>
            </w:r>
          </w:p>
        </w:tc>
        <w:tc>
          <w:tcPr>
            <w:tcW w:w="2839" w:type="dxa"/>
            <w:noWrap/>
            <w:hideMark/>
          </w:tcPr>
          <w:p w14:paraId="430FAC0D" w14:textId="77777777" w:rsidR="008D72F0" w:rsidRPr="00ED3EF0" w:rsidRDefault="008D72F0">
            <w:pPr>
              <w:rPr>
                <w:sz w:val="22"/>
                <w:lang w:eastAsia="en-US"/>
              </w:rPr>
            </w:pPr>
            <w:r w:rsidRPr="00ED3EF0">
              <w:rPr>
                <w:sz w:val="22"/>
                <w:lang w:eastAsia="en-US"/>
              </w:rPr>
              <w:t>Framfield Road</w:t>
            </w:r>
          </w:p>
        </w:tc>
        <w:tc>
          <w:tcPr>
            <w:tcW w:w="2681" w:type="dxa"/>
            <w:noWrap/>
            <w:hideMark/>
          </w:tcPr>
          <w:p w14:paraId="4B4853F3" w14:textId="77777777" w:rsidR="008D72F0" w:rsidRPr="00ED3EF0" w:rsidRDefault="008D72F0">
            <w:pPr>
              <w:rPr>
                <w:sz w:val="22"/>
                <w:lang w:eastAsia="en-US"/>
              </w:rPr>
            </w:pPr>
            <w:r w:rsidRPr="00ED3EF0">
              <w:rPr>
                <w:sz w:val="22"/>
                <w:lang w:eastAsia="en-US"/>
              </w:rPr>
              <w:t>Buxted</w:t>
            </w:r>
          </w:p>
        </w:tc>
        <w:tc>
          <w:tcPr>
            <w:tcW w:w="1770" w:type="dxa"/>
            <w:noWrap/>
            <w:hideMark/>
          </w:tcPr>
          <w:p w14:paraId="30C97A54" w14:textId="77777777" w:rsidR="008D72F0" w:rsidRPr="00ED3EF0" w:rsidRDefault="008D72F0">
            <w:pPr>
              <w:rPr>
                <w:sz w:val="22"/>
                <w:lang w:eastAsia="en-US"/>
              </w:rPr>
            </w:pPr>
            <w:r w:rsidRPr="00ED3EF0">
              <w:rPr>
                <w:sz w:val="22"/>
                <w:lang w:eastAsia="en-US"/>
              </w:rPr>
              <w:t>Uckfield</w:t>
            </w:r>
          </w:p>
        </w:tc>
        <w:tc>
          <w:tcPr>
            <w:tcW w:w="1398" w:type="dxa"/>
            <w:noWrap/>
            <w:hideMark/>
          </w:tcPr>
          <w:p w14:paraId="3C66B551" w14:textId="77777777" w:rsidR="008D72F0" w:rsidRPr="00ED3EF0" w:rsidRDefault="008D72F0">
            <w:pPr>
              <w:rPr>
                <w:sz w:val="22"/>
                <w:lang w:eastAsia="en-US"/>
              </w:rPr>
            </w:pPr>
            <w:r w:rsidRPr="00ED3EF0">
              <w:rPr>
                <w:sz w:val="22"/>
                <w:lang w:eastAsia="en-US"/>
              </w:rPr>
              <w:t>TN22 5FD</w:t>
            </w:r>
          </w:p>
        </w:tc>
        <w:tc>
          <w:tcPr>
            <w:tcW w:w="2109" w:type="dxa"/>
            <w:noWrap/>
            <w:hideMark/>
          </w:tcPr>
          <w:p w14:paraId="4B46C53C" w14:textId="77777777" w:rsidR="008D72F0" w:rsidRPr="00ED3EF0" w:rsidRDefault="008D72F0">
            <w:pPr>
              <w:rPr>
                <w:sz w:val="22"/>
                <w:lang w:eastAsia="en-US"/>
              </w:rPr>
            </w:pPr>
            <w:r w:rsidRPr="00ED3EF0">
              <w:rPr>
                <w:sz w:val="22"/>
                <w:lang w:eastAsia="en-US"/>
              </w:rPr>
              <w:t>Wealden</w:t>
            </w:r>
          </w:p>
        </w:tc>
      </w:tr>
      <w:tr w:rsidR="003A4E74" w:rsidRPr="00ED3EF0" w14:paraId="6472AAC1" w14:textId="77777777" w:rsidTr="00ED3EF0">
        <w:trPr>
          <w:trHeight w:val="364"/>
        </w:trPr>
        <w:tc>
          <w:tcPr>
            <w:tcW w:w="1091" w:type="dxa"/>
            <w:noWrap/>
            <w:hideMark/>
          </w:tcPr>
          <w:p w14:paraId="03289C1A" w14:textId="77777777" w:rsidR="008D72F0" w:rsidRPr="00ED3EF0" w:rsidRDefault="008D72F0">
            <w:pPr>
              <w:rPr>
                <w:sz w:val="22"/>
                <w:lang w:eastAsia="en-US"/>
              </w:rPr>
            </w:pPr>
            <w:r w:rsidRPr="00ED3EF0">
              <w:rPr>
                <w:sz w:val="22"/>
                <w:lang w:eastAsia="en-US"/>
              </w:rPr>
              <w:lastRenderedPageBreak/>
              <w:t>G81614</w:t>
            </w:r>
          </w:p>
        </w:tc>
        <w:tc>
          <w:tcPr>
            <w:tcW w:w="3010" w:type="dxa"/>
            <w:noWrap/>
            <w:hideMark/>
          </w:tcPr>
          <w:p w14:paraId="47F935EF" w14:textId="77777777" w:rsidR="008D72F0" w:rsidRPr="00ED3EF0" w:rsidRDefault="008D72F0">
            <w:pPr>
              <w:rPr>
                <w:sz w:val="22"/>
                <w:lang w:eastAsia="en-US"/>
              </w:rPr>
            </w:pPr>
            <w:r w:rsidRPr="00ED3EF0">
              <w:rPr>
                <w:sz w:val="22"/>
                <w:lang w:eastAsia="en-US"/>
              </w:rPr>
              <w:t>Groombridge &amp; Hartfield Medical Group</w:t>
            </w:r>
          </w:p>
        </w:tc>
        <w:tc>
          <w:tcPr>
            <w:tcW w:w="2839" w:type="dxa"/>
            <w:noWrap/>
            <w:hideMark/>
          </w:tcPr>
          <w:p w14:paraId="3E96FD46" w14:textId="77777777" w:rsidR="008D72F0" w:rsidRPr="00ED3EF0" w:rsidRDefault="008D72F0">
            <w:pPr>
              <w:rPr>
                <w:sz w:val="22"/>
                <w:lang w:eastAsia="en-US"/>
              </w:rPr>
            </w:pPr>
            <w:r w:rsidRPr="00ED3EF0">
              <w:rPr>
                <w:sz w:val="22"/>
                <w:lang w:eastAsia="en-US"/>
              </w:rPr>
              <w:t>The Nook</w:t>
            </w:r>
          </w:p>
        </w:tc>
        <w:tc>
          <w:tcPr>
            <w:tcW w:w="2681" w:type="dxa"/>
            <w:noWrap/>
            <w:hideMark/>
          </w:tcPr>
          <w:p w14:paraId="417F430B" w14:textId="77777777" w:rsidR="008D72F0" w:rsidRPr="00ED3EF0" w:rsidRDefault="008D72F0">
            <w:pPr>
              <w:rPr>
                <w:sz w:val="22"/>
                <w:lang w:eastAsia="en-US"/>
              </w:rPr>
            </w:pPr>
            <w:r w:rsidRPr="00ED3EF0">
              <w:rPr>
                <w:sz w:val="22"/>
                <w:lang w:eastAsia="en-US"/>
              </w:rPr>
              <w:t>Withyham Road</w:t>
            </w:r>
          </w:p>
        </w:tc>
        <w:tc>
          <w:tcPr>
            <w:tcW w:w="1770" w:type="dxa"/>
            <w:noWrap/>
            <w:hideMark/>
          </w:tcPr>
          <w:p w14:paraId="4A3BC3F4" w14:textId="77777777" w:rsidR="008D72F0" w:rsidRPr="00ED3EF0" w:rsidRDefault="008D72F0">
            <w:pPr>
              <w:rPr>
                <w:sz w:val="22"/>
                <w:lang w:eastAsia="en-US"/>
              </w:rPr>
            </w:pPr>
            <w:r w:rsidRPr="00ED3EF0">
              <w:rPr>
                <w:sz w:val="22"/>
                <w:lang w:eastAsia="en-US"/>
              </w:rPr>
              <w:t>Groombridge</w:t>
            </w:r>
          </w:p>
        </w:tc>
        <w:tc>
          <w:tcPr>
            <w:tcW w:w="1398" w:type="dxa"/>
            <w:noWrap/>
            <w:hideMark/>
          </w:tcPr>
          <w:p w14:paraId="71D94200" w14:textId="77777777" w:rsidR="008D72F0" w:rsidRPr="00ED3EF0" w:rsidRDefault="008D72F0">
            <w:pPr>
              <w:rPr>
                <w:sz w:val="22"/>
                <w:lang w:eastAsia="en-US"/>
              </w:rPr>
            </w:pPr>
            <w:r w:rsidRPr="00ED3EF0">
              <w:rPr>
                <w:sz w:val="22"/>
                <w:lang w:eastAsia="en-US"/>
              </w:rPr>
              <w:t>TN3 9QP</w:t>
            </w:r>
          </w:p>
        </w:tc>
        <w:tc>
          <w:tcPr>
            <w:tcW w:w="2109" w:type="dxa"/>
            <w:noWrap/>
            <w:hideMark/>
          </w:tcPr>
          <w:p w14:paraId="36C5FC73" w14:textId="77777777" w:rsidR="008D72F0" w:rsidRPr="00ED3EF0" w:rsidRDefault="008D72F0">
            <w:pPr>
              <w:rPr>
                <w:sz w:val="22"/>
                <w:lang w:eastAsia="en-US"/>
              </w:rPr>
            </w:pPr>
            <w:r w:rsidRPr="00ED3EF0">
              <w:rPr>
                <w:sz w:val="22"/>
                <w:lang w:eastAsia="en-US"/>
              </w:rPr>
              <w:t>Wealden</w:t>
            </w:r>
          </w:p>
        </w:tc>
      </w:tr>
      <w:tr w:rsidR="003A4E74" w:rsidRPr="00ED3EF0" w14:paraId="40B35321" w14:textId="77777777" w:rsidTr="00ED3EF0">
        <w:trPr>
          <w:trHeight w:val="364"/>
        </w:trPr>
        <w:tc>
          <w:tcPr>
            <w:tcW w:w="1091" w:type="dxa"/>
            <w:noWrap/>
            <w:hideMark/>
          </w:tcPr>
          <w:p w14:paraId="1E0DAC4B" w14:textId="77777777" w:rsidR="008D72F0" w:rsidRPr="00ED3EF0" w:rsidRDefault="008D72F0">
            <w:pPr>
              <w:rPr>
                <w:sz w:val="22"/>
                <w:lang w:eastAsia="en-US"/>
              </w:rPr>
            </w:pPr>
            <w:r w:rsidRPr="00ED3EF0">
              <w:rPr>
                <w:sz w:val="22"/>
                <w:lang w:eastAsia="en-US"/>
              </w:rPr>
              <w:t>G81088</w:t>
            </w:r>
          </w:p>
        </w:tc>
        <w:tc>
          <w:tcPr>
            <w:tcW w:w="3010" w:type="dxa"/>
            <w:noWrap/>
            <w:hideMark/>
          </w:tcPr>
          <w:p w14:paraId="0D978E98" w14:textId="77777777" w:rsidR="008D72F0" w:rsidRPr="00ED3EF0" w:rsidRDefault="008D72F0">
            <w:pPr>
              <w:rPr>
                <w:sz w:val="22"/>
                <w:lang w:eastAsia="en-US"/>
              </w:rPr>
            </w:pPr>
            <w:r w:rsidRPr="00ED3EF0">
              <w:rPr>
                <w:sz w:val="22"/>
                <w:lang w:eastAsia="en-US"/>
              </w:rPr>
              <w:t>Heathfield Surgery</w:t>
            </w:r>
          </w:p>
        </w:tc>
        <w:tc>
          <w:tcPr>
            <w:tcW w:w="2839" w:type="dxa"/>
            <w:noWrap/>
            <w:hideMark/>
          </w:tcPr>
          <w:p w14:paraId="0A460C6D" w14:textId="77777777" w:rsidR="008D72F0" w:rsidRPr="00ED3EF0" w:rsidRDefault="008D72F0">
            <w:pPr>
              <w:rPr>
                <w:sz w:val="22"/>
                <w:lang w:eastAsia="en-US"/>
              </w:rPr>
            </w:pPr>
            <w:r w:rsidRPr="00ED3EF0">
              <w:rPr>
                <w:sz w:val="22"/>
                <w:lang w:eastAsia="en-US"/>
              </w:rPr>
              <w:t>96 -98 High Street</w:t>
            </w:r>
          </w:p>
        </w:tc>
        <w:tc>
          <w:tcPr>
            <w:tcW w:w="2681" w:type="dxa"/>
            <w:noWrap/>
            <w:hideMark/>
          </w:tcPr>
          <w:p w14:paraId="3C5775B5" w14:textId="77777777" w:rsidR="008D72F0" w:rsidRPr="00ED3EF0" w:rsidRDefault="008D72F0">
            <w:pPr>
              <w:rPr>
                <w:sz w:val="22"/>
                <w:lang w:eastAsia="en-US"/>
              </w:rPr>
            </w:pPr>
            <w:r w:rsidRPr="00ED3EF0">
              <w:rPr>
                <w:sz w:val="22"/>
                <w:lang w:eastAsia="en-US"/>
              </w:rPr>
              <w:t> </w:t>
            </w:r>
          </w:p>
        </w:tc>
        <w:tc>
          <w:tcPr>
            <w:tcW w:w="1770" w:type="dxa"/>
            <w:noWrap/>
            <w:hideMark/>
          </w:tcPr>
          <w:p w14:paraId="024B7EDE" w14:textId="77777777" w:rsidR="008D72F0" w:rsidRPr="00ED3EF0" w:rsidRDefault="008D72F0">
            <w:pPr>
              <w:rPr>
                <w:sz w:val="22"/>
                <w:lang w:eastAsia="en-US"/>
              </w:rPr>
            </w:pPr>
            <w:r w:rsidRPr="00ED3EF0">
              <w:rPr>
                <w:sz w:val="22"/>
                <w:lang w:eastAsia="en-US"/>
              </w:rPr>
              <w:t>Heathfield</w:t>
            </w:r>
          </w:p>
        </w:tc>
        <w:tc>
          <w:tcPr>
            <w:tcW w:w="1398" w:type="dxa"/>
            <w:noWrap/>
            <w:hideMark/>
          </w:tcPr>
          <w:p w14:paraId="254EC385" w14:textId="77777777" w:rsidR="008D72F0" w:rsidRPr="00ED3EF0" w:rsidRDefault="008D72F0">
            <w:pPr>
              <w:rPr>
                <w:sz w:val="22"/>
                <w:lang w:eastAsia="en-US"/>
              </w:rPr>
            </w:pPr>
            <w:r w:rsidRPr="00ED3EF0">
              <w:rPr>
                <w:sz w:val="22"/>
                <w:lang w:eastAsia="en-US"/>
              </w:rPr>
              <w:t>TN21 8JD</w:t>
            </w:r>
          </w:p>
        </w:tc>
        <w:tc>
          <w:tcPr>
            <w:tcW w:w="2109" w:type="dxa"/>
            <w:noWrap/>
            <w:hideMark/>
          </w:tcPr>
          <w:p w14:paraId="59AF99FD" w14:textId="77777777" w:rsidR="008D72F0" w:rsidRPr="00ED3EF0" w:rsidRDefault="008D72F0">
            <w:pPr>
              <w:rPr>
                <w:sz w:val="22"/>
                <w:lang w:eastAsia="en-US"/>
              </w:rPr>
            </w:pPr>
            <w:r w:rsidRPr="00ED3EF0">
              <w:rPr>
                <w:sz w:val="22"/>
                <w:lang w:eastAsia="en-US"/>
              </w:rPr>
              <w:t>Wealden</w:t>
            </w:r>
          </w:p>
        </w:tc>
      </w:tr>
      <w:tr w:rsidR="003A4E74" w:rsidRPr="00ED3EF0" w14:paraId="69404256" w14:textId="77777777" w:rsidTr="00ED3EF0">
        <w:trPr>
          <w:trHeight w:val="364"/>
        </w:trPr>
        <w:tc>
          <w:tcPr>
            <w:tcW w:w="1091" w:type="dxa"/>
            <w:noWrap/>
            <w:hideMark/>
          </w:tcPr>
          <w:p w14:paraId="3A88F91F" w14:textId="77777777" w:rsidR="008D72F0" w:rsidRPr="00ED3EF0" w:rsidRDefault="008D72F0">
            <w:pPr>
              <w:rPr>
                <w:sz w:val="22"/>
                <w:lang w:eastAsia="en-US"/>
              </w:rPr>
            </w:pPr>
            <w:r w:rsidRPr="00ED3EF0">
              <w:rPr>
                <w:sz w:val="22"/>
                <w:lang w:eastAsia="en-US"/>
              </w:rPr>
              <w:t>G81077</w:t>
            </w:r>
          </w:p>
        </w:tc>
        <w:tc>
          <w:tcPr>
            <w:tcW w:w="3010" w:type="dxa"/>
            <w:noWrap/>
            <w:hideMark/>
          </w:tcPr>
          <w:p w14:paraId="33C9F5D3" w14:textId="77777777" w:rsidR="008D72F0" w:rsidRPr="00ED3EF0" w:rsidRDefault="008D72F0">
            <w:pPr>
              <w:rPr>
                <w:sz w:val="22"/>
                <w:lang w:eastAsia="en-US"/>
              </w:rPr>
            </w:pPr>
            <w:r w:rsidRPr="00ED3EF0">
              <w:rPr>
                <w:sz w:val="22"/>
                <w:lang w:eastAsia="en-US"/>
              </w:rPr>
              <w:t>The Surgery Ninfield</w:t>
            </w:r>
          </w:p>
        </w:tc>
        <w:tc>
          <w:tcPr>
            <w:tcW w:w="2839" w:type="dxa"/>
            <w:noWrap/>
            <w:hideMark/>
          </w:tcPr>
          <w:p w14:paraId="65E87824" w14:textId="77777777" w:rsidR="008D72F0" w:rsidRPr="00ED3EF0" w:rsidRDefault="008D72F0">
            <w:pPr>
              <w:rPr>
                <w:sz w:val="22"/>
                <w:lang w:eastAsia="en-US"/>
              </w:rPr>
            </w:pPr>
            <w:r w:rsidRPr="00ED3EF0">
              <w:rPr>
                <w:sz w:val="22"/>
                <w:lang w:eastAsia="en-US"/>
              </w:rPr>
              <w:t>High Street</w:t>
            </w:r>
          </w:p>
        </w:tc>
        <w:tc>
          <w:tcPr>
            <w:tcW w:w="2681" w:type="dxa"/>
            <w:noWrap/>
            <w:hideMark/>
          </w:tcPr>
          <w:p w14:paraId="2255EAC6" w14:textId="77777777" w:rsidR="008D72F0" w:rsidRPr="00ED3EF0" w:rsidRDefault="008D72F0">
            <w:pPr>
              <w:rPr>
                <w:sz w:val="22"/>
                <w:lang w:eastAsia="en-US"/>
              </w:rPr>
            </w:pPr>
            <w:r w:rsidRPr="00ED3EF0">
              <w:rPr>
                <w:sz w:val="22"/>
                <w:lang w:eastAsia="en-US"/>
              </w:rPr>
              <w:t> </w:t>
            </w:r>
          </w:p>
        </w:tc>
        <w:tc>
          <w:tcPr>
            <w:tcW w:w="1770" w:type="dxa"/>
            <w:noWrap/>
            <w:hideMark/>
          </w:tcPr>
          <w:p w14:paraId="551C84C5" w14:textId="77777777" w:rsidR="008D72F0" w:rsidRPr="00ED3EF0" w:rsidRDefault="008D72F0">
            <w:pPr>
              <w:rPr>
                <w:sz w:val="22"/>
                <w:lang w:eastAsia="en-US"/>
              </w:rPr>
            </w:pPr>
            <w:r w:rsidRPr="00ED3EF0">
              <w:rPr>
                <w:sz w:val="22"/>
                <w:lang w:eastAsia="en-US"/>
              </w:rPr>
              <w:t>Ninfield</w:t>
            </w:r>
          </w:p>
        </w:tc>
        <w:tc>
          <w:tcPr>
            <w:tcW w:w="1398" w:type="dxa"/>
            <w:noWrap/>
            <w:hideMark/>
          </w:tcPr>
          <w:p w14:paraId="421E6769" w14:textId="77777777" w:rsidR="008D72F0" w:rsidRPr="00ED3EF0" w:rsidRDefault="008D72F0">
            <w:pPr>
              <w:rPr>
                <w:sz w:val="22"/>
                <w:lang w:eastAsia="en-US"/>
              </w:rPr>
            </w:pPr>
            <w:r w:rsidRPr="00ED3EF0">
              <w:rPr>
                <w:sz w:val="22"/>
                <w:lang w:eastAsia="en-US"/>
              </w:rPr>
              <w:t>TN33 9JP</w:t>
            </w:r>
          </w:p>
        </w:tc>
        <w:tc>
          <w:tcPr>
            <w:tcW w:w="2109" w:type="dxa"/>
            <w:noWrap/>
            <w:hideMark/>
          </w:tcPr>
          <w:p w14:paraId="23720BED" w14:textId="77777777" w:rsidR="008D72F0" w:rsidRPr="00ED3EF0" w:rsidRDefault="008D72F0">
            <w:pPr>
              <w:rPr>
                <w:sz w:val="22"/>
                <w:lang w:eastAsia="en-US"/>
              </w:rPr>
            </w:pPr>
            <w:r w:rsidRPr="00ED3EF0">
              <w:rPr>
                <w:sz w:val="22"/>
                <w:lang w:eastAsia="en-US"/>
              </w:rPr>
              <w:t>Wealden</w:t>
            </w:r>
          </w:p>
        </w:tc>
      </w:tr>
    </w:tbl>
    <w:p w14:paraId="2F8F35C6" w14:textId="77777777" w:rsidR="008D72F0" w:rsidRDefault="008D72F0" w:rsidP="000C5480">
      <w:pPr>
        <w:rPr>
          <w:lang w:eastAsia="en-US"/>
        </w:rPr>
      </w:pPr>
    </w:p>
    <w:sectPr w:rsidR="008D72F0" w:rsidSect="00ED3EF0">
      <w:endnotePr>
        <w:numFmt w:val="decimal"/>
      </w:endnotePr>
      <w:pgSz w:w="16838" w:h="11906" w:orient="landscape" w:code="9"/>
      <w:pgMar w:top="1560" w:right="1701" w:bottom="964" w:left="1418" w:header="454"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6D64764" w14:textId="77777777" w:rsidR="00181BD1" w:rsidRDefault="00181BD1" w:rsidP="00AE7298">
      <w:r>
        <w:separator/>
      </w:r>
    </w:p>
  </w:endnote>
  <w:endnote w:type="continuationSeparator" w:id="0">
    <w:p w14:paraId="4E27111B" w14:textId="77777777" w:rsidR="00181BD1" w:rsidRDefault="00181BD1" w:rsidP="00AE7298">
      <w:r>
        <w:continuationSeparator/>
      </w:r>
    </w:p>
  </w:endnote>
  <w:endnote w:type="continuationNotice" w:id="1">
    <w:p w14:paraId="553B3F14" w14:textId="77777777" w:rsidR="00181BD1" w:rsidRDefault="00181BD1" w:rsidP="00AE729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orbel">
    <w:panose1 w:val="020B0503020204020204"/>
    <w:charset w:val="00"/>
    <w:family w:val="swiss"/>
    <w:pitch w:val="variable"/>
    <w:sig w:usb0="A00002EF" w:usb1="4000A44B" w:usb2="00000000" w:usb3="00000000" w:csb0="0000019F" w:csb1="00000000"/>
  </w:font>
  <w:font w:name="Times-Roman">
    <w:altName w:val="Times New Roman"/>
    <w:panose1 w:val="00000000000000000000"/>
    <w:charset w:val="4D"/>
    <w:family w:val="auto"/>
    <w:notTrueType/>
    <w:pitch w:val="default"/>
    <w:sig w:usb0="00000003" w:usb1="00000000" w:usb2="00000000" w:usb3="00000000" w:csb0="00000001" w:csb1="00000000"/>
  </w:font>
  <w:font w:name=".SF UI Text">
    <w:altName w:val="Times New Roman"/>
    <w:panose1 w:val="00000000000000000000"/>
    <w:charset w:val="00"/>
    <w:family w:val="roman"/>
    <w:notTrueType/>
    <w:pitch w:val="default"/>
  </w:font>
  <w:font w:name=".SFUIText-Bold">
    <w:altName w:val="Times New Roman"/>
    <w:panose1 w:val="00000000000000000000"/>
    <w:charset w:val="00"/>
    <w:family w:val="roman"/>
    <w:notTrueType/>
    <w:pitch w:val="default"/>
  </w:font>
  <w:font w:name=".SFUIText-Regular">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Sitka Text Semibold">
    <w:panose1 w:val="00000000000000000000"/>
    <w:charset w:val="00"/>
    <w:family w:val="auto"/>
    <w:pitch w:val="variable"/>
    <w:sig w:usb0="A00002EF" w:usb1="400020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76072268"/>
      <w:docPartObj>
        <w:docPartGallery w:val="Page Numbers (Bottom of Page)"/>
        <w:docPartUnique/>
      </w:docPartObj>
    </w:sdtPr>
    <w:sdtContent>
      <w:sdt>
        <w:sdtPr>
          <w:id w:val="-1769616900"/>
          <w:docPartObj>
            <w:docPartGallery w:val="Page Numbers (Top of Page)"/>
            <w:docPartUnique/>
          </w:docPartObj>
        </w:sdtPr>
        <w:sdtContent>
          <w:p w14:paraId="0FA1434B" w14:textId="32230D81" w:rsidR="00AF4256" w:rsidRDefault="00AF4256" w:rsidP="00AF4256">
            <w:pPr>
              <w:pStyle w:val="Footer"/>
              <w:jc w:val="right"/>
            </w:pPr>
            <w:r>
              <w:t xml:space="preserve">Page </w:t>
            </w:r>
            <w:r>
              <w:rPr>
                <w:b/>
                <w:bCs/>
                <w:szCs w:val="24"/>
              </w:rPr>
              <w:fldChar w:fldCharType="begin"/>
            </w:r>
            <w:r>
              <w:rPr>
                <w:b/>
                <w:bCs/>
              </w:rPr>
              <w:instrText xml:space="preserve"> PAGE </w:instrText>
            </w:r>
            <w:r>
              <w:rPr>
                <w:b/>
                <w:bCs/>
                <w:szCs w:val="24"/>
              </w:rPr>
              <w:fldChar w:fldCharType="separate"/>
            </w:r>
            <w:r>
              <w:rPr>
                <w:b/>
                <w:bCs/>
                <w:noProof/>
              </w:rPr>
              <w:t>2</w:t>
            </w:r>
            <w:r>
              <w:rPr>
                <w:b/>
                <w:bCs/>
                <w:szCs w:val="24"/>
              </w:rPr>
              <w:fldChar w:fldCharType="end"/>
            </w:r>
            <w:r>
              <w:t xml:space="preserve"> of </w:t>
            </w:r>
            <w:r>
              <w:rPr>
                <w:b/>
                <w:bCs/>
                <w:szCs w:val="24"/>
              </w:rPr>
              <w:fldChar w:fldCharType="begin"/>
            </w:r>
            <w:r>
              <w:rPr>
                <w:b/>
                <w:bCs/>
              </w:rPr>
              <w:instrText xml:space="preserve"> NUMPAGES  </w:instrText>
            </w:r>
            <w:r>
              <w:rPr>
                <w:b/>
                <w:bCs/>
                <w:szCs w:val="24"/>
              </w:rPr>
              <w:fldChar w:fldCharType="separate"/>
            </w:r>
            <w:r>
              <w:rPr>
                <w:b/>
                <w:bCs/>
                <w:noProof/>
              </w:rPr>
              <w:t>2</w:t>
            </w:r>
            <w:r>
              <w:rPr>
                <w:b/>
                <w:bCs/>
                <w:szCs w:val="24"/>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D4342C6" w14:textId="77777777" w:rsidR="00181BD1" w:rsidRDefault="00181BD1" w:rsidP="00106D66">
      <w:pPr>
        <w:pStyle w:val="Footer"/>
      </w:pPr>
      <w:r>
        <w:separator/>
      </w:r>
    </w:p>
  </w:footnote>
  <w:footnote w:type="continuationSeparator" w:id="0">
    <w:p w14:paraId="593F7619" w14:textId="77777777" w:rsidR="00181BD1" w:rsidRDefault="00181BD1" w:rsidP="00AE7298">
      <w:r>
        <w:continuationSeparator/>
      </w:r>
    </w:p>
  </w:footnote>
  <w:footnote w:type="continuationNotice" w:id="1">
    <w:p w14:paraId="60E3A8EF" w14:textId="77777777" w:rsidR="00181BD1" w:rsidRDefault="00181BD1" w:rsidP="00AE729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6D4399" w14:textId="254C8094" w:rsidR="004679E9" w:rsidRPr="00AF4256" w:rsidRDefault="00000000" w:rsidP="00AF4256">
    <w:pPr>
      <w:pStyle w:val="Header"/>
      <w:tabs>
        <w:tab w:val="clear" w:pos="4513"/>
        <w:tab w:val="clear" w:pos="9026"/>
        <w:tab w:val="right" w:pos="9923"/>
      </w:tabs>
    </w:pPr>
    <w:sdt>
      <w:sdtPr>
        <w:alias w:val="Title"/>
        <w:tag w:val=""/>
        <w:id w:val="480886850"/>
        <w:placeholder>
          <w:docPart w:val="56275DC05F234D9590E2D939D39B151B"/>
        </w:placeholder>
        <w:dataBinding w:prefixMappings="xmlns:ns0='http://purl.org/dc/elements/1.1/' xmlns:ns1='http://schemas.openxmlformats.org/package/2006/metadata/core-properties' " w:xpath="/ns1:coreProperties[1]/ns0:title[1]" w:storeItemID="{6C3C8BC8-F283-45AE-878A-BAB7291924A1}"/>
        <w:text/>
      </w:sdtPr>
      <w:sdtContent>
        <w:r w:rsidR="00AF4256">
          <w:t>Pharmaceutical Needs Assessment 2025</w:t>
        </w:r>
      </w:sdtContent>
    </w:sdt>
    <w:r w:rsidR="00AF4256">
      <w:tab/>
    </w:r>
    <w:r w:rsidR="00AF4256">
      <w:rPr>
        <w:noProof/>
      </w:rPr>
      <w:drawing>
        <wp:inline distT="0" distB="0" distL="0" distR="0" wp14:anchorId="064D837E" wp14:editId="7BEE94B4">
          <wp:extent cx="1949143" cy="360000"/>
          <wp:effectExtent l="0" t="0" r="0" b="2540"/>
          <wp:docPr id="48294866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300727" name="Graphic 1">
                    <a:extLst>
                      <a:ext uri="{C183D7F6-B498-43B3-948B-1728B52AA6E4}">
                        <adec:decorative xmlns:adec="http://schemas.microsoft.com/office/drawing/2017/decorative" val="1"/>
                      </a:ext>
                    </a:extLst>
                  </pic:cNvPr>
                  <pic:cNvPicPr/>
                </pic:nvPicPr>
                <pic:blipFill>
                  <a:blip r:embed="rId1">
                    <a:extLst>
                      <a:ext uri="{96DAC541-7B7A-43D3-8B79-37D633B846F1}">
                        <asvg:svgBlip xmlns:asvg="http://schemas.microsoft.com/office/drawing/2016/SVG/main" r:embed="rId2"/>
                      </a:ext>
                    </a:extLst>
                  </a:blip>
                  <a:stretch>
                    <a:fillRect/>
                  </a:stretch>
                </pic:blipFill>
                <pic:spPr>
                  <a:xfrm>
                    <a:off x="0" y="0"/>
                    <a:ext cx="1949143" cy="360000"/>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9E1F08" w14:textId="3E959DE0" w:rsidR="00096CEA" w:rsidRDefault="00000000" w:rsidP="00AF4256">
    <w:pPr>
      <w:pStyle w:val="Header"/>
      <w:tabs>
        <w:tab w:val="clear" w:pos="4513"/>
        <w:tab w:val="clear" w:pos="9026"/>
        <w:tab w:val="right" w:pos="9923"/>
      </w:tabs>
    </w:pPr>
    <w:sdt>
      <w:sdtPr>
        <w:alias w:val="Title"/>
        <w:tag w:val=""/>
        <w:id w:val="-95327054"/>
        <w:placeholder>
          <w:docPart w:val="ED3AA10669154BA2BF41C20E61ADC61D"/>
        </w:placeholder>
        <w:dataBinding w:prefixMappings="xmlns:ns0='http://purl.org/dc/elements/1.1/' xmlns:ns1='http://schemas.openxmlformats.org/package/2006/metadata/core-properties' " w:xpath="/ns1:coreProperties[1]/ns0:title[1]" w:storeItemID="{6C3C8BC8-F283-45AE-878A-BAB7291924A1}"/>
        <w:text/>
      </w:sdtPr>
      <w:sdtContent>
        <w:r w:rsidR="00AF4256">
          <w:t>Pharmaceutical Needs Assessment 2025</w:t>
        </w:r>
      </w:sdtContent>
    </w:sdt>
    <w:r w:rsidR="00AF4256">
      <w:tab/>
    </w:r>
    <w:r w:rsidR="00AF4256">
      <w:rPr>
        <w:noProof/>
      </w:rPr>
      <w:drawing>
        <wp:inline distT="0" distB="0" distL="0" distR="0" wp14:anchorId="1B58FF61" wp14:editId="30D1465A">
          <wp:extent cx="1949143" cy="360000"/>
          <wp:effectExtent l="0" t="0" r="0" b="2540"/>
          <wp:docPr id="910496416"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076039" name="Graphic 1">
                    <a:extLst>
                      <a:ext uri="{C183D7F6-B498-43B3-948B-1728B52AA6E4}">
                        <adec:decorative xmlns:adec="http://schemas.microsoft.com/office/drawing/2017/decorative" val="1"/>
                      </a:ext>
                    </a:extLst>
                  </pic:cNvPr>
                  <pic:cNvPicPr/>
                </pic:nvPicPr>
                <pic:blipFill>
                  <a:blip r:embed="rId1">
                    <a:extLst>
                      <a:ext uri="{96DAC541-7B7A-43D3-8B79-37D633B846F1}">
                        <asvg:svgBlip xmlns:asvg="http://schemas.microsoft.com/office/drawing/2016/SVG/main" r:embed="rId2"/>
                      </a:ext>
                    </a:extLst>
                  </a:blip>
                  <a:stretch>
                    <a:fillRect/>
                  </a:stretch>
                </pic:blipFill>
                <pic:spPr>
                  <a:xfrm>
                    <a:off x="0" y="0"/>
                    <a:ext cx="1949143" cy="36000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8"/>
    <w:multiLevelType w:val="singleLevel"/>
    <w:tmpl w:val="4FCCB8FC"/>
    <w:lvl w:ilvl="0">
      <w:start w:val="1"/>
      <w:numFmt w:val="decimal"/>
      <w:pStyle w:val="ListNumber"/>
      <w:lvlText w:val="%1."/>
      <w:lvlJc w:val="left"/>
      <w:pPr>
        <w:tabs>
          <w:tab w:val="num" w:pos="5180"/>
        </w:tabs>
        <w:ind w:left="5180" w:hanging="360"/>
      </w:pPr>
    </w:lvl>
  </w:abstractNum>
  <w:abstractNum w:abstractNumId="1" w15:restartNumberingAfterBreak="0">
    <w:nsid w:val="FFFFFF89"/>
    <w:multiLevelType w:val="singleLevel"/>
    <w:tmpl w:val="4BC8A6E2"/>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23316E5"/>
    <w:multiLevelType w:val="multilevel"/>
    <w:tmpl w:val="1D2C9A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72E2D53"/>
    <w:multiLevelType w:val="hybridMultilevel"/>
    <w:tmpl w:val="98685BA2"/>
    <w:lvl w:ilvl="0" w:tplc="EF704E1A">
      <w:start w:val="1"/>
      <w:numFmt w:val="bullet"/>
      <w:pStyle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B265A56"/>
    <w:multiLevelType w:val="multilevel"/>
    <w:tmpl w:val="986297E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D5237EB"/>
    <w:multiLevelType w:val="multilevel"/>
    <w:tmpl w:val="C77802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3BB23E5"/>
    <w:multiLevelType w:val="hybridMultilevel"/>
    <w:tmpl w:val="D40EAC18"/>
    <w:lvl w:ilvl="0" w:tplc="C6624746">
      <w:start w:val="1"/>
      <w:numFmt w:val="decimal"/>
      <w:pStyle w:val="NumberedList"/>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4023727"/>
    <w:multiLevelType w:val="hybridMultilevel"/>
    <w:tmpl w:val="0D7800AC"/>
    <w:lvl w:ilvl="0" w:tplc="E5B03456">
      <w:numFmt w:val="bullet"/>
      <w:lvlText w:val="•"/>
      <w:lvlJc w:val="left"/>
      <w:pPr>
        <w:ind w:left="1080" w:hanging="720"/>
      </w:pPr>
      <w:rPr>
        <w:rFonts w:ascii="Trebuchet MS" w:eastAsiaTheme="minorEastAsia" w:hAnsi="Trebuchet MS"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A0903B0"/>
    <w:multiLevelType w:val="hybridMultilevel"/>
    <w:tmpl w:val="629C64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5031547"/>
    <w:multiLevelType w:val="hybridMultilevel"/>
    <w:tmpl w:val="4B26521A"/>
    <w:lvl w:ilvl="0" w:tplc="E5B03456">
      <w:numFmt w:val="bullet"/>
      <w:lvlText w:val="•"/>
      <w:lvlJc w:val="left"/>
      <w:pPr>
        <w:ind w:left="1080" w:hanging="720"/>
      </w:pPr>
      <w:rPr>
        <w:rFonts w:ascii="Trebuchet MS" w:eastAsiaTheme="minorEastAsia" w:hAnsi="Trebuchet MS"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5CB1BBD"/>
    <w:multiLevelType w:val="hybridMultilevel"/>
    <w:tmpl w:val="95FA17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ACA3E86"/>
    <w:multiLevelType w:val="multilevel"/>
    <w:tmpl w:val="773EE1AC"/>
    <w:lvl w:ilvl="0">
      <w:start w:val="1"/>
      <w:numFmt w:val="upperLetter"/>
      <w:pStyle w:val="BB-RecitalsLegal"/>
      <w:lvlText w:val="(%1)"/>
      <w:lvlJc w:val="left"/>
      <w:pPr>
        <w:tabs>
          <w:tab w:val="num" w:pos="720"/>
        </w:tabs>
        <w:ind w:left="720" w:hanging="720"/>
      </w:pPr>
      <w:rPr>
        <w:rFonts w:ascii="Arial" w:hAnsi="Arial" w:hint="default"/>
        <w:b w:val="0"/>
        <w:i w:val="0"/>
        <w:color w:val="auto"/>
        <w:sz w:val="2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2DF96464"/>
    <w:multiLevelType w:val="hybridMultilevel"/>
    <w:tmpl w:val="4672EB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94006E7"/>
    <w:multiLevelType w:val="hybridMultilevel"/>
    <w:tmpl w:val="D51C34A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A077013"/>
    <w:multiLevelType w:val="hybridMultilevel"/>
    <w:tmpl w:val="AC46747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 w15:restartNumberingAfterBreak="0">
    <w:nsid w:val="3B2300BA"/>
    <w:multiLevelType w:val="hybridMultilevel"/>
    <w:tmpl w:val="7C6A8962"/>
    <w:lvl w:ilvl="0" w:tplc="F8243FB2">
      <w:start w:val="1"/>
      <w:numFmt w:val="decimal"/>
      <w:pStyle w:val="ListNumber0"/>
      <w:lvlText w:val="%1. "/>
      <w:lvlJc w:val="left"/>
      <w:pPr>
        <w:ind w:left="644" w:hanging="360"/>
      </w:pPr>
      <w:rPr>
        <w:rFonts w:ascii="Trebuchet MS" w:hAnsi="Trebuchet M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6" w15:restartNumberingAfterBreak="0">
    <w:nsid w:val="3D12246A"/>
    <w:multiLevelType w:val="hybridMultilevel"/>
    <w:tmpl w:val="E18C67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E9216FC"/>
    <w:multiLevelType w:val="hybridMultilevel"/>
    <w:tmpl w:val="FF4EEE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066506D"/>
    <w:multiLevelType w:val="hybridMultilevel"/>
    <w:tmpl w:val="3FE222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1383FF5"/>
    <w:multiLevelType w:val="hybridMultilevel"/>
    <w:tmpl w:val="B8029F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9C8300B"/>
    <w:multiLevelType w:val="hybridMultilevel"/>
    <w:tmpl w:val="A20C2F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E073B29"/>
    <w:multiLevelType w:val="hybridMultilevel"/>
    <w:tmpl w:val="A65216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DF000C1"/>
    <w:multiLevelType w:val="multilevel"/>
    <w:tmpl w:val="D1460416"/>
    <w:styleLink w:val="MGbullets"/>
    <w:lvl w:ilvl="0">
      <w:start w:val="1"/>
      <w:numFmt w:val="bullet"/>
      <w:lvlText w:val=""/>
      <w:lvlJc w:val="left"/>
      <w:pPr>
        <w:ind w:left="1440" w:hanging="360"/>
      </w:pPr>
      <w:rPr>
        <w:rFonts w:ascii="Trebuchet MS" w:hAnsi="Trebuchet MS" w:hint="default"/>
        <w:color w:val="365F91" w:themeColor="accent1" w:themeShade="BF"/>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15:restartNumberingAfterBreak="0">
    <w:nsid w:val="646B1AF1"/>
    <w:multiLevelType w:val="hybridMultilevel"/>
    <w:tmpl w:val="7D90829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4" w15:restartNumberingAfterBreak="0">
    <w:nsid w:val="72A75293"/>
    <w:multiLevelType w:val="multilevel"/>
    <w:tmpl w:val="0809001D"/>
    <w:styleLink w:val="Bullets"/>
    <w:lvl w:ilvl="0">
      <w:start w:val="1"/>
      <w:numFmt w:val="bullet"/>
      <w:lvlText w:val=" "/>
      <w:lvlJc w:val="left"/>
      <w:pPr>
        <w:ind w:left="360" w:hanging="360"/>
      </w:pPr>
      <w:rPr>
        <w:rFonts w:ascii="Trebuchet MS" w:hAnsi="Trebuchet MS" w:hint="default"/>
        <w:color w:val="365F91" w:themeColor="accent1" w:themeShade="BF"/>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5" w15:restartNumberingAfterBreak="0">
    <w:nsid w:val="7811085A"/>
    <w:multiLevelType w:val="multilevel"/>
    <w:tmpl w:val="4EC40D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7A9A2E8A"/>
    <w:multiLevelType w:val="hybridMultilevel"/>
    <w:tmpl w:val="37DC41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F20304E"/>
    <w:multiLevelType w:val="multilevel"/>
    <w:tmpl w:val="4C502140"/>
    <w:lvl w:ilvl="0">
      <w:start w:val="1"/>
      <w:numFmt w:val="bullet"/>
      <w:pStyle w:val="ListBullets"/>
      <w:lvlText w:val=""/>
      <w:lvlJc w:val="left"/>
      <w:pPr>
        <w:ind w:left="700" w:hanging="360"/>
      </w:pPr>
      <w:rPr>
        <w:rFonts w:ascii="Symbol" w:hAnsi="Symbol" w:hint="default"/>
        <w:color w:val="365F91" w:themeColor="accent1" w:themeShade="BF"/>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16cid:durableId="1189684715">
    <w:abstractNumId w:val="11"/>
  </w:num>
  <w:num w:numId="2" w16cid:durableId="1551917537">
    <w:abstractNumId w:val="1"/>
  </w:num>
  <w:num w:numId="3" w16cid:durableId="348457255">
    <w:abstractNumId w:val="15"/>
  </w:num>
  <w:num w:numId="4" w16cid:durableId="675770801">
    <w:abstractNumId w:val="24"/>
  </w:num>
  <w:num w:numId="5" w16cid:durableId="227153166">
    <w:abstractNumId w:val="22"/>
  </w:num>
  <w:num w:numId="6" w16cid:durableId="843476738">
    <w:abstractNumId w:val="27"/>
  </w:num>
  <w:num w:numId="7" w16cid:durableId="1061371605">
    <w:abstractNumId w:val="0"/>
  </w:num>
  <w:num w:numId="8" w16cid:durableId="179780795">
    <w:abstractNumId w:val="6"/>
  </w:num>
  <w:num w:numId="9" w16cid:durableId="504905174">
    <w:abstractNumId w:val="3"/>
  </w:num>
  <w:num w:numId="10" w16cid:durableId="1078475582">
    <w:abstractNumId w:val="26"/>
  </w:num>
  <w:num w:numId="11" w16cid:durableId="371880892">
    <w:abstractNumId w:val="18"/>
  </w:num>
  <w:num w:numId="12" w16cid:durableId="893733200">
    <w:abstractNumId w:val="16"/>
  </w:num>
  <w:num w:numId="13" w16cid:durableId="1083071554">
    <w:abstractNumId w:val="10"/>
  </w:num>
  <w:num w:numId="14" w16cid:durableId="1819608025">
    <w:abstractNumId w:val="17"/>
  </w:num>
  <w:num w:numId="15" w16cid:durableId="241179924">
    <w:abstractNumId w:val="4"/>
  </w:num>
  <w:num w:numId="16" w16cid:durableId="1203638591">
    <w:abstractNumId w:val="21"/>
  </w:num>
  <w:num w:numId="17" w16cid:durableId="1960867716">
    <w:abstractNumId w:val="20"/>
  </w:num>
  <w:num w:numId="18" w16cid:durableId="1671327169">
    <w:abstractNumId w:val="19"/>
  </w:num>
  <w:num w:numId="19" w16cid:durableId="431054488">
    <w:abstractNumId w:val="14"/>
  </w:num>
  <w:num w:numId="20" w16cid:durableId="1341742178">
    <w:abstractNumId w:val="23"/>
  </w:num>
  <w:num w:numId="21" w16cid:durableId="1065686124">
    <w:abstractNumId w:val="13"/>
  </w:num>
  <w:num w:numId="22" w16cid:durableId="1042099880">
    <w:abstractNumId w:val="25"/>
  </w:num>
  <w:num w:numId="23" w16cid:durableId="1398437338">
    <w:abstractNumId w:val="5"/>
  </w:num>
  <w:num w:numId="24" w16cid:durableId="1116095867">
    <w:abstractNumId w:val="2"/>
  </w:num>
  <w:num w:numId="25" w16cid:durableId="1803571699">
    <w:abstractNumId w:val="12"/>
  </w:num>
  <w:num w:numId="26" w16cid:durableId="767190797">
    <w:abstractNumId w:val="8"/>
  </w:num>
  <w:num w:numId="27" w16cid:durableId="1026296644">
    <w:abstractNumId w:val="9"/>
  </w:num>
  <w:num w:numId="28" w16cid:durableId="1358118953">
    <w:abstractNumId w:val="7"/>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stylePaneFormatFilter w:val="1008" w:allStyles="0" w:customStyles="0" w:latentStyles="0" w:stylesInUse="1" w:headingStyles="0"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numFmt w:val="decimal"/>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D6C71"/>
    <w:rsid w:val="0000035B"/>
    <w:rsid w:val="00000520"/>
    <w:rsid w:val="00000536"/>
    <w:rsid w:val="0000066D"/>
    <w:rsid w:val="00000975"/>
    <w:rsid w:val="00000AA2"/>
    <w:rsid w:val="00000D07"/>
    <w:rsid w:val="00000FB5"/>
    <w:rsid w:val="00000FEC"/>
    <w:rsid w:val="0000115B"/>
    <w:rsid w:val="00001324"/>
    <w:rsid w:val="00001418"/>
    <w:rsid w:val="00001424"/>
    <w:rsid w:val="000016F3"/>
    <w:rsid w:val="00001C41"/>
    <w:rsid w:val="00001E61"/>
    <w:rsid w:val="00002196"/>
    <w:rsid w:val="000021F5"/>
    <w:rsid w:val="00002277"/>
    <w:rsid w:val="000022A1"/>
    <w:rsid w:val="00002488"/>
    <w:rsid w:val="000025EA"/>
    <w:rsid w:val="0000264B"/>
    <w:rsid w:val="000026A8"/>
    <w:rsid w:val="00002708"/>
    <w:rsid w:val="00002BE6"/>
    <w:rsid w:val="00002C1C"/>
    <w:rsid w:val="00003134"/>
    <w:rsid w:val="00003230"/>
    <w:rsid w:val="0000324E"/>
    <w:rsid w:val="000035BA"/>
    <w:rsid w:val="00003B49"/>
    <w:rsid w:val="00003BDC"/>
    <w:rsid w:val="00003CFC"/>
    <w:rsid w:val="00004534"/>
    <w:rsid w:val="00004723"/>
    <w:rsid w:val="00004B69"/>
    <w:rsid w:val="00004BA8"/>
    <w:rsid w:val="0000500B"/>
    <w:rsid w:val="0000524C"/>
    <w:rsid w:val="0000525B"/>
    <w:rsid w:val="000054D5"/>
    <w:rsid w:val="0000588E"/>
    <w:rsid w:val="00005AC7"/>
    <w:rsid w:val="00005AD3"/>
    <w:rsid w:val="00005FE1"/>
    <w:rsid w:val="0000606D"/>
    <w:rsid w:val="000062FC"/>
    <w:rsid w:val="00006344"/>
    <w:rsid w:val="0000658F"/>
    <w:rsid w:val="000065A2"/>
    <w:rsid w:val="000067C9"/>
    <w:rsid w:val="000069F0"/>
    <w:rsid w:val="00006AB3"/>
    <w:rsid w:val="00006D4B"/>
    <w:rsid w:val="00007023"/>
    <w:rsid w:val="000073CE"/>
    <w:rsid w:val="00007660"/>
    <w:rsid w:val="000078E3"/>
    <w:rsid w:val="00007A54"/>
    <w:rsid w:val="00007BC5"/>
    <w:rsid w:val="00007C14"/>
    <w:rsid w:val="00007EA9"/>
    <w:rsid w:val="00010077"/>
    <w:rsid w:val="000102AC"/>
    <w:rsid w:val="000103C6"/>
    <w:rsid w:val="0001058E"/>
    <w:rsid w:val="000107E4"/>
    <w:rsid w:val="000109AE"/>
    <w:rsid w:val="00010EBD"/>
    <w:rsid w:val="00011156"/>
    <w:rsid w:val="00011472"/>
    <w:rsid w:val="00011517"/>
    <w:rsid w:val="000117E7"/>
    <w:rsid w:val="0001182F"/>
    <w:rsid w:val="0001224E"/>
    <w:rsid w:val="0001230B"/>
    <w:rsid w:val="000125E5"/>
    <w:rsid w:val="00012BDB"/>
    <w:rsid w:val="00012CC2"/>
    <w:rsid w:val="00012CFD"/>
    <w:rsid w:val="00012DDF"/>
    <w:rsid w:val="00013059"/>
    <w:rsid w:val="00013624"/>
    <w:rsid w:val="00013636"/>
    <w:rsid w:val="000136C3"/>
    <w:rsid w:val="000137F6"/>
    <w:rsid w:val="0001381D"/>
    <w:rsid w:val="00013B84"/>
    <w:rsid w:val="00014219"/>
    <w:rsid w:val="000142E7"/>
    <w:rsid w:val="00014622"/>
    <w:rsid w:val="000149C9"/>
    <w:rsid w:val="00014B00"/>
    <w:rsid w:val="00014BDD"/>
    <w:rsid w:val="00014C4A"/>
    <w:rsid w:val="00014D7C"/>
    <w:rsid w:val="00014DEF"/>
    <w:rsid w:val="00014E45"/>
    <w:rsid w:val="00014E5D"/>
    <w:rsid w:val="00015324"/>
    <w:rsid w:val="00015435"/>
    <w:rsid w:val="000156D6"/>
    <w:rsid w:val="0001588C"/>
    <w:rsid w:val="00015D14"/>
    <w:rsid w:val="00015D75"/>
    <w:rsid w:val="00016502"/>
    <w:rsid w:val="000167A2"/>
    <w:rsid w:val="00016921"/>
    <w:rsid w:val="000174D9"/>
    <w:rsid w:val="000176DD"/>
    <w:rsid w:val="00017A53"/>
    <w:rsid w:val="00017C46"/>
    <w:rsid w:val="00017F28"/>
    <w:rsid w:val="00020075"/>
    <w:rsid w:val="00020155"/>
    <w:rsid w:val="000206B4"/>
    <w:rsid w:val="000208DF"/>
    <w:rsid w:val="00020967"/>
    <w:rsid w:val="00020B4C"/>
    <w:rsid w:val="00020CA1"/>
    <w:rsid w:val="00020EA6"/>
    <w:rsid w:val="000211A3"/>
    <w:rsid w:val="00021A62"/>
    <w:rsid w:val="00021CB6"/>
    <w:rsid w:val="00021FC4"/>
    <w:rsid w:val="0002213A"/>
    <w:rsid w:val="00022353"/>
    <w:rsid w:val="0002240D"/>
    <w:rsid w:val="000226B2"/>
    <w:rsid w:val="000226F2"/>
    <w:rsid w:val="00022877"/>
    <w:rsid w:val="000228BE"/>
    <w:rsid w:val="00022C02"/>
    <w:rsid w:val="00022FBF"/>
    <w:rsid w:val="00022FE2"/>
    <w:rsid w:val="00023117"/>
    <w:rsid w:val="0002346C"/>
    <w:rsid w:val="0002348F"/>
    <w:rsid w:val="000235E5"/>
    <w:rsid w:val="0002362C"/>
    <w:rsid w:val="0002396E"/>
    <w:rsid w:val="00023995"/>
    <w:rsid w:val="00023A23"/>
    <w:rsid w:val="00023B2D"/>
    <w:rsid w:val="00023C20"/>
    <w:rsid w:val="00023D4B"/>
    <w:rsid w:val="000240B5"/>
    <w:rsid w:val="000242FA"/>
    <w:rsid w:val="0002435F"/>
    <w:rsid w:val="00024506"/>
    <w:rsid w:val="000247C3"/>
    <w:rsid w:val="00024980"/>
    <w:rsid w:val="000250B2"/>
    <w:rsid w:val="000250C7"/>
    <w:rsid w:val="000253C9"/>
    <w:rsid w:val="00025573"/>
    <w:rsid w:val="00026014"/>
    <w:rsid w:val="00026025"/>
    <w:rsid w:val="000260AA"/>
    <w:rsid w:val="0002632C"/>
    <w:rsid w:val="00026585"/>
    <w:rsid w:val="00026926"/>
    <w:rsid w:val="00026C65"/>
    <w:rsid w:val="0002712A"/>
    <w:rsid w:val="00027131"/>
    <w:rsid w:val="00027156"/>
    <w:rsid w:val="00027B2E"/>
    <w:rsid w:val="00027F8C"/>
    <w:rsid w:val="000300AD"/>
    <w:rsid w:val="00030210"/>
    <w:rsid w:val="0003034C"/>
    <w:rsid w:val="00030700"/>
    <w:rsid w:val="00030713"/>
    <w:rsid w:val="00030796"/>
    <w:rsid w:val="00030979"/>
    <w:rsid w:val="00030A1A"/>
    <w:rsid w:val="00030B42"/>
    <w:rsid w:val="00030CA4"/>
    <w:rsid w:val="00030ECC"/>
    <w:rsid w:val="0003146A"/>
    <w:rsid w:val="0003154D"/>
    <w:rsid w:val="00031670"/>
    <w:rsid w:val="0003187C"/>
    <w:rsid w:val="00031A74"/>
    <w:rsid w:val="00031B01"/>
    <w:rsid w:val="00031CA3"/>
    <w:rsid w:val="00031CAF"/>
    <w:rsid w:val="00031D31"/>
    <w:rsid w:val="00031F4B"/>
    <w:rsid w:val="0003200F"/>
    <w:rsid w:val="00032065"/>
    <w:rsid w:val="000320DE"/>
    <w:rsid w:val="00032805"/>
    <w:rsid w:val="00032B24"/>
    <w:rsid w:val="00032D49"/>
    <w:rsid w:val="00032F16"/>
    <w:rsid w:val="00033030"/>
    <w:rsid w:val="00033042"/>
    <w:rsid w:val="00033223"/>
    <w:rsid w:val="000334A4"/>
    <w:rsid w:val="00033880"/>
    <w:rsid w:val="00033906"/>
    <w:rsid w:val="00033BE2"/>
    <w:rsid w:val="00033C22"/>
    <w:rsid w:val="00033C2B"/>
    <w:rsid w:val="00033F68"/>
    <w:rsid w:val="00034057"/>
    <w:rsid w:val="00034391"/>
    <w:rsid w:val="000343AD"/>
    <w:rsid w:val="00034434"/>
    <w:rsid w:val="00034A7B"/>
    <w:rsid w:val="00034BE3"/>
    <w:rsid w:val="00034BF4"/>
    <w:rsid w:val="00034DB0"/>
    <w:rsid w:val="000352B6"/>
    <w:rsid w:val="00035314"/>
    <w:rsid w:val="00035447"/>
    <w:rsid w:val="000355BF"/>
    <w:rsid w:val="000356D4"/>
    <w:rsid w:val="00035A0E"/>
    <w:rsid w:val="00035AFD"/>
    <w:rsid w:val="00035F5E"/>
    <w:rsid w:val="00035FC7"/>
    <w:rsid w:val="00036080"/>
    <w:rsid w:val="00036102"/>
    <w:rsid w:val="000367A9"/>
    <w:rsid w:val="00036AB9"/>
    <w:rsid w:val="00036B23"/>
    <w:rsid w:val="00036BE2"/>
    <w:rsid w:val="00036CB3"/>
    <w:rsid w:val="00036CFC"/>
    <w:rsid w:val="0003720F"/>
    <w:rsid w:val="000372C6"/>
    <w:rsid w:val="000378E2"/>
    <w:rsid w:val="00037B59"/>
    <w:rsid w:val="00037D20"/>
    <w:rsid w:val="00037E69"/>
    <w:rsid w:val="00037EC3"/>
    <w:rsid w:val="00037F89"/>
    <w:rsid w:val="000401FE"/>
    <w:rsid w:val="0004032D"/>
    <w:rsid w:val="00040E97"/>
    <w:rsid w:val="000416DD"/>
    <w:rsid w:val="00041B0B"/>
    <w:rsid w:val="00042052"/>
    <w:rsid w:val="00042472"/>
    <w:rsid w:val="000426C5"/>
    <w:rsid w:val="00042CCA"/>
    <w:rsid w:val="00042E53"/>
    <w:rsid w:val="00042E65"/>
    <w:rsid w:val="000430B3"/>
    <w:rsid w:val="00043789"/>
    <w:rsid w:val="00043799"/>
    <w:rsid w:val="00044300"/>
    <w:rsid w:val="00044651"/>
    <w:rsid w:val="000446D9"/>
    <w:rsid w:val="00044AAA"/>
    <w:rsid w:val="00044E54"/>
    <w:rsid w:val="00044E9D"/>
    <w:rsid w:val="00044FB9"/>
    <w:rsid w:val="000451BB"/>
    <w:rsid w:val="00045262"/>
    <w:rsid w:val="0004558B"/>
    <w:rsid w:val="00045779"/>
    <w:rsid w:val="000459D1"/>
    <w:rsid w:val="000459F3"/>
    <w:rsid w:val="00045A64"/>
    <w:rsid w:val="00045B2D"/>
    <w:rsid w:val="00045B7C"/>
    <w:rsid w:val="00045C5C"/>
    <w:rsid w:val="000463E3"/>
    <w:rsid w:val="000464A0"/>
    <w:rsid w:val="0004676C"/>
    <w:rsid w:val="000468EB"/>
    <w:rsid w:val="00046CFE"/>
    <w:rsid w:val="00046F14"/>
    <w:rsid w:val="00047148"/>
    <w:rsid w:val="0004723F"/>
    <w:rsid w:val="000472A7"/>
    <w:rsid w:val="0004732C"/>
    <w:rsid w:val="000473A7"/>
    <w:rsid w:val="0004749E"/>
    <w:rsid w:val="000474C4"/>
    <w:rsid w:val="000477F9"/>
    <w:rsid w:val="0004796B"/>
    <w:rsid w:val="000479F5"/>
    <w:rsid w:val="00047CA1"/>
    <w:rsid w:val="00047D0E"/>
    <w:rsid w:val="00047F7B"/>
    <w:rsid w:val="00050000"/>
    <w:rsid w:val="0005011E"/>
    <w:rsid w:val="0005017A"/>
    <w:rsid w:val="00050655"/>
    <w:rsid w:val="0005078D"/>
    <w:rsid w:val="0005092D"/>
    <w:rsid w:val="00050972"/>
    <w:rsid w:val="00050B58"/>
    <w:rsid w:val="00050B9F"/>
    <w:rsid w:val="00050E12"/>
    <w:rsid w:val="00051121"/>
    <w:rsid w:val="000512D2"/>
    <w:rsid w:val="00051387"/>
    <w:rsid w:val="000515A9"/>
    <w:rsid w:val="000516BE"/>
    <w:rsid w:val="0005174D"/>
    <w:rsid w:val="00051899"/>
    <w:rsid w:val="00051ABC"/>
    <w:rsid w:val="00051C19"/>
    <w:rsid w:val="00051E79"/>
    <w:rsid w:val="00051EBD"/>
    <w:rsid w:val="00051F3C"/>
    <w:rsid w:val="00051F5D"/>
    <w:rsid w:val="00052045"/>
    <w:rsid w:val="000524DC"/>
    <w:rsid w:val="000524FC"/>
    <w:rsid w:val="0005273B"/>
    <w:rsid w:val="0005278E"/>
    <w:rsid w:val="00052A01"/>
    <w:rsid w:val="00053532"/>
    <w:rsid w:val="0005355F"/>
    <w:rsid w:val="00053A9D"/>
    <w:rsid w:val="00053B9A"/>
    <w:rsid w:val="00053DA0"/>
    <w:rsid w:val="000546FF"/>
    <w:rsid w:val="00054A52"/>
    <w:rsid w:val="00054AFD"/>
    <w:rsid w:val="00054B62"/>
    <w:rsid w:val="00054DD2"/>
    <w:rsid w:val="00054F55"/>
    <w:rsid w:val="00055195"/>
    <w:rsid w:val="000551D6"/>
    <w:rsid w:val="000553A5"/>
    <w:rsid w:val="0005560C"/>
    <w:rsid w:val="00055934"/>
    <w:rsid w:val="000559F5"/>
    <w:rsid w:val="0005631B"/>
    <w:rsid w:val="0005641F"/>
    <w:rsid w:val="00056680"/>
    <w:rsid w:val="000567D1"/>
    <w:rsid w:val="00056C84"/>
    <w:rsid w:val="00056CAF"/>
    <w:rsid w:val="00056CEF"/>
    <w:rsid w:val="000573A8"/>
    <w:rsid w:val="000573C3"/>
    <w:rsid w:val="000574B8"/>
    <w:rsid w:val="0005761E"/>
    <w:rsid w:val="00057973"/>
    <w:rsid w:val="00057A41"/>
    <w:rsid w:val="00057A48"/>
    <w:rsid w:val="00057CD6"/>
    <w:rsid w:val="00057CF0"/>
    <w:rsid w:val="00060001"/>
    <w:rsid w:val="0006018C"/>
    <w:rsid w:val="000601B7"/>
    <w:rsid w:val="000601E3"/>
    <w:rsid w:val="000603B7"/>
    <w:rsid w:val="00060451"/>
    <w:rsid w:val="00060485"/>
    <w:rsid w:val="00060602"/>
    <w:rsid w:val="00060674"/>
    <w:rsid w:val="000609B0"/>
    <w:rsid w:val="00060BBF"/>
    <w:rsid w:val="00060BC2"/>
    <w:rsid w:val="00060E2B"/>
    <w:rsid w:val="0006107B"/>
    <w:rsid w:val="00061262"/>
    <w:rsid w:val="0006142D"/>
    <w:rsid w:val="00061437"/>
    <w:rsid w:val="0006146A"/>
    <w:rsid w:val="000614D5"/>
    <w:rsid w:val="000616D8"/>
    <w:rsid w:val="00061883"/>
    <w:rsid w:val="00061A77"/>
    <w:rsid w:val="00061C9F"/>
    <w:rsid w:val="00061D1C"/>
    <w:rsid w:val="00061DFD"/>
    <w:rsid w:val="00061EB8"/>
    <w:rsid w:val="000627FA"/>
    <w:rsid w:val="00062822"/>
    <w:rsid w:val="00062A22"/>
    <w:rsid w:val="00062A39"/>
    <w:rsid w:val="00062A9B"/>
    <w:rsid w:val="00062D10"/>
    <w:rsid w:val="00062DC0"/>
    <w:rsid w:val="00062E4E"/>
    <w:rsid w:val="0006309C"/>
    <w:rsid w:val="00063264"/>
    <w:rsid w:val="0006355A"/>
    <w:rsid w:val="0006367E"/>
    <w:rsid w:val="000636B1"/>
    <w:rsid w:val="00063724"/>
    <w:rsid w:val="00063A28"/>
    <w:rsid w:val="00063B65"/>
    <w:rsid w:val="00063BF0"/>
    <w:rsid w:val="00064323"/>
    <w:rsid w:val="00064F4F"/>
    <w:rsid w:val="00065621"/>
    <w:rsid w:val="00065A07"/>
    <w:rsid w:val="00065D1C"/>
    <w:rsid w:val="000660D0"/>
    <w:rsid w:val="0006646D"/>
    <w:rsid w:val="000665DE"/>
    <w:rsid w:val="000668E4"/>
    <w:rsid w:val="0006691C"/>
    <w:rsid w:val="00066C73"/>
    <w:rsid w:val="00066C7C"/>
    <w:rsid w:val="00066DE6"/>
    <w:rsid w:val="00067107"/>
    <w:rsid w:val="000673D8"/>
    <w:rsid w:val="000674A9"/>
    <w:rsid w:val="0006797F"/>
    <w:rsid w:val="00067AA5"/>
    <w:rsid w:val="00067B48"/>
    <w:rsid w:val="00067B78"/>
    <w:rsid w:val="00070161"/>
    <w:rsid w:val="000706C6"/>
    <w:rsid w:val="000706D1"/>
    <w:rsid w:val="00070A2B"/>
    <w:rsid w:val="00070C88"/>
    <w:rsid w:val="00070D43"/>
    <w:rsid w:val="00070F6D"/>
    <w:rsid w:val="0007107D"/>
    <w:rsid w:val="00071E48"/>
    <w:rsid w:val="00072133"/>
    <w:rsid w:val="000724F6"/>
    <w:rsid w:val="0007252D"/>
    <w:rsid w:val="000726F8"/>
    <w:rsid w:val="00072819"/>
    <w:rsid w:val="000728F7"/>
    <w:rsid w:val="00072A10"/>
    <w:rsid w:val="0007328B"/>
    <w:rsid w:val="00073612"/>
    <w:rsid w:val="0007385E"/>
    <w:rsid w:val="000738E7"/>
    <w:rsid w:val="00073983"/>
    <w:rsid w:val="000739E7"/>
    <w:rsid w:val="00073AF4"/>
    <w:rsid w:val="00073CF5"/>
    <w:rsid w:val="00073E6B"/>
    <w:rsid w:val="000741E1"/>
    <w:rsid w:val="00074D34"/>
    <w:rsid w:val="00074F28"/>
    <w:rsid w:val="00074F71"/>
    <w:rsid w:val="0007509C"/>
    <w:rsid w:val="00075314"/>
    <w:rsid w:val="00075885"/>
    <w:rsid w:val="000759D5"/>
    <w:rsid w:val="00075CA4"/>
    <w:rsid w:val="00075F3A"/>
    <w:rsid w:val="0007610A"/>
    <w:rsid w:val="00076455"/>
    <w:rsid w:val="000764CD"/>
    <w:rsid w:val="00076704"/>
    <w:rsid w:val="000768A7"/>
    <w:rsid w:val="00076973"/>
    <w:rsid w:val="00076D4D"/>
    <w:rsid w:val="00076D9F"/>
    <w:rsid w:val="00076EB4"/>
    <w:rsid w:val="000770BA"/>
    <w:rsid w:val="000772A5"/>
    <w:rsid w:val="00077367"/>
    <w:rsid w:val="00077424"/>
    <w:rsid w:val="0007768B"/>
    <w:rsid w:val="00077A45"/>
    <w:rsid w:val="00077AB3"/>
    <w:rsid w:val="00077D50"/>
    <w:rsid w:val="00077E58"/>
    <w:rsid w:val="0008041D"/>
    <w:rsid w:val="0008089E"/>
    <w:rsid w:val="00080A26"/>
    <w:rsid w:val="00080BAC"/>
    <w:rsid w:val="00080BF6"/>
    <w:rsid w:val="00080D3F"/>
    <w:rsid w:val="000813EE"/>
    <w:rsid w:val="000816E3"/>
    <w:rsid w:val="00081A1A"/>
    <w:rsid w:val="00081CA4"/>
    <w:rsid w:val="00081CCB"/>
    <w:rsid w:val="00081E35"/>
    <w:rsid w:val="00082075"/>
    <w:rsid w:val="000824C6"/>
    <w:rsid w:val="0008288A"/>
    <w:rsid w:val="00082DA1"/>
    <w:rsid w:val="00082DAD"/>
    <w:rsid w:val="00082FF6"/>
    <w:rsid w:val="000834F7"/>
    <w:rsid w:val="00083617"/>
    <w:rsid w:val="0008396C"/>
    <w:rsid w:val="00083D7F"/>
    <w:rsid w:val="00083F9D"/>
    <w:rsid w:val="000840C4"/>
    <w:rsid w:val="0008423E"/>
    <w:rsid w:val="0008457C"/>
    <w:rsid w:val="000848FA"/>
    <w:rsid w:val="00084B30"/>
    <w:rsid w:val="00084FCF"/>
    <w:rsid w:val="000852FC"/>
    <w:rsid w:val="00085415"/>
    <w:rsid w:val="000855D4"/>
    <w:rsid w:val="00085794"/>
    <w:rsid w:val="000858C6"/>
    <w:rsid w:val="00085B50"/>
    <w:rsid w:val="00085B6B"/>
    <w:rsid w:val="00085E85"/>
    <w:rsid w:val="00085EDE"/>
    <w:rsid w:val="00085F52"/>
    <w:rsid w:val="00085FBF"/>
    <w:rsid w:val="00086323"/>
    <w:rsid w:val="00086545"/>
    <w:rsid w:val="000866D5"/>
    <w:rsid w:val="0008674C"/>
    <w:rsid w:val="0008679D"/>
    <w:rsid w:val="00086929"/>
    <w:rsid w:val="000874AF"/>
    <w:rsid w:val="0008759A"/>
    <w:rsid w:val="000875B3"/>
    <w:rsid w:val="00087639"/>
    <w:rsid w:val="00087669"/>
    <w:rsid w:val="00087785"/>
    <w:rsid w:val="00087842"/>
    <w:rsid w:val="00087D66"/>
    <w:rsid w:val="00087D8C"/>
    <w:rsid w:val="0009000D"/>
    <w:rsid w:val="00090366"/>
    <w:rsid w:val="0009098F"/>
    <w:rsid w:val="000909A1"/>
    <w:rsid w:val="00090BBA"/>
    <w:rsid w:val="00090CE8"/>
    <w:rsid w:val="00091262"/>
    <w:rsid w:val="00091339"/>
    <w:rsid w:val="0009151C"/>
    <w:rsid w:val="00091586"/>
    <w:rsid w:val="000917AF"/>
    <w:rsid w:val="00091C71"/>
    <w:rsid w:val="00091F99"/>
    <w:rsid w:val="0009203C"/>
    <w:rsid w:val="00092367"/>
    <w:rsid w:val="00092C0A"/>
    <w:rsid w:val="00092C73"/>
    <w:rsid w:val="0009305E"/>
    <w:rsid w:val="00093236"/>
    <w:rsid w:val="00093842"/>
    <w:rsid w:val="0009394E"/>
    <w:rsid w:val="00093CA7"/>
    <w:rsid w:val="00093EF6"/>
    <w:rsid w:val="00093F1E"/>
    <w:rsid w:val="00093F88"/>
    <w:rsid w:val="000943D8"/>
    <w:rsid w:val="000945E5"/>
    <w:rsid w:val="00094695"/>
    <w:rsid w:val="00094A83"/>
    <w:rsid w:val="00094AFA"/>
    <w:rsid w:val="00094B78"/>
    <w:rsid w:val="00094DF7"/>
    <w:rsid w:val="000951A5"/>
    <w:rsid w:val="000953F7"/>
    <w:rsid w:val="0009554F"/>
    <w:rsid w:val="000958FF"/>
    <w:rsid w:val="00095935"/>
    <w:rsid w:val="00095BBA"/>
    <w:rsid w:val="00095FC1"/>
    <w:rsid w:val="000960C0"/>
    <w:rsid w:val="000960DB"/>
    <w:rsid w:val="0009655E"/>
    <w:rsid w:val="00096BF4"/>
    <w:rsid w:val="00096CEA"/>
    <w:rsid w:val="00096D1D"/>
    <w:rsid w:val="00096E07"/>
    <w:rsid w:val="00096F8B"/>
    <w:rsid w:val="00096FEC"/>
    <w:rsid w:val="00097157"/>
    <w:rsid w:val="0009727E"/>
    <w:rsid w:val="000972FF"/>
    <w:rsid w:val="000974BE"/>
    <w:rsid w:val="00097708"/>
    <w:rsid w:val="0009771E"/>
    <w:rsid w:val="0009772D"/>
    <w:rsid w:val="000978DA"/>
    <w:rsid w:val="00097992"/>
    <w:rsid w:val="00097A00"/>
    <w:rsid w:val="00097AB3"/>
    <w:rsid w:val="00097D9C"/>
    <w:rsid w:val="00097EEB"/>
    <w:rsid w:val="00097F67"/>
    <w:rsid w:val="00097FD1"/>
    <w:rsid w:val="000A0411"/>
    <w:rsid w:val="000A0680"/>
    <w:rsid w:val="000A0788"/>
    <w:rsid w:val="000A0A19"/>
    <w:rsid w:val="000A0B61"/>
    <w:rsid w:val="000A0D9A"/>
    <w:rsid w:val="000A0DB4"/>
    <w:rsid w:val="000A10E3"/>
    <w:rsid w:val="000A111A"/>
    <w:rsid w:val="000A11CB"/>
    <w:rsid w:val="000A16EF"/>
    <w:rsid w:val="000A170E"/>
    <w:rsid w:val="000A1AF6"/>
    <w:rsid w:val="000A1B88"/>
    <w:rsid w:val="000A2101"/>
    <w:rsid w:val="000A23BC"/>
    <w:rsid w:val="000A24A3"/>
    <w:rsid w:val="000A2573"/>
    <w:rsid w:val="000A2693"/>
    <w:rsid w:val="000A2865"/>
    <w:rsid w:val="000A2885"/>
    <w:rsid w:val="000A2940"/>
    <w:rsid w:val="000A2B06"/>
    <w:rsid w:val="000A2C8D"/>
    <w:rsid w:val="000A2D91"/>
    <w:rsid w:val="000A2F79"/>
    <w:rsid w:val="000A304A"/>
    <w:rsid w:val="000A30C1"/>
    <w:rsid w:val="000A31DE"/>
    <w:rsid w:val="000A34A2"/>
    <w:rsid w:val="000A3782"/>
    <w:rsid w:val="000A3BB6"/>
    <w:rsid w:val="000A3C38"/>
    <w:rsid w:val="000A4175"/>
    <w:rsid w:val="000A43BC"/>
    <w:rsid w:val="000A463C"/>
    <w:rsid w:val="000A480A"/>
    <w:rsid w:val="000A5190"/>
    <w:rsid w:val="000A5203"/>
    <w:rsid w:val="000A5298"/>
    <w:rsid w:val="000A5362"/>
    <w:rsid w:val="000A5795"/>
    <w:rsid w:val="000A5A60"/>
    <w:rsid w:val="000A5AFA"/>
    <w:rsid w:val="000A5DC2"/>
    <w:rsid w:val="000A5E9B"/>
    <w:rsid w:val="000A5F76"/>
    <w:rsid w:val="000A620E"/>
    <w:rsid w:val="000A6229"/>
    <w:rsid w:val="000A632F"/>
    <w:rsid w:val="000A64A3"/>
    <w:rsid w:val="000A6605"/>
    <w:rsid w:val="000A6847"/>
    <w:rsid w:val="000A6A33"/>
    <w:rsid w:val="000A6D05"/>
    <w:rsid w:val="000A7416"/>
    <w:rsid w:val="000A74B8"/>
    <w:rsid w:val="000A74D2"/>
    <w:rsid w:val="000A75C1"/>
    <w:rsid w:val="000A7655"/>
    <w:rsid w:val="000A7679"/>
    <w:rsid w:val="000A76F2"/>
    <w:rsid w:val="000A7990"/>
    <w:rsid w:val="000A7EC3"/>
    <w:rsid w:val="000B007B"/>
    <w:rsid w:val="000B010E"/>
    <w:rsid w:val="000B0119"/>
    <w:rsid w:val="000B0329"/>
    <w:rsid w:val="000B03D0"/>
    <w:rsid w:val="000B1061"/>
    <w:rsid w:val="000B1371"/>
    <w:rsid w:val="000B149D"/>
    <w:rsid w:val="000B1A8F"/>
    <w:rsid w:val="000B1B5E"/>
    <w:rsid w:val="000B1E29"/>
    <w:rsid w:val="000B1FC1"/>
    <w:rsid w:val="000B1FC9"/>
    <w:rsid w:val="000B209C"/>
    <w:rsid w:val="000B22BB"/>
    <w:rsid w:val="000B27F9"/>
    <w:rsid w:val="000B29EC"/>
    <w:rsid w:val="000B2B0D"/>
    <w:rsid w:val="000B2CAE"/>
    <w:rsid w:val="000B2DFF"/>
    <w:rsid w:val="000B2F47"/>
    <w:rsid w:val="000B3019"/>
    <w:rsid w:val="000B317D"/>
    <w:rsid w:val="000B323B"/>
    <w:rsid w:val="000B34B1"/>
    <w:rsid w:val="000B364F"/>
    <w:rsid w:val="000B3B19"/>
    <w:rsid w:val="000B3B65"/>
    <w:rsid w:val="000B3BFA"/>
    <w:rsid w:val="000B3D69"/>
    <w:rsid w:val="000B3F1F"/>
    <w:rsid w:val="000B4033"/>
    <w:rsid w:val="000B40CC"/>
    <w:rsid w:val="000B4279"/>
    <w:rsid w:val="000B4365"/>
    <w:rsid w:val="000B45C9"/>
    <w:rsid w:val="000B47B7"/>
    <w:rsid w:val="000B483B"/>
    <w:rsid w:val="000B48E2"/>
    <w:rsid w:val="000B4B94"/>
    <w:rsid w:val="000B4EE7"/>
    <w:rsid w:val="000B506E"/>
    <w:rsid w:val="000B51A3"/>
    <w:rsid w:val="000B5298"/>
    <w:rsid w:val="000B5433"/>
    <w:rsid w:val="000B59E8"/>
    <w:rsid w:val="000B5B3A"/>
    <w:rsid w:val="000B5CBC"/>
    <w:rsid w:val="000B5CE3"/>
    <w:rsid w:val="000B5DBA"/>
    <w:rsid w:val="000B5E7A"/>
    <w:rsid w:val="000B6026"/>
    <w:rsid w:val="000B6209"/>
    <w:rsid w:val="000B65FC"/>
    <w:rsid w:val="000B66E7"/>
    <w:rsid w:val="000B674C"/>
    <w:rsid w:val="000B6A8C"/>
    <w:rsid w:val="000B6AB4"/>
    <w:rsid w:val="000B6B55"/>
    <w:rsid w:val="000B6CE8"/>
    <w:rsid w:val="000B6EB0"/>
    <w:rsid w:val="000B6EB3"/>
    <w:rsid w:val="000B6FD3"/>
    <w:rsid w:val="000B7225"/>
    <w:rsid w:val="000B74B2"/>
    <w:rsid w:val="000B74D0"/>
    <w:rsid w:val="000B74FB"/>
    <w:rsid w:val="000B7524"/>
    <w:rsid w:val="000B765E"/>
    <w:rsid w:val="000B7693"/>
    <w:rsid w:val="000B78A3"/>
    <w:rsid w:val="000B7963"/>
    <w:rsid w:val="000B7E3B"/>
    <w:rsid w:val="000C0160"/>
    <w:rsid w:val="000C0623"/>
    <w:rsid w:val="000C0771"/>
    <w:rsid w:val="000C078F"/>
    <w:rsid w:val="000C09CA"/>
    <w:rsid w:val="000C0A89"/>
    <w:rsid w:val="000C0CAE"/>
    <w:rsid w:val="000C0D5B"/>
    <w:rsid w:val="000C0F6F"/>
    <w:rsid w:val="000C10EB"/>
    <w:rsid w:val="000C15FF"/>
    <w:rsid w:val="000C19F5"/>
    <w:rsid w:val="000C1CAE"/>
    <w:rsid w:val="000C203D"/>
    <w:rsid w:val="000C2054"/>
    <w:rsid w:val="000C20A2"/>
    <w:rsid w:val="000C219B"/>
    <w:rsid w:val="000C2775"/>
    <w:rsid w:val="000C2E19"/>
    <w:rsid w:val="000C2F26"/>
    <w:rsid w:val="000C2F3A"/>
    <w:rsid w:val="000C2F81"/>
    <w:rsid w:val="000C2F90"/>
    <w:rsid w:val="000C2F9F"/>
    <w:rsid w:val="000C327D"/>
    <w:rsid w:val="000C34C3"/>
    <w:rsid w:val="000C3786"/>
    <w:rsid w:val="000C37A8"/>
    <w:rsid w:val="000C3923"/>
    <w:rsid w:val="000C3A96"/>
    <w:rsid w:val="000C3DC5"/>
    <w:rsid w:val="000C416A"/>
    <w:rsid w:val="000C42E9"/>
    <w:rsid w:val="000C4513"/>
    <w:rsid w:val="000C4580"/>
    <w:rsid w:val="000C4724"/>
    <w:rsid w:val="000C47D0"/>
    <w:rsid w:val="000C4D27"/>
    <w:rsid w:val="000C4D7A"/>
    <w:rsid w:val="000C4E18"/>
    <w:rsid w:val="000C4EFE"/>
    <w:rsid w:val="000C4F23"/>
    <w:rsid w:val="000C4F4C"/>
    <w:rsid w:val="000C5042"/>
    <w:rsid w:val="000C5480"/>
    <w:rsid w:val="000C54F0"/>
    <w:rsid w:val="000C579C"/>
    <w:rsid w:val="000C5833"/>
    <w:rsid w:val="000C5AC3"/>
    <w:rsid w:val="000C5C12"/>
    <w:rsid w:val="000C5E27"/>
    <w:rsid w:val="000C5F99"/>
    <w:rsid w:val="000C61AA"/>
    <w:rsid w:val="000C66F5"/>
    <w:rsid w:val="000C6ACC"/>
    <w:rsid w:val="000C6D58"/>
    <w:rsid w:val="000C6D93"/>
    <w:rsid w:val="000C709B"/>
    <w:rsid w:val="000C71A0"/>
    <w:rsid w:val="000C71B6"/>
    <w:rsid w:val="000C7AA6"/>
    <w:rsid w:val="000C7DB2"/>
    <w:rsid w:val="000C7E37"/>
    <w:rsid w:val="000D01C0"/>
    <w:rsid w:val="000D0682"/>
    <w:rsid w:val="000D089D"/>
    <w:rsid w:val="000D0BF7"/>
    <w:rsid w:val="000D1074"/>
    <w:rsid w:val="000D117A"/>
    <w:rsid w:val="000D11CF"/>
    <w:rsid w:val="000D1272"/>
    <w:rsid w:val="000D1CE3"/>
    <w:rsid w:val="000D1CF4"/>
    <w:rsid w:val="000D2653"/>
    <w:rsid w:val="000D26B7"/>
    <w:rsid w:val="000D287F"/>
    <w:rsid w:val="000D2896"/>
    <w:rsid w:val="000D29EC"/>
    <w:rsid w:val="000D2A04"/>
    <w:rsid w:val="000D2D21"/>
    <w:rsid w:val="000D2D3C"/>
    <w:rsid w:val="000D2DEC"/>
    <w:rsid w:val="000D2E8D"/>
    <w:rsid w:val="000D3529"/>
    <w:rsid w:val="000D36C6"/>
    <w:rsid w:val="000D3A22"/>
    <w:rsid w:val="000D3A42"/>
    <w:rsid w:val="000D3BF6"/>
    <w:rsid w:val="000D3C78"/>
    <w:rsid w:val="000D4001"/>
    <w:rsid w:val="000D4085"/>
    <w:rsid w:val="000D4A66"/>
    <w:rsid w:val="000D4CE3"/>
    <w:rsid w:val="000D4E51"/>
    <w:rsid w:val="000D50E6"/>
    <w:rsid w:val="000D552F"/>
    <w:rsid w:val="000D56D0"/>
    <w:rsid w:val="000D56E4"/>
    <w:rsid w:val="000D59C4"/>
    <w:rsid w:val="000D5A3C"/>
    <w:rsid w:val="000D5CFA"/>
    <w:rsid w:val="000D5D7A"/>
    <w:rsid w:val="000D5E3F"/>
    <w:rsid w:val="000D5EB8"/>
    <w:rsid w:val="000D6842"/>
    <w:rsid w:val="000D6A4B"/>
    <w:rsid w:val="000D6C2C"/>
    <w:rsid w:val="000D6DDA"/>
    <w:rsid w:val="000D6EF0"/>
    <w:rsid w:val="000D7027"/>
    <w:rsid w:val="000D7738"/>
    <w:rsid w:val="000D7810"/>
    <w:rsid w:val="000D78F5"/>
    <w:rsid w:val="000D794B"/>
    <w:rsid w:val="000D7EC5"/>
    <w:rsid w:val="000E016E"/>
    <w:rsid w:val="000E0432"/>
    <w:rsid w:val="000E0492"/>
    <w:rsid w:val="000E04C4"/>
    <w:rsid w:val="000E0FAA"/>
    <w:rsid w:val="000E1070"/>
    <w:rsid w:val="000E10A4"/>
    <w:rsid w:val="000E12E0"/>
    <w:rsid w:val="000E18E6"/>
    <w:rsid w:val="000E1977"/>
    <w:rsid w:val="000E1A2B"/>
    <w:rsid w:val="000E1CC4"/>
    <w:rsid w:val="000E1DCA"/>
    <w:rsid w:val="000E1EB6"/>
    <w:rsid w:val="000E1F1F"/>
    <w:rsid w:val="000E2349"/>
    <w:rsid w:val="000E23CD"/>
    <w:rsid w:val="000E2476"/>
    <w:rsid w:val="000E28FE"/>
    <w:rsid w:val="000E2904"/>
    <w:rsid w:val="000E2CD6"/>
    <w:rsid w:val="000E31EC"/>
    <w:rsid w:val="000E3245"/>
    <w:rsid w:val="000E35B5"/>
    <w:rsid w:val="000E385B"/>
    <w:rsid w:val="000E39D9"/>
    <w:rsid w:val="000E3CF1"/>
    <w:rsid w:val="000E3E20"/>
    <w:rsid w:val="000E3FC5"/>
    <w:rsid w:val="000E4064"/>
    <w:rsid w:val="000E461A"/>
    <w:rsid w:val="000E491C"/>
    <w:rsid w:val="000E4A2C"/>
    <w:rsid w:val="000E4AF8"/>
    <w:rsid w:val="000E4B3A"/>
    <w:rsid w:val="000E4CAF"/>
    <w:rsid w:val="000E4CB7"/>
    <w:rsid w:val="000E52FD"/>
    <w:rsid w:val="000E541C"/>
    <w:rsid w:val="000E5811"/>
    <w:rsid w:val="000E583F"/>
    <w:rsid w:val="000E589B"/>
    <w:rsid w:val="000E5E9B"/>
    <w:rsid w:val="000E5F55"/>
    <w:rsid w:val="000E6131"/>
    <w:rsid w:val="000E6526"/>
    <w:rsid w:val="000E65FB"/>
    <w:rsid w:val="000E68A3"/>
    <w:rsid w:val="000E6975"/>
    <w:rsid w:val="000E6C81"/>
    <w:rsid w:val="000E6CAD"/>
    <w:rsid w:val="000E6F50"/>
    <w:rsid w:val="000E70C2"/>
    <w:rsid w:val="000E740D"/>
    <w:rsid w:val="000E74E2"/>
    <w:rsid w:val="000E75EE"/>
    <w:rsid w:val="000F00C0"/>
    <w:rsid w:val="000F0611"/>
    <w:rsid w:val="000F0A15"/>
    <w:rsid w:val="000F0D01"/>
    <w:rsid w:val="000F11A3"/>
    <w:rsid w:val="000F1479"/>
    <w:rsid w:val="000F173C"/>
    <w:rsid w:val="000F18DC"/>
    <w:rsid w:val="000F1ABE"/>
    <w:rsid w:val="000F1C50"/>
    <w:rsid w:val="000F1C7B"/>
    <w:rsid w:val="000F1D15"/>
    <w:rsid w:val="000F1D2C"/>
    <w:rsid w:val="000F1F3B"/>
    <w:rsid w:val="000F22C4"/>
    <w:rsid w:val="000F240D"/>
    <w:rsid w:val="000F2932"/>
    <w:rsid w:val="000F3089"/>
    <w:rsid w:val="000F3271"/>
    <w:rsid w:val="000F3408"/>
    <w:rsid w:val="000F34F5"/>
    <w:rsid w:val="000F3A1D"/>
    <w:rsid w:val="000F3B53"/>
    <w:rsid w:val="000F3BAD"/>
    <w:rsid w:val="000F3C95"/>
    <w:rsid w:val="000F4066"/>
    <w:rsid w:val="000F4370"/>
    <w:rsid w:val="000F44E7"/>
    <w:rsid w:val="000F4885"/>
    <w:rsid w:val="000F489B"/>
    <w:rsid w:val="000F49B6"/>
    <w:rsid w:val="000F4AEA"/>
    <w:rsid w:val="000F4BFE"/>
    <w:rsid w:val="000F4C07"/>
    <w:rsid w:val="000F4CE8"/>
    <w:rsid w:val="000F4E45"/>
    <w:rsid w:val="000F4F0B"/>
    <w:rsid w:val="000F517E"/>
    <w:rsid w:val="000F51F1"/>
    <w:rsid w:val="000F53D2"/>
    <w:rsid w:val="000F54BB"/>
    <w:rsid w:val="000F55BB"/>
    <w:rsid w:val="000F566A"/>
    <w:rsid w:val="000F56D1"/>
    <w:rsid w:val="000F589E"/>
    <w:rsid w:val="000F58E8"/>
    <w:rsid w:val="000F5A48"/>
    <w:rsid w:val="000F5C1E"/>
    <w:rsid w:val="000F6056"/>
    <w:rsid w:val="000F64AF"/>
    <w:rsid w:val="000F65B3"/>
    <w:rsid w:val="000F6D0B"/>
    <w:rsid w:val="000F6D66"/>
    <w:rsid w:val="000F6D6B"/>
    <w:rsid w:val="000F6F35"/>
    <w:rsid w:val="000F7426"/>
    <w:rsid w:val="000F7528"/>
    <w:rsid w:val="000F7789"/>
    <w:rsid w:val="000F7987"/>
    <w:rsid w:val="000F7BC8"/>
    <w:rsid w:val="000F7D56"/>
    <w:rsid w:val="000F7EF0"/>
    <w:rsid w:val="00100179"/>
    <w:rsid w:val="0010035F"/>
    <w:rsid w:val="0010059A"/>
    <w:rsid w:val="00100734"/>
    <w:rsid w:val="00100826"/>
    <w:rsid w:val="0010087E"/>
    <w:rsid w:val="001008DF"/>
    <w:rsid w:val="00100A9A"/>
    <w:rsid w:val="00100D30"/>
    <w:rsid w:val="00100E0F"/>
    <w:rsid w:val="00101497"/>
    <w:rsid w:val="0010158F"/>
    <w:rsid w:val="0010171E"/>
    <w:rsid w:val="00101944"/>
    <w:rsid w:val="00101982"/>
    <w:rsid w:val="00102166"/>
    <w:rsid w:val="001022AB"/>
    <w:rsid w:val="00102324"/>
    <w:rsid w:val="0010244F"/>
    <w:rsid w:val="001024BD"/>
    <w:rsid w:val="00102509"/>
    <w:rsid w:val="001025DD"/>
    <w:rsid w:val="0010279C"/>
    <w:rsid w:val="00102854"/>
    <w:rsid w:val="00102A46"/>
    <w:rsid w:val="00102B3D"/>
    <w:rsid w:val="00102CF5"/>
    <w:rsid w:val="00102D36"/>
    <w:rsid w:val="00102D7F"/>
    <w:rsid w:val="00102EAC"/>
    <w:rsid w:val="00103244"/>
    <w:rsid w:val="001033BE"/>
    <w:rsid w:val="001033D6"/>
    <w:rsid w:val="00103A6A"/>
    <w:rsid w:val="00103AC5"/>
    <w:rsid w:val="00103B02"/>
    <w:rsid w:val="00103E13"/>
    <w:rsid w:val="001041C9"/>
    <w:rsid w:val="001045F3"/>
    <w:rsid w:val="00104BD8"/>
    <w:rsid w:val="00105226"/>
    <w:rsid w:val="00105269"/>
    <w:rsid w:val="0010529D"/>
    <w:rsid w:val="0010558C"/>
    <w:rsid w:val="0010564F"/>
    <w:rsid w:val="0010597A"/>
    <w:rsid w:val="00105AC2"/>
    <w:rsid w:val="00105B03"/>
    <w:rsid w:val="00105B6C"/>
    <w:rsid w:val="00106177"/>
    <w:rsid w:val="00106289"/>
    <w:rsid w:val="00106300"/>
    <w:rsid w:val="00106635"/>
    <w:rsid w:val="00106785"/>
    <w:rsid w:val="001067EA"/>
    <w:rsid w:val="0010697E"/>
    <w:rsid w:val="00106D66"/>
    <w:rsid w:val="00106E5A"/>
    <w:rsid w:val="00106F6E"/>
    <w:rsid w:val="0010734D"/>
    <w:rsid w:val="0010737C"/>
    <w:rsid w:val="001074C9"/>
    <w:rsid w:val="001078C6"/>
    <w:rsid w:val="00107A6D"/>
    <w:rsid w:val="00107B3D"/>
    <w:rsid w:val="00107D06"/>
    <w:rsid w:val="00107D31"/>
    <w:rsid w:val="00110209"/>
    <w:rsid w:val="001103AC"/>
    <w:rsid w:val="00110526"/>
    <w:rsid w:val="001106A7"/>
    <w:rsid w:val="00110845"/>
    <w:rsid w:val="0011094F"/>
    <w:rsid w:val="001109B8"/>
    <w:rsid w:val="00110BF0"/>
    <w:rsid w:val="00110CE5"/>
    <w:rsid w:val="00110DE1"/>
    <w:rsid w:val="00110EE3"/>
    <w:rsid w:val="00111202"/>
    <w:rsid w:val="00111233"/>
    <w:rsid w:val="00111594"/>
    <w:rsid w:val="0011165B"/>
    <w:rsid w:val="0011174D"/>
    <w:rsid w:val="0011175E"/>
    <w:rsid w:val="00111BD2"/>
    <w:rsid w:val="00111D44"/>
    <w:rsid w:val="00111F82"/>
    <w:rsid w:val="00111FEF"/>
    <w:rsid w:val="001121D1"/>
    <w:rsid w:val="001125F2"/>
    <w:rsid w:val="0011261B"/>
    <w:rsid w:val="001126B0"/>
    <w:rsid w:val="0011288D"/>
    <w:rsid w:val="00112975"/>
    <w:rsid w:val="00112C70"/>
    <w:rsid w:val="00112D61"/>
    <w:rsid w:val="00112E15"/>
    <w:rsid w:val="001130A5"/>
    <w:rsid w:val="00113146"/>
    <w:rsid w:val="001133B1"/>
    <w:rsid w:val="00113916"/>
    <w:rsid w:val="00113AE0"/>
    <w:rsid w:val="00113B7C"/>
    <w:rsid w:val="00113B9B"/>
    <w:rsid w:val="00113D84"/>
    <w:rsid w:val="00113EB8"/>
    <w:rsid w:val="001140BD"/>
    <w:rsid w:val="00114438"/>
    <w:rsid w:val="00114445"/>
    <w:rsid w:val="001148EC"/>
    <w:rsid w:val="00114A10"/>
    <w:rsid w:val="00114A8B"/>
    <w:rsid w:val="00114BF6"/>
    <w:rsid w:val="00114D7B"/>
    <w:rsid w:val="00114DF5"/>
    <w:rsid w:val="00114ED2"/>
    <w:rsid w:val="00115396"/>
    <w:rsid w:val="001153DE"/>
    <w:rsid w:val="001156F3"/>
    <w:rsid w:val="00115854"/>
    <w:rsid w:val="001158DB"/>
    <w:rsid w:val="00115A57"/>
    <w:rsid w:val="00115CC1"/>
    <w:rsid w:val="00115D4E"/>
    <w:rsid w:val="00116990"/>
    <w:rsid w:val="00116B0D"/>
    <w:rsid w:val="00116B5B"/>
    <w:rsid w:val="00116DEA"/>
    <w:rsid w:val="00117086"/>
    <w:rsid w:val="0011722C"/>
    <w:rsid w:val="001174F3"/>
    <w:rsid w:val="001178D7"/>
    <w:rsid w:val="00117950"/>
    <w:rsid w:val="00117DC5"/>
    <w:rsid w:val="00120304"/>
    <w:rsid w:val="00120491"/>
    <w:rsid w:val="001205BD"/>
    <w:rsid w:val="00120870"/>
    <w:rsid w:val="00120CB7"/>
    <w:rsid w:val="00120D5E"/>
    <w:rsid w:val="00120D91"/>
    <w:rsid w:val="00120FB1"/>
    <w:rsid w:val="0012130F"/>
    <w:rsid w:val="001214D0"/>
    <w:rsid w:val="00121DAB"/>
    <w:rsid w:val="0012207C"/>
    <w:rsid w:val="00122216"/>
    <w:rsid w:val="00122269"/>
    <w:rsid w:val="001222C4"/>
    <w:rsid w:val="001225B1"/>
    <w:rsid w:val="00122CBD"/>
    <w:rsid w:val="00122CE0"/>
    <w:rsid w:val="00122D02"/>
    <w:rsid w:val="00122F95"/>
    <w:rsid w:val="00123098"/>
    <w:rsid w:val="00123247"/>
    <w:rsid w:val="00123C66"/>
    <w:rsid w:val="00123E7D"/>
    <w:rsid w:val="00123E9E"/>
    <w:rsid w:val="001242B6"/>
    <w:rsid w:val="001243B0"/>
    <w:rsid w:val="001246D0"/>
    <w:rsid w:val="0012494D"/>
    <w:rsid w:val="00124952"/>
    <w:rsid w:val="00124B84"/>
    <w:rsid w:val="00124CFA"/>
    <w:rsid w:val="00124E6A"/>
    <w:rsid w:val="00124EDD"/>
    <w:rsid w:val="00124F87"/>
    <w:rsid w:val="00124F89"/>
    <w:rsid w:val="0012536F"/>
    <w:rsid w:val="00125702"/>
    <w:rsid w:val="00125831"/>
    <w:rsid w:val="00125878"/>
    <w:rsid w:val="0012587E"/>
    <w:rsid w:val="00125A69"/>
    <w:rsid w:val="00125BD8"/>
    <w:rsid w:val="00125DC7"/>
    <w:rsid w:val="00125FAD"/>
    <w:rsid w:val="00125FB1"/>
    <w:rsid w:val="00126407"/>
    <w:rsid w:val="0012647B"/>
    <w:rsid w:val="0012678B"/>
    <w:rsid w:val="00126E6D"/>
    <w:rsid w:val="00126E94"/>
    <w:rsid w:val="00127078"/>
    <w:rsid w:val="001270A7"/>
    <w:rsid w:val="001272BE"/>
    <w:rsid w:val="001274C5"/>
    <w:rsid w:val="00127685"/>
    <w:rsid w:val="00127709"/>
    <w:rsid w:val="001277CD"/>
    <w:rsid w:val="00127A4A"/>
    <w:rsid w:val="00127A87"/>
    <w:rsid w:val="00127E24"/>
    <w:rsid w:val="0013039A"/>
    <w:rsid w:val="001307E3"/>
    <w:rsid w:val="00130B07"/>
    <w:rsid w:val="00130C96"/>
    <w:rsid w:val="00130CA8"/>
    <w:rsid w:val="00130D0B"/>
    <w:rsid w:val="00130E27"/>
    <w:rsid w:val="00130F46"/>
    <w:rsid w:val="001314FB"/>
    <w:rsid w:val="001315C7"/>
    <w:rsid w:val="00131704"/>
    <w:rsid w:val="0013187B"/>
    <w:rsid w:val="0013189D"/>
    <w:rsid w:val="00131955"/>
    <w:rsid w:val="001319BA"/>
    <w:rsid w:val="00131AE2"/>
    <w:rsid w:val="00131D78"/>
    <w:rsid w:val="00131EE9"/>
    <w:rsid w:val="0013232E"/>
    <w:rsid w:val="00132583"/>
    <w:rsid w:val="00132A31"/>
    <w:rsid w:val="00132ACD"/>
    <w:rsid w:val="00132B81"/>
    <w:rsid w:val="00132E20"/>
    <w:rsid w:val="00133396"/>
    <w:rsid w:val="001333F1"/>
    <w:rsid w:val="0013343B"/>
    <w:rsid w:val="001335AB"/>
    <w:rsid w:val="0013381C"/>
    <w:rsid w:val="00133A17"/>
    <w:rsid w:val="001341BD"/>
    <w:rsid w:val="00134577"/>
    <w:rsid w:val="001345F8"/>
    <w:rsid w:val="0013462A"/>
    <w:rsid w:val="00134652"/>
    <w:rsid w:val="001346B0"/>
    <w:rsid w:val="001348ED"/>
    <w:rsid w:val="00134AFF"/>
    <w:rsid w:val="00134E7E"/>
    <w:rsid w:val="00134F7B"/>
    <w:rsid w:val="00135173"/>
    <w:rsid w:val="001351E3"/>
    <w:rsid w:val="001351F6"/>
    <w:rsid w:val="0013548F"/>
    <w:rsid w:val="00135579"/>
    <w:rsid w:val="001355CA"/>
    <w:rsid w:val="00135BB7"/>
    <w:rsid w:val="00135C12"/>
    <w:rsid w:val="00135C6B"/>
    <w:rsid w:val="00135DDE"/>
    <w:rsid w:val="00135EE5"/>
    <w:rsid w:val="00136D9A"/>
    <w:rsid w:val="00136FC0"/>
    <w:rsid w:val="0013759E"/>
    <w:rsid w:val="00140180"/>
    <w:rsid w:val="00140473"/>
    <w:rsid w:val="001407DC"/>
    <w:rsid w:val="00140DB0"/>
    <w:rsid w:val="001410A1"/>
    <w:rsid w:val="0014126A"/>
    <w:rsid w:val="00141387"/>
    <w:rsid w:val="00141466"/>
    <w:rsid w:val="00141513"/>
    <w:rsid w:val="001415BE"/>
    <w:rsid w:val="00141795"/>
    <w:rsid w:val="0014188B"/>
    <w:rsid w:val="00141B08"/>
    <w:rsid w:val="00141D8A"/>
    <w:rsid w:val="00141FB5"/>
    <w:rsid w:val="00142468"/>
    <w:rsid w:val="0014250B"/>
    <w:rsid w:val="00142EA2"/>
    <w:rsid w:val="00142FDF"/>
    <w:rsid w:val="0014377E"/>
    <w:rsid w:val="00144175"/>
    <w:rsid w:val="001446A5"/>
    <w:rsid w:val="00144905"/>
    <w:rsid w:val="00144C84"/>
    <w:rsid w:val="00144CAA"/>
    <w:rsid w:val="00144E43"/>
    <w:rsid w:val="00144ECC"/>
    <w:rsid w:val="00144F16"/>
    <w:rsid w:val="00144FD0"/>
    <w:rsid w:val="001450A0"/>
    <w:rsid w:val="00145290"/>
    <w:rsid w:val="00145469"/>
    <w:rsid w:val="0014566B"/>
    <w:rsid w:val="00145776"/>
    <w:rsid w:val="00145F9D"/>
    <w:rsid w:val="001464C5"/>
    <w:rsid w:val="00146569"/>
    <w:rsid w:val="001467F1"/>
    <w:rsid w:val="00146BFD"/>
    <w:rsid w:val="00146C53"/>
    <w:rsid w:val="00146D9D"/>
    <w:rsid w:val="00147278"/>
    <w:rsid w:val="001472E8"/>
    <w:rsid w:val="00147340"/>
    <w:rsid w:val="0014735F"/>
    <w:rsid w:val="00147455"/>
    <w:rsid w:val="00147463"/>
    <w:rsid w:val="00147544"/>
    <w:rsid w:val="001475CF"/>
    <w:rsid w:val="00147871"/>
    <w:rsid w:val="00147AC0"/>
    <w:rsid w:val="00150480"/>
    <w:rsid w:val="001504CD"/>
    <w:rsid w:val="00150558"/>
    <w:rsid w:val="001505BB"/>
    <w:rsid w:val="0015064C"/>
    <w:rsid w:val="0015065D"/>
    <w:rsid w:val="00150990"/>
    <w:rsid w:val="001509E6"/>
    <w:rsid w:val="00150A8F"/>
    <w:rsid w:val="00150B26"/>
    <w:rsid w:val="00150BEA"/>
    <w:rsid w:val="00150C4B"/>
    <w:rsid w:val="00150E6E"/>
    <w:rsid w:val="00150F12"/>
    <w:rsid w:val="00150F71"/>
    <w:rsid w:val="00150FAE"/>
    <w:rsid w:val="00151293"/>
    <w:rsid w:val="001512E6"/>
    <w:rsid w:val="0015133C"/>
    <w:rsid w:val="00151818"/>
    <w:rsid w:val="00151C6B"/>
    <w:rsid w:val="00151D34"/>
    <w:rsid w:val="00151D39"/>
    <w:rsid w:val="00151FDB"/>
    <w:rsid w:val="001523C5"/>
    <w:rsid w:val="0015243B"/>
    <w:rsid w:val="001524F6"/>
    <w:rsid w:val="0015265D"/>
    <w:rsid w:val="001528AF"/>
    <w:rsid w:val="00152A26"/>
    <w:rsid w:val="00152A80"/>
    <w:rsid w:val="00152BB4"/>
    <w:rsid w:val="00152DF0"/>
    <w:rsid w:val="00152F75"/>
    <w:rsid w:val="00152F7D"/>
    <w:rsid w:val="00153166"/>
    <w:rsid w:val="001531E6"/>
    <w:rsid w:val="001531F3"/>
    <w:rsid w:val="001534D1"/>
    <w:rsid w:val="001536B6"/>
    <w:rsid w:val="00153BA1"/>
    <w:rsid w:val="00153C9A"/>
    <w:rsid w:val="00153CE7"/>
    <w:rsid w:val="00153D31"/>
    <w:rsid w:val="00153EF5"/>
    <w:rsid w:val="0015402B"/>
    <w:rsid w:val="0015410F"/>
    <w:rsid w:val="00154115"/>
    <w:rsid w:val="0015441A"/>
    <w:rsid w:val="001546A4"/>
    <w:rsid w:val="00154910"/>
    <w:rsid w:val="00154A65"/>
    <w:rsid w:val="00154B82"/>
    <w:rsid w:val="001552BB"/>
    <w:rsid w:val="00155567"/>
    <w:rsid w:val="0015556F"/>
    <w:rsid w:val="00155A9A"/>
    <w:rsid w:val="00155CB9"/>
    <w:rsid w:val="0015616F"/>
    <w:rsid w:val="001561E2"/>
    <w:rsid w:val="001562E1"/>
    <w:rsid w:val="001563D9"/>
    <w:rsid w:val="00156458"/>
    <w:rsid w:val="00156631"/>
    <w:rsid w:val="001567A9"/>
    <w:rsid w:val="0015680C"/>
    <w:rsid w:val="00156F70"/>
    <w:rsid w:val="00156FF3"/>
    <w:rsid w:val="00157071"/>
    <w:rsid w:val="00157197"/>
    <w:rsid w:val="001574EC"/>
    <w:rsid w:val="001574EF"/>
    <w:rsid w:val="00157892"/>
    <w:rsid w:val="001601F4"/>
    <w:rsid w:val="001602B6"/>
    <w:rsid w:val="00160386"/>
    <w:rsid w:val="0016077F"/>
    <w:rsid w:val="00160E13"/>
    <w:rsid w:val="00160E78"/>
    <w:rsid w:val="00160EA9"/>
    <w:rsid w:val="00160FA1"/>
    <w:rsid w:val="0016116E"/>
    <w:rsid w:val="0016123C"/>
    <w:rsid w:val="00161789"/>
    <w:rsid w:val="0016189C"/>
    <w:rsid w:val="00161962"/>
    <w:rsid w:val="00161A74"/>
    <w:rsid w:val="00161BCB"/>
    <w:rsid w:val="00161D6B"/>
    <w:rsid w:val="0016202A"/>
    <w:rsid w:val="00162126"/>
    <w:rsid w:val="001622FE"/>
    <w:rsid w:val="00162396"/>
    <w:rsid w:val="001626C2"/>
    <w:rsid w:val="001627DF"/>
    <w:rsid w:val="001627E0"/>
    <w:rsid w:val="00162A25"/>
    <w:rsid w:val="00162A96"/>
    <w:rsid w:val="00162AEB"/>
    <w:rsid w:val="00162B48"/>
    <w:rsid w:val="00162FF0"/>
    <w:rsid w:val="00163106"/>
    <w:rsid w:val="0016345A"/>
    <w:rsid w:val="0016369D"/>
    <w:rsid w:val="001637CD"/>
    <w:rsid w:val="00163851"/>
    <w:rsid w:val="00163AA2"/>
    <w:rsid w:val="00163D06"/>
    <w:rsid w:val="00163D3B"/>
    <w:rsid w:val="00163DAC"/>
    <w:rsid w:val="00163F90"/>
    <w:rsid w:val="0016406E"/>
    <w:rsid w:val="001640B7"/>
    <w:rsid w:val="00164151"/>
    <w:rsid w:val="0016418C"/>
    <w:rsid w:val="001647D3"/>
    <w:rsid w:val="00164A53"/>
    <w:rsid w:val="00164A64"/>
    <w:rsid w:val="00164C03"/>
    <w:rsid w:val="00164E5B"/>
    <w:rsid w:val="00164F68"/>
    <w:rsid w:val="00164F96"/>
    <w:rsid w:val="00165014"/>
    <w:rsid w:val="001653DC"/>
    <w:rsid w:val="0016549D"/>
    <w:rsid w:val="00165B2B"/>
    <w:rsid w:val="00166098"/>
    <w:rsid w:val="001661A5"/>
    <w:rsid w:val="001662DB"/>
    <w:rsid w:val="0016634E"/>
    <w:rsid w:val="00166924"/>
    <w:rsid w:val="00166965"/>
    <w:rsid w:val="001669C6"/>
    <w:rsid w:val="00166D0A"/>
    <w:rsid w:val="00166EA7"/>
    <w:rsid w:val="0016702A"/>
    <w:rsid w:val="00167245"/>
    <w:rsid w:val="001675E0"/>
    <w:rsid w:val="00167704"/>
    <w:rsid w:val="00167A5D"/>
    <w:rsid w:val="00167CF7"/>
    <w:rsid w:val="00167D18"/>
    <w:rsid w:val="00167E60"/>
    <w:rsid w:val="0017016F"/>
    <w:rsid w:val="001702EC"/>
    <w:rsid w:val="001704C9"/>
    <w:rsid w:val="001705BF"/>
    <w:rsid w:val="001706BF"/>
    <w:rsid w:val="00170877"/>
    <w:rsid w:val="00170EE5"/>
    <w:rsid w:val="0017127C"/>
    <w:rsid w:val="001713C1"/>
    <w:rsid w:val="0017153E"/>
    <w:rsid w:val="001718B6"/>
    <w:rsid w:val="001719D8"/>
    <w:rsid w:val="00171A8A"/>
    <w:rsid w:val="00171AAF"/>
    <w:rsid w:val="00171ACC"/>
    <w:rsid w:val="00171B3D"/>
    <w:rsid w:val="00171CA2"/>
    <w:rsid w:val="00171DF9"/>
    <w:rsid w:val="00171EA6"/>
    <w:rsid w:val="00171EFA"/>
    <w:rsid w:val="00171F11"/>
    <w:rsid w:val="00172244"/>
    <w:rsid w:val="00172525"/>
    <w:rsid w:val="00172CE4"/>
    <w:rsid w:val="00172EFD"/>
    <w:rsid w:val="00173035"/>
    <w:rsid w:val="001734DC"/>
    <w:rsid w:val="00173579"/>
    <w:rsid w:val="00173744"/>
    <w:rsid w:val="00173BC7"/>
    <w:rsid w:val="00173CAF"/>
    <w:rsid w:val="0017412C"/>
    <w:rsid w:val="00174714"/>
    <w:rsid w:val="00174971"/>
    <w:rsid w:val="00175023"/>
    <w:rsid w:val="0017502F"/>
    <w:rsid w:val="001755A3"/>
    <w:rsid w:val="00175C05"/>
    <w:rsid w:val="00175C20"/>
    <w:rsid w:val="00175CB0"/>
    <w:rsid w:val="00175DA3"/>
    <w:rsid w:val="00175EBD"/>
    <w:rsid w:val="00175FE0"/>
    <w:rsid w:val="001761FD"/>
    <w:rsid w:val="0017658C"/>
    <w:rsid w:val="00176A60"/>
    <w:rsid w:val="00176FE2"/>
    <w:rsid w:val="001773E4"/>
    <w:rsid w:val="00177490"/>
    <w:rsid w:val="001778D3"/>
    <w:rsid w:val="00177926"/>
    <w:rsid w:val="00177B6C"/>
    <w:rsid w:val="00177BB9"/>
    <w:rsid w:val="00177C03"/>
    <w:rsid w:val="00177C96"/>
    <w:rsid w:val="00177F05"/>
    <w:rsid w:val="00177F1E"/>
    <w:rsid w:val="00180146"/>
    <w:rsid w:val="001802EF"/>
    <w:rsid w:val="00180879"/>
    <w:rsid w:val="00180BD8"/>
    <w:rsid w:val="00180DEA"/>
    <w:rsid w:val="00181422"/>
    <w:rsid w:val="0018161B"/>
    <w:rsid w:val="00181794"/>
    <w:rsid w:val="0018179E"/>
    <w:rsid w:val="00181BD1"/>
    <w:rsid w:val="00181C71"/>
    <w:rsid w:val="00181E6F"/>
    <w:rsid w:val="0018208C"/>
    <w:rsid w:val="0018220A"/>
    <w:rsid w:val="00182579"/>
    <w:rsid w:val="001825C8"/>
    <w:rsid w:val="00182BBD"/>
    <w:rsid w:val="00182BBF"/>
    <w:rsid w:val="00182C17"/>
    <w:rsid w:val="00182E6F"/>
    <w:rsid w:val="00183078"/>
    <w:rsid w:val="00183163"/>
    <w:rsid w:val="001831F6"/>
    <w:rsid w:val="0018340F"/>
    <w:rsid w:val="00183491"/>
    <w:rsid w:val="001836EA"/>
    <w:rsid w:val="001837FF"/>
    <w:rsid w:val="00183C1A"/>
    <w:rsid w:val="001840C9"/>
    <w:rsid w:val="00184266"/>
    <w:rsid w:val="001843A6"/>
    <w:rsid w:val="00184743"/>
    <w:rsid w:val="00184966"/>
    <w:rsid w:val="00184D51"/>
    <w:rsid w:val="00184D70"/>
    <w:rsid w:val="00184E41"/>
    <w:rsid w:val="001850E3"/>
    <w:rsid w:val="001851F5"/>
    <w:rsid w:val="00185208"/>
    <w:rsid w:val="0018535E"/>
    <w:rsid w:val="0018537F"/>
    <w:rsid w:val="00185FBD"/>
    <w:rsid w:val="0018608C"/>
    <w:rsid w:val="001862DB"/>
    <w:rsid w:val="001862F6"/>
    <w:rsid w:val="0018653F"/>
    <w:rsid w:val="00186859"/>
    <w:rsid w:val="00186A19"/>
    <w:rsid w:val="00186A44"/>
    <w:rsid w:val="00186F1F"/>
    <w:rsid w:val="00187015"/>
    <w:rsid w:val="001870B0"/>
    <w:rsid w:val="0018735B"/>
    <w:rsid w:val="00187563"/>
    <w:rsid w:val="001877D8"/>
    <w:rsid w:val="00187C46"/>
    <w:rsid w:val="00187F83"/>
    <w:rsid w:val="0019009F"/>
    <w:rsid w:val="00190172"/>
    <w:rsid w:val="00190605"/>
    <w:rsid w:val="00190611"/>
    <w:rsid w:val="001909FA"/>
    <w:rsid w:val="00190D6C"/>
    <w:rsid w:val="00190DD4"/>
    <w:rsid w:val="00190F2C"/>
    <w:rsid w:val="00190FC2"/>
    <w:rsid w:val="00191043"/>
    <w:rsid w:val="001910CE"/>
    <w:rsid w:val="0019127F"/>
    <w:rsid w:val="001912ED"/>
    <w:rsid w:val="001915C3"/>
    <w:rsid w:val="0019160A"/>
    <w:rsid w:val="00191769"/>
    <w:rsid w:val="00191C06"/>
    <w:rsid w:val="00192364"/>
    <w:rsid w:val="00192524"/>
    <w:rsid w:val="00192649"/>
    <w:rsid w:val="001926C8"/>
    <w:rsid w:val="00192905"/>
    <w:rsid w:val="00192984"/>
    <w:rsid w:val="001929DB"/>
    <w:rsid w:val="00192AE3"/>
    <w:rsid w:val="00192D05"/>
    <w:rsid w:val="00192D32"/>
    <w:rsid w:val="00192D75"/>
    <w:rsid w:val="00192DEA"/>
    <w:rsid w:val="00193590"/>
    <w:rsid w:val="001935B2"/>
    <w:rsid w:val="00193797"/>
    <w:rsid w:val="00193DEE"/>
    <w:rsid w:val="00194A92"/>
    <w:rsid w:val="00194B9F"/>
    <w:rsid w:val="00194D60"/>
    <w:rsid w:val="00195093"/>
    <w:rsid w:val="001950AF"/>
    <w:rsid w:val="0019517E"/>
    <w:rsid w:val="001952D6"/>
    <w:rsid w:val="00195606"/>
    <w:rsid w:val="00195733"/>
    <w:rsid w:val="00195872"/>
    <w:rsid w:val="00195974"/>
    <w:rsid w:val="001959F9"/>
    <w:rsid w:val="00195D57"/>
    <w:rsid w:val="00195DBA"/>
    <w:rsid w:val="00195EF0"/>
    <w:rsid w:val="001962AF"/>
    <w:rsid w:val="00196479"/>
    <w:rsid w:val="00196497"/>
    <w:rsid w:val="00196AF0"/>
    <w:rsid w:val="00196F25"/>
    <w:rsid w:val="00196F43"/>
    <w:rsid w:val="0019735D"/>
    <w:rsid w:val="001973B1"/>
    <w:rsid w:val="001975F8"/>
    <w:rsid w:val="0019763D"/>
    <w:rsid w:val="00197810"/>
    <w:rsid w:val="0019794A"/>
    <w:rsid w:val="00197982"/>
    <w:rsid w:val="00197BA4"/>
    <w:rsid w:val="00197FA2"/>
    <w:rsid w:val="001A038B"/>
    <w:rsid w:val="001A0557"/>
    <w:rsid w:val="001A0981"/>
    <w:rsid w:val="001A0B57"/>
    <w:rsid w:val="001A0CD6"/>
    <w:rsid w:val="001A0FB4"/>
    <w:rsid w:val="001A10CB"/>
    <w:rsid w:val="001A1101"/>
    <w:rsid w:val="001A114F"/>
    <w:rsid w:val="001A1374"/>
    <w:rsid w:val="001A1759"/>
    <w:rsid w:val="001A18DB"/>
    <w:rsid w:val="001A1D70"/>
    <w:rsid w:val="001A1E13"/>
    <w:rsid w:val="001A20B6"/>
    <w:rsid w:val="001A216E"/>
    <w:rsid w:val="001A22E5"/>
    <w:rsid w:val="001A23D5"/>
    <w:rsid w:val="001A266F"/>
    <w:rsid w:val="001A2715"/>
    <w:rsid w:val="001A280F"/>
    <w:rsid w:val="001A282B"/>
    <w:rsid w:val="001A28F6"/>
    <w:rsid w:val="001A2AE8"/>
    <w:rsid w:val="001A2CCF"/>
    <w:rsid w:val="001A2F0B"/>
    <w:rsid w:val="001A2F17"/>
    <w:rsid w:val="001A30B5"/>
    <w:rsid w:val="001A32C0"/>
    <w:rsid w:val="001A3D89"/>
    <w:rsid w:val="001A3E30"/>
    <w:rsid w:val="001A4175"/>
    <w:rsid w:val="001A4619"/>
    <w:rsid w:val="001A47E1"/>
    <w:rsid w:val="001A4923"/>
    <w:rsid w:val="001A4AFB"/>
    <w:rsid w:val="001A5017"/>
    <w:rsid w:val="001A501D"/>
    <w:rsid w:val="001A548A"/>
    <w:rsid w:val="001A57EA"/>
    <w:rsid w:val="001A59DC"/>
    <w:rsid w:val="001A5E0C"/>
    <w:rsid w:val="001A5E14"/>
    <w:rsid w:val="001A655E"/>
    <w:rsid w:val="001A67D5"/>
    <w:rsid w:val="001A686D"/>
    <w:rsid w:val="001A6AA0"/>
    <w:rsid w:val="001A6B00"/>
    <w:rsid w:val="001A6DC7"/>
    <w:rsid w:val="001A6F8F"/>
    <w:rsid w:val="001A7420"/>
    <w:rsid w:val="001A77AF"/>
    <w:rsid w:val="001A77FD"/>
    <w:rsid w:val="001A7EED"/>
    <w:rsid w:val="001B00E9"/>
    <w:rsid w:val="001B081C"/>
    <w:rsid w:val="001B0CF2"/>
    <w:rsid w:val="001B190C"/>
    <w:rsid w:val="001B1BE1"/>
    <w:rsid w:val="001B25C3"/>
    <w:rsid w:val="001B2B9C"/>
    <w:rsid w:val="001B2BC3"/>
    <w:rsid w:val="001B30FC"/>
    <w:rsid w:val="001B3202"/>
    <w:rsid w:val="001B32EB"/>
    <w:rsid w:val="001B3405"/>
    <w:rsid w:val="001B3507"/>
    <w:rsid w:val="001B353A"/>
    <w:rsid w:val="001B371F"/>
    <w:rsid w:val="001B3BB2"/>
    <w:rsid w:val="001B3D59"/>
    <w:rsid w:val="001B46FA"/>
    <w:rsid w:val="001B478D"/>
    <w:rsid w:val="001B4906"/>
    <w:rsid w:val="001B4CCC"/>
    <w:rsid w:val="001B4DE0"/>
    <w:rsid w:val="001B4EFF"/>
    <w:rsid w:val="001B5044"/>
    <w:rsid w:val="001B51F6"/>
    <w:rsid w:val="001B5482"/>
    <w:rsid w:val="001B54D9"/>
    <w:rsid w:val="001B59AA"/>
    <w:rsid w:val="001B5C14"/>
    <w:rsid w:val="001B5ED3"/>
    <w:rsid w:val="001B5FCD"/>
    <w:rsid w:val="001B5FE4"/>
    <w:rsid w:val="001B610C"/>
    <w:rsid w:val="001B66FC"/>
    <w:rsid w:val="001B6B3F"/>
    <w:rsid w:val="001B7020"/>
    <w:rsid w:val="001B73A3"/>
    <w:rsid w:val="001B752D"/>
    <w:rsid w:val="001B7749"/>
    <w:rsid w:val="001B7B5A"/>
    <w:rsid w:val="001B7C4C"/>
    <w:rsid w:val="001B7F72"/>
    <w:rsid w:val="001C03A7"/>
    <w:rsid w:val="001C04C0"/>
    <w:rsid w:val="001C0BA0"/>
    <w:rsid w:val="001C0CA8"/>
    <w:rsid w:val="001C0ECB"/>
    <w:rsid w:val="001C0F10"/>
    <w:rsid w:val="001C11F8"/>
    <w:rsid w:val="001C12E3"/>
    <w:rsid w:val="001C1A8B"/>
    <w:rsid w:val="001C1A98"/>
    <w:rsid w:val="001C1C11"/>
    <w:rsid w:val="001C1DC9"/>
    <w:rsid w:val="001C1DD3"/>
    <w:rsid w:val="001C1E66"/>
    <w:rsid w:val="001C1FB6"/>
    <w:rsid w:val="001C1FDB"/>
    <w:rsid w:val="001C2112"/>
    <w:rsid w:val="001C2306"/>
    <w:rsid w:val="001C2486"/>
    <w:rsid w:val="001C26D6"/>
    <w:rsid w:val="001C292A"/>
    <w:rsid w:val="001C2959"/>
    <w:rsid w:val="001C29CB"/>
    <w:rsid w:val="001C29EC"/>
    <w:rsid w:val="001C2A3A"/>
    <w:rsid w:val="001C2EC3"/>
    <w:rsid w:val="001C2FA8"/>
    <w:rsid w:val="001C30DE"/>
    <w:rsid w:val="001C3307"/>
    <w:rsid w:val="001C3366"/>
    <w:rsid w:val="001C3672"/>
    <w:rsid w:val="001C3698"/>
    <w:rsid w:val="001C36D4"/>
    <w:rsid w:val="001C38B0"/>
    <w:rsid w:val="001C3A42"/>
    <w:rsid w:val="001C3B95"/>
    <w:rsid w:val="001C3BDD"/>
    <w:rsid w:val="001C3CC2"/>
    <w:rsid w:val="001C3E45"/>
    <w:rsid w:val="001C3FB6"/>
    <w:rsid w:val="001C4176"/>
    <w:rsid w:val="001C441D"/>
    <w:rsid w:val="001C4B14"/>
    <w:rsid w:val="001C4DC7"/>
    <w:rsid w:val="001C4E39"/>
    <w:rsid w:val="001C4F87"/>
    <w:rsid w:val="001C500E"/>
    <w:rsid w:val="001C5450"/>
    <w:rsid w:val="001C5AC3"/>
    <w:rsid w:val="001C5D25"/>
    <w:rsid w:val="001C5EFB"/>
    <w:rsid w:val="001C6219"/>
    <w:rsid w:val="001C62F3"/>
    <w:rsid w:val="001C7169"/>
    <w:rsid w:val="001C740D"/>
    <w:rsid w:val="001C74AC"/>
    <w:rsid w:val="001C754F"/>
    <w:rsid w:val="001C7731"/>
    <w:rsid w:val="001C7C35"/>
    <w:rsid w:val="001C7C57"/>
    <w:rsid w:val="001C7F3F"/>
    <w:rsid w:val="001D0256"/>
    <w:rsid w:val="001D0997"/>
    <w:rsid w:val="001D0A4B"/>
    <w:rsid w:val="001D0CAA"/>
    <w:rsid w:val="001D0E32"/>
    <w:rsid w:val="001D19A5"/>
    <w:rsid w:val="001D1E29"/>
    <w:rsid w:val="001D1E49"/>
    <w:rsid w:val="001D2069"/>
    <w:rsid w:val="001D21F5"/>
    <w:rsid w:val="001D22AA"/>
    <w:rsid w:val="001D253D"/>
    <w:rsid w:val="001D2829"/>
    <w:rsid w:val="001D2854"/>
    <w:rsid w:val="001D2BF2"/>
    <w:rsid w:val="001D30B0"/>
    <w:rsid w:val="001D3640"/>
    <w:rsid w:val="001D37C0"/>
    <w:rsid w:val="001D388A"/>
    <w:rsid w:val="001D38FA"/>
    <w:rsid w:val="001D38FC"/>
    <w:rsid w:val="001D3B1F"/>
    <w:rsid w:val="001D3C28"/>
    <w:rsid w:val="001D432C"/>
    <w:rsid w:val="001D433C"/>
    <w:rsid w:val="001D43ED"/>
    <w:rsid w:val="001D4661"/>
    <w:rsid w:val="001D48A0"/>
    <w:rsid w:val="001D4C38"/>
    <w:rsid w:val="001D4CF6"/>
    <w:rsid w:val="001D4DAC"/>
    <w:rsid w:val="001D4F1D"/>
    <w:rsid w:val="001D5076"/>
    <w:rsid w:val="001D507F"/>
    <w:rsid w:val="001D51FF"/>
    <w:rsid w:val="001D5201"/>
    <w:rsid w:val="001D5267"/>
    <w:rsid w:val="001D52C5"/>
    <w:rsid w:val="001D5303"/>
    <w:rsid w:val="001D5725"/>
    <w:rsid w:val="001D579A"/>
    <w:rsid w:val="001D57EE"/>
    <w:rsid w:val="001D5A76"/>
    <w:rsid w:val="001D5DC8"/>
    <w:rsid w:val="001D6048"/>
    <w:rsid w:val="001D62DB"/>
    <w:rsid w:val="001D6388"/>
    <w:rsid w:val="001D64A7"/>
    <w:rsid w:val="001D65B4"/>
    <w:rsid w:val="001D6702"/>
    <w:rsid w:val="001D678A"/>
    <w:rsid w:val="001D6883"/>
    <w:rsid w:val="001D6980"/>
    <w:rsid w:val="001D69D8"/>
    <w:rsid w:val="001D6BB0"/>
    <w:rsid w:val="001D6BB2"/>
    <w:rsid w:val="001D6BF0"/>
    <w:rsid w:val="001D6FE7"/>
    <w:rsid w:val="001D7722"/>
    <w:rsid w:val="001D791C"/>
    <w:rsid w:val="001D796E"/>
    <w:rsid w:val="001D7BC5"/>
    <w:rsid w:val="001D7C41"/>
    <w:rsid w:val="001D7CC8"/>
    <w:rsid w:val="001D7E13"/>
    <w:rsid w:val="001D7EF8"/>
    <w:rsid w:val="001E0000"/>
    <w:rsid w:val="001E0084"/>
    <w:rsid w:val="001E010A"/>
    <w:rsid w:val="001E0115"/>
    <w:rsid w:val="001E0619"/>
    <w:rsid w:val="001E09E5"/>
    <w:rsid w:val="001E0B9D"/>
    <w:rsid w:val="001E0D5A"/>
    <w:rsid w:val="001E0F1E"/>
    <w:rsid w:val="001E0FAB"/>
    <w:rsid w:val="001E128E"/>
    <w:rsid w:val="001E13FC"/>
    <w:rsid w:val="001E16A6"/>
    <w:rsid w:val="001E1801"/>
    <w:rsid w:val="001E19C9"/>
    <w:rsid w:val="001E1A83"/>
    <w:rsid w:val="001E1BDD"/>
    <w:rsid w:val="001E1CD1"/>
    <w:rsid w:val="001E21BB"/>
    <w:rsid w:val="001E22EF"/>
    <w:rsid w:val="001E2402"/>
    <w:rsid w:val="001E2F68"/>
    <w:rsid w:val="001E301B"/>
    <w:rsid w:val="001E31C2"/>
    <w:rsid w:val="001E3260"/>
    <w:rsid w:val="001E3272"/>
    <w:rsid w:val="001E33DF"/>
    <w:rsid w:val="001E3940"/>
    <w:rsid w:val="001E39AF"/>
    <w:rsid w:val="001E3DA9"/>
    <w:rsid w:val="001E410D"/>
    <w:rsid w:val="001E412C"/>
    <w:rsid w:val="001E4140"/>
    <w:rsid w:val="001E41F5"/>
    <w:rsid w:val="001E4430"/>
    <w:rsid w:val="001E478C"/>
    <w:rsid w:val="001E4C33"/>
    <w:rsid w:val="001E4F9E"/>
    <w:rsid w:val="001E5037"/>
    <w:rsid w:val="001E508F"/>
    <w:rsid w:val="001E5127"/>
    <w:rsid w:val="001E53CF"/>
    <w:rsid w:val="001E55D9"/>
    <w:rsid w:val="001E562D"/>
    <w:rsid w:val="001E57EC"/>
    <w:rsid w:val="001E5843"/>
    <w:rsid w:val="001E5AF5"/>
    <w:rsid w:val="001E5CC5"/>
    <w:rsid w:val="001E5E92"/>
    <w:rsid w:val="001E5FA1"/>
    <w:rsid w:val="001E6369"/>
    <w:rsid w:val="001E6445"/>
    <w:rsid w:val="001E64D5"/>
    <w:rsid w:val="001E655E"/>
    <w:rsid w:val="001E668B"/>
    <w:rsid w:val="001E692D"/>
    <w:rsid w:val="001E6B27"/>
    <w:rsid w:val="001E6CB7"/>
    <w:rsid w:val="001E6F71"/>
    <w:rsid w:val="001E7A92"/>
    <w:rsid w:val="001E7B69"/>
    <w:rsid w:val="001E7E2A"/>
    <w:rsid w:val="001E7E80"/>
    <w:rsid w:val="001F0090"/>
    <w:rsid w:val="001F02A1"/>
    <w:rsid w:val="001F041A"/>
    <w:rsid w:val="001F0650"/>
    <w:rsid w:val="001F0AD2"/>
    <w:rsid w:val="001F0EF7"/>
    <w:rsid w:val="001F1365"/>
    <w:rsid w:val="001F1623"/>
    <w:rsid w:val="001F177F"/>
    <w:rsid w:val="001F17B5"/>
    <w:rsid w:val="001F1996"/>
    <w:rsid w:val="001F1B0E"/>
    <w:rsid w:val="001F1C29"/>
    <w:rsid w:val="001F1C4B"/>
    <w:rsid w:val="001F1F94"/>
    <w:rsid w:val="001F1FAD"/>
    <w:rsid w:val="001F2099"/>
    <w:rsid w:val="001F20AD"/>
    <w:rsid w:val="001F21A2"/>
    <w:rsid w:val="001F22DB"/>
    <w:rsid w:val="001F2352"/>
    <w:rsid w:val="001F264E"/>
    <w:rsid w:val="001F267F"/>
    <w:rsid w:val="001F26BD"/>
    <w:rsid w:val="001F3043"/>
    <w:rsid w:val="001F308A"/>
    <w:rsid w:val="001F3393"/>
    <w:rsid w:val="001F368F"/>
    <w:rsid w:val="001F36BD"/>
    <w:rsid w:val="001F38A3"/>
    <w:rsid w:val="001F3C8B"/>
    <w:rsid w:val="001F3D89"/>
    <w:rsid w:val="001F3EED"/>
    <w:rsid w:val="001F4230"/>
    <w:rsid w:val="001F4398"/>
    <w:rsid w:val="001F458A"/>
    <w:rsid w:val="001F45AB"/>
    <w:rsid w:val="001F470F"/>
    <w:rsid w:val="001F4811"/>
    <w:rsid w:val="001F48EA"/>
    <w:rsid w:val="001F4947"/>
    <w:rsid w:val="001F4DB5"/>
    <w:rsid w:val="001F4E55"/>
    <w:rsid w:val="001F4F28"/>
    <w:rsid w:val="001F5050"/>
    <w:rsid w:val="001F5405"/>
    <w:rsid w:val="001F568B"/>
    <w:rsid w:val="001F5705"/>
    <w:rsid w:val="001F5720"/>
    <w:rsid w:val="001F590B"/>
    <w:rsid w:val="001F5E06"/>
    <w:rsid w:val="001F5E08"/>
    <w:rsid w:val="001F5ECB"/>
    <w:rsid w:val="001F6095"/>
    <w:rsid w:val="001F625F"/>
    <w:rsid w:val="001F62A0"/>
    <w:rsid w:val="001F633F"/>
    <w:rsid w:val="001F63E7"/>
    <w:rsid w:val="001F6454"/>
    <w:rsid w:val="001F685F"/>
    <w:rsid w:val="001F6891"/>
    <w:rsid w:val="001F6963"/>
    <w:rsid w:val="001F6BF7"/>
    <w:rsid w:val="001F6E61"/>
    <w:rsid w:val="001F7082"/>
    <w:rsid w:val="001F74EB"/>
    <w:rsid w:val="001F795E"/>
    <w:rsid w:val="001F7EE6"/>
    <w:rsid w:val="001F7F20"/>
    <w:rsid w:val="001F7F89"/>
    <w:rsid w:val="0020018F"/>
    <w:rsid w:val="0020030F"/>
    <w:rsid w:val="00200367"/>
    <w:rsid w:val="002005AE"/>
    <w:rsid w:val="002009C9"/>
    <w:rsid w:val="002010BF"/>
    <w:rsid w:val="00201144"/>
    <w:rsid w:val="002011C0"/>
    <w:rsid w:val="002011C3"/>
    <w:rsid w:val="002013F6"/>
    <w:rsid w:val="00201404"/>
    <w:rsid w:val="002016B2"/>
    <w:rsid w:val="00201783"/>
    <w:rsid w:val="00201937"/>
    <w:rsid w:val="00201A4D"/>
    <w:rsid w:val="00201B42"/>
    <w:rsid w:val="00201EAA"/>
    <w:rsid w:val="00202337"/>
    <w:rsid w:val="00202661"/>
    <w:rsid w:val="002027DB"/>
    <w:rsid w:val="00202968"/>
    <w:rsid w:val="00202B03"/>
    <w:rsid w:val="00202C4C"/>
    <w:rsid w:val="00202C81"/>
    <w:rsid w:val="00202D2B"/>
    <w:rsid w:val="00202DF9"/>
    <w:rsid w:val="00202FDF"/>
    <w:rsid w:val="0020305C"/>
    <w:rsid w:val="00203256"/>
    <w:rsid w:val="00203304"/>
    <w:rsid w:val="0020347D"/>
    <w:rsid w:val="0020367B"/>
    <w:rsid w:val="002037A2"/>
    <w:rsid w:val="00203D32"/>
    <w:rsid w:val="00203D62"/>
    <w:rsid w:val="00203DB8"/>
    <w:rsid w:val="00204284"/>
    <w:rsid w:val="0020430B"/>
    <w:rsid w:val="0020463E"/>
    <w:rsid w:val="00204974"/>
    <w:rsid w:val="00204C3E"/>
    <w:rsid w:val="00204C80"/>
    <w:rsid w:val="00204D19"/>
    <w:rsid w:val="00204E16"/>
    <w:rsid w:val="00204E7E"/>
    <w:rsid w:val="00204EFB"/>
    <w:rsid w:val="00204F63"/>
    <w:rsid w:val="00205352"/>
    <w:rsid w:val="00205695"/>
    <w:rsid w:val="002056AD"/>
    <w:rsid w:val="00205B3D"/>
    <w:rsid w:val="00206134"/>
    <w:rsid w:val="002062DE"/>
    <w:rsid w:val="002065D5"/>
    <w:rsid w:val="002066E8"/>
    <w:rsid w:val="00206BB9"/>
    <w:rsid w:val="00206C2D"/>
    <w:rsid w:val="00207218"/>
    <w:rsid w:val="00207383"/>
    <w:rsid w:val="002073BF"/>
    <w:rsid w:val="002073C7"/>
    <w:rsid w:val="002075E0"/>
    <w:rsid w:val="00207AD6"/>
    <w:rsid w:val="00207C3D"/>
    <w:rsid w:val="002106F4"/>
    <w:rsid w:val="0021071A"/>
    <w:rsid w:val="002107E9"/>
    <w:rsid w:val="002108E6"/>
    <w:rsid w:val="002108EF"/>
    <w:rsid w:val="00210A92"/>
    <w:rsid w:val="00210BE7"/>
    <w:rsid w:val="00210CE8"/>
    <w:rsid w:val="00210DB8"/>
    <w:rsid w:val="00210FAB"/>
    <w:rsid w:val="002111C2"/>
    <w:rsid w:val="00211209"/>
    <w:rsid w:val="002112E0"/>
    <w:rsid w:val="002114DC"/>
    <w:rsid w:val="002116B2"/>
    <w:rsid w:val="002117BD"/>
    <w:rsid w:val="002117ED"/>
    <w:rsid w:val="00211A36"/>
    <w:rsid w:val="00211BCD"/>
    <w:rsid w:val="00211C51"/>
    <w:rsid w:val="00211D9F"/>
    <w:rsid w:val="00211EB7"/>
    <w:rsid w:val="00212252"/>
    <w:rsid w:val="002122F9"/>
    <w:rsid w:val="002129B2"/>
    <w:rsid w:val="00212A0E"/>
    <w:rsid w:val="00212BB9"/>
    <w:rsid w:val="00212C51"/>
    <w:rsid w:val="00212E58"/>
    <w:rsid w:val="002130C6"/>
    <w:rsid w:val="002131AA"/>
    <w:rsid w:val="00213338"/>
    <w:rsid w:val="0021363F"/>
    <w:rsid w:val="00213697"/>
    <w:rsid w:val="00213994"/>
    <w:rsid w:val="00213B92"/>
    <w:rsid w:val="00213C57"/>
    <w:rsid w:val="00213CCC"/>
    <w:rsid w:val="00213D86"/>
    <w:rsid w:val="00214724"/>
    <w:rsid w:val="00214727"/>
    <w:rsid w:val="00214848"/>
    <w:rsid w:val="00214999"/>
    <w:rsid w:val="002149F0"/>
    <w:rsid w:val="00214A35"/>
    <w:rsid w:val="00214B08"/>
    <w:rsid w:val="00214CD6"/>
    <w:rsid w:val="00215081"/>
    <w:rsid w:val="002150F3"/>
    <w:rsid w:val="0021512C"/>
    <w:rsid w:val="00215217"/>
    <w:rsid w:val="002156D0"/>
    <w:rsid w:val="002157AA"/>
    <w:rsid w:val="00215F3A"/>
    <w:rsid w:val="002162FA"/>
    <w:rsid w:val="0021658D"/>
    <w:rsid w:val="00216C12"/>
    <w:rsid w:val="00216EC1"/>
    <w:rsid w:val="00217201"/>
    <w:rsid w:val="00217372"/>
    <w:rsid w:val="002173DB"/>
    <w:rsid w:val="002177B6"/>
    <w:rsid w:val="00217AF1"/>
    <w:rsid w:val="00217BE8"/>
    <w:rsid w:val="0022008B"/>
    <w:rsid w:val="002200E8"/>
    <w:rsid w:val="002202CC"/>
    <w:rsid w:val="00220749"/>
    <w:rsid w:val="00220812"/>
    <w:rsid w:val="002209E4"/>
    <w:rsid w:val="00221785"/>
    <w:rsid w:val="00221790"/>
    <w:rsid w:val="00221CF1"/>
    <w:rsid w:val="00222057"/>
    <w:rsid w:val="0022221F"/>
    <w:rsid w:val="002222A2"/>
    <w:rsid w:val="002223A6"/>
    <w:rsid w:val="00222684"/>
    <w:rsid w:val="0022269E"/>
    <w:rsid w:val="00222892"/>
    <w:rsid w:val="002228F3"/>
    <w:rsid w:val="002229A2"/>
    <w:rsid w:val="00222E2C"/>
    <w:rsid w:val="0022313E"/>
    <w:rsid w:val="002232E5"/>
    <w:rsid w:val="00223395"/>
    <w:rsid w:val="002234C2"/>
    <w:rsid w:val="0022369C"/>
    <w:rsid w:val="00223810"/>
    <w:rsid w:val="00223867"/>
    <w:rsid w:val="00223944"/>
    <w:rsid w:val="00223A1A"/>
    <w:rsid w:val="00223AC3"/>
    <w:rsid w:val="00223D51"/>
    <w:rsid w:val="00224355"/>
    <w:rsid w:val="0022474A"/>
    <w:rsid w:val="00224881"/>
    <w:rsid w:val="00224C26"/>
    <w:rsid w:val="00224C98"/>
    <w:rsid w:val="0022505B"/>
    <w:rsid w:val="002250D6"/>
    <w:rsid w:val="0022513E"/>
    <w:rsid w:val="00225336"/>
    <w:rsid w:val="00225492"/>
    <w:rsid w:val="00225628"/>
    <w:rsid w:val="002258B4"/>
    <w:rsid w:val="00225C4B"/>
    <w:rsid w:val="00225CE1"/>
    <w:rsid w:val="00225DFC"/>
    <w:rsid w:val="002262E8"/>
    <w:rsid w:val="00226329"/>
    <w:rsid w:val="00226528"/>
    <w:rsid w:val="00226591"/>
    <w:rsid w:val="002266F5"/>
    <w:rsid w:val="002267C6"/>
    <w:rsid w:val="00226845"/>
    <w:rsid w:val="002268D6"/>
    <w:rsid w:val="00226B2F"/>
    <w:rsid w:val="00226EA4"/>
    <w:rsid w:val="00226F9E"/>
    <w:rsid w:val="00226FA3"/>
    <w:rsid w:val="002271E9"/>
    <w:rsid w:val="0022720D"/>
    <w:rsid w:val="00227278"/>
    <w:rsid w:val="00227487"/>
    <w:rsid w:val="002276F2"/>
    <w:rsid w:val="0022786A"/>
    <w:rsid w:val="002278AB"/>
    <w:rsid w:val="00227C05"/>
    <w:rsid w:val="00227D42"/>
    <w:rsid w:val="00227ED9"/>
    <w:rsid w:val="002301C1"/>
    <w:rsid w:val="002304C4"/>
    <w:rsid w:val="00230521"/>
    <w:rsid w:val="0023077C"/>
    <w:rsid w:val="00230E7C"/>
    <w:rsid w:val="00230E8D"/>
    <w:rsid w:val="0023129B"/>
    <w:rsid w:val="00231361"/>
    <w:rsid w:val="002318A5"/>
    <w:rsid w:val="00231DF3"/>
    <w:rsid w:val="00231EE7"/>
    <w:rsid w:val="002322C3"/>
    <w:rsid w:val="002322C4"/>
    <w:rsid w:val="002324FF"/>
    <w:rsid w:val="0023272C"/>
    <w:rsid w:val="002327AC"/>
    <w:rsid w:val="00232876"/>
    <w:rsid w:val="00232879"/>
    <w:rsid w:val="00232C1C"/>
    <w:rsid w:val="00232E50"/>
    <w:rsid w:val="00233062"/>
    <w:rsid w:val="0023308B"/>
    <w:rsid w:val="002331C6"/>
    <w:rsid w:val="0023322A"/>
    <w:rsid w:val="00233650"/>
    <w:rsid w:val="002337A9"/>
    <w:rsid w:val="00233B22"/>
    <w:rsid w:val="00233D3F"/>
    <w:rsid w:val="00233E14"/>
    <w:rsid w:val="0023408B"/>
    <w:rsid w:val="002343FA"/>
    <w:rsid w:val="002345B9"/>
    <w:rsid w:val="00234727"/>
    <w:rsid w:val="00234876"/>
    <w:rsid w:val="00234904"/>
    <w:rsid w:val="00234A01"/>
    <w:rsid w:val="00234B41"/>
    <w:rsid w:val="00234EAC"/>
    <w:rsid w:val="00234F09"/>
    <w:rsid w:val="00235235"/>
    <w:rsid w:val="00235246"/>
    <w:rsid w:val="002352D1"/>
    <w:rsid w:val="00235306"/>
    <w:rsid w:val="0023535C"/>
    <w:rsid w:val="002355D1"/>
    <w:rsid w:val="00235927"/>
    <w:rsid w:val="00235B3D"/>
    <w:rsid w:val="00235CEF"/>
    <w:rsid w:val="00235CF2"/>
    <w:rsid w:val="00235D26"/>
    <w:rsid w:val="00235E22"/>
    <w:rsid w:val="00236133"/>
    <w:rsid w:val="002361EC"/>
    <w:rsid w:val="0023620C"/>
    <w:rsid w:val="002362BF"/>
    <w:rsid w:val="0023635B"/>
    <w:rsid w:val="0023651A"/>
    <w:rsid w:val="00236627"/>
    <w:rsid w:val="002368D2"/>
    <w:rsid w:val="002369A3"/>
    <w:rsid w:val="00236C31"/>
    <w:rsid w:val="002372A5"/>
    <w:rsid w:val="002375B1"/>
    <w:rsid w:val="002376B1"/>
    <w:rsid w:val="00237EEF"/>
    <w:rsid w:val="002400C1"/>
    <w:rsid w:val="002404E5"/>
    <w:rsid w:val="00240677"/>
    <w:rsid w:val="0024094C"/>
    <w:rsid w:val="00240982"/>
    <w:rsid w:val="00240E1A"/>
    <w:rsid w:val="002411FB"/>
    <w:rsid w:val="00241280"/>
    <w:rsid w:val="00241600"/>
    <w:rsid w:val="002416E9"/>
    <w:rsid w:val="0024181B"/>
    <w:rsid w:val="00241932"/>
    <w:rsid w:val="00241A06"/>
    <w:rsid w:val="00241A9D"/>
    <w:rsid w:val="00241F75"/>
    <w:rsid w:val="00242140"/>
    <w:rsid w:val="002423B3"/>
    <w:rsid w:val="00242779"/>
    <w:rsid w:val="00242D34"/>
    <w:rsid w:val="00242FCB"/>
    <w:rsid w:val="00243087"/>
    <w:rsid w:val="002431D2"/>
    <w:rsid w:val="0024369A"/>
    <w:rsid w:val="002436E5"/>
    <w:rsid w:val="002438DE"/>
    <w:rsid w:val="00243DA4"/>
    <w:rsid w:val="002444C3"/>
    <w:rsid w:val="002449DE"/>
    <w:rsid w:val="00244E29"/>
    <w:rsid w:val="0024588C"/>
    <w:rsid w:val="00245925"/>
    <w:rsid w:val="00245F82"/>
    <w:rsid w:val="00246222"/>
    <w:rsid w:val="0024625F"/>
    <w:rsid w:val="0024630D"/>
    <w:rsid w:val="002465E0"/>
    <w:rsid w:val="002467B4"/>
    <w:rsid w:val="002467D7"/>
    <w:rsid w:val="002468F0"/>
    <w:rsid w:val="00246B50"/>
    <w:rsid w:val="00246BB8"/>
    <w:rsid w:val="00246DFC"/>
    <w:rsid w:val="00246E35"/>
    <w:rsid w:val="00246F74"/>
    <w:rsid w:val="00246F9D"/>
    <w:rsid w:val="002473E3"/>
    <w:rsid w:val="0024741F"/>
    <w:rsid w:val="0024794B"/>
    <w:rsid w:val="00247A6E"/>
    <w:rsid w:val="00247AA3"/>
    <w:rsid w:val="00247D24"/>
    <w:rsid w:val="00250251"/>
    <w:rsid w:val="002506AC"/>
    <w:rsid w:val="0025075D"/>
    <w:rsid w:val="00250940"/>
    <w:rsid w:val="00250A0A"/>
    <w:rsid w:val="00250ADA"/>
    <w:rsid w:val="00250AF0"/>
    <w:rsid w:val="00250BAD"/>
    <w:rsid w:val="00250C4F"/>
    <w:rsid w:val="00250DDC"/>
    <w:rsid w:val="002517D0"/>
    <w:rsid w:val="00251803"/>
    <w:rsid w:val="0025180B"/>
    <w:rsid w:val="00251A96"/>
    <w:rsid w:val="00251ADD"/>
    <w:rsid w:val="00251E3B"/>
    <w:rsid w:val="002520C8"/>
    <w:rsid w:val="00252168"/>
    <w:rsid w:val="002523B4"/>
    <w:rsid w:val="0025280B"/>
    <w:rsid w:val="002529C4"/>
    <w:rsid w:val="00252CF4"/>
    <w:rsid w:val="00252E45"/>
    <w:rsid w:val="00253028"/>
    <w:rsid w:val="00253975"/>
    <w:rsid w:val="00253D05"/>
    <w:rsid w:val="002540F9"/>
    <w:rsid w:val="0025443C"/>
    <w:rsid w:val="00254457"/>
    <w:rsid w:val="00254775"/>
    <w:rsid w:val="002548AB"/>
    <w:rsid w:val="002548D3"/>
    <w:rsid w:val="00254D28"/>
    <w:rsid w:val="00254E7F"/>
    <w:rsid w:val="0025504D"/>
    <w:rsid w:val="00255112"/>
    <w:rsid w:val="0025512A"/>
    <w:rsid w:val="00255309"/>
    <w:rsid w:val="0025598E"/>
    <w:rsid w:val="00255A50"/>
    <w:rsid w:val="00255D7B"/>
    <w:rsid w:val="00255DF2"/>
    <w:rsid w:val="00255E44"/>
    <w:rsid w:val="00255E8E"/>
    <w:rsid w:val="00255F69"/>
    <w:rsid w:val="00256440"/>
    <w:rsid w:val="00256626"/>
    <w:rsid w:val="002569F8"/>
    <w:rsid w:val="00256AF9"/>
    <w:rsid w:val="0025702D"/>
    <w:rsid w:val="00257289"/>
    <w:rsid w:val="002578C0"/>
    <w:rsid w:val="002607C7"/>
    <w:rsid w:val="00260A5B"/>
    <w:rsid w:val="00260ABE"/>
    <w:rsid w:val="00260DBA"/>
    <w:rsid w:val="00260F8A"/>
    <w:rsid w:val="00260F91"/>
    <w:rsid w:val="00261089"/>
    <w:rsid w:val="00261097"/>
    <w:rsid w:val="002611FE"/>
    <w:rsid w:val="0026136F"/>
    <w:rsid w:val="002613F6"/>
    <w:rsid w:val="002616BE"/>
    <w:rsid w:val="002619F1"/>
    <w:rsid w:val="00261A64"/>
    <w:rsid w:val="002621EA"/>
    <w:rsid w:val="0026249F"/>
    <w:rsid w:val="002624F9"/>
    <w:rsid w:val="002625D0"/>
    <w:rsid w:val="0026270C"/>
    <w:rsid w:val="0026270D"/>
    <w:rsid w:val="00262901"/>
    <w:rsid w:val="00263169"/>
    <w:rsid w:val="00263573"/>
    <w:rsid w:val="00263733"/>
    <w:rsid w:val="00263789"/>
    <w:rsid w:val="00263873"/>
    <w:rsid w:val="00263A50"/>
    <w:rsid w:val="00263AB6"/>
    <w:rsid w:val="00263DBA"/>
    <w:rsid w:val="00263E17"/>
    <w:rsid w:val="002641A9"/>
    <w:rsid w:val="00264257"/>
    <w:rsid w:val="002643C0"/>
    <w:rsid w:val="0026467C"/>
    <w:rsid w:val="00264694"/>
    <w:rsid w:val="00264ABE"/>
    <w:rsid w:val="00264AFA"/>
    <w:rsid w:val="00264D22"/>
    <w:rsid w:val="00264F30"/>
    <w:rsid w:val="00264FF8"/>
    <w:rsid w:val="00265448"/>
    <w:rsid w:val="002657C6"/>
    <w:rsid w:val="002658EB"/>
    <w:rsid w:val="00265996"/>
    <w:rsid w:val="00265CC0"/>
    <w:rsid w:val="00265D91"/>
    <w:rsid w:val="00266173"/>
    <w:rsid w:val="00266307"/>
    <w:rsid w:val="0026644D"/>
    <w:rsid w:val="0026664C"/>
    <w:rsid w:val="0026666A"/>
    <w:rsid w:val="0026673B"/>
    <w:rsid w:val="0026689F"/>
    <w:rsid w:val="00266BAC"/>
    <w:rsid w:val="00266BAE"/>
    <w:rsid w:val="00266D86"/>
    <w:rsid w:val="002670DE"/>
    <w:rsid w:val="00267190"/>
    <w:rsid w:val="00267240"/>
    <w:rsid w:val="00267604"/>
    <w:rsid w:val="002678B0"/>
    <w:rsid w:val="00267A03"/>
    <w:rsid w:val="00267A07"/>
    <w:rsid w:val="00267BE4"/>
    <w:rsid w:val="00267C0D"/>
    <w:rsid w:val="002701F7"/>
    <w:rsid w:val="0027027D"/>
    <w:rsid w:val="0027037E"/>
    <w:rsid w:val="0027068F"/>
    <w:rsid w:val="00270704"/>
    <w:rsid w:val="0027091C"/>
    <w:rsid w:val="00270A22"/>
    <w:rsid w:val="00270A4C"/>
    <w:rsid w:val="00270CCC"/>
    <w:rsid w:val="002710C2"/>
    <w:rsid w:val="002711C0"/>
    <w:rsid w:val="0027145C"/>
    <w:rsid w:val="002719A4"/>
    <w:rsid w:val="0027227A"/>
    <w:rsid w:val="00272283"/>
    <w:rsid w:val="00272D9E"/>
    <w:rsid w:val="0027303D"/>
    <w:rsid w:val="002734A8"/>
    <w:rsid w:val="002734FA"/>
    <w:rsid w:val="00273852"/>
    <w:rsid w:val="00273D08"/>
    <w:rsid w:val="002746F5"/>
    <w:rsid w:val="0027479A"/>
    <w:rsid w:val="002747C7"/>
    <w:rsid w:val="00274C56"/>
    <w:rsid w:val="00274D4E"/>
    <w:rsid w:val="00274D8D"/>
    <w:rsid w:val="00274DE0"/>
    <w:rsid w:val="00274F52"/>
    <w:rsid w:val="00275299"/>
    <w:rsid w:val="002752FC"/>
    <w:rsid w:val="00275337"/>
    <w:rsid w:val="00275587"/>
    <w:rsid w:val="00275862"/>
    <w:rsid w:val="00275964"/>
    <w:rsid w:val="00275B46"/>
    <w:rsid w:val="00275EF0"/>
    <w:rsid w:val="002761DF"/>
    <w:rsid w:val="0027624F"/>
    <w:rsid w:val="00276336"/>
    <w:rsid w:val="00276547"/>
    <w:rsid w:val="00276748"/>
    <w:rsid w:val="002768AA"/>
    <w:rsid w:val="00276A8D"/>
    <w:rsid w:val="00276E81"/>
    <w:rsid w:val="00276EEF"/>
    <w:rsid w:val="00276F65"/>
    <w:rsid w:val="002770D8"/>
    <w:rsid w:val="002772F9"/>
    <w:rsid w:val="00277349"/>
    <w:rsid w:val="00277571"/>
    <w:rsid w:val="0027781A"/>
    <w:rsid w:val="00277B17"/>
    <w:rsid w:val="00277FA2"/>
    <w:rsid w:val="00280051"/>
    <w:rsid w:val="0028024C"/>
    <w:rsid w:val="0028057C"/>
    <w:rsid w:val="00280743"/>
    <w:rsid w:val="002807B0"/>
    <w:rsid w:val="002807DB"/>
    <w:rsid w:val="00280804"/>
    <w:rsid w:val="002808E5"/>
    <w:rsid w:val="00280E83"/>
    <w:rsid w:val="00280F49"/>
    <w:rsid w:val="0028134F"/>
    <w:rsid w:val="00281818"/>
    <w:rsid w:val="00281B90"/>
    <w:rsid w:val="00281DB5"/>
    <w:rsid w:val="00281F90"/>
    <w:rsid w:val="00282031"/>
    <w:rsid w:val="0028211D"/>
    <w:rsid w:val="002821F5"/>
    <w:rsid w:val="002824E9"/>
    <w:rsid w:val="002824EC"/>
    <w:rsid w:val="00282803"/>
    <w:rsid w:val="00282E82"/>
    <w:rsid w:val="00283339"/>
    <w:rsid w:val="002833D8"/>
    <w:rsid w:val="002836C9"/>
    <w:rsid w:val="0028396D"/>
    <w:rsid w:val="00283A26"/>
    <w:rsid w:val="00283A97"/>
    <w:rsid w:val="00283E7C"/>
    <w:rsid w:val="002841C6"/>
    <w:rsid w:val="00284392"/>
    <w:rsid w:val="0028442E"/>
    <w:rsid w:val="0028468E"/>
    <w:rsid w:val="00284785"/>
    <w:rsid w:val="002847EB"/>
    <w:rsid w:val="00284E45"/>
    <w:rsid w:val="00284E7C"/>
    <w:rsid w:val="00285042"/>
    <w:rsid w:val="002856FD"/>
    <w:rsid w:val="0028586A"/>
    <w:rsid w:val="00285B41"/>
    <w:rsid w:val="00285F2D"/>
    <w:rsid w:val="00286089"/>
    <w:rsid w:val="00286506"/>
    <w:rsid w:val="0028673C"/>
    <w:rsid w:val="00286821"/>
    <w:rsid w:val="00286827"/>
    <w:rsid w:val="00286BAD"/>
    <w:rsid w:val="00286DE8"/>
    <w:rsid w:val="00286E87"/>
    <w:rsid w:val="00287215"/>
    <w:rsid w:val="00287507"/>
    <w:rsid w:val="00287769"/>
    <w:rsid w:val="00287807"/>
    <w:rsid w:val="0028788F"/>
    <w:rsid w:val="00287A00"/>
    <w:rsid w:val="00287A77"/>
    <w:rsid w:val="00287BA0"/>
    <w:rsid w:val="00287BA9"/>
    <w:rsid w:val="00287D1D"/>
    <w:rsid w:val="00287ECD"/>
    <w:rsid w:val="00287EF7"/>
    <w:rsid w:val="0029018C"/>
    <w:rsid w:val="002902DF"/>
    <w:rsid w:val="002907E4"/>
    <w:rsid w:val="00290969"/>
    <w:rsid w:val="00290EA0"/>
    <w:rsid w:val="00291018"/>
    <w:rsid w:val="002914DF"/>
    <w:rsid w:val="002915DF"/>
    <w:rsid w:val="00291684"/>
    <w:rsid w:val="00291845"/>
    <w:rsid w:val="002919BB"/>
    <w:rsid w:val="00291C81"/>
    <w:rsid w:val="00291CF8"/>
    <w:rsid w:val="00291EC4"/>
    <w:rsid w:val="00291F12"/>
    <w:rsid w:val="002920D1"/>
    <w:rsid w:val="0029234A"/>
    <w:rsid w:val="002924F3"/>
    <w:rsid w:val="00292962"/>
    <w:rsid w:val="00292D54"/>
    <w:rsid w:val="00292E22"/>
    <w:rsid w:val="00292FE8"/>
    <w:rsid w:val="0029307F"/>
    <w:rsid w:val="002930FE"/>
    <w:rsid w:val="0029342D"/>
    <w:rsid w:val="00293444"/>
    <w:rsid w:val="002934F9"/>
    <w:rsid w:val="0029356F"/>
    <w:rsid w:val="0029394F"/>
    <w:rsid w:val="00293A42"/>
    <w:rsid w:val="002941CA"/>
    <w:rsid w:val="002942F3"/>
    <w:rsid w:val="0029455B"/>
    <w:rsid w:val="00294570"/>
    <w:rsid w:val="002945CC"/>
    <w:rsid w:val="00294EE1"/>
    <w:rsid w:val="002950F5"/>
    <w:rsid w:val="002952C5"/>
    <w:rsid w:val="0029532F"/>
    <w:rsid w:val="002954F3"/>
    <w:rsid w:val="00295609"/>
    <w:rsid w:val="00295620"/>
    <w:rsid w:val="0029580D"/>
    <w:rsid w:val="00295DF9"/>
    <w:rsid w:val="00295EC6"/>
    <w:rsid w:val="002960B9"/>
    <w:rsid w:val="002961D6"/>
    <w:rsid w:val="00296546"/>
    <w:rsid w:val="00296986"/>
    <w:rsid w:val="00296CB4"/>
    <w:rsid w:val="00296FA6"/>
    <w:rsid w:val="002972AC"/>
    <w:rsid w:val="0029772B"/>
    <w:rsid w:val="00297E2B"/>
    <w:rsid w:val="002A044F"/>
    <w:rsid w:val="002A0458"/>
    <w:rsid w:val="002A046F"/>
    <w:rsid w:val="002A04C3"/>
    <w:rsid w:val="002A1676"/>
    <w:rsid w:val="002A175A"/>
    <w:rsid w:val="002A1A90"/>
    <w:rsid w:val="002A1BF1"/>
    <w:rsid w:val="002A1E17"/>
    <w:rsid w:val="002A24F2"/>
    <w:rsid w:val="002A28B6"/>
    <w:rsid w:val="002A28C6"/>
    <w:rsid w:val="002A2C35"/>
    <w:rsid w:val="002A328A"/>
    <w:rsid w:val="002A32C7"/>
    <w:rsid w:val="002A32D9"/>
    <w:rsid w:val="002A3341"/>
    <w:rsid w:val="002A34CF"/>
    <w:rsid w:val="002A3692"/>
    <w:rsid w:val="002A36D4"/>
    <w:rsid w:val="002A372F"/>
    <w:rsid w:val="002A3837"/>
    <w:rsid w:val="002A3949"/>
    <w:rsid w:val="002A3A0F"/>
    <w:rsid w:val="002A3AE3"/>
    <w:rsid w:val="002A3D80"/>
    <w:rsid w:val="002A43FE"/>
    <w:rsid w:val="002A45C9"/>
    <w:rsid w:val="002A472E"/>
    <w:rsid w:val="002A480F"/>
    <w:rsid w:val="002A4ADB"/>
    <w:rsid w:val="002A4B64"/>
    <w:rsid w:val="002A4C08"/>
    <w:rsid w:val="002A4C78"/>
    <w:rsid w:val="002A4E64"/>
    <w:rsid w:val="002A4EF5"/>
    <w:rsid w:val="002A51FA"/>
    <w:rsid w:val="002A5BAB"/>
    <w:rsid w:val="002A5D3C"/>
    <w:rsid w:val="002A5D40"/>
    <w:rsid w:val="002A5DF3"/>
    <w:rsid w:val="002A6127"/>
    <w:rsid w:val="002A6697"/>
    <w:rsid w:val="002A6ADF"/>
    <w:rsid w:val="002A6BC2"/>
    <w:rsid w:val="002A72A7"/>
    <w:rsid w:val="002A72DD"/>
    <w:rsid w:val="002A7832"/>
    <w:rsid w:val="002A7834"/>
    <w:rsid w:val="002A7C5C"/>
    <w:rsid w:val="002A7D94"/>
    <w:rsid w:val="002B012F"/>
    <w:rsid w:val="002B060D"/>
    <w:rsid w:val="002B0B4D"/>
    <w:rsid w:val="002B0CD8"/>
    <w:rsid w:val="002B0EEA"/>
    <w:rsid w:val="002B147E"/>
    <w:rsid w:val="002B15D2"/>
    <w:rsid w:val="002B18B1"/>
    <w:rsid w:val="002B1BA1"/>
    <w:rsid w:val="002B1BE4"/>
    <w:rsid w:val="002B1C6C"/>
    <w:rsid w:val="002B1EDC"/>
    <w:rsid w:val="002B2367"/>
    <w:rsid w:val="002B24F0"/>
    <w:rsid w:val="002B27BE"/>
    <w:rsid w:val="002B2914"/>
    <w:rsid w:val="002B3198"/>
    <w:rsid w:val="002B31D4"/>
    <w:rsid w:val="002B3AE1"/>
    <w:rsid w:val="002B3DD7"/>
    <w:rsid w:val="002B3E82"/>
    <w:rsid w:val="002B3F7F"/>
    <w:rsid w:val="002B4158"/>
    <w:rsid w:val="002B4490"/>
    <w:rsid w:val="002B483E"/>
    <w:rsid w:val="002B4964"/>
    <w:rsid w:val="002B4E74"/>
    <w:rsid w:val="002B51C1"/>
    <w:rsid w:val="002B51CA"/>
    <w:rsid w:val="002B56CA"/>
    <w:rsid w:val="002B5817"/>
    <w:rsid w:val="002B59BA"/>
    <w:rsid w:val="002B5D3E"/>
    <w:rsid w:val="002B5E64"/>
    <w:rsid w:val="002B6047"/>
    <w:rsid w:val="002B60CF"/>
    <w:rsid w:val="002B62D6"/>
    <w:rsid w:val="002B6745"/>
    <w:rsid w:val="002B67D0"/>
    <w:rsid w:val="002B6894"/>
    <w:rsid w:val="002B6998"/>
    <w:rsid w:val="002B6A06"/>
    <w:rsid w:val="002B6AD7"/>
    <w:rsid w:val="002B6F25"/>
    <w:rsid w:val="002B707F"/>
    <w:rsid w:val="002B7480"/>
    <w:rsid w:val="002B74C4"/>
    <w:rsid w:val="002B783D"/>
    <w:rsid w:val="002B7933"/>
    <w:rsid w:val="002B7B57"/>
    <w:rsid w:val="002B7C7D"/>
    <w:rsid w:val="002B7F0F"/>
    <w:rsid w:val="002B7FEA"/>
    <w:rsid w:val="002C0018"/>
    <w:rsid w:val="002C03A4"/>
    <w:rsid w:val="002C03DD"/>
    <w:rsid w:val="002C03ED"/>
    <w:rsid w:val="002C0400"/>
    <w:rsid w:val="002C047E"/>
    <w:rsid w:val="002C0747"/>
    <w:rsid w:val="002C0A3B"/>
    <w:rsid w:val="002C0B42"/>
    <w:rsid w:val="002C0D06"/>
    <w:rsid w:val="002C0DF9"/>
    <w:rsid w:val="002C12FD"/>
    <w:rsid w:val="002C161F"/>
    <w:rsid w:val="002C17F5"/>
    <w:rsid w:val="002C1E84"/>
    <w:rsid w:val="002C1ECB"/>
    <w:rsid w:val="002C2200"/>
    <w:rsid w:val="002C2417"/>
    <w:rsid w:val="002C2F6C"/>
    <w:rsid w:val="002C3343"/>
    <w:rsid w:val="002C3762"/>
    <w:rsid w:val="002C37DD"/>
    <w:rsid w:val="002C38E0"/>
    <w:rsid w:val="002C3F04"/>
    <w:rsid w:val="002C3F26"/>
    <w:rsid w:val="002C3F85"/>
    <w:rsid w:val="002C3FD5"/>
    <w:rsid w:val="002C4050"/>
    <w:rsid w:val="002C411C"/>
    <w:rsid w:val="002C438D"/>
    <w:rsid w:val="002C4415"/>
    <w:rsid w:val="002C46FE"/>
    <w:rsid w:val="002C4A0C"/>
    <w:rsid w:val="002C4B4E"/>
    <w:rsid w:val="002C4D59"/>
    <w:rsid w:val="002C4F03"/>
    <w:rsid w:val="002C4F14"/>
    <w:rsid w:val="002C56C0"/>
    <w:rsid w:val="002C5B95"/>
    <w:rsid w:val="002C653B"/>
    <w:rsid w:val="002C66EC"/>
    <w:rsid w:val="002C6802"/>
    <w:rsid w:val="002C6F47"/>
    <w:rsid w:val="002C70EC"/>
    <w:rsid w:val="002C74B8"/>
    <w:rsid w:val="002C7690"/>
    <w:rsid w:val="002C77BA"/>
    <w:rsid w:val="002C7857"/>
    <w:rsid w:val="002C7907"/>
    <w:rsid w:val="002D06AF"/>
    <w:rsid w:val="002D0BC3"/>
    <w:rsid w:val="002D0D16"/>
    <w:rsid w:val="002D0D70"/>
    <w:rsid w:val="002D0DA9"/>
    <w:rsid w:val="002D0E31"/>
    <w:rsid w:val="002D0E98"/>
    <w:rsid w:val="002D1506"/>
    <w:rsid w:val="002D185C"/>
    <w:rsid w:val="002D1947"/>
    <w:rsid w:val="002D19BE"/>
    <w:rsid w:val="002D1E43"/>
    <w:rsid w:val="002D1F4E"/>
    <w:rsid w:val="002D249A"/>
    <w:rsid w:val="002D2590"/>
    <w:rsid w:val="002D28D5"/>
    <w:rsid w:val="002D2E0D"/>
    <w:rsid w:val="002D2F04"/>
    <w:rsid w:val="002D3404"/>
    <w:rsid w:val="002D36B7"/>
    <w:rsid w:val="002D3724"/>
    <w:rsid w:val="002D37E2"/>
    <w:rsid w:val="002D3A32"/>
    <w:rsid w:val="002D3C71"/>
    <w:rsid w:val="002D3DB2"/>
    <w:rsid w:val="002D3FF6"/>
    <w:rsid w:val="002D40D2"/>
    <w:rsid w:val="002D41A6"/>
    <w:rsid w:val="002D44AC"/>
    <w:rsid w:val="002D4670"/>
    <w:rsid w:val="002D4886"/>
    <w:rsid w:val="002D4893"/>
    <w:rsid w:val="002D49C9"/>
    <w:rsid w:val="002D4AA5"/>
    <w:rsid w:val="002D4BCA"/>
    <w:rsid w:val="002D4C29"/>
    <w:rsid w:val="002D4DE0"/>
    <w:rsid w:val="002D5232"/>
    <w:rsid w:val="002D5657"/>
    <w:rsid w:val="002D56F1"/>
    <w:rsid w:val="002D58B3"/>
    <w:rsid w:val="002D590A"/>
    <w:rsid w:val="002D59CA"/>
    <w:rsid w:val="002D5B78"/>
    <w:rsid w:val="002D5BE2"/>
    <w:rsid w:val="002D5D55"/>
    <w:rsid w:val="002D61DF"/>
    <w:rsid w:val="002D6246"/>
    <w:rsid w:val="002D641A"/>
    <w:rsid w:val="002D668D"/>
    <w:rsid w:val="002D6704"/>
    <w:rsid w:val="002D6719"/>
    <w:rsid w:val="002D6901"/>
    <w:rsid w:val="002D6B6B"/>
    <w:rsid w:val="002D6D58"/>
    <w:rsid w:val="002D6E01"/>
    <w:rsid w:val="002D6E06"/>
    <w:rsid w:val="002D70E3"/>
    <w:rsid w:val="002D7E90"/>
    <w:rsid w:val="002E01F4"/>
    <w:rsid w:val="002E078F"/>
    <w:rsid w:val="002E07B6"/>
    <w:rsid w:val="002E088F"/>
    <w:rsid w:val="002E0F15"/>
    <w:rsid w:val="002E17C3"/>
    <w:rsid w:val="002E1AEF"/>
    <w:rsid w:val="002E1D07"/>
    <w:rsid w:val="002E243A"/>
    <w:rsid w:val="002E28A3"/>
    <w:rsid w:val="002E2B4C"/>
    <w:rsid w:val="002E2D37"/>
    <w:rsid w:val="002E2F38"/>
    <w:rsid w:val="002E31B9"/>
    <w:rsid w:val="002E325C"/>
    <w:rsid w:val="002E33BA"/>
    <w:rsid w:val="002E3614"/>
    <w:rsid w:val="002E365F"/>
    <w:rsid w:val="002E420F"/>
    <w:rsid w:val="002E42AC"/>
    <w:rsid w:val="002E447B"/>
    <w:rsid w:val="002E48D3"/>
    <w:rsid w:val="002E492E"/>
    <w:rsid w:val="002E4A89"/>
    <w:rsid w:val="002E4AF9"/>
    <w:rsid w:val="002E4B24"/>
    <w:rsid w:val="002E4E34"/>
    <w:rsid w:val="002E5171"/>
    <w:rsid w:val="002E519D"/>
    <w:rsid w:val="002E527C"/>
    <w:rsid w:val="002E5721"/>
    <w:rsid w:val="002E5772"/>
    <w:rsid w:val="002E58C4"/>
    <w:rsid w:val="002E5909"/>
    <w:rsid w:val="002E5978"/>
    <w:rsid w:val="002E5AC3"/>
    <w:rsid w:val="002E5C13"/>
    <w:rsid w:val="002E5E9D"/>
    <w:rsid w:val="002E5EA2"/>
    <w:rsid w:val="002E6243"/>
    <w:rsid w:val="002E632A"/>
    <w:rsid w:val="002E6450"/>
    <w:rsid w:val="002E6518"/>
    <w:rsid w:val="002E659F"/>
    <w:rsid w:val="002E66A7"/>
    <w:rsid w:val="002E6B21"/>
    <w:rsid w:val="002E73DB"/>
    <w:rsid w:val="002E7415"/>
    <w:rsid w:val="002E75CB"/>
    <w:rsid w:val="002E7608"/>
    <w:rsid w:val="002E77D8"/>
    <w:rsid w:val="002E7A60"/>
    <w:rsid w:val="002E7AB9"/>
    <w:rsid w:val="002E7CBF"/>
    <w:rsid w:val="002F0168"/>
    <w:rsid w:val="002F03EC"/>
    <w:rsid w:val="002F051C"/>
    <w:rsid w:val="002F0856"/>
    <w:rsid w:val="002F0886"/>
    <w:rsid w:val="002F09FB"/>
    <w:rsid w:val="002F0BB4"/>
    <w:rsid w:val="002F0E52"/>
    <w:rsid w:val="002F0F5F"/>
    <w:rsid w:val="002F1393"/>
    <w:rsid w:val="002F13E9"/>
    <w:rsid w:val="002F196A"/>
    <w:rsid w:val="002F19C6"/>
    <w:rsid w:val="002F1C09"/>
    <w:rsid w:val="002F1E32"/>
    <w:rsid w:val="002F1F31"/>
    <w:rsid w:val="002F2127"/>
    <w:rsid w:val="002F22D1"/>
    <w:rsid w:val="002F234D"/>
    <w:rsid w:val="002F2353"/>
    <w:rsid w:val="002F271D"/>
    <w:rsid w:val="002F2742"/>
    <w:rsid w:val="002F283D"/>
    <w:rsid w:val="002F2ADF"/>
    <w:rsid w:val="002F2F57"/>
    <w:rsid w:val="002F2F6B"/>
    <w:rsid w:val="002F32DF"/>
    <w:rsid w:val="002F35ED"/>
    <w:rsid w:val="002F3655"/>
    <w:rsid w:val="002F3811"/>
    <w:rsid w:val="002F3A4C"/>
    <w:rsid w:val="002F3BDD"/>
    <w:rsid w:val="002F4013"/>
    <w:rsid w:val="002F453D"/>
    <w:rsid w:val="002F4885"/>
    <w:rsid w:val="002F4A17"/>
    <w:rsid w:val="002F4A3C"/>
    <w:rsid w:val="002F4B8C"/>
    <w:rsid w:val="002F4E21"/>
    <w:rsid w:val="002F4FD1"/>
    <w:rsid w:val="002F50C9"/>
    <w:rsid w:val="002F510A"/>
    <w:rsid w:val="002F5161"/>
    <w:rsid w:val="002F516D"/>
    <w:rsid w:val="002F52EE"/>
    <w:rsid w:val="002F5508"/>
    <w:rsid w:val="002F5623"/>
    <w:rsid w:val="002F5912"/>
    <w:rsid w:val="002F5A4D"/>
    <w:rsid w:val="002F604F"/>
    <w:rsid w:val="002F6072"/>
    <w:rsid w:val="002F60D1"/>
    <w:rsid w:val="002F64D9"/>
    <w:rsid w:val="002F65CB"/>
    <w:rsid w:val="002F6ADC"/>
    <w:rsid w:val="002F6D29"/>
    <w:rsid w:val="002F7118"/>
    <w:rsid w:val="002F743F"/>
    <w:rsid w:val="002F744E"/>
    <w:rsid w:val="002F75C3"/>
    <w:rsid w:val="002F78BC"/>
    <w:rsid w:val="002F7A4D"/>
    <w:rsid w:val="002F7BBF"/>
    <w:rsid w:val="002F7CDD"/>
    <w:rsid w:val="0030018E"/>
    <w:rsid w:val="0030028F"/>
    <w:rsid w:val="003002D8"/>
    <w:rsid w:val="003003FE"/>
    <w:rsid w:val="0030044D"/>
    <w:rsid w:val="00300C0E"/>
    <w:rsid w:val="00300D83"/>
    <w:rsid w:val="00300F15"/>
    <w:rsid w:val="0030106B"/>
    <w:rsid w:val="003013C7"/>
    <w:rsid w:val="00301E21"/>
    <w:rsid w:val="00301F36"/>
    <w:rsid w:val="00302067"/>
    <w:rsid w:val="003026FA"/>
    <w:rsid w:val="00302814"/>
    <w:rsid w:val="003029A4"/>
    <w:rsid w:val="00302E4D"/>
    <w:rsid w:val="00303003"/>
    <w:rsid w:val="00303510"/>
    <w:rsid w:val="003036F2"/>
    <w:rsid w:val="0030370E"/>
    <w:rsid w:val="00303D18"/>
    <w:rsid w:val="00303D3D"/>
    <w:rsid w:val="00303DF7"/>
    <w:rsid w:val="0030410A"/>
    <w:rsid w:val="00304111"/>
    <w:rsid w:val="0030411A"/>
    <w:rsid w:val="0030412E"/>
    <w:rsid w:val="0030474C"/>
    <w:rsid w:val="003048FD"/>
    <w:rsid w:val="00304956"/>
    <w:rsid w:val="003049BF"/>
    <w:rsid w:val="00304CD1"/>
    <w:rsid w:val="00304E42"/>
    <w:rsid w:val="0030508B"/>
    <w:rsid w:val="003056CF"/>
    <w:rsid w:val="00305918"/>
    <w:rsid w:val="0030598F"/>
    <w:rsid w:val="003059F4"/>
    <w:rsid w:val="00305A2A"/>
    <w:rsid w:val="003069C7"/>
    <w:rsid w:val="00306AC0"/>
    <w:rsid w:val="00306C25"/>
    <w:rsid w:val="00306C41"/>
    <w:rsid w:val="00306D7B"/>
    <w:rsid w:val="003075AC"/>
    <w:rsid w:val="003075CA"/>
    <w:rsid w:val="003077B0"/>
    <w:rsid w:val="00307BE6"/>
    <w:rsid w:val="00307BFB"/>
    <w:rsid w:val="00307ECE"/>
    <w:rsid w:val="00310031"/>
    <w:rsid w:val="00310355"/>
    <w:rsid w:val="00310557"/>
    <w:rsid w:val="003108DE"/>
    <w:rsid w:val="0031090A"/>
    <w:rsid w:val="00310FC7"/>
    <w:rsid w:val="00311062"/>
    <w:rsid w:val="003110B2"/>
    <w:rsid w:val="00311136"/>
    <w:rsid w:val="00311236"/>
    <w:rsid w:val="003113B3"/>
    <w:rsid w:val="0031146E"/>
    <w:rsid w:val="00311592"/>
    <w:rsid w:val="00311959"/>
    <w:rsid w:val="00311B44"/>
    <w:rsid w:val="00311D83"/>
    <w:rsid w:val="00311DCA"/>
    <w:rsid w:val="00311DF5"/>
    <w:rsid w:val="00311F93"/>
    <w:rsid w:val="0031216A"/>
    <w:rsid w:val="00312447"/>
    <w:rsid w:val="003125F8"/>
    <w:rsid w:val="0031275B"/>
    <w:rsid w:val="00312848"/>
    <w:rsid w:val="00312943"/>
    <w:rsid w:val="00312D2F"/>
    <w:rsid w:val="00312EA4"/>
    <w:rsid w:val="00312F02"/>
    <w:rsid w:val="00312FBF"/>
    <w:rsid w:val="003132A4"/>
    <w:rsid w:val="00313895"/>
    <w:rsid w:val="00313936"/>
    <w:rsid w:val="0031393E"/>
    <w:rsid w:val="00313AB8"/>
    <w:rsid w:val="00313D59"/>
    <w:rsid w:val="00314121"/>
    <w:rsid w:val="00314DAE"/>
    <w:rsid w:val="00315084"/>
    <w:rsid w:val="00315229"/>
    <w:rsid w:val="00315529"/>
    <w:rsid w:val="00315563"/>
    <w:rsid w:val="00315587"/>
    <w:rsid w:val="00315A15"/>
    <w:rsid w:val="00315A6B"/>
    <w:rsid w:val="00315BE1"/>
    <w:rsid w:val="00315C12"/>
    <w:rsid w:val="00315C75"/>
    <w:rsid w:val="00315DC2"/>
    <w:rsid w:val="00315F80"/>
    <w:rsid w:val="0031606A"/>
    <w:rsid w:val="003160BA"/>
    <w:rsid w:val="00316191"/>
    <w:rsid w:val="003161DA"/>
    <w:rsid w:val="003161F3"/>
    <w:rsid w:val="00316584"/>
    <w:rsid w:val="00316882"/>
    <w:rsid w:val="00316B77"/>
    <w:rsid w:val="00316D7E"/>
    <w:rsid w:val="00316D8A"/>
    <w:rsid w:val="00316DC1"/>
    <w:rsid w:val="00316EC5"/>
    <w:rsid w:val="00316FCD"/>
    <w:rsid w:val="003173E5"/>
    <w:rsid w:val="003177A1"/>
    <w:rsid w:val="003177B6"/>
    <w:rsid w:val="003178F1"/>
    <w:rsid w:val="00317AAB"/>
    <w:rsid w:val="00317BA5"/>
    <w:rsid w:val="0032003A"/>
    <w:rsid w:val="003202FF"/>
    <w:rsid w:val="0032044D"/>
    <w:rsid w:val="003207DE"/>
    <w:rsid w:val="00320917"/>
    <w:rsid w:val="00320C4B"/>
    <w:rsid w:val="00320D86"/>
    <w:rsid w:val="00321124"/>
    <w:rsid w:val="0032119F"/>
    <w:rsid w:val="003214F1"/>
    <w:rsid w:val="00321980"/>
    <w:rsid w:val="00321B10"/>
    <w:rsid w:val="00321D65"/>
    <w:rsid w:val="00322266"/>
    <w:rsid w:val="00322273"/>
    <w:rsid w:val="0032236E"/>
    <w:rsid w:val="00322B92"/>
    <w:rsid w:val="0032367A"/>
    <w:rsid w:val="00323C75"/>
    <w:rsid w:val="00323CC7"/>
    <w:rsid w:val="00323CDF"/>
    <w:rsid w:val="00323FEC"/>
    <w:rsid w:val="00324271"/>
    <w:rsid w:val="00324458"/>
    <w:rsid w:val="003245E2"/>
    <w:rsid w:val="003247D5"/>
    <w:rsid w:val="003247D7"/>
    <w:rsid w:val="00324B4A"/>
    <w:rsid w:val="00324C0B"/>
    <w:rsid w:val="00324E02"/>
    <w:rsid w:val="00324F8F"/>
    <w:rsid w:val="003254B7"/>
    <w:rsid w:val="0032550E"/>
    <w:rsid w:val="0032564C"/>
    <w:rsid w:val="0032566F"/>
    <w:rsid w:val="003256D2"/>
    <w:rsid w:val="00325783"/>
    <w:rsid w:val="00325A18"/>
    <w:rsid w:val="00325A30"/>
    <w:rsid w:val="00325F00"/>
    <w:rsid w:val="00326268"/>
    <w:rsid w:val="0032680E"/>
    <w:rsid w:val="00326A49"/>
    <w:rsid w:val="00326C31"/>
    <w:rsid w:val="0032718B"/>
    <w:rsid w:val="003274B9"/>
    <w:rsid w:val="0032752B"/>
    <w:rsid w:val="003276E0"/>
    <w:rsid w:val="0032793E"/>
    <w:rsid w:val="003279D6"/>
    <w:rsid w:val="00327CF8"/>
    <w:rsid w:val="00327D84"/>
    <w:rsid w:val="00327E3D"/>
    <w:rsid w:val="00327E91"/>
    <w:rsid w:val="003300FE"/>
    <w:rsid w:val="00330344"/>
    <w:rsid w:val="00330502"/>
    <w:rsid w:val="00330686"/>
    <w:rsid w:val="003308DF"/>
    <w:rsid w:val="00330ECC"/>
    <w:rsid w:val="00330F31"/>
    <w:rsid w:val="00331838"/>
    <w:rsid w:val="00331944"/>
    <w:rsid w:val="00331A29"/>
    <w:rsid w:val="00331AA6"/>
    <w:rsid w:val="00331C49"/>
    <w:rsid w:val="00332070"/>
    <w:rsid w:val="0033208B"/>
    <w:rsid w:val="0033220C"/>
    <w:rsid w:val="003322C8"/>
    <w:rsid w:val="003324A0"/>
    <w:rsid w:val="00332750"/>
    <w:rsid w:val="003328AD"/>
    <w:rsid w:val="00332B5A"/>
    <w:rsid w:val="00332EF6"/>
    <w:rsid w:val="003330C4"/>
    <w:rsid w:val="0033315E"/>
    <w:rsid w:val="00333223"/>
    <w:rsid w:val="00334507"/>
    <w:rsid w:val="00334609"/>
    <w:rsid w:val="00334B8E"/>
    <w:rsid w:val="00334C4D"/>
    <w:rsid w:val="00335341"/>
    <w:rsid w:val="00335A05"/>
    <w:rsid w:val="00335BA3"/>
    <w:rsid w:val="00335C03"/>
    <w:rsid w:val="00335C45"/>
    <w:rsid w:val="00335DAC"/>
    <w:rsid w:val="00335F37"/>
    <w:rsid w:val="00336369"/>
    <w:rsid w:val="00336382"/>
    <w:rsid w:val="00336435"/>
    <w:rsid w:val="003364FF"/>
    <w:rsid w:val="0033684E"/>
    <w:rsid w:val="003368CC"/>
    <w:rsid w:val="00336E52"/>
    <w:rsid w:val="0033713C"/>
    <w:rsid w:val="0033722B"/>
    <w:rsid w:val="00337586"/>
    <w:rsid w:val="00337985"/>
    <w:rsid w:val="00337C42"/>
    <w:rsid w:val="00337D69"/>
    <w:rsid w:val="00337E22"/>
    <w:rsid w:val="00337FCC"/>
    <w:rsid w:val="0034058C"/>
    <w:rsid w:val="00340834"/>
    <w:rsid w:val="00340B3A"/>
    <w:rsid w:val="00340CE3"/>
    <w:rsid w:val="00340E2B"/>
    <w:rsid w:val="00340EEA"/>
    <w:rsid w:val="00340FA3"/>
    <w:rsid w:val="003410B4"/>
    <w:rsid w:val="003414EB"/>
    <w:rsid w:val="00341605"/>
    <w:rsid w:val="0034174D"/>
    <w:rsid w:val="00341C28"/>
    <w:rsid w:val="00341C85"/>
    <w:rsid w:val="00341D5C"/>
    <w:rsid w:val="00341F49"/>
    <w:rsid w:val="00342216"/>
    <w:rsid w:val="00342243"/>
    <w:rsid w:val="003422B6"/>
    <w:rsid w:val="003423C6"/>
    <w:rsid w:val="00342913"/>
    <w:rsid w:val="00342D05"/>
    <w:rsid w:val="00342D6C"/>
    <w:rsid w:val="00342DBF"/>
    <w:rsid w:val="00343123"/>
    <w:rsid w:val="00343158"/>
    <w:rsid w:val="003437E6"/>
    <w:rsid w:val="00343C40"/>
    <w:rsid w:val="003440C6"/>
    <w:rsid w:val="003441CF"/>
    <w:rsid w:val="0034448A"/>
    <w:rsid w:val="00344708"/>
    <w:rsid w:val="00344719"/>
    <w:rsid w:val="00344725"/>
    <w:rsid w:val="00344814"/>
    <w:rsid w:val="0034485B"/>
    <w:rsid w:val="00344A01"/>
    <w:rsid w:val="00344B87"/>
    <w:rsid w:val="00344BC6"/>
    <w:rsid w:val="00344E7D"/>
    <w:rsid w:val="003456EA"/>
    <w:rsid w:val="0034595B"/>
    <w:rsid w:val="00345A4A"/>
    <w:rsid w:val="00345A67"/>
    <w:rsid w:val="00345AA6"/>
    <w:rsid w:val="00345C1A"/>
    <w:rsid w:val="00345DA3"/>
    <w:rsid w:val="00345EA6"/>
    <w:rsid w:val="00345EB8"/>
    <w:rsid w:val="00345FA7"/>
    <w:rsid w:val="00345FE2"/>
    <w:rsid w:val="00345FE3"/>
    <w:rsid w:val="003468C6"/>
    <w:rsid w:val="003468DA"/>
    <w:rsid w:val="00346AB6"/>
    <w:rsid w:val="00346B3F"/>
    <w:rsid w:val="00346CF6"/>
    <w:rsid w:val="00346D1B"/>
    <w:rsid w:val="00346DB9"/>
    <w:rsid w:val="00346F1B"/>
    <w:rsid w:val="0034727D"/>
    <w:rsid w:val="003474CC"/>
    <w:rsid w:val="003477B0"/>
    <w:rsid w:val="003477CD"/>
    <w:rsid w:val="003477E0"/>
    <w:rsid w:val="003478E9"/>
    <w:rsid w:val="00350137"/>
    <w:rsid w:val="00350533"/>
    <w:rsid w:val="0035056F"/>
    <w:rsid w:val="003506E0"/>
    <w:rsid w:val="0035075D"/>
    <w:rsid w:val="00350AF6"/>
    <w:rsid w:val="00350B16"/>
    <w:rsid w:val="00350EB7"/>
    <w:rsid w:val="0035100F"/>
    <w:rsid w:val="003515E5"/>
    <w:rsid w:val="003515F0"/>
    <w:rsid w:val="00351D3D"/>
    <w:rsid w:val="00351E33"/>
    <w:rsid w:val="00351E36"/>
    <w:rsid w:val="003521D6"/>
    <w:rsid w:val="0035234E"/>
    <w:rsid w:val="00352915"/>
    <w:rsid w:val="0035298D"/>
    <w:rsid w:val="00352B42"/>
    <w:rsid w:val="00352F14"/>
    <w:rsid w:val="003535CB"/>
    <w:rsid w:val="003535F0"/>
    <w:rsid w:val="003537D6"/>
    <w:rsid w:val="00353B71"/>
    <w:rsid w:val="00353B7C"/>
    <w:rsid w:val="00353CA4"/>
    <w:rsid w:val="00353CBF"/>
    <w:rsid w:val="0035413A"/>
    <w:rsid w:val="00354141"/>
    <w:rsid w:val="00354275"/>
    <w:rsid w:val="003548BE"/>
    <w:rsid w:val="00354C92"/>
    <w:rsid w:val="00354EA8"/>
    <w:rsid w:val="00354ED4"/>
    <w:rsid w:val="00354EF6"/>
    <w:rsid w:val="00354F04"/>
    <w:rsid w:val="00354F7C"/>
    <w:rsid w:val="003550E4"/>
    <w:rsid w:val="00355268"/>
    <w:rsid w:val="003552AC"/>
    <w:rsid w:val="00355350"/>
    <w:rsid w:val="003555F9"/>
    <w:rsid w:val="0035569A"/>
    <w:rsid w:val="00355A53"/>
    <w:rsid w:val="00355AAF"/>
    <w:rsid w:val="00355C27"/>
    <w:rsid w:val="00355CF6"/>
    <w:rsid w:val="00356AB8"/>
    <w:rsid w:val="00356B14"/>
    <w:rsid w:val="00356E58"/>
    <w:rsid w:val="00357039"/>
    <w:rsid w:val="0035707B"/>
    <w:rsid w:val="003572A8"/>
    <w:rsid w:val="00357360"/>
    <w:rsid w:val="003573EB"/>
    <w:rsid w:val="0035752F"/>
    <w:rsid w:val="003575F9"/>
    <w:rsid w:val="00357623"/>
    <w:rsid w:val="00357775"/>
    <w:rsid w:val="003578FD"/>
    <w:rsid w:val="00360421"/>
    <w:rsid w:val="00360483"/>
    <w:rsid w:val="00360717"/>
    <w:rsid w:val="00360D81"/>
    <w:rsid w:val="0036125C"/>
    <w:rsid w:val="003612D8"/>
    <w:rsid w:val="00361720"/>
    <w:rsid w:val="00361CEE"/>
    <w:rsid w:val="00361FED"/>
    <w:rsid w:val="003621E7"/>
    <w:rsid w:val="003623B5"/>
    <w:rsid w:val="00362496"/>
    <w:rsid w:val="003624E5"/>
    <w:rsid w:val="00362507"/>
    <w:rsid w:val="003626DE"/>
    <w:rsid w:val="003627A1"/>
    <w:rsid w:val="0036284A"/>
    <w:rsid w:val="003628CB"/>
    <w:rsid w:val="00362998"/>
    <w:rsid w:val="0036342C"/>
    <w:rsid w:val="0036349A"/>
    <w:rsid w:val="0036370C"/>
    <w:rsid w:val="0036372B"/>
    <w:rsid w:val="00363854"/>
    <w:rsid w:val="00363AFC"/>
    <w:rsid w:val="00363E96"/>
    <w:rsid w:val="00363F01"/>
    <w:rsid w:val="00363F30"/>
    <w:rsid w:val="003641A6"/>
    <w:rsid w:val="003642D5"/>
    <w:rsid w:val="0036430C"/>
    <w:rsid w:val="003646E0"/>
    <w:rsid w:val="003649E1"/>
    <w:rsid w:val="00364A7A"/>
    <w:rsid w:val="00364BA9"/>
    <w:rsid w:val="00364DC2"/>
    <w:rsid w:val="00365514"/>
    <w:rsid w:val="0036576E"/>
    <w:rsid w:val="00365956"/>
    <w:rsid w:val="00365D0B"/>
    <w:rsid w:val="00366122"/>
    <w:rsid w:val="0036633E"/>
    <w:rsid w:val="00366344"/>
    <w:rsid w:val="003663BC"/>
    <w:rsid w:val="003663D6"/>
    <w:rsid w:val="00366801"/>
    <w:rsid w:val="00366993"/>
    <w:rsid w:val="00366A53"/>
    <w:rsid w:val="00366BAE"/>
    <w:rsid w:val="00366BD1"/>
    <w:rsid w:val="00367043"/>
    <w:rsid w:val="00367088"/>
    <w:rsid w:val="0036720D"/>
    <w:rsid w:val="0036736D"/>
    <w:rsid w:val="0036766F"/>
    <w:rsid w:val="003676E8"/>
    <w:rsid w:val="00367A15"/>
    <w:rsid w:val="00367C59"/>
    <w:rsid w:val="00370006"/>
    <w:rsid w:val="003701CD"/>
    <w:rsid w:val="00370428"/>
    <w:rsid w:val="00370431"/>
    <w:rsid w:val="00370AD0"/>
    <w:rsid w:val="00370FA8"/>
    <w:rsid w:val="0037122B"/>
    <w:rsid w:val="00371254"/>
    <w:rsid w:val="003718CC"/>
    <w:rsid w:val="00371937"/>
    <w:rsid w:val="00371BAC"/>
    <w:rsid w:val="00371CDF"/>
    <w:rsid w:val="00371D07"/>
    <w:rsid w:val="00371D89"/>
    <w:rsid w:val="00371F6E"/>
    <w:rsid w:val="00371F95"/>
    <w:rsid w:val="00372245"/>
    <w:rsid w:val="003723D5"/>
    <w:rsid w:val="0037256D"/>
    <w:rsid w:val="00372736"/>
    <w:rsid w:val="003729EE"/>
    <w:rsid w:val="00372D06"/>
    <w:rsid w:val="00372EFA"/>
    <w:rsid w:val="003731D2"/>
    <w:rsid w:val="0037334D"/>
    <w:rsid w:val="0037348A"/>
    <w:rsid w:val="003736B4"/>
    <w:rsid w:val="003736E4"/>
    <w:rsid w:val="00373813"/>
    <w:rsid w:val="00373AFE"/>
    <w:rsid w:val="00373D25"/>
    <w:rsid w:val="00373E23"/>
    <w:rsid w:val="003742AE"/>
    <w:rsid w:val="0037440D"/>
    <w:rsid w:val="0037445F"/>
    <w:rsid w:val="0037454C"/>
    <w:rsid w:val="0037459E"/>
    <w:rsid w:val="00374690"/>
    <w:rsid w:val="0037473F"/>
    <w:rsid w:val="0037482F"/>
    <w:rsid w:val="00374858"/>
    <w:rsid w:val="00374C1C"/>
    <w:rsid w:val="00374DC1"/>
    <w:rsid w:val="00375170"/>
    <w:rsid w:val="0037528E"/>
    <w:rsid w:val="00375D99"/>
    <w:rsid w:val="003766F0"/>
    <w:rsid w:val="00376A9E"/>
    <w:rsid w:val="00376EDF"/>
    <w:rsid w:val="00376FD3"/>
    <w:rsid w:val="003771BE"/>
    <w:rsid w:val="00377571"/>
    <w:rsid w:val="00377610"/>
    <w:rsid w:val="00377728"/>
    <w:rsid w:val="0037772D"/>
    <w:rsid w:val="0037779D"/>
    <w:rsid w:val="00377800"/>
    <w:rsid w:val="00377C6F"/>
    <w:rsid w:val="00377DF7"/>
    <w:rsid w:val="00377FD6"/>
    <w:rsid w:val="003800EB"/>
    <w:rsid w:val="0038043C"/>
    <w:rsid w:val="00380491"/>
    <w:rsid w:val="003804FD"/>
    <w:rsid w:val="00381022"/>
    <w:rsid w:val="003812F1"/>
    <w:rsid w:val="003816D8"/>
    <w:rsid w:val="00381708"/>
    <w:rsid w:val="00381775"/>
    <w:rsid w:val="00381A48"/>
    <w:rsid w:val="00381CD1"/>
    <w:rsid w:val="00381CE3"/>
    <w:rsid w:val="003827DE"/>
    <w:rsid w:val="00382807"/>
    <w:rsid w:val="00382C2D"/>
    <w:rsid w:val="003831E9"/>
    <w:rsid w:val="00383289"/>
    <w:rsid w:val="003832CD"/>
    <w:rsid w:val="00383353"/>
    <w:rsid w:val="00383615"/>
    <w:rsid w:val="003838AC"/>
    <w:rsid w:val="00383AF7"/>
    <w:rsid w:val="00383B02"/>
    <w:rsid w:val="00383CB8"/>
    <w:rsid w:val="00384060"/>
    <w:rsid w:val="00384119"/>
    <w:rsid w:val="0038461B"/>
    <w:rsid w:val="00384898"/>
    <w:rsid w:val="003848AD"/>
    <w:rsid w:val="00384EB6"/>
    <w:rsid w:val="0038507C"/>
    <w:rsid w:val="003850F9"/>
    <w:rsid w:val="003852C8"/>
    <w:rsid w:val="0038591D"/>
    <w:rsid w:val="0038599D"/>
    <w:rsid w:val="003859A8"/>
    <w:rsid w:val="003859B2"/>
    <w:rsid w:val="00385B2A"/>
    <w:rsid w:val="00385F7B"/>
    <w:rsid w:val="003860FC"/>
    <w:rsid w:val="00386238"/>
    <w:rsid w:val="003864E4"/>
    <w:rsid w:val="003867CF"/>
    <w:rsid w:val="00386B44"/>
    <w:rsid w:val="00386EB0"/>
    <w:rsid w:val="00387001"/>
    <w:rsid w:val="003871B1"/>
    <w:rsid w:val="003871B6"/>
    <w:rsid w:val="00387443"/>
    <w:rsid w:val="0038771F"/>
    <w:rsid w:val="0038779D"/>
    <w:rsid w:val="003878AA"/>
    <w:rsid w:val="00387A88"/>
    <w:rsid w:val="00387AFF"/>
    <w:rsid w:val="00387D50"/>
    <w:rsid w:val="00387DA9"/>
    <w:rsid w:val="003902BB"/>
    <w:rsid w:val="00390A8D"/>
    <w:rsid w:val="00390ABB"/>
    <w:rsid w:val="00390C55"/>
    <w:rsid w:val="00390DDF"/>
    <w:rsid w:val="00390E08"/>
    <w:rsid w:val="003910B3"/>
    <w:rsid w:val="003910E6"/>
    <w:rsid w:val="0039123A"/>
    <w:rsid w:val="0039183F"/>
    <w:rsid w:val="00391924"/>
    <w:rsid w:val="003919BB"/>
    <w:rsid w:val="00391A29"/>
    <w:rsid w:val="00391B66"/>
    <w:rsid w:val="00391B99"/>
    <w:rsid w:val="00392339"/>
    <w:rsid w:val="0039246D"/>
    <w:rsid w:val="003924C0"/>
    <w:rsid w:val="003927A9"/>
    <w:rsid w:val="003929E3"/>
    <w:rsid w:val="00392C05"/>
    <w:rsid w:val="00392D6C"/>
    <w:rsid w:val="0039304D"/>
    <w:rsid w:val="0039306D"/>
    <w:rsid w:val="0039310E"/>
    <w:rsid w:val="00393184"/>
    <w:rsid w:val="003933D1"/>
    <w:rsid w:val="0039348E"/>
    <w:rsid w:val="003936EE"/>
    <w:rsid w:val="00393DB9"/>
    <w:rsid w:val="003940C7"/>
    <w:rsid w:val="0039436B"/>
    <w:rsid w:val="00394768"/>
    <w:rsid w:val="00394C2F"/>
    <w:rsid w:val="00394D42"/>
    <w:rsid w:val="00394F03"/>
    <w:rsid w:val="00394F0F"/>
    <w:rsid w:val="003950B7"/>
    <w:rsid w:val="0039527B"/>
    <w:rsid w:val="0039533A"/>
    <w:rsid w:val="003953D6"/>
    <w:rsid w:val="00395620"/>
    <w:rsid w:val="0039573A"/>
    <w:rsid w:val="00395740"/>
    <w:rsid w:val="00395774"/>
    <w:rsid w:val="00395A87"/>
    <w:rsid w:val="00395E02"/>
    <w:rsid w:val="00395EC0"/>
    <w:rsid w:val="0039642A"/>
    <w:rsid w:val="00396A99"/>
    <w:rsid w:val="00396E5A"/>
    <w:rsid w:val="00397158"/>
    <w:rsid w:val="003972EC"/>
    <w:rsid w:val="0039743E"/>
    <w:rsid w:val="003976E5"/>
    <w:rsid w:val="00397938"/>
    <w:rsid w:val="00397998"/>
    <w:rsid w:val="00397B12"/>
    <w:rsid w:val="00397CE5"/>
    <w:rsid w:val="00397F80"/>
    <w:rsid w:val="003A006A"/>
    <w:rsid w:val="003A0312"/>
    <w:rsid w:val="003A03A7"/>
    <w:rsid w:val="003A06A6"/>
    <w:rsid w:val="003A0E4A"/>
    <w:rsid w:val="003A0E61"/>
    <w:rsid w:val="003A0F14"/>
    <w:rsid w:val="003A1077"/>
    <w:rsid w:val="003A124A"/>
    <w:rsid w:val="003A1273"/>
    <w:rsid w:val="003A1348"/>
    <w:rsid w:val="003A1B5B"/>
    <w:rsid w:val="003A1D42"/>
    <w:rsid w:val="003A2048"/>
    <w:rsid w:val="003A2673"/>
    <w:rsid w:val="003A2939"/>
    <w:rsid w:val="003A2EEA"/>
    <w:rsid w:val="003A31FF"/>
    <w:rsid w:val="003A3214"/>
    <w:rsid w:val="003A3409"/>
    <w:rsid w:val="003A35B1"/>
    <w:rsid w:val="003A3BF3"/>
    <w:rsid w:val="003A3C0E"/>
    <w:rsid w:val="003A3CFB"/>
    <w:rsid w:val="003A3EFA"/>
    <w:rsid w:val="003A43FD"/>
    <w:rsid w:val="003A4415"/>
    <w:rsid w:val="003A44AB"/>
    <w:rsid w:val="003A4696"/>
    <w:rsid w:val="003A4822"/>
    <w:rsid w:val="003A4941"/>
    <w:rsid w:val="003A49C3"/>
    <w:rsid w:val="003A4A29"/>
    <w:rsid w:val="003A4D34"/>
    <w:rsid w:val="003A4E74"/>
    <w:rsid w:val="003A50DD"/>
    <w:rsid w:val="003A57C5"/>
    <w:rsid w:val="003A58F9"/>
    <w:rsid w:val="003A5AB1"/>
    <w:rsid w:val="003A5B5D"/>
    <w:rsid w:val="003A61EF"/>
    <w:rsid w:val="003A656A"/>
    <w:rsid w:val="003A667E"/>
    <w:rsid w:val="003A675B"/>
    <w:rsid w:val="003A67AE"/>
    <w:rsid w:val="003A6D50"/>
    <w:rsid w:val="003A70BB"/>
    <w:rsid w:val="003A71A1"/>
    <w:rsid w:val="003A77D1"/>
    <w:rsid w:val="003A78D9"/>
    <w:rsid w:val="003A7DA2"/>
    <w:rsid w:val="003A7EEC"/>
    <w:rsid w:val="003B0013"/>
    <w:rsid w:val="003B02D4"/>
    <w:rsid w:val="003B05F9"/>
    <w:rsid w:val="003B0606"/>
    <w:rsid w:val="003B0A9A"/>
    <w:rsid w:val="003B0E98"/>
    <w:rsid w:val="003B0F60"/>
    <w:rsid w:val="003B0FDD"/>
    <w:rsid w:val="003B11DB"/>
    <w:rsid w:val="003B1440"/>
    <w:rsid w:val="003B1886"/>
    <w:rsid w:val="003B18CC"/>
    <w:rsid w:val="003B1ACB"/>
    <w:rsid w:val="003B1D79"/>
    <w:rsid w:val="003B20A1"/>
    <w:rsid w:val="003B20B5"/>
    <w:rsid w:val="003B2588"/>
    <w:rsid w:val="003B2606"/>
    <w:rsid w:val="003B271C"/>
    <w:rsid w:val="003B2728"/>
    <w:rsid w:val="003B2773"/>
    <w:rsid w:val="003B2E1A"/>
    <w:rsid w:val="003B35FB"/>
    <w:rsid w:val="003B39C3"/>
    <w:rsid w:val="003B3B94"/>
    <w:rsid w:val="003B3D86"/>
    <w:rsid w:val="003B41B8"/>
    <w:rsid w:val="003B4239"/>
    <w:rsid w:val="003B4271"/>
    <w:rsid w:val="003B42DC"/>
    <w:rsid w:val="003B44AB"/>
    <w:rsid w:val="003B4504"/>
    <w:rsid w:val="003B4714"/>
    <w:rsid w:val="003B4950"/>
    <w:rsid w:val="003B4A1B"/>
    <w:rsid w:val="003B4AD0"/>
    <w:rsid w:val="003B53F7"/>
    <w:rsid w:val="003B54E6"/>
    <w:rsid w:val="003B5864"/>
    <w:rsid w:val="003B623B"/>
    <w:rsid w:val="003B67C1"/>
    <w:rsid w:val="003B687C"/>
    <w:rsid w:val="003B6B9D"/>
    <w:rsid w:val="003B705D"/>
    <w:rsid w:val="003B71B7"/>
    <w:rsid w:val="003B76C2"/>
    <w:rsid w:val="003B7F22"/>
    <w:rsid w:val="003B7FC5"/>
    <w:rsid w:val="003C03B7"/>
    <w:rsid w:val="003C03E0"/>
    <w:rsid w:val="003C060C"/>
    <w:rsid w:val="003C06AF"/>
    <w:rsid w:val="003C0708"/>
    <w:rsid w:val="003C073C"/>
    <w:rsid w:val="003C0BCF"/>
    <w:rsid w:val="003C11B9"/>
    <w:rsid w:val="003C12FE"/>
    <w:rsid w:val="003C14F3"/>
    <w:rsid w:val="003C15A0"/>
    <w:rsid w:val="003C1625"/>
    <w:rsid w:val="003C1DFA"/>
    <w:rsid w:val="003C2087"/>
    <w:rsid w:val="003C2318"/>
    <w:rsid w:val="003C2462"/>
    <w:rsid w:val="003C24B0"/>
    <w:rsid w:val="003C25E3"/>
    <w:rsid w:val="003C268C"/>
    <w:rsid w:val="003C287D"/>
    <w:rsid w:val="003C2992"/>
    <w:rsid w:val="003C2F7C"/>
    <w:rsid w:val="003C3057"/>
    <w:rsid w:val="003C313C"/>
    <w:rsid w:val="003C32D5"/>
    <w:rsid w:val="003C39C2"/>
    <w:rsid w:val="003C3B01"/>
    <w:rsid w:val="003C3E3B"/>
    <w:rsid w:val="003C3F5A"/>
    <w:rsid w:val="003C4326"/>
    <w:rsid w:val="003C4791"/>
    <w:rsid w:val="003C4D53"/>
    <w:rsid w:val="003C4E02"/>
    <w:rsid w:val="003C5186"/>
    <w:rsid w:val="003C530F"/>
    <w:rsid w:val="003C5408"/>
    <w:rsid w:val="003C57EC"/>
    <w:rsid w:val="003C587F"/>
    <w:rsid w:val="003C5E80"/>
    <w:rsid w:val="003C5F49"/>
    <w:rsid w:val="003C5FC3"/>
    <w:rsid w:val="003C6013"/>
    <w:rsid w:val="003C61BF"/>
    <w:rsid w:val="003C62D6"/>
    <w:rsid w:val="003C63FA"/>
    <w:rsid w:val="003C65F7"/>
    <w:rsid w:val="003C688D"/>
    <w:rsid w:val="003C6977"/>
    <w:rsid w:val="003C6ABC"/>
    <w:rsid w:val="003C6F72"/>
    <w:rsid w:val="003C6F74"/>
    <w:rsid w:val="003C7099"/>
    <w:rsid w:val="003C719F"/>
    <w:rsid w:val="003C727D"/>
    <w:rsid w:val="003C72A7"/>
    <w:rsid w:val="003C7502"/>
    <w:rsid w:val="003C76EB"/>
    <w:rsid w:val="003C7757"/>
    <w:rsid w:val="003C77D5"/>
    <w:rsid w:val="003C7901"/>
    <w:rsid w:val="003C7996"/>
    <w:rsid w:val="003C79B2"/>
    <w:rsid w:val="003C7D35"/>
    <w:rsid w:val="003C7E1E"/>
    <w:rsid w:val="003C7F16"/>
    <w:rsid w:val="003C7F94"/>
    <w:rsid w:val="003D004E"/>
    <w:rsid w:val="003D022F"/>
    <w:rsid w:val="003D02BF"/>
    <w:rsid w:val="003D040D"/>
    <w:rsid w:val="003D090D"/>
    <w:rsid w:val="003D0912"/>
    <w:rsid w:val="003D0A0D"/>
    <w:rsid w:val="003D0C49"/>
    <w:rsid w:val="003D0E3F"/>
    <w:rsid w:val="003D0F8C"/>
    <w:rsid w:val="003D102B"/>
    <w:rsid w:val="003D1077"/>
    <w:rsid w:val="003D10FC"/>
    <w:rsid w:val="003D14FE"/>
    <w:rsid w:val="003D161E"/>
    <w:rsid w:val="003D1C17"/>
    <w:rsid w:val="003D1C5B"/>
    <w:rsid w:val="003D2052"/>
    <w:rsid w:val="003D206A"/>
    <w:rsid w:val="003D20B8"/>
    <w:rsid w:val="003D220E"/>
    <w:rsid w:val="003D2C4E"/>
    <w:rsid w:val="003D2C84"/>
    <w:rsid w:val="003D2D4C"/>
    <w:rsid w:val="003D3081"/>
    <w:rsid w:val="003D3141"/>
    <w:rsid w:val="003D3667"/>
    <w:rsid w:val="003D375A"/>
    <w:rsid w:val="003D3A6E"/>
    <w:rsid w:val="003D3CA6"/>
    <w:rsid w:val="003D4241"/>
    <w:rsid w:val="003D4316"/>
    <w:rsid w:val="003D431F"/>
    <w:rsid w:val="003D432B"/>
    <w:rsid w:val="003D4337"/>
    <w:rsid w:val="003D433A"/>
    <w:rsid w:val="003D451A"/>
    <w:rsid w:val="003D4649"/>
    <w:rsid w:val="003D4788"/>
    <w:rsid w:val="003D47B1"/>
    <w:rsid w:val="003D493F"/>
    <w:rsid w:val="003D4BEE"/>
    <w:rsid w:val="003D4D8C"/>
    <w:rsid w:val="003D507D"/>
    <w:rsid w:val="003D518A"/>
    <w:rsid w:val="003D5309"/>
    <w:rsid w:val="003D551A"/>
    <w:rsid w:val="003D5538"/>
    <w:rsid w:val="003D5872"/>
    <w:rsid w:val="003D5918"/>
    <w:rsid w:val="003D5AD3"/>
    <w:rsid w:val="003D5B09"/>
    <w:rsid w:val="003D5F87"/>
    <w:rsid w:val="003D60A2"/>
    <w:rsid w:val="003D62E8"/>
    <w:rsid w:val="003D6611"/>
    <w:rsid w:val="003D663F"/>
    <w:rsid w:val="003D6D90"/>
    <w:rsid w:val="003D6E85"/>
    <w:rsid w:val="003D704F"/>
    <w:rsid w:val="003D719F"/>
    <w:rsid w:val="003D7268"/>
    <w:rsid w:val="003D76E3"/>
    <w:rsid w:val="003D7D63"/>
    <w:rsid w:val="003E006D"/>
    <w:rsid w:val="003E00B7"/>
    <w:rsid w:val="003E035E"/>
    <w:rsid w:val="003E044C"/>
    <w:rsid w:val="003E0565"/>
    <w:rsid w:val="003E0570"/>
    <w:rsid w:val="003E0594"/>
    <w:rsid w:val="003E086F"/>
    <w:rsid w:val="003E08C6"/>
    <w:rsid w:val="003E0C92"/>
    <w:rsid w:val="003E100F"/>
    <w:rsid w:val="003E1489"/>
    <w:rsid w:val="003E15A3"/>
    <w:rsid w:val="003E15BD"/>
    <w:rsid w:val="003E1793"/>
    <w:rsid w:val="003E1815"/>
    <w:rsid w:val="003E18EC"/>
    <w:rsid w:val="003E19BC"/>
    <w:rsid w:val="003E1C7F"/>
    <w:rsid w:val="003E237D"/>
    <w:rsid w:val="003E252C"/>
    <w:rsid w:val="003E28E2"/>
    <w:rsid w:val="003E2C18"/>
    <w:rsid w:val="003E2E31"/>
    <w:rsid w:val="003E2FAA"/>
    <w:rsid w:val="003E3023"/>
    <w:rsid w:val="003E35E2"/>
    <w:rsid w:val="003E37FA"/>
    <w:rsid w:val="003E3864"/>
    <w:rsid w:val="003E3872"/>
    <w:rsid w:val="003E3A1C"/>
    <w:rsid w:val="003E3C45"/>
    <w:rsid w:val="003E3C51"/>
    <w:rsid w:val="003E3D02"/>
    <w:rsid w:val="003E3E0B"/>
    <w:rsid w:val="003E3F3B"/>
    <w:rsid w:val="003E41CE"/>
    <w:rsid w:val="003E4283"/>
    <w:rsid w:val="003E445E"/>
    <w:rsid w:val="003E44F8"/>
    <w:rsid w:val="003E470D"/>
    <w:rsid w:val="003E48E8"/>
    <w:rsid w:val="003E49DC"/>
    <w:rsid w:val="003E4CA3"/>
    <w:rsid w:val="003E4FA6"/>
    <w:rsid w:val="003E4FDD"/>
    <w:rsid w:val="003E5205"/>
    <w:rsid w:val="003E55C2"/>
    <w:rsid w:val="003E5911"/>
    <w:rsid w:val="003E5960"/>
    <w:rsid w:val="003E5A62"/>
    <w:rsid w:val="003E5EDB"/>
    <w:rsid w:val="003E5F91"/>
    <w:rsid w:val="003E6224"/>
    <w:rsid w:val="003E64E0"/>
    <w:rsid w:val="003E69F1"/>
    <w:rsid w:val="003E6C5B"/>
    <w:rsid w:val="003E7115"/>
    <w:rsid w:val="003E7131"/>
    <w:rsid w:val="003E7632"/>
    <w:rsid w:val="003E775B"/>
    <w:rsid w:val="003E7768"/>
    <w:rsid w:val="003E78F6"/>
    <w:rsid w:val="003E79B5"/>
    <w:rsid w:val="003E7C32"/>
    <w:rsid w:val="003E7CA4"/>
    <w:rsid w:val="003E7E64"/>
    <w:rsid w:val="003F01C7"/>
    <w:rsid w:val="003F03BC"/>
    <w:rsid w:val="003F03BF"/>
    <w:rsid w:val="003F0861"/>
    <w:rsid w:val="003F0988"/>
    <w:rsid w:val="003F0AF0"/>
    <w:rsid w:val="003F1416"/>
    <w:rsid w:val="003F151F"/>
    <w:rsid w:val="003F1624"/>
    <w:rsid w:val="003F16DE"/>
    <w:rsid w:val="003F177C"/>
    <w:rsid w:val="003F178D"/>
    <w:rsid w:val="003F1A06"/>
    <w:rsid w:val="003F1BE4"/>
    <w:rsid w:val="003F1C89"/>
    <w:rsid w:val="003F2048"/>
    <w:rsid w:val="003F2944"/>
    <w:rsid w:val="003F2AE9"/>
    <w:rsid w:val="003F2B7F"/>
    <w:rsid w:val="003F2D6D"/>
    <w:rsid w:val="003F2E87"/>
    <w:rsid w:val="003F300C"/>
    <w:rsid w:val="003F3035"/>
    <w:rsid w:val="003F31E7"/>
    <w:rsid w:val="003F359C"/>
    <w:rsid w:val="003F375E"/>
    <w:rsid w:val="003F39F8"/>
    <w:rsid w:val="003F3A03"/>
    <w:rsid w:val="003F3A0F"/>
    <w:rsid w:val="003F3C05"/>
    <w:rsid w:val="003F3D44"/>
    <w:rsid w:val="003F3EC5"/>
    <w:rsid w:val="003F3F60"/>
    <w:rsid w:val="003F43D2"/>
    <w:rsid w:val="003F4670"/>
    <w:rsid w:val="003F46D1"/>
    <w:rsid w:val="003F4939"/>
    <w:rsid w:val="003F4961"/>
    <w:rsid w:val="003F4CDF"/>
    <w:rsid w:val="003F5515"/>
    <w:rsid w:val="003F5BA5"/>
    <w:rsid w:val="003F5D4E"/>
    <w:rsid w:val="003F610E"/>
    <w:rsid w:val="003F62AB"/>
    <w:rsid w:val="003F634C"/>
    <w:rsid w:val="003F66BD"/>
    <w:rsid w:val="003F6829"/>
    <w:rsid w:val="003F6854"/>
    <w:rsid w:val="003F6B45"/>
    <w:rsid w:val="003F6C2C"/>
    <w:rsid w:val="003F6EAD"/>
    <w:rsid w:val="003F6F53"/>
    <w:rsid w:val="003F7288"/>
    <w:rsid w:val="003F75B3"/>
    <w:rsid w:val="003F7A0A"/>
    <w:rsid w:val="003F7B8A"/>
    <w:rsid w:val="003F7BC5"/>
    <w:rsid w:val="003F7C2F"/>
    <w:rsid w:val="003F7DDD"/>
    <w:rsid w:val="003F7FA6"/>
    <w:rsid w:val="004001F6"/>
    <w:rsid w:val="00400254"/>
    <w:rsid w:val="00400347"/>
    <w:rsid w:val="004005B3"/>
    <w:rsid w:val="004005DE"/>
    <w:rsid w:val="00400861"/>
    <w:rsid w:val="00400944"/>
    <w:rsid w:val="00400971"/>
    <w:rsid w:val="00400A83"/>
    <w:rsid w:val="00400DFB"/>
    <w:rsid w:val="00400E6A"/>
    <w:rsid w:val="00400E6C"/>
    <w:rsid w:val="00400FEA"/>
    <w:rsid w:val="0040106C"/>
    <w:rsid w:val="004010CF"/>
    <w:rsid w:val="00401389"/>
    <w:rsid w:val="00401575"/>
    <w:rsid w:val="004016C6"/>
    <w:rsid w:val="004017E6"/>
    <w:rsid w:val="0040197E"/>
    <w:rsid w:val="00401AE6"/>
    <w:rsid w:val="00401BA1"/>
    <w:rsid w:val="00401DB8"/>
    <w:rsid w:val="00401E98"/>
    <w:rsid w:val="00402206"/>
    <w:rsid w:val="00402500"/>
    <w:rsid w:val="00402AE5"/>
    <w:rsid w:val="00402CED"/>
    <w:rsid w:val="00402E26"/>
    <w:rsid w:val="00403059"/>
    <w:rsid w:val="00403310"/>
    <w:rsid w:val="0040375A"/>
    <w:rsid w:val="004038CB"/>
    <w:rsid w:val="0040395A"/>
    <w:rsid w:val="00403BDF"/>
    <w:rsid w:val="00403E6A"/>
    <w:rsid w:val="00404088"/>
    <w:rsid w:val="004041B1"/>
    <w:rsid w:val="004041BA"/>
    <w:rsid w:val="00404508"/>
    <w:rsid w:val="004045C0"/>
    <w:rsid w:val="0040492B"/>
    <w:rsid w:val="00404B0A"/>
    <w:rsid w:val="00404B31"/>
    <w:rsid w:val="00404B74"/>
    <w:rsid w:val="00404C05"/>
    <w:rsid w:val="00404C62"/>
    <w:rsid w:val="004051A0"/>
    <w:rsid w:val="004055F4"/>
    <w:rsid w:val="0040565A"/>
    <w:rsid w:val="0040570A"/>
    <w:rsid w:val="0040589A"/>
    <w:rsid w:val="004058C2"/>
    <w:rsid w:val="004058FF"/>
    <w:rsid w:val="00405B3B"/>
    <w:rsid w:val="00405CEC"/>
    <w:rsid w:val="0040617D"/>
    <w:rsid w:val="00406378"/>
    <w:rsid w:val="00406478"/>
    <w:rsid w:val="00406FF6"/>
    <w:rsid w:val="004077F8"/>
    <w:rsid w:val="0040780C"/>
    <w:rsid w:val="00407A67"/>
    <w:rsid w:val="00407A80"/>
    <w:rsid w:val="00407D6E"/>
    <w:rsid w:val="004102A7"/>
    <w:rsid w:val="004103CC"/>
    <w:rsid w:val="00410474"/>
    <w:rsid w:val="004104AB"/>
    <w:rsid w:val="00410502"/>
    <w:rsid w:val="0041059B"/>
    <w:rsid w:val="004105AC"/>
    <w:rsid w:val="0041076B"/>
    <w:rsid w:val="0041079B"/>
    <w:rsid w:val="00410836"/>
    <w:rsid w:val="00410A18"/>
    <w:rsid w:val="00410A55"/>
    <w:rsid w:val="00410BB4"/>
    <w:rsid w:val="0041151C"/>
    <w:rsid w:val="00411707"/>
    <w:rsid w:val="00411BC6"/>
    <w:rsid w:val="00411E28"/>
    <w:rsid w:val="00411F81"/>
    <w:rsid w:val="00412294"/>
    <w:rsid w:val="004122C7"/>
    <w:rsid w:val="004124F9"/>
    <w:rsid w:val="004126BB"/>
    <w:rsid w:val="0041278F"/>
    <w:rsid w:val="0041298E"/>
    <w:rsid w:val="00412FF2"/>
    <w:rsid w:val="0041365D"/>
    <w:rsid w:val="004136D8"/>
    <w:rsid w:val="00413A45"/>
    <w:rsid w:val="00413C0C"/>
    <w:rsid w:val="00413CF7"/>
    <w:rsid w:val="00413E76"/>
    <w:rsid w:val="00414142"/>
    <w:rsid w:val="00414599"/>
    <w:rsid w:val="004145FF"/>
    <w:rsid w:val="004149B0"/>
    <w:rsid w:val="00414A65"/>
    <w:rsid w:val="00414D72"/>
    <w:rsid w:val="00414DB4"/>
    <w:rsid w:val="00414F19"/>
    <w:rsid w:val="00414F24"/>
    <w:rsid w:val="00415049"/>
    <w:rsid w:val="00415340"/>
    <w:rsid w:val="004153C7"/>
    <w:rsid w:val="00415A67"/>
    <w:rsid w:val="00416185"/>
    <w:rsid w:val="00416240"/>
    <w:rsid w:val="004162CB"/>
    <w:rsid w:val="00416C9C"/>
    <w:rsid w:val="00416DED"/>
    <w:rsid w:val="00416DF9"/>
    <w:rsid w:val="00416F19"/>
    <w:rsid w:val="00417032"/>
    <w:rsid w:val="00417065"/>
    <w:rsid w:val="004173E7"/>
    <w:rsid w:val="00417813"/>
    <w:rsid w:val="0041787E"/>
    <w:rsid w:val="00417B97"/>
    <w:rsid w:val="00417BAD"/>
    <w:rsid w:val="00417CB5"/>
    <w:rsid w:val="00417E98"/>
    <w:rsid w:val="00417EA9"/>
    <w:rsid w:val="004202D7"/>
    <w:rsid w:val="0042041B"/>
    <w:rsid w:val="00420909"/>
    <w:rsid w:val="00420FBB"/>
    <w:rsid w:val="00421394"/>
    <w:rsid w:val="00421784"/>
    <w:rsid w:val="004217D6"/>
    <w:rsid w:val="004217E0"/>
    <w:rsid w:val="0042180A"/>
    <w:rsid w:val="00421FAB"/>
    <w:rsid w:val="00422181"/>
    <w:rsid w:val="004221AC"/>
    <w:rsid w:val="004225AA"/>
    <w:rsid w:val="004226F7"/>
    <w:rsid w:val="004227C6"/>
    <w:rsid w:val="00422E90"/>
    <w:rsid w:val="00423253"/>
    <w:rsid w:val="004232D6"/>
    <w:rsid w:val="00423316"/>
    <w:rsid w:val="004233B7"/>
    <w:rsid w:val="00423692"/>
    <w:rsid w:val="004239B6"/>
    <w:rsid w:val="00423CC5"/>
    <w:rsid w:val="0042436B"/>
    <w:rsid w:val="004244D8"/>
    <w:rsid w:val="004245FD"/>
    <w:rsid w:val="004248A2"/>
    <w:rsid w:val="00424A1C"/>
    <w:rsid w:val="00424A44"/>
    <w:rsid w:val="00424C92"/>
    <w:rsid w:val="00424EA9"/>
    <w:rsid w:val="004251C1"/>
    <w:rsid w:val="004253B1"/>
    <w:rsid w:val="0042565E"/>
    <w:rsid w:val="00425677"/>
    <w:rsid w:val="00425A61"/>
    <w:rsid w:val="00425CB9"/>
    <w:rsid w:val="00425CBF"/>
    <w:rsid w:val="00425DE0"/>
    <w:rsid w:val="0042605C"/>
    <w:rsid w:val="004262AE"/>
    <w:rsid w:val="00426616"/>
    <w:rsid w:val="00426837"/>
    <w:rsid w:val="004269CE"/>
    <w:rsid w:val="00426A99"/>
    <w:rsid w:val="00426B4B"/>
    <w:rsid w:val="00426E26"/>
    <w:rsid w:val="00427037"/>
    <w:rsid w:val="00427E3F"/>
    <w:rsid w:val="00427EF5"/>
    <w:rsid w:val="0043017D"/>
    <w:rsid w:val="004301C4"/>
    <w:rsid w:val="00430460"/>
    <w:rsid w:val="0043048A"/>
    <w:rsid w:val="00430556"/>
    <w:rsid w:val="00430588"/>
    <w:rsid w:val="00430622"/>
    <w:rsid w:val="0043062A"/>
    <w:rsid w:val="0043076B"/>
    <w:rsid w:val="00430902"/>
    <w:rsid w:val="00431065"/>
    <w:rsid w:val="004312EE"/>
    <w:rsid w:val="00431398"/>
    <w:rsid w:val="004314D2"/>
    <w:rsid w:val="004314D8"/>
    <w:rsid w:val="004318D7"/>
    <w:rsid w:val="00431FB1"/>
    <w:rsid w:val="0043218D"/>
    <w:rsid w:val="00432287"/>
    <w:rsid w:val="0043295E"/>
    <w:rsid w:val="00432BBB"/>
    <w:rsid w:val="00432C1B"/>
    <w:rsid w:val="00433158"/>
    <w:rsid w:val="00433357"/>
    <w:rsid w:val="004333D4"/>
    <w:rsid w:val="00433446"/>
    <w:rsid w:val="004335A8"/>
    <w:rsid w:val="004339CA"/>
    <w:rsid w:val="00434209"/>
    <w:rsid w:val="0043422C"/>
    <w:rsid w:val="0043439C"/>
    <w:rsid w:val="004343A4"/>
    <w:rsid w:val="00434432"/>
    <w:rsid w:val="004344A4"/>
    <w:rsid w:val="0043457F"/>
    <w:rsid w:val="004347E8"/>
    <w:rsid w:val="00434876"/>
    <w:rsid w:val="0043495D"/>
    <w:rsid w:val="00434AC1"/>
    <w:rsid w:val="00434D3F"/>
    <w:rsid w:val="00434DE2"/>
    <w:rsid w:val="00434EF0"/>
    <w:rsid w:val="00434EF8"/>
    <w:rsid w:val="00434F53"/>
    <w:rsid w:val="0043552A"/>
    <w:rsid w:val="004355AD"/>
    <w:rsid w:val="00435642"/>
    <w:rsid w:val="0043565A"/>
    <w:rsid w:val="00435804"/>
    <w:rsid w:val="0043582C"/>
    <w:rsid w:val="004358FB"/>
    <w:rsid w:val="0043595F"/>
    <w:rsid w:val="00435AC2"/>
    <w:rsid w:val="00435C9E"/>
    <w:rsid w:val="00435D03"/>
    <w:rsid w:val="00435E10"/>
    <w:rsid w:val="00435ECC"/>
    <w:rsid w:val="00435EEF"/>
    <w:rsid w:val="004365CA"/>
    <w:rsid w:val="004366B9"/>
    <w:rsid w:val="004367FD"/>
    <w:rsid w:val="00436E91"/>
    <w:rsid w:val="00436F73"/>
    <w:rsid w:val="00437065"/>
    <w:rsid w:val="00437605"/>
    <w:rsid w:val="004376F3"/>
    <w:rsid w:val="00437B93"/>
    <w:rsid w:val="0044014C"/>
    <w:rsid w:val="004404A3"/>
    <w:rsid w:val="004404CA"/>
    <w:rsid w:val="00440558"/>
    <w:rsid w:val="004405AD"/>
    <w:rsid w:val="00440614"/>
    <w:rsid w:val="0044065C"/>
    <w:rsid w:val="0044083E"/>
    <w:rsid w:val="0044088E"/>
    <w:rsid w:val="004409BE"/>
    <w:rsid w:val="00440AA8"/>
    <w:rsid w:val="00440D07"/>
    <w:rsid w:val="00440DCC"/>
    <w:rsid w:val="00441051"/>
    <w:rsid w:val="00441368"/>
    <w:rsid w:val="00441605"/>
    <w:rsid w:val="00441AB1"/>
    <w:rsid w:val="00441ADA"/>
    <w:rsid w:val="00441B30"/>
    <w:rsid w:val="00441B74"/>
    <w:rsid w:val="00442621"/>
    <w:rsid w:val="0044262E"/>
    <w:rsid w:val="00442688"/>
    <w:rsid w:val="0044268E"/>
    <w:rsid w:val="00442772"/>
    <w:rsid w:val="004429F9"/>
    <w:rsid w:val="00442E1E"/>
    <w:rsid w:val="004435D7"/>
    <w:rsid w:val="0044379B"/>
    <w:rsid w:val="0044399A"/>
    <w:rsid w:val="00443ED7"/>
    <w:rsid w:val="00443EE3"/>
    <w:rsid w:val="00444063"/>
    <w:rsid w:val="004441BC"/>
    <w:rsid w:val="00444270"/>
    <w:rsid w:val="004442C0"/>
    <w:rsid w:val="004444D1"/>
    <w:rsid w:val="004444F1"/>
    <w:rsid w:val="004445CF"/>
    <w:rsid w:val="004445FC"/>
    <w:rsid w:val="004446CB"/>
    <w:rsid w:val="00444769"/>
    <w:rsid w:val="004449B4"/>
    <w:rsid w:val="00444E11"/>
    <w:rsid w:val="00444E1F"/>
    <w:rsid w:val="00445A55"/>
    <w:rsid w:val="00445AF1"/>
    <w:rsid w:val="00445E3D"/>
    <w:rsid w:val="00446103"/>
    <w:rsid w:val="004462A2"/>
    <w:rsid w:val="004464D1"/>
    <w:rsid w:val="00446995"/>
    <w:rsid w:val="00446C56"/>
    <w:rsid w:val="00446D1C"/>
    <w:rsid w:val="00446EC8"/>
    <w:rsid w:val="00447230"/>
    <w:rsid w:val="00447389"/>
    <w:rsid w:val="004474AD"/>
    <w:rsid w:val="004477AD"/>
    <w:rsid w:val="004479E8"/>
    <w:rsid w:val="00447EE5"/>
    <w:rsid w:val="0045019B"/>
    <w:rsid w:val="004501A2"/>
    <w:rsid w:val="004501E6"/>
    <w:rsid w:val="0045032F"/>
    <w:rsid w:val="004506AE"/>
    <w:rsid w:val="0045077B"/>
    <w:rsid w:val="00450BA3"/>
    <w:rsid w:val="00450C73"/>
    <w:rsid w:val="00450F18"/>
    <w:rsid w:val="0045100E"/>
    <w:rsid w:val="00451285"/>
    <w:rsid w:val="00451554"/>
    <w:rsid w:val="004518DC"/>
    <w:rsid w:val="00451D27"/>
    <w:rsid w:val="00451E81"/>
    <w:rsid w:val="00451F8F"/>
    <w:rsid w:val="0045208C"/>
    <w:rsid w:val="004521EF"/>
    <w:rsid w:val="00452515"/>
    <w:rsid w:val="004525F3"/>
    <w:rsid w:val="00452684"/>
    <w:rsid w:val="00452898"/>
    <w:rsid w:val="00452A8A"/>
    <w:rsid w:val="00452DBD"/>
    <w:rsid w:val="00453301"/>
    <w:rsid w:val="0045353A"/>
    <w:rsid w:val="00453709"/>
    <w:rsid w:val="004537AF"/>
    <w:rsid w:val="004537E5"/>
    <w:rsid w:val="0045399F"/>
    <w:rsid w:val="00453A39"/>
    <w:rsid w:val="00453A55"/>
    <w:rsid w:val="00453CAE"/>
    <w:rsid w:val="0045407D"/>
    <w:rsid w:val="004540CA"/>
    <w:rsid w:val="0045411F"/>
    <w:rsid w:val="004542EC"/>
    <w:rsid w:val="004542F2"/>
    <w:rsid w:val="004546D6"/>
    <w:rsid w:val="0045481B"/>
    <w:rsid w:val="00454BE5"/>
    <w:rsid w:val="00454E1F"/>
    <w:rsid w:val="00454FA4"/>
    <w:rsid w:val="004552A7"/>
    <w:rsid w:val="00455486"/>
    <w:rsid w:val="004555C6"/>
    <w:rsid w:val="0045563F"/>
    <w:rsid w:val="00455693"/>
    <w:rsid w:val="00455B70"/>
    <w:rsid w:val="00455BE1"/>
    <w:rsid w:val="00455D6D"/>
    <w:rsid w:val="00455E90"/>
    <w:rsid w:val="00456079"/>
    <w:rsid w:val="00456141"/>
    <w:rsid w:val="00456174"/>
    <w:rsid w:val="0045629A"/>
    <w:rsid w:val="004564E1"/>
    <w:rsid w:val="00456543"/>
    <w:rsid w:val="004565F9"/>
    <w:rsid w:val="0045678C"/>
    <w:rsid w:val="004568A2"/>
    <w:rsid w:val="00456AC1"/>
    <w:rsid w:val="00456C6B"/>
    <w:rsid w:val="004573D9"/>
    <w:rsid w:val="00457724"/>
    <w:rsid w:val="00457AD2"/>
    <w:rsid w:val="00457C91"/>
    <w:rsid w:val="00457F0D"/>
    <w:rsid w:val="00457F2D"/>
    <w:rsid w:val="0046050E"/>
    <w:rsid w:val="00460564"/>
    <w:rsid w:val="004605B6"/>
    <w:rsid w:val="004606D1"/>
    <w:rsid w:val="00460709"/>
    <w:rsid w:val="00460734"/>
    <w:rsid w:val="00461344"/>
    <w:rsid w:val="004614B4"/>
    <w:rsid w:val="0046163B"/>
    <w:rsid w:val="00461AC8"/>
    <w:rsid w:val="00461E61"/>
    <w:rsid w:val="00461E6B"/>
    <w:rsid w:val="004622B6"/>
    <w:rsid w:val="004626E7"/>
    <w:rsid w:val="0046273B"/>
    <w:rsid w:val="00462951"/>
    <w:rsid w:val="00462A08"/>
    <w:rsid w:val="00462C2B"/>
    <w:rsid w:val="00462DD5"/>
    <w:rsid w:val="004632D5"/>
    <w:rsid w:val="00463666"/>
    <w:rsid w:val="00463843"/>
    <w:rsid w:val="0046393D"/>
    <w:rsid w:val="00463AB7"/>
    <w:rsid w:val="00463B18"/>
    <w:rsid w:val="00463C6A"/>
    <w:rsid w:val="00463F0E"/>
    <w:rsid w:val="00464122"/>
    <w:rsid w:val="00464340"/>
    <w:rsid w:val="004643B1"/>
    <w:rsid w:val="00464454"/>
    <w:rsid w:val="0046466B"/>
    <w:rsid w:val="00464C9F"/>
    <w:rsid w:val="00464E53"/>
    <w:rsid w:val="00465056"/>
    <w:rsid w:val="00465109"/>
    <w:rsid w:val="00465246"/>
    <w:rsid w:val="00465655"/>
    <w:rsid w:val="00465755"/>
    <w:rsid w:val="00465ACE"/>
    <w:rsid w:val="00465BA5"/>
    <w:rsid w:val="00465E22"/>
    <w:rsid w:val="00465E7A"/>
    <w:rsid w:val="004660ED"/>
    <w:rsid w:val="00466135"/>
    <w:rsid w:val="00466453"/>
    <w:rsid w:val="00466472"/>
    <w:rsid w:val="004665AE"/>
    <w:rsid w:val="00466A48"/>
    <w:rsid w:val="00466F19"/>
    <w:rsid w:val="0046701A"/>
    <w:rsid w:val="00467588"/>
    <w:rsid w:val="004675E4"/>
    <w:rsid w:val="004678BE"/>
    <w:rsid w:val="004679E9"/>
    <w:rsid w:val="00467A50"/>
    <w:rsid w:val="00467BDA"/>
    <w:rsid w:val="00467C0F"/>
    <w:rsid w:val="00467C42"/>
    <w:rsid w:val="00467D6C"/>
    <w:rsid w:val="00467F92"/>
    <w:rsid w:val="004700BD"/>
    <w:rsid w:val="004700D9"/>
    <w:rsid w:val="004700F9"/>
    <w:rsid w:val="00470245"/>
    <w:rsid w:val="0047032A"/>
    <w:rsid w:val="00470354"/>
    <w:rsid w:val="0047037F"/>
    <w:rsid w:val="004707A7"/>
    <w:rsid w:val="0047083F"/>
    <w:rsid w:val="00470895"/>
    <w:rsid w:val="004708DF"/>
    <w:rsid w:val="00470A7E"/>
    <w:rsid w:val="00470EB6"/>
    <w:rsid w:val="00470F1F"/>
    <w:rsid w:val="0047105C"/>
    <w:rsid w:val="00471183"/>
    <w:rsid w:val="0047121C"/>
    <w:rsid w:val="00471352"/>
    <w:rsid w:val="0047138A"/>
    <w:rsid w:val="004713C7"/>
    <w:rsid w:val="00471459"/>
    <w:rsid w:val="00471474"/>
    <w:rsid w:val="004719A5"/>
    <w:rsid w:val="00471A61"/>
    <w:rsid w:val="00471CE8"/>
    <w:rsid w:val="004720C7"/>
    <w:rsid w:val="00472229"/>
    <w:rsid w:val="00472327"/>
    <w:rsid w:val="004724CF"/>
    <w:rsid w:val="004729CE"/>
    <w:rsid w:val="00472B1B"/>
    <w:rsid w:val="00472C01"/>
    <w:rsid w:val="00472D4F"/>
    <w:rsid w:val="00472E5B"/>
    <w:rsid w:val="00472EB9"/>
    <w:rsid w:val="00472FC5"/>
    <w:rsid w:val="004736FB"/>
    <w:rsid w:val="00473845"/>
    <w:rsid w:val="004738EE"/>
    <w:rsid w:val="004739C2"/>
    <w:rsid w:val="00473A2B"/>
    <w:rsid w:val="00473A86"/>
    <w:rsid w:val="00473C37"/>
    <w:rsid w:val="00473EA1"/>
    <w:rsid w:val="00473FF1"/>
    <w:rsid w:val="00474049"/>
    <w:rsid w:val="004748A8"/>
    <w:rsid w:val="004748F3"/>
    <w:rsid w:val="00474B7D"/>
    <w:rsid w:val="004754C0"/>
    <w:rsid w:val="004757D9"/>
    <w:rsid w:val="0047582C"/>
    <w:rsid w:val="004759ED"/>
    <w:rsid w:val="00475A45"/>
    <w:rsid w:val="00475E65"/>
    <w:rsid w:val="004761E2"/>
    <w:rsid w:val="004762A2"/>
    <w:rsid w:val="004764F3"/>
    <w:rsid w:val="004767A4"/>
    <w:rsid w:val="004769A4"/>
    <w:rsid w:val="004769A8"/>
    <w:rsid w:val="00476D06"/>
    <w:rsid w:val="00476E47"/>
    <w:rsid w:val="00476FB4"/>
    <w:rsid w:val="00476FF6"/>
    <w:rsid w:val="0047716D"/>
    <w:rsid w:val="004776F3"/>
    <w:rsid w:val="00477BB9"/>
    <w:rsid w:val="00477C38"/>
    <w:rsid w:val="00477D73"/>
    <w:rsid w:val="00477EC4"/>
    <w:rsid w:val="00480438"/>
    <w:rsid w:val="00480525"/>
    <w:rsid w:val="00480578"/>
    <w:rsid w:val="00480637"/>
    <w:rsid w:val="0048067E"/>
    <w:rsid w:val="00480757"/>
    <w:rsid w:val="0048087C"/>
    <w:rsid w:val="0048095D"/>
    <w:rsid w:val="00480C17"/>
    <w:rsid w:val="00480C3C"/>
    <w:rsid w:val="00480DA7"/>
    <w:rsid w:val="004812A8"/>
    <w:rsid w:val="0048136D"/>
    <w:rsid w:val="0048143A"/>
    <w:rsid w:val="004814DA"/>
    <w:rsid w:val="00481812"/>
    <w:rsid w:val="00481890"/>
    <w:rsid w:val="004818FB"/>
    <w:rsid w:val="00481B71"/>
    <w:rsid w:val="00481C1C"/>
    <w:rsid w:val="00481E5A"/>
    <w:rsid w:val="00481E78"/>
    <w:rsid w:val="00481EC2"/>
    <w:rsid w:val="0048204E"/>
    <w:rsid w:val="0048209E"/>
    <w:rsid w:val="00482205"/>
    <w:rsid w:val="00482954"/>
    <w:rsid w:val="00482B29"/>
    <w:rsid w:val="00483702"/>
    <w:rsid w:val="00483AF5"/>
    <w:rsid w:val="00483B47"/>
    <w:rsid w:val="00483BC2"/>
    <w:rsid w:val="004844F9"/>
    <w:rsid w:val="004848BD"/>
    <w:rsid w:val="004849DF"/>
    <w:rsid w:val="00484B10"/>
    <w:rsid w:val="00484EEA"/>
    <w:rsid w:val="0048500B"/>
    <w:rsid w:val="00485010"/>
    <w:rsid w:val="0048511A"/>
    <w:rsid w:val="004851F5"/>
    <w:rsid w:val="00485207"/>
    <w:rsid w:val="0048532C"/>
    <w:rsid w:val="004853A3"/>
    <w:rsid w:val="00485557"/>
    <w:rsid w:val="0048566B"/>
    <w:rsid w:val="004859E9"/>
    <w:rsid w:val="00485A6D"/>
    <w:rsid w:val="00485C4D"/>
    <w:rsid w:val="00485D35"/>
    <w:rsid w:val="00486000"/>
    <w:rsid w:val="004861AB"/>
    <w:rsid w:val="004861D1"/>
    <w:rsid w:val="0048627F"/>
    <w:rsid w:val="004863DF"/>
    <w:rsid w:val="0048640C"/>
    <w:rsid w:val="0048660E"/>
    <w:rsid w:val="00486880"/>
    <w:rsid w:val="00486931"/>
    <w:rsid w:val="00486A2E"/>
    <w:rsid w:val="00486ADC"/>
    <w:rsid w:val="00486B58"/>
    <w:rsid w:val="00486C3B"/>
    <w:rsid w:val="00486E3E"/>
    <w:rsid w:val="00486EF5"/>
    <w:rsid w:val="00486F67"/>
    <w:rsid w:val="004879AF"/>
    <w:rsid w:val="00487FB0"/>
    <w:rsid w:val="0049013E"/>
    <w:rsid w:val="0049030B"/>
    <w:rsid w:val="00490399"/>
    <w:rsid w:val="004905BD"/>
    <w:rsid w:val="00490777"/>
    <w:rsid w:val="004908C9"/>
    <w:rsid w:val="00490BCA"/>
    <w:rsid w:val="00490DCE"/>
    <w:rsid w:val="0049105A"/>
    <w:rsid w:val="00491120"/>
    <w:rsid w:val="00491225"/>
    <w:rsid w:val="00491843"/>
    <w:rsid w:val="0049194D"/>
    <w:rsid w:val="00491CFC"/>
    <w:rsid w:val="00491DAF"/>
    <w:rsid w:val="00491FFE"/>
    <w:rsid w:val="0049250A"/>
    <w:rsid w:val="00492664"/>
    <w:rsid w:val="004926DE"/>
    <w:rsid w:val="0049284A"/>
    <w:rsid w:val="004928AF"/>
    <w:rsid w:val="00492985"/>
    <w:rsid w:val="00492A68"/>
    <w:rsid w:val="00492B0D"/>
    <w:rsid w:val="00492D7D"/>
    <w:rsid w:val="00492DA9"/>
    <w:rsid w:val="00493096"/>
    <w:rsid w:val="00493105"/>
    <w:rsid w:val="0049363A"/>
    <w:rsid w:val="004937B5"/>
    <w:rsid w:val="00493832"/>
    <w:rsid w:val="00493985"/>
    <w:rsid w:val="00493B49"/>
    <w:rsid w:val="00493BD1"/>
    <w:rsid w:val="00493E4C"/>
    <w:rsid w:val="00493E67"/>
    <w:rsid w:val="00493EA6"/>
    <w:rsid w:val="0049414F"/>
    <w:rsid w:val="0049443B"/>
    <w:rsid w:val="0049486F"/>
    <w:rsid w:val="00494996"/>
    <w:rsid w:val="00494C38"/>
    <w:rsid w:val="00494DE2"/>
    <w:rsid w:val="00494FEA"/>
    <w:rsid w:val="00495045"/>
    <w:rsid w:val="004954AF"/>
    <w:rsid w:val="004954C7"/>
    <w:rsid w:val="00495660"/>
    <w:rsid w:val="00495770"/>
    <w:rsid w:val="00495849"/>
    <w:rsid w:val="00495A9A"/>
    <w:rsid w:val="00495BF0"/>
    <w:rsid w:val="00495DC3"/>
    <w:rsid w:val="00495F40"/>
    <w:rsid w:val="00496476"/>
    <w:rsid w:val="004964E4"/>
    <w:rsid w:val="00496694"/>
    <w:rsid w:val="004966DD"/>
    <w:rsid w:val="004969D7"/>
    <w:rsid w:val="00496A2B"/>
    <w:rsid w:val="00496CB9"/>
    <w:rsid w:val="00496D24"/>
    <w:rsid w:val="00496F94"/>
    <w:rsid w:val="00496FBF"/>
    <w:rsid w:val="0049713C"/>
    <w:rsid w:val="00497203"/>
    <w:rsid w:val="00497213"/>
    <w:rsid w:val="004976A1"/>
    <w:rsid w:val="00497A9E"/>
    <w:rsid w:val="00497AB8"/>
    <w:rsid w:val="00497B3B"/>
    <w:rsid w:val="00497D43"/>
    <w:rsid w:val="00497E0A"/>
    <w:rsid w:val="00497E58"/>
    <w:rsid w:val="00497ECD"/>
    <w:rsid w:val="00497F66"/>
    <w:rsid w:val="004A03EC"/>
    <w:rsid w:val="004A049B"/>
    <w:rsid w:val="004A0605"/>
    <w:rsid w:val="004A06B8"/>
    <w:rsid w:val="004A0F2E"/>
    <w:rsid w:val="004A0F61"/>
    <w:rsid w:val="004A0FC9"/>
    <w:rsid w:val="004A11C3"/>
    <w:rsid w:val="004A11EF"/>
    <w:rsid w:val="004A12C7"/>
    <w:rsid w:val="004A18C9"/>
    <w:rsid w:val="004A1AE9"/>
    <w:rsid w:val="004A1C04"/>
    <w:rsid w:val="004A1F1A"/>
    <w:rsid w:val="004A2179"/>
    <w:rsid w:val="004A2290"/>
    <w:rsid w:val="004A22C6"/>
    <w:rsid w:val="004A231C"/>
    <w:rsid w:val="004A24C3"/>
    <w:rsid w:val="004A270E"/>
    <w:rsid w:val="004A2973"/>
    <w:rsid w:val="004A2B21"/>
    <w:rsid w:val="004A2DE7"/>
    <w:rsid w:val="004A3820"/>
    <w:rsid w:val="004A3C02"/>
    <w:rsid w:val="004A3D89"/>
    <w:rsid w:val="004A3EF2"/>
    <w:rsid w:val="004A3FEC"/>
    <w:rsid w:val="004A40F6"/>
    <w:rsid w:val="004A417C"/>
    <w:rsid w:val="004A42C3"/>
    <w:rsid w:val="004A430C"/>
    <w:rsid w:val="004A45B0"/>
    <w:rsid w:val="004A45BF"/>
    <w:rsid w:val="004A4640"/>
    <w:rsid w:val="004A469B"/>
    <w:rsid w:val="004A472C"/>
    <w:rsid w:val="004A4C42"/>
    <w:rsid w:val="004A4DEE"/>
    <w:rsid w:val="004A4E14"/>
    <w:rsid w:val="004A4E96"/>
    <w:rsid w:val="004A4F21"/>
    <w:rsid w:val="004A51D0"/>
    <w:rsid w:val="004A5213"/>
    <w:rsid w:val="004A543D"/>
    <w:rsid w:val="004A545F"/>
    <w:rsid w:val="004A56C0"/>
    <w:rsid w:val="004A56E6"/>
    <w:rsid w:val="004A5B8A"/>
    <w:rsid w:val="004A5BB9"/>
    <w:rsid w:val="004A606B"/>
    <w:rsid w:val="004A624D"/>
    <w:rsid w:val="004A6404"/>
    <w:rsid w:val="004A687D"/>
    <w:rsid w:val="004A6907"/>
    <w:rsid w:val="004A6917"/>
    <w:rsid w:val="004A6948"/>
    <w:rsid w:val="004A6C60"/>
    <w:rsid w:val="004A6E56"/>
    <w:rsid w:val="004A7230"/>
    <w:rsid w:val="004A79A2"/>
    <w:rsid w:val="004A7B93"/>
    <w:rsid w:val="004A7BD7"/>
    <w:rsid w:val="004A7D5D"/>
    <w:rsid w:val="004A7E17"/>
    <w:rsid w:val="004B0151"/>
    <w:rsid w:val="004B01AD"/>
    <w:rsid w:val="004B0396"/>
    <w:rsid w:val="004B04B9"/>
    <w:rsid w:val="004B065F"/>
    <w:rsid w:val="004B07AB"/>
    <w:rsid w:val="004B0871"/>
    <w:rsid w:val="004B0899"/>
    <w:rsid w:val="004B0E00"/>
    <w:rsid w:val="004B0E39"/>
    <w:rsid w:val="004B123E"/>
    <w:rsid w:val="004B1733"/>
    <w:rsid w:val="004B176B"/>
    <w:rsid w:val="004B17E7"/>
    <w:rsid w:val="004B180E"/>
    <w:rsid w:val="004B186A"/>
    <w:rsid w:val="004B19A9"/>
    <w:rsid w:val="004B19CC"/>
    <w:rsid w:val="004B1B3C"/>
    <w:rsid w:val="004B1BA2"/>
    <w:rsid w:val="004B1DF2"/>
    <w:rsid w:val="004B2148"/>
    <w:rsid w:val="004B228D"/>
    <w:rsid w:val="004B231A"/>
    <w:rsid w:val="004B264F"/>
    <w:rsid w:val="004B26CD"/>
    <w:rsid w:val="004B2B0B"/>
    <w:rsid w:val="004B2E3C"/>
    <w:rsid w:val="004B329F"/>
    <w:rsid w:val="004B35A3"/>
    <w:rsid w:val="004B39B1"/>
    <w:rsid w:val="004B39FA"/>
    <w:rsid w:val="004B3A34"/>
    <w:rsid w:val="004B3E13"/>
    <w:rsid w:val="004B3F2F"/>
    <w:rsid w:val="004B4103"/>
    <w:rsid w:val="004B4149"/>
    <w:rsid w:val="004B475A"/>
    <w:rsid w:val="004B4A76"/>
    <w:rsid w:val="004B4C3C"/>
    <w:rsid w:val="004B4E73"/>
    <w:rsid w:val="004B4F24"/>
    <w:rsid w:val="004B4F89"/>
    <w:rsid w:val="004B51B2"/>
    <w:rsid w:val="004B55ED"/>
    <w:rsid w:val="004B5773"/>
    <w:rsid w:val="004B57FC"/>
    <w:rsid w:val="004B5B74"/>
    <w:rsid w:val="004B5C1A"/>
    <w:rsid w:val="004B5E69"/>
    <w:rsid w:val="004B5ECF"/>
    <w:rsid w:val="004B6032"/>
    <w:rsid w:val="004B62EA"/>
    <w:rsid w:val="004B63E0"/>
    <w:rsid w:val="004B6495"/>
    <w:rsid w:val="004B6508"/>
    <w:rsid w:val="004B654D"/>
    <w:rsid w:val="004B67C6"/>
    <w:rsid w:val="004B6A51"/>
    <w:rsid w:val="004B6AE3"/>
    <w:rsid w:val="004B6D57"/>
    <w:rsid w:val="004B7492"/>
    <w:rsid w:val="004B74AA"/>
    <w:rsid w:val="004B75BA"/>
    <w:rsid w:val="004B78C3"/>
    <w:rsid w:val="004B794C"/>
    <w:rsid w:val="004B79D1"/>
    <w:rsid w:val="004B7DDB"/>
    <w:rsid w:val="004C017F"/>
    <w:rsid w:val="004C04EA"/>
    <w:rsid w:val="004C061F"/>
    <w:rsid w:val="004C08B9"/>
    <w:rsid w:val="004C092E"/>
    <w:rsid w:val="004C0A2E"/>
    <w:rsid w:val="004C0A47"/>
    <w:rsid w:val="004C0AF8"/>
    <w:rsid w:val="004C0D5D"/>
    <w:rsid w:val="004C10FC"/>
    <w:rsid w:val="004C11C0"/>
    <w:rsid w:val="004C125D"/>
    <w:rsid w:val="004C126B"/>
    <w:rsid w:val="004C131B"/>
    <w:rsid w:val="004C208F"/>
    <w:rsid w:val="004C2339"/>
    <w:rsid w:val="004C283E"/>
    <w:rsid w:val="004C29A9"/>
    <w:rsid w:val="004C2A6D"/>
    <w:rsid w:val="004C2D83"/>
    <w:rsid w:val="004C317D"/>
    <w:rsid w:val="004C347C"/>
    <w:rsid w:val="004C373A"/>
    <w:rsid w:val="004C3ED8"/>
    <w:rsid w:val="004C4350"/>
    <w:rsid w:val="004C45B1"/>
    <w:rsid w:val="004C4B96"/>
    <w:rsid w:val="004C4B9D"/>
    <w:rsid w:val="004C4CAD"/>
    <w:rsid w:val="004C4E5E"/>
    <w:rsid w:val="004C4F2D"/>
    <w:rsid w:val="004C50A8"/>
    <w:rsid w:val="004C5464"/>
    <w:rsid w:val="004C54A8"/>
    <w:rsid w:val="004C55AB"/>
    <w:rsid w:val="004C5696"/>
    <w:rsid w:val="004C56DF"/>
    <w:rsid w:val="004C57D3"/>
    <w:rsid w:val="004C5D29"/>
    <w:rsid w:val="004C5DA2"/>
    <w:rsid w:val="004C5E0C"/>
    <w:rsid w:val="004C62BE"/>
    <w:rsid w:val="004C6353"/>
    <w:rsid w:val="004C67BA"/>
    <w:rsid w:val="004C6913"/>
    <w:rsid w:val="004C6957"/>
    <w:rsid w:val="004C6A09"/>
    <w:rsid w:val="004C6AE3"/>
    <w:rsid w:val="004C6C5A"/>
    <w:rsid w:val="004C6F3E"/>
    <w:rsid w:val="004C6FF1"/>
    <w:rsid w:val="004C70AB"/>
    <w:rsid w:val="004C71B3"/>
    <w:rsid w:val="004C7228"/>
    <w:rsid w:val="004C73D4"/>
    <w:rsid w:val="004C79AF"/>
    <w:rsid w:val="004C7A03"/>
    <w:rsid w:val="004C7EA3"/>
    <w:rsid w:val="004D027C"/>
    <w:rsid w:val="004D0529"/>
    <w:rsid w:val="004D0882"/>
    <w:rsid w:val="004D0992"/>
    <w:rsid w:val="004D0E2E"/>
    <w:rsid w:val="004D0F53"/>
    <w:rsid w:val="004D0F96"/>
    <w:rsid w:val="004D1453"/>
    <w:rsid w:val="004D1456"/>
    <w:rsid w:val="004D17B0"/>
    <w:rsid w:val="004D17F7"/>
    <w:rsid w:val="004D1FD3"/>
    <w:rsid w:val="004D20B3"/>
    <w:rsid w:val="004D25A3"/>
    <w:rsid w:val="004D26DD"/>
    <w:rsid w:val="004D26FF"/>
    <w:rsid w:val="004D2815"/>
    <w:rsid w:val="004D2903"/>
    <w:rsid w:val="004D2A25"/>
    <w:rsid w:val="004D2C3F"/>
    <w:rsid w:val="004D2CBC"/>
    <w:rsid w:val="004D2CEC"/>
    <w:rsid w:val="004D2E88"/>
    <w:rsid w:val="004D3251"/>
    <w:rsid w:val="004D3897"/>
    <w:rsid w:val="004D3C4C"/>
    <w:rsid w:val="004D3FC8"/>
    <w:rsid w:val="004D4267"/>
    <w:rsid w:val="004D428D"/>
    <w:rsid w:val="004D460A"/>
    <w:rsid w:val="004D4677"/>
    <w:rsid w:val="004D4877"/>
    <w:rsid w:val="004D48B2"/>
    <w:rsid w:val="004D48F9"/>
    <w:rsid w:val="004D490F"/>
    <w:rsid w:val="004D52DB"/>
    <w:rsid w:val="004D536F"/>
    <w:rsid w:val="004D5383"/>
    <w:rsid w:val="004D53CA"/>
    <w:rsid w:val="004D5422"/>
    <w:rsid w:val="004D54B6"/>
    <w:rsid w:val="004D57CD"/>
    <w:rsid w:val="004D5BD9"/>
    <w:rsid w:val="004D61AC"/>
    <w:rsid w:val="004D622C"/>
    <w:rsid w:val="004D63CD"/>
    <w:rsid w:val="004D69F6"/>
    <w:rsid w:val="004D6EA7"/>
    <w:rsid w:val="004D71AD"/>
    <w:rsid w:val="004D73E9"/>
    <w:rsid w:val="004D7663"/>
    <w:rsid w:val="004D7676"/>
    <w:rsid w:val="004D795D"/>
    <w:rsid w:val="004D7C98"/>
    <w:rsid w:val="004E01CB"/>
    <w:rsid w:val="004E086D"/>
    <w:rsid w:val="004E089F"/>
    <w:rsid w:val="004E0902"/>
    <w:rsid w:val="004E0A60"/>
    <w:rsid w:val="004E0ACD"/>
    <w:rsid w:val="004E0ACE"/>
    <w:rsid w:val="004E0BF2"/>
    <w:rsid w:val="004E0DE3"/>
    <w:rsid w:val="004E1147"/>
    <w:rsid w:val="004E1769"/>
    <w:rsid w:val="004E18F2"/>
    <w:rsid w:val="004E1995"/>
    <w:rsid w:val="004E199E"/>
    <w:rsid w:val="004E1E5E"/>
    <w:rsid w:val="004E21D5"/>
    <w:rsid w:val="004E24A1"/>
    <w:rsid w:val="004E250E"/>
    <w:rsid w:val="004E2577"/>
    <w:rsid w:val="004E2898"/>
    <w:rsid w:val="004E299D"/>
    <w:rsid w:val="004E29BE"/>
    <w:rsid w:val="004E2D15"/>
    <w:rsid w:val="004E2F02"/>
    <w:rsid w:val="004E3205"/>
    <w:rsid w:val="004E3249"/>
    <w:rsid w:val="004E358F"/>
    <w:rsid w:val="004E36E0"/>
    <w:rsid w:val="004E3BF8"/>
    <w:rsid w:val="004E3FB5"/>
    <w:rsid w:val="004E40DC"/>
    <w:rsid w:val="004E42B2"/>
    <w:rsid w:val="004E4470"/>
    <w:rsid w:val="004E4635"/>
    <w:rsid w:val="004E4DC1"/>
    <w:rsid w:val="004E4DE0"/>
    <w:rsid w:val="004E50F7"/>
    <w:rsid w:val="004E5536"/>
    <w:rsid w:val="004E5B6B"/>
    <w:rsid w:val="004E5C15"/>
    <w:rsid w:val="004E5D19"/>
    <w:rsid w:val="004E5DD7"/>
    <w:rsid w:val="004E5E05"/>
    <w:rsid w:val="004E5F10"/>
    <w:rsid w:val="004E6318"/>
    <w:rsid w:val="004E6620"/>
    <w:rsid w:val="004E6A27"/>
    <w:rsid w:val="004E6C64"/>
    <w:rsid w:val="004E6F55"/>
    <w:rsid w:val="004E720B"/>
    <w:rsid w:val="004E729C"/>
    <w:rsid w:val="004E735F"/>
    <w:rsid w:val="004E73A6"/>
    <w:rsid w:val="004E73C8"/>
    <w:rsid w:val="004E79B2"/>
    <w:rsid w:val="004E7AE6"/>
    <w:rsid w:val="004E7BA1"/>
    <w:rsid w:val="004E7ED6"/>
    <w:rsid w:val="004E7F77"/>
    <w:rsid w:val="004F01E5"/>
    <w:rsid w:val="004F036D"/>
    <w:rsid w:val="004F037C"/>
    <w:rsid w:val="004F0479"/>
    <w:rsid w:val="004F0641"/>
    <w:rsid w:val="004F07AB"/>
    <w:rsid w:val="004F08C6"/>
    <w:rsid w:val="004F0B21"/>
    <w:rsid w:val="004F0C64"/>
    <w:rsid w:val="004F0CA2"/>
    <w:rsid w:val="004F1491"/>
    <w:rsid w:val="004F1771"/>
    <w:rsid w:val="004F1A1A"/>
    <w:rsid w:val="004F1ED8"/>
    <w:rsid w:val="004F20CC"/>
    <w:rsid w:val="004F220B"/>
    <w:rsid w:val="004F2312"/>
    <w:rsid w:val="004F28AF"/>
    <w:rsid w:val="004F2A1F"/>
    <w:rsid w:val="004F2AFF"/>
    <w:rsid w:val="004F2BB2"/>
    <w:rsid w:val="004F2D96"/>
    <w:rsid w:val="004F327F"/>
    <w:rsid w:val="004F34B0"/>
    <w:rsid w:val="004F382F"/>
    <w:rsid w:val="004F3D13"/>
    <w:rsid w:val="004F3D4C"/>
    <w:rsid w:val="004F413C"/>
    <w:rsid w:val="004F454C"/>
    <w:rsid w:val="004F45AC"/>
    <w:rsid w:val="004F4613"/>
    <w:rsid w:val="004F4646"/>
    <w:rsid w:val="004F4727"/>
    <w:rsid w:val="004F476D"/>
    <w:rsid w:val="004F4AA8"/>
    <w:rsid w:val="004F4C3E"/>
    <w:rsid w:val="004F4D4F"/>
    <w:rsid w:val="004F4D79"/>
    <w:rsid w:val="004F5084"/>
    <w:rsid w:val="004F5393"/>
    <w:rsid w:val="004F5842"/>
    <w:rsid w:val="004F5988"/>
    <w:rsid w:val="004F5B64"/>
    <w:rsid w:val="004F64A7"/>
    <w:rsid w:val="004F66E0"/>
    <w:rsid w:val="004F6BDA"/>
    <w:rsid w:val="004F6D88"/>
    <w:rsid w:val="004F7186"/>
    <w:rsid w:val="004F726F"/>
    <w:rsid w:val="004F741C"/>
    <w:rsid w:val="004F7A83"/>
    <w:rsid w:val="004F7C6A"/>
    <w:rsid w:val="004F7F87"/>
    <w:rsid w:val="0050006A"/>
    <w:rsid w:val="005000A8"/>
    <w:rsid w:val="00500157"/>
    <w:rsid w:val="00500564"/>
    <w:rsid w:val="00500621"/>
    <w:rsid w:val="005008CD"/>
    <w:rsid w:val="00500D2F"/>
    <w:rsid w:val="00500E8F"/>
    <w:rsid w:val="00501026"/>
    <w:rsid w:val="00501156"/>
    <w:rsid w:val="005013FF"/>
    <w:rsid w:val="005014EE"/>
    <w:rsid w:val="00501F80"/>
    <w:rsid w:val="005021F5"/>
    <w:rsid w:val="00502277"/>
    <w:rsid w:val="0050244D"/>
    <w:rsid w:val="0050253C"/>
    <w:rsid w:val="00502A69"/>
    <w:rsid w:val="00502F3B"/>
    <w:rsid w:val="0050305F"/>
    <w:rsid w:val="00503169"/>
    <w:rsid w:val="005033AC"/>
    <w:rsid w:val="00503645"/>
    <w:rsid w:val="005038C0"/>
    <w:rsid w:val="0050399B"/>
    <w:rsid w:val="00503B8F"/>
    <w:rsid w:val="0050414D"/>
    <w:rsid w:val="0050420D"/>
    <w:rsid w:val="00504243"/>
    <w:rsid w:val="00504273"/>
    <w:rsid w:val="005042C3"/>
    <w:rsid w:val="005043D4"/>
    <w:rsid w:val="00504489"/>
    <w:rsid w:val="005046E9"/>
    <w:rsid w:val="005047D4"/>
    <w:rsid w:val="005049C2"/>
    <w:rsid w:val="00504C5F"/>
    <w:rsid w:val="005050E2"/>
    <w:rsid w:val="00505582"/>
    <w:rsid w:val="0050570F"/>
    <w:rsid w:val="005059BF"/>
    <w:rsid w:val="00505BDD"/>
    <w:rsid w:val="00505C71"/>
    <w:rsid w:val="00505EF1"/>
    <w:rsid w:val="00506504"/>
    <w:rsid w:val="00506CF1"/>
    <w:rsid w:val="00506EFA"/>
    <w:rsid w:val="00507259"/>
    <w:rsid w:val="00507340"/>
    <w:rsid w:val="0050737C"/>
    <w:rsid w:val="00507678"/>
    <w:rsid w:val="005076D6"/>
    <w:rsid w:val="00507900"/>
    <w:rsid w:val="00507E1A"/>
    <w:rsid w:val="00510179"/>
    <w:rsid w:val="00510372"/>
    <w:rsid w:val="00510654"/>
    <w:rsid w:val="00510D33"/>
    <w:rsid w:val="00511555"/>
    <w:rsid w:val="00511BCF"/>
    <w:rsid w:val="00511E76"/>
    <w:rsid w:val="00511EEF"/>
    <w:rsid w:val="00511FB7"/>
    <w:rsid w:val="00512138"/>
    <w:rsid w:val="0051227F"/>
    <w:rsid w:val="005122A9"/>
    <w:rsid w:val="005123F2"/>
    <w:rsid w:val="00512E9F"/>
    <w:rsid w:val="00513040"/>
    <w:rsid w:val="005131B7"/>
    <w:rsid w:val="005133FE"/>
    <w:rsid w:val="005135F4"/>
    <w:rsid w:val="005139F6"/>
    <w:rsid w:val="00513A74"/>
    <w:rsid w:val="00513B6A"/>
    <w:rsid w:val="00513BA4"/>
    <w:rsid w:val="00513E6F"/>
    <w:rsid w:val="0051405F"/>
    <w:rsid w:val="00514131"/>
    <w:rsid w:val="00514229"/>
    <w:rsid w:val="0051430A"/>
    <w:rsid w:val="00514462"/>
    <w:rsid w:val="00514503"/>
    <w:rsid w:val="00514641"/>
    <w:rsid w:val="00514642"/>
    <w:rsid w:val="00515974"/>
    <w:rsid w:val="00515C30"/>
    <w:rsid w:val="00515E63"/>
    <w:rsid w:val="00516219"/>
    <w:rsid w:val="005162AC"/>
    <w:rsid w:val="0051638B"/>
    <w:rsid w:val="0051644E"/>
    <w:rsid w:val="0051671D"/>
    <w:rsid w:val="005168CF"/>
    <w:rsid w:val="00516919"/>
    <w:rsid w:val="00516E77"/>
    <w:rsid w:val="0051706F"/>
    <w:rsid w:val="0051744F"/>
    <w:rsid w:val="005175E1"/>
    <w:rsid w:val="005175E4"/>
    <w:rsid w:val="00517886"/>
    <w:rsid w:val="005178A2"/>
    <w:rsid w:val="00517B8B"/>
    <w:rsid w:val="00517FDF"/>
    <w:rsid w:val="0052000C"/>
    <w:rsid w:val="0052014B"/>
    <w:rsid w:val="00520586"/>
    <w:rsid w:val="005205F4"/>
    <w:rsid w:val="0052065A"/>
    <w:rsid w:val="0052075D"/>
    <w:rsid w:val="00520943"/>
    <w:rsid w:val="00520BF2"/>
    <w:rsid w:val="00520C23"/>
    <w:rsid w:val="00520DE2"/>
    <w:rsid w:val="00520EB3"/>
    <w:rsid w:val="0052110C"/>
    <w:rsid w:val="00521189"/>
    <w:rsid w:val="005211AB"/>
    <w:rsid w:val="005211B7"/>
    <w:rsid w:val="0052124A"/>
    <w:rsid w:val="00521566"/>
    <w:rsid w:val="005216BE"/>
    <w:rsid w:val="005217EA"/>
    <w:rsid w:val="0052195C"/>
    <w:rsid w:val="00521BE4"/>
    <w:rsid w:val="00521F88"/>
    <w:rsid w:val="00522250"/>
    <w:rsid w:val="00522254"/>
    <w:rsid w:val="005222AB"/>
    <w:rsid w:val="005227AD"/>
    <w:rsid w:val="00522D3B"/>
    <w:rsid w:val="00522DA4"/>
    <w:rsid w:val="00522EF3"/>
    <w:rsid w:val="00522F5D"/>
    <w:rsid w:val="005241A5"/>
    <w:rsid w:val="00524487"/>
    <w:rsid w:val="00524A11"/>
    <w:rsid w:val="00524CC0"/>
    <w:rsid w:val="00524ED9"/>
    <w:rsid w:val="0052505C"/>
    <w:rsid w:val="0052507E"/>
    <w:rsid w:val="0052523F"/>
    <w:rsid w:val="0052558A"/>
    <w:rsid w:val="005256E7"/>
    <w:rsid w:val="005256F2"/>
    <w:rsid w:val="005258CD"/>
    <w:rsid w:val="00525A46"/>
    <w:rsid w:val="00525DBF"/>
    <w:rsid w:val="0052602C"/>
    <w:rsid w:val="005264CB"/>
    <w:rsid w:val="00526522"/>
    <w:rsid w:val="005266AC"/>
    <w:rsid w:val="0052675E"/>
    <w:rsid w:val="00526BCD"/>
    <w:rsid w:val="00526CBE"/>
    <w:rsid w:val="00526D39"/>
    <w:rsid w:val="00526EE4"/>
    <w:rsid w:val="005273A6"/>
    <w:rsid w:val="0052776C"/>
    <w:rsid w:val="00527781"/>
    <w:rsid w:val="00527840"/>
    <w:rsid w:val="005279D4"/>
    <w:rsid w:val="00527BCC"/>
    <w:rsid w:val="00527D14"/>
    <w:rsid w:val="00527D66"/>
    <w:rsid w:val="00527EA7"/>
    <w:rsid w:val="00527EF4"/>
    <w:rsid w:val="0053040E"/>
    <w:rsid w:val="0053044A"/>
    <w:rsid w:val="005304BC"/>
    <w:rsid w:val="00530650"/>
    <w:rsid w:val="005306B4"/>
    <w:rsid w:val="0053072A"/>
    <w:rsid w:val="00530C81"/>
    <w:rsid w:val="00530C82"/>
    <w:rsid w:val="00530D09"/>
    <w:rsid w:val="00531441"/>
    <w:rsid w:val="005315B8"/>
    <w:rsid w:val="00531829"/>
    <w:rsid w:val="0053197C"/>
    <w:rsid w:val="00531E30"/>
    <w:rsid w:val="00531E62"/>
    <w:rsid w:val="005320E8"/>
    <w:rsid w:val="00532312"/>
    <w:rsid w:val="00532366"/>
    <w:rsid w:val="005324E5"/>
    <w:rsid w:val="005324EB"/>
    <w:rsid w:val="00532527"/>
    <w:rsid w:val="0053298E"/>
    <w:rsid w:val="00532B0A"/>
    <w:rsid w:val="00532D2A"/>
    <w:rsid w:val="00533021"/>
    <w:rsid w:val="0053303F"/>
    <w:rsid w:val="00533369"/>
    <w:rsid w:val="0053359E"/>
    <w:rsid w:val="00533601"/>
    <w:rsid w:val="005336B3"/>
    <w:rsid w:val="00533702"/>
    <w:rsid w:val="00533B84"/>
    <w:rsid w:val="00533C57"/>
    <w:rsid w:val="00533D9D"/>
    <w:rsid w:val="00533E27"/>
    <w:rsid w:val="00533E2E"/>
    <w:rsid w:val="00533FCD"/>
    <w:rsid w:val="0053419A"/>
    <w:rsid w:val="00534273"/>
    <w:rsid w:val="00534575"/>
    <w:rsid w:val="005345DA"/>
    <w:rsid w:val="00534B8D"/>
    <w:rsid w:val="005358E2"/>
    <w:rsid w:val="0053591E"/>
    <w:rsid w:val="00535C07"/>
    <w:rsid w:val="00535C15"/>
    <w:rsid w:val="00535FA7"/>
    <w:rsid w:val="00536223"/>
    <w:rsid w:val="0053636D"/>
    <w:rsid w:val="005363CF"/>
    <w:rsid w:val="0053691C"/>
    <w:rsid w:val="0053694E"/>
    <w:rsid w:val="00536A27"/>
    <w:rsid w:val="00536A35"/>
    <w:rsid w:val="00536B51"/>
    <w:rsid w:val="005374CF"/>
    <w:rsid w:val="0053761D"/>
    <w:rsid w:val="00537B11"/>
    <w:rsid w:val="00537B88"/>
    <w:rsid w:val="00537CDC"/>
    <w:rsid w:val="005402D9"/>
    <w:rsid w:val="00540451"/>
    <w:rsid w:val="005404E8"/>
    <w:rsid w:val="005407ED"/>
    <w:rsid w:val="005409A2"/>
    <w:rsid w:val="00540B67"/>
    <w:rsid w:val="00540BBB"/>
    <w:rsid w:val="00540DE5"/>
    <w:rsid w:val="00540FC6"/>
    <w:rsid w:val="0054126A"/>
    <w:rsid w:val="00541385"/>
    <w:rsid w:val="005416C5"/>
    <w:rsid w:val="005419E3"/>
    <w:rsid w:val="00541A0B"/>
    <w:rsid w:val="00541A47"/>
    <w:rsid w:val="0054289B"/>
    <w:rsid w:val="00542A1A"/>
    <w:rsid w:val="00542A48"/>
    <w:rsid w:val="00542BFE"/>
    <w:rsid w:val="00542EFB"/>
    <w:rsid w:val="00542F65"/>
    <w:rsid w:val="005430B1"/>
    <w:rsid w:val="0054331F"/>
    <w:rsid w:val="00543572"/>
    <w:rsid w:val="005438E6"/>
    <w:rsid w:val="00543C09"/>
    <w:rsid w:val="00543CDD"/>
    <w:rsid w:val="00543EFA"/>
    <w:rsid w:val="00544496"/>
    <w:rsid w:val="005445F2"/>
    <w:rsid w:val="00544E4D"/>
    <w:rsid w:val="005456BD"/>
    <w:rsid w:val="00545F61"/>
    <w:rsid w:val="00545FBC"/>
    <w:rsid w:val="00546161"/>
    <w:rsid w:val="00546702"/>
    <w:rsid w:val="00546E03"/>
    <w:rsid w:val="00547440"/>
    <w:rsid w:val="005474F7"/>
    <w:rsid w:val="0054752D"/>
    <w:rsid w:val="0054787B"/>
    <w:rsid w:val="005478F9"/>
    <w:rsid w:val="00547FC7"/>
    <w:rsid w:val="005500E6"/>
    <w:rsid w:val="0055020D"/>
    <w:rsid w:val="005507CB"/>
    <w:rsid w:val="00550C07"/>
    <w:rsid w:val="00550EA7"/>
    <w:rsid w:val="00550FDB"/>
    <w:rsid w:val="005512F8"/>
    <w:rsid w:val="005512FC"/>
    <w:rsid w:val="005515D5"/>
    <w:rsid w:val="005516FE"/>
    <w:rsid w:val="00551D48"/>
    <w:rsid w:val="00551E77"/>
    <w:rsid w:val="00552043"/>
    <w:rsid w:val="00552303"/>
    <w:rsid w:val="00552712"/>
    <w:rsid w:val="00552716"/>
    <w:rsid w:val="00552E0B"/>
    <w:rsid w:val="00553319"/>
    <w:rsid w:val="00553569"/>
    <w:rsid w:val="0055375F"/>
    <w:rsid w:val="00553B1B"/>
    <w:rsid w:val="00553E3C"/>
    <w:rsid w:val="00553E61"/>
    <w:rsid w:val="00554479"/>
    <w:rsid w:val="00554711"/>
    <w:rsid w:val="0055545C"/>
    <w:rsid w:val="005555F2"/>
    <w:rsid w:val="005556B1"/>
    <w:rsid w:val="005557A1"/>
    <w:rsid w:val="00555AF9"/>
    <w:rsid w:val="005567A0"/>
    <w:rsid w:val="00556C6C"/>
    <w:rsid w:val="00556CE9"/>
    <w:rsid w:val="005572A4"/>
    <w:rsid w:val="005575A5"/>
    <w:rsid w:val="005575A6"/>
    <w:rsid w:val="005576B6"/>
    <w:rsid w:val="00557814"/>
    <w:rsid w:val="00557DBE"/>
    <w:rsid w:val="005602B9"/>
    <w:rsid w:val="005605DD"/>
    <w:rsid w:val="0056122F"/>
    <w:rsid w:val="00561236"/>
    <w:rsid w:val="005613A5"/>
    <w:rsid w:val="005615E3"/>
    <w:rsid w:val="00561836"/>
    <w:rsid w:val="005618C8"/>
    <w:rsid w:val="00561A30"/>
    <w:rsid w:val="00561C3E"/>
    <w:rsid w:val="00561D42"/>
    <w:rsid w:val="00561EF7"/>
    <w:rsid w:val="00562167"/>
    <w:rsid w:val="005621E3"/>
    <w:rsid w:val="0056231B"/>
    <w:rsid w:val="00562576"/>
    <w:rsid w:val="0056260B"/>
    <w:rsid w:val="00562804"/>
    <w:rsid w:val="00562D69"/>
    <w:rsid w:val="00562E7F"/>
    <w:rsid w:val="00563004"/>
    <w:rsid w:val="005630A0"/>
    <w:rsid w:val="0056328F"/>
    <w:rsid w:val="00563502"/>
    <w:rsid w:val="00563567"/>
    <w:rsid w:val="00563791"/>
    <w:rsid w:val="005638E7"/>
    <w:rsid w:val="00563B2D"/>
    <w:rsid w:val="00563EE7"/>
    <w:rsid w:val="00563F32"/>
    <w:rsid w:val="005640CD"/>
    <w:rsid w:val="00564131"/>
    <w:rsid w:val="005646CD"/>
    <w:rsid w:val="0056477F"/>
    <w:rsid w:val="00565099"/>
    <w:rsid w:val="005650B4"/>
    <w:rsid w:val="0056566C"/>
    <w:rsid w:val="00565680"/>
    <w:rsid w:val="005657C6"/>
    <w:rsid w:val="00565A7E"/>
    <w:rsid w:val="00565E70"/>
    <w:rsid w:val="005661F2"/>
    <w:rsid w:val="005661F3"/>
    <w:rsid w:val="00566213"/>
    <w:rsid w:val="00566274"/>
    <w:rsid w:val="0056645D"/>
    <w:rsid w:val="00566714"/>
    <w:rsid w:val="005667DB"/>
    <w:rsid w:val="00566912"/>
    <w:rsid w:val="00566A5F"/>
    <w:rsid w:val="00566D39"/>
    <w:rsid w:val="00566EFF"/>
    <w:rsid w:val="00566F1C"/>
    <w:rsid w:val="00567183"/>
    <w:rsid w:val="0056725C"/>
    <w:rsid w:val="005672F7"/>
    <w:rsid w:val="00567457"/>
    <w:rsid w:val="00567AA4"/>
    <w:rsid w:val="00567CFC"/>
    <w:rsid w:val="0057047C"/>
    <w:rsid w:val="0057057C"/>
    <w:rsid w:val="005709AB"/>
    <w:rsid w:val="00570D21"/>
    <w:rsid w:val="00571087"/>
    <w:rsid w:val="00571278"/>
    <w:rsid w:val="0057145D"/>
    <w:rsid w:val="00571740"/>
    <w:rsid w:val="005719FF"/>
    <w:rsid w:val="00572111"/>
    <w:rsid w:val="00572334"/>
    <w:rsid w:val="00572B1A"/>
    <w:rsid w:val="005730B9"/>
    <w:rsid w:val="005730ED"/>
    <w:rsid w:val="00573224"/>
    <w:rsid w:val="00573817"/>
    <w:rsid w:val="00573B23"/>
    <w:rsid w:val="00574072"/>
    <w:rsid w:val="00574101"/>
    <w:rsid w:val="005743D3"/>
    <w:rsid w:val="00574400"/>
    <w:rsid w:val="0057463E"/>
    <w:rsid w:val="00574FC6"/>
    <w:rsid w:val="00575183"/>
    <w:rsid w:val="00575186"/>
    <w:rsid w:val="005754A9"/>
    <w:rsid w:val="005758AA"/>
    <w:rsid w:val="005758B9"/>
    <w:rsid w:val="00575C65"/>
    <w:rsid w:val="00575CC0"/>
    <w:rsid w:val="005760C1"/>
    <w:rsid w:val="005763D8"/>
    <w:rsid w:val="00576546"/>
    <w:rsid w:val="00576748"/>
    <w:rsid w:val="00576858"/>
    <w:rsid w:val="005768F1"/>
    <w:rsid w:val="00576A54"/>
    <w:rsid w:val="00576C4E"/>
    <w:rsid w:val="005777B0"/>
    <w:rsid w:val="005778A5"/>
    <w:rsid w:val="0057794B"/>
    <w:rsid w:val="00577A15"/>
    <w:rsid w:val="00577A69"/>
    <w:rsid w:val="00577D65"/>
    <w:rsid w:val="0058033C"/>
    <w:rsid w:val="0058043C"/>
    <w:rsid w:val="005806B4"/>
    <w:rsid w:val="005808E6"/>
    <w:rsid w:val="00580E70"/>
    <w:rsid w:val="00581513"/>
    <w:rsid w:val="0058166E"/>
    <w:rsid w:val="005819BA"/>
    <w:rsid w:val="00581A14"/>
    <w:rsid w:val="00581E2B"/>
    <w:rsid w:val="005825A9"/>
    <w:rsid w:val="00582AA6"/>
    <w:rsid w:val="00582AC8"/>
    <w:rsid w:val="00582B31"/>
    <w:rsid w:val="00582E67"/>
    <w:rsid w:val="00582E82"/>
    <w:rsid w:val="0058300A"/>
    <w:rsid w:val="00583081"/>
    <w:rsid w:val="00583085"/>
    <w:rsid w:val="005831C1"/>
    <w:rsid w:val="005833F1"/>
    <w:rsid w:val="00583499"/>
    <w:rsid w:val="005837D6"/>
    <w:rsid w:val="00583C3D"/>
    <w:rsid w:val="0058411E"/>
    <w:rsid w:val="0058452B"/>
    <w:rsid w:val="0058469B"/>
    <w:rsid w:val="0058482D"/>
    <w:rsid w:val="00584A56"/>
    <w:rsid w:val="0058529E"/>
    <w:rsid w:val="0058546E"/>
    <w:rsid w:val="0058556E"/>
    <w:rsid w:val="0058597C"/>
    <w:rsid w:val="00585A2B"/>
    <w:rsid w:val="005860A7"/>
    <w:rsid w:val="005862A7"/>
    <w:rsid w:val="005863B1"/>
    <w:rsid w:val="00586560"/>
    <w:rsid w:val="005869CE"/>
    <w:rsid w:val="00586AAF"/>
    <w:rsid w:val="00586C3E"/>
    <w:rsid w:val="00586F9C"/>
    <w:rsid w:val="005870F4"/>
    <w:rsid w:val="005875BA"/>
    <w:rsid w:val="00587851"/>
    <w:rsid w:val="00587863"/>
    <w:rsid w:val="00587889"/>
    <w:rsid w:val="00587957"/>
    <w:rsid w:val="00587D12"/>
    <w:rsid w:val="00587F34"/>
    <w:rsid w:val="00590128"/>
    <w:rsid w:val="005902FA"/>
    <w:rsid w:val="00590311"/>
    <w:rsid w:val="005903DC"/>
    <w:rsid w:val="0059070A"/>
    <w:rsid w:val="00590A1B"/>
    <w:rsid w:val="00590B47"/>
    <w:rsid w:val="00590C03"/>
    <w:rsid w:val="00590CC6"/>
    <w:rsid w:val="0059111C"/>
    <w:rsid w:val="00591583"/>
    <w:rsid w:val="005916AB"/>
    <w:rsid w:val="0059175E"/>
    <w:rsid w:val="005917BC"/>
    <w:rsid w:val="005919B4"/>
    <w:rsid w:val="00591AEE"/>
    <w:rsid w:val="00591C1E"/>
    <w:rsid w:val="00591C93"/>
    <w:rsid w:val="00591CBE"/>
    <w:rsid w:val="00591DC5"/>
    <w:rsid w:val="00591E84"/>
    <w:rsid w:val="00592479"/>
    <w:rsid w:val="00592785"/>
    <w:rsid w:val="005927CC"/>
    <w:rsid w:val="00592AFC"/>
    <w:rsid w:val="00592F2A"/>
    <w:rsid w:val="005930A2"/>
    <w:rsid w:val="00593955"/>
    <w:rsid w:val="00593C31"/>
    <w:rsid w:val="00593C5A"/>
    <w:rsid w:val="00593D62"/>
    <w:rsid w:val="00593E64"/>
    <w:rsid w:val="0059405D"/>
    <w:rsid w:val="00594152"/>
    <w:rsid w:val="0059419D"/>
    <w:rsid w:val="005944A5"/>
    <w:rsid w:val="00594708"/>
    <w:rsid w:val="00594D32"/>
    <w:rsid w:val="00594E68"/>
    <w:rsid w:val="0059521B"/>
    <w:rsid w:val="005952EE"/>
    <w:rsid w:val="0059543B"/>
    <w:rsid w:val="0059586A"/>
    <w:rsid w:val="0059590F"/>
    <w:rsid w:val="005959FD"/>
    <w:rsid w:val="00595A47"/>
    <w:rsid w:val="00595B11"/>
    <w:rsid w:val="00595BBE"/>
    <w:rsid w:val="00595D59"/>
    <w:rsid w:val="00595F5D"/>
    <w:rsid w:val="00595FED"/>
    <w:rsid w:val="00595FF2"/>
    <w:rsid w:val="005962B1"/>
    <w:rsid w:val="005962E0"/>
    <w:rsid w:val="005967D0"/>
    <w:rsid w:val="00596B18"/>
    <w:rsid w:val="00596CD6"/>
    <w:rsid w:val="00596CF0"/>
    <w:rsid w:val="00596D94"/>
    <w:rsid w:val="005972F4"/>
    <w:rsid w:val="005973CF"/>
    <w:rsid w:val="00597470"/>
    <w:rsid w:val="00597635"/>
    <w:rsid w:val="00597799"/>
    <w:rsid w:val="0059798F"/>
    <w:rsid w:val="00597ACA"/>
    <w:rsid w:val="00597AFD"/>
    <w:rsid w:val="00597CD6"/>
    <w:rsid w:val="00597D2E"/>
    <w:rsid w:val="00597F3E"/>
    <w:rsid w:val="005A0082"/>
    <w:rsid w:val="005A00A7"/>
    <w:rsid w:val="005A058F"/>
    <w:rsid w:val="005A05FC"/>
    <w:rsid w:val="005A0831"/>
    <w:rsid w:val="005A0902"/>
    <w:rsid w:val="005A0916"/>
    <w:rsid w:val="005A0B20"/>
    <w:rsid w:val="005A1138"/>
    <w:rsid w:val="005A1205"/>
    <w:rsid w:val="005A136F"/>
    <w:rsid w:val="005A1716"/>
    <w:rsid w:val="005A1749"/>
    <w:rsid w:val="005A1B0F"/>
    <w:rsid w:val="005A1BA0"/>
    <w:rsid w:val="005A1BE1"/>
    <w:rsid w:val="005A23B0"/>
    <w:rsid w:val="005A24CF"/>
    <w:rsid w:val="005A27B0"/>
    <w:rsid w:val="005A2910"/>
    <w:rsid w:val="005A2E89"/>
    <w:rsid w:val="005A3722"/>
    <w:rsid w:val="005A396D"/>
    <w:rsid w:val="005A3B17"/>
    <w:rsid w:val="005A40F9"/>
    <w:rsid w:val="005A473A"/>
    <w:rsid w:val="005A496C"/>
    <w:rsid w:val="005A4B29"/>
    <w:rsid w:val="005A4B5F"/>
    <w:rsid w:val="005A4CEF"/>
    <w:rsid w:val="005A4EC5"/>
    <w:rsid w:val="005A5187"/>
    <w:rsid w:val="005A52EC"/>
    <w:rsid w:val="005A53DB"/>
    <w:rsid w:val="005A53F4"/>
    <w:rsid w:val="005A5796"/>
    <w:rsid w:val="005A5ACE"/>
    <w:rsid w:val="005A5B1F"/>
    <w:rsid w:val="005A5B28"/>
    <w:rsid w:val="005A5DA9"/>
    <w:rsid w:val="005A5EC7"/>
    <w:rsid w:val="005A60A1"/>
    <w:rsid w:val="005A62A5"/>
    <w:rsid w:val="005A62BA"/>
    <w:rsid w:val="005A62F9"/>
    <w:rsid w:val="005A665E"/>
    <w:rsid w:val="005A66BC"/>
    <w:rsid w:val="005A684B"/>
    <w:rsid w:val="005A6A41"/>
    <w:rsid w:val="005A6B64"/>
    <w:rsid w:val="005A706A"/>
    <w:rsid w:val="005A708F"/>
    <w:rsid w:val="005A7503"/>
    <w:rsid w:val="005A7575"/>
    <w:rsid w:val="005A758F"/>
    <w:rsid w:val="005A764D"/>
    <w:rsid w:val="005A767D"/>
    <w:rsid w:val="005A76B8"/>
    <w:rsid w:val="005A790F"/>
    <w:rsid w:val="005A7A32"/>
    <w:rsid w:val="005A7B02"/>
    <w:rsid w:val="005A7B1D"/>
    <w:rsid w:val="005A7E71"/>
    <w:rsid w:val="005A7E8F"/>
    <w:rsid w:val="005A7E9A"/>
    <w:rsid w:val="005A7EED"/>
    <w:rsid w:val="005A7F46"/>
    <w:rsid w:val="005B021B"/>
    <w:rsid w:val="005B0259"/>
    <w:rsid w:val="005B025E"/>
    <w:rsid w:val="005B0600"/>
    <w:rsid w:val="005B080F"/>
    <w:rsid w:val="005B0A89"/>
    <w:rsid w:val="005B0E8D"/>
    <w:rsid w:val="005B0EA6"/>
    <w:rsid w:val="005B12F1"/>
    <w:rsid w:val="005B13FF"/>
    <w:rsid w:val="005B1433"/>
    <w:rsid w:val="005B1484"/>
    <w:rsid w:val="005B170D"/>
    <w:rsid w:val="005B1831"/>
    <w:rsid w:val="005B1A15"/>
    <w:rsid w:val="005B1C3C"/>
    <w:rsid w:val="005B1C49"/>
    <w:rsid w:val="005B2396"/>
    <w:rsid w:val="005B259A"/>
    <w:rsid w:val="005B25D7"/>
    <w:rsid w:val="005B26D1"/>
    <w:rsid w:val="005B2810"/>
    <w:rsid w:val="005B2B1D"/>
    <w:rsid w:val="005B2BCF"/>
    <w:rsid w:val="005B2C90"/>
    <w:rsid w:val="005B2F20"/>
    <w:rsid w:val="005B2F84"/>
    <w:rsid w:val="005B3010"/>
    <w:rsid w:val="005B30EE"/>
    <w:rsid w:val="005B320D"/>
    <w:rsid w:val="005B343A"/>
    <w:rsid w:val="005B3568"/>
    <w:rsid w:val="005B3726"/>
    <w:rsid w:val="005B3965"/>
    <w:rsid w:val="005B3CB3"/>
    <w:rsid w:val="005B3F54"/>
    <w:rsid w:val="005B440C"/>
    <w:rsid w:val="005B4646"/>
    <w:rsid w:val="005B4649"/>
    <w:rsid w:val="005B4711"/>
    <w:rsid w:val="005B4794"/>
    <w:rsid w:val="005B494F"/>
    <w:rsid w:val="005B4988"/>
    <w:rsid w:val="005B4A68"/>
    <w:rsid w:val="005B4EB5"/>
    <w:rsid w:val="005B4FA2"/>
    <w:rsid w:val="005B53F8"/>
    <w:rsid w:val="005B54D6"/>
    <w:rsid w:val="005B55A1"/>
    <w:rsid w:val="005B57E6"/>
    <w:rsid w:val="005B5A93"/>
    <w:rsid w:val="005B5ACD"/>
    <w:rsid w:val="005B5F60"/>
    <w:rsid w:val="005B5FA5"/>
    <w:rsid w:val="005B60C0"/>
    <w:rsid w:val="005B6368"/>
    <w:rsid w:val="005B6935"/>
    <w:rsid w:val="005B6945"/>
    <w:rsid w:val="005B6AC0"/>
    <w:rsid w:val="005B6CBF"/>
    <w:rsid w:val="005B6E3B"/>
    <w:rsid w:val="005B6FBE"/>
    <w:rsid w:val="005B716B"/>
    <w:rsid w:val="005B745E"/>
    <w:rsid w:val="005B7547"/>
    <w:rsid w:val="005B75A3"/>
    <w:rsid w:val="005B7901"/>
    <w:rsid w:val="005B7AEF"/>
    <w:rsid w:val="005B7C54"/>
    <w:rsid w:val="005C0027"/>
    <w:rsid w:val="005C0323"/>
    <w:rsid w:val="005C032D"/>
    <w:rsid w:val="005C0553"/>
    <w:rsid w:val="005C067B"/>
    <w:rsid w:val="005C1513"/>
    <w:rsid w:val="005C1518"/>
    <w:rsid w:val="005C189B"/>
    <w:rsid w:val="005C196B"/>
    <w:rsid w:val="005C1B1E"/>
    <w:rsid w:val="005C1BD0"/>
    <w:rsid w:val="005C1D0F"/>
    <w:rsid w:val="005C228E"/>
    <w:rsid w:val="005C22B6"/>
    <w:rsid w:val="005C24C7"/>
    <w:rsid w:val="005C2500"/>
    <w:rsid w:val="005C2605"/>
    <w:rsid w:val="005C26B0"/>
    <w:rsid w:val="005C28AF"/>
    <w:rsid w:val="005C2B1F"/>
    <w:rsid w:val="005C2C1C"/>
    <w:rsid w:val="005C3312"/>
    <w:rsid w:val="005C38B3"/>
    <w:rsid w:val="005C398F"/>
    <w:rsid w:val="005C39C2"/>
    <w:rsid w:val="005C3A75"/>
    <w:rsid w:val="005C3C35"/>
    <w:rsid w:val="005C3C3A"/>
    <w:rsid w:val="005C3D1A"/>
    <w:rsid w:val="005C407B"/>
    <w:rsid w:val="005C458B"/>
    <w:rsid w:val="005C4DE8"/>
    <w:rsid w:val="005C4EEC"/>
    <w:rsid w:val="005C50A4"/>
    <w:rsid w:val="005C51F9"/>
    <w:rsid w:val="005C559A"/>
    <w:rsid w:val="005C55AE"/>
    <w:rsid w:val="005C55CF"/>
    <w:rsid w:val="005C5606"/>
    <w:rsid w:val="005C5F99"/>
    <w:rsid w:val="005C600D"/>
    <w:rsid w:val="005C61EC"/>
    <w:rsid w:val="005C620B"/>
    <w:rsid w:val="005C64AA"/>
    <w:rsid w:val="005C666A"/>
    <w:rsid w:val="005C6DF7"/>
    <w:rsid w:val="005C7039"/>
    <w:rsid w:val="005C7238"/>
    <w:rsid w:val="005C7549"/>
    <w:rsid w:val="005C7744"/>
    <w:rsid w:val="005C78B3"/>
    <w:rsid w:val="005C7CD9"/>
    <w:rsid w:val="005C7F96"/>
    <w:rsid w:val="005D0271"/>
    <w:rsid w:val="005D03BE"/>
    <w:rsid w:val="005D042B"/>
    <w:rsid w:val="005D055F"/>
    <w:rsid w:val="005D07A4"/>
    <w:rsid w:val="005D0813"/>
    <w:rsid w:val="005D0B2D"/>
    <w:rsid w:val="005D0BE8"/>
    <w:rsid w:val="005D0C34"/>
    <w:rsid w:val="005D0F32"/>
    <w:rsid w:val="005D0FE3"/>
    <w:rsid w:val="005D1031"/>
    <w:rsid w:val="005D112E"/>
    <w:rsid w:val="005D1280"/>
    <w:rsid w:val="005D17B9"/>
    <w:rsid w:val="005D185A"/>
    <w:rsid w:val="005D196F"/>
    <w:rsid w:val="005D1A20"/>
    <w:rsid w:val="005D1A4B"/>
    <w:rsid w:val="005D1B9A"/>
    <w:rsid w:val="005D1E6B"/>
    <w:rsid w:val="005D1F6E"/>
    <w:rsid w:val="005D1FD3"/>
    <w:rsid w:val="005D224C"/>
    <w:rsid w:val="005D237A"/>
    <w:rsid w:val="005D2459"/>
    <w:rsid w:val="005D24EE"/>
    <w:rsid w:val="005D2607"/>
    <w:rsid w:val="005D2673"/>
    <w:rsid w:val="005D26C5"/>
    <w:rsid w:val="005D27B0"/>
    <w:rsid w:val="005D284F"/>
    <w:rsid w:val="005D28FE"/>
    <w:rsid w:val="005D2A19"/>
    <w:rsid w:val="005D3069"/>
    <w:rsid w:val="005D32FF"/>
    <w:rsid w:val="005D334E"/>
    <w:rsid w:val="005D3631"/>
    <w:rsid w:val="005D377E"/>
    <w:rsid w:val="005D3E35"/>
    <w:rsid w:val="005D4027"/>
    <w:rsid w:val="005D406F"/>
    <w:rsid w:val="005D43BA"/>
    <w:rsid w:val="005D455E"/>
    <w:rsid w:val="005D46F6"/>
    <w:rsid w:val="005D4978"/>
    <w:rsid w:val="005D50D1"/>
    <w:rsid w:val="005D51AE"/>
    <w:rsid w:val="005D51E3"/>
    <w:rsid w:val="005D52C9"/>
    <w:rsid w:val="005D5448"/>
    <w:rsid w:val="005D5651"/>
    <w:rsid w:val="005D5719"/>
    <w:rsid w:val="005D5887"/>
    <w:rsid w:val="005D5930"/>
    <w:rsid w:val="005D59EB"/>
    <w:rsid w:val="005D5E0B"/>
    <w:rsid w:val="005D5EAD"/>
    <w:rsid w:val="005D6252"/>
    <w:rsid w:val="005D62E7"/>
    <w:rsid w:val="005D687B"/>
    <w:rsid w:val="005D69BC"/>
    <w:rsid w:val="005D6B3B"/>
    <w:rsid w:val="005D6F5E"/>
    <w:rsid w:val="005D701F"/>
    <w:rsid w:val="005D750A"/>
    <w:rsid w:val="005D7526"/>
    <w:rsid w:val="005D7546"/>
    <w:rsid w:val="005D773D"/>
    <w:rsid w:val="005D7793"/>
    <w:rsid w:val="005D7D6D"/>
    <w:rsid w:val="005E0434"/>
    <w:rsid w:val="005E04B3"/>
    <w:rsid w:val="005E0F50"/>
    <w:rsid w:val="005E0F71"/>
    <w:rsid w:val="005E0FA6"/>
    <w:rsid w:val="005E10FA"/>
    <w:rsid w:val="005E1344"/>
    <w:rsid w:val="005E1514"/>
    <w:rsid w:val="005E1649"/>
    <w:rsid w:val="005E18E0"/>
    <w:rsid w:val="005E1E4B"/>
    <w:rsid w:val="005E244A"/>
    <w:rsid w:val="005E264A"/>
    <w:rsid w:val="005E2C04"/>
    <w:rsid w:val="005E3017"/>
    <w:rsid w:val="005E3110"/>
    <w:rsid w:val="005E3827"/>
    <w:rsid w:val="005E3883"/>
    <w:rsid w:val="005E3A23"/>
    <w:rsid w:val="005E3A70"/>
    <w:rsid w:val="005E3C61"/>
    <w:rsid w:val="005E4010"/>
    <w:rsid w:val="005E40A1"/>
    <w:rsid w:val="005E4238"/>
    <w:rsid w:val="005E456E"/>
    <w:rsid w:val="005E4C4F"/>
    <w:rsid w:val="005E4C8E"/>
    <w:rsid w:val="005E4E81"/>
    <w:rsid w:val="005E508B"/>
    <w:rsid w:val="005E521F"/>
    <w:rsid w:val="005E5774"/>
    <w:rsid w:val="005E600A"/>
    <w:rsid w:val="005E6085"/>
    <w:rsid w:val="005E62C5"/>
    <w:rsid w:val="005E6525"/>
    <w:rsid w:val="005E6896"/>
    <w:rsid w:val="005E6A22"/>
    <w:rsid w:val="005E6ADC"/>
    <w:rsid w:val="005E6CBC"/>
    <w:rsid w:val="005E6D06"/>
    <w:rsid w:val="005E6F22"/>
    <w:rsid w:val="005E708C"/>
    <w:rsid w:val="005E710E"/>
    <w:rsid w:val="005E71D3"/>
    <w:rsid w:val="005E7C55"/>
    <w:rsid w:val="005E7C95"/>
    <w:rsid w:val="005E7D51"/>
    <w:rsid w:val="005E7F8B"/>
    <w:rsid w:val="005F011D"/>
    <w:rsid w:val="005F0231"/>
    <w:rsid w:val="005F0467"/>
    <w:rsid w:val="005F0711"/>
    <w:rsid w:val="005F08FA"/>
    <w:rsid w:val="005F09D5"/>
    <w:rsid w:val="005F0A83"/>
    <w:rsid w:val="005F0CF7"/>
    <w:rsid w:val="005F0D38"/>
    <w:rsid w:val="005F0E7D"/>
    <w:rsid w:val="005F0F43"/>
    <w:rsid w:val="005F11F2"/>
    <w:rsid w:val="005F131E"/>
    <w:rsid w:val="005F15DB"/>
    <w:rsid w:val="005F17AC"/>
    <w:rsid w:val="005F1BCE"/>
    <w:rsid w:val="005F1DC7"/>
    <w:rsid w:val="005F1EF9"/>
    <w:rsid w:val="005F2066"/>
    <w:rsid w:val="005F2472"/>
    <w:rsid w:val="005F275A"/>
    <w:rsid w:val="005F2BE6"/>
    <w:rsid w:val="005F2C17"/>
    <w:rsid w:val="005F2C69"/>
    <w:rsid w:val="005F2F48"/>
    <w:rsid w:val="005F3385"/>
    <w:rsid w:val="005F397A"/>
    <w:rsid w:val="005F3C06"/>
    <w:rsid w:val="005F46A8"/>
    <w:rsid w:val="005F46E3"/>
    <w:rsid w:val="005F47A6"/>
    <w:rsid w:val="005F4871"/>
    <w:rsid w:val="005F49B6"/>
    <w:rsid w:val="005F501F"/>
    <w:rsid w:val="005F5095"/>
    <w:rsid w:val="005F5408"/>
    <w:rsid w:val="005F5437"/>
    <w:rsid w:val="005F5B16"/>
    <w:rsid w:val="005F5CBA"/>
    <w:rsid w:val="005F692A"/>
    <w:rsid w:val="005F6A81"/>
    <w:rsid w:val="005F6CF0"/>
    <w:rsid w:val="005F6FE8"/>
    <w:rsid w:val="005F73F5"/>
    <w:rsid w:val="005F7409"/>
    <w:rsid w:val="005F7593"/>
    <w:rsid w:val="005F7A01"/>
    <w:rsid w:val="0060012D"/>
    <w:rsid w:val="006003BE"/>
    <w:rsid w:val="006005D7"/>
    <w:rsid w:val="0060066C"/>
    <w:rsid w:val="006007FB"/>
    <w:rsid w:val="006008C8"/>
    <w:rsid w:val="006008FA"/>
    <w:rsid w:val="00600941"/>
    <w:rsid w:val="00600B2A"/>
    <w:rsid w:val="00600D98"/>
    <w:rsid w:val="00600FD6"/>
    <w:rsid w:val="006015EB"/>
    <w:rsid w:val="00601736"/>
    <w:rsid w:val="00601932"/>
    <w:rsid w:val="00601A25"/>
    <w:rsid w:val="00601B79"/>
    <w:rsid w:val="00601BD2"/>
    <w:rsid w:val="00601C9D"/>
    <w:rsid w:val="00601E92"/>
    <w:rsid w:val="006020E2"/>
    <w:rsid w:val="006021F3"/>
    <w:rsid w:val="006026F7"/>
    <w:rsid w:val="00602A14"/>
    <w:rsid w:val="00602B9E"/>
    <w:rsid w:val="00602C9E"/>
    <w:rsid w:val="00603147"/>
    <w:rsid w:val="0060314C"/>
    <w:rsid w:val="006031EA"/>
    <w:rsid w:val="00603568"/>
    <w:rsid w:val="0060376E"/>
    <w:rsid w:val="0060387E"/>
    <w:rsid w:val="006038FB"/>
    <w:rsid w:val="00603975"/>
    <w:rsid w:val="00603A02"/>
    <w:rsid w:val="00603A15"/>
    <w:rsid w:val="00603C3A"/>
    <w:rsid w:val="00603FE9"/>
    <w:rsid w:val="006040D2"/>
    <w:rsid w:val="006041CF"/>
    <w:rsid w:val="0060428A"/>
    <w:rsid w:val="006042C6"/>
    <w:rsid w:val="00604791"/>
    <w:rsid w:val="0060499C"/>
    <w:rsid w:val="00604B94"/>
    <w:rsid w:val="00604CDD"/>
    <w:rsid w:val="00604E97"/>
    <w:rsid w:val="00604F00"/>
    <w:rsid w:val="0060513E"/>
    <w:rsid w:val="006051F7"/>
    <w:rsid w:val="006052DF"/>
    <w:rsid w:val="0060573D"/>
    <w:rsid w:val="006059FA"/>
    <w:rsid w:val="00605B42"/>
    <w:rsid w:val="00605C09"/>
    <w:rsid w:val="00605C93"/>
    <w:rsid w:val="00606110"/>
    <w:rsid w:val="00606180"/>
    <w:rsid w:val="006061D3"/>
    <w:rsid w:val="006061F3"/>
    <w:rsid w:val="00606714"/>
    <w:rsid w:val="00606B1C"/>
    <w:rsid w:val="00606BC3"/>
    <w:rsid w:val="00606D39"/>
    <w:rsid w:val="00606D86"/>
    <w:rsid w:val="00606FCA"/>
    <w:rsid w:val="006072B6"/>
    <w:rsid w:val="00607706"/>
    <w:rsid w:val="00607C56"/>
    <w:rsid w:val="00607D4F"/>
    <w:rsid w:val="00607FDB"/>
    <w:rsid w:val="00610188"/>
    <w:rsid w:val="00610239"/>
    <w:rsid w:val="00610313"/>
    <w:rsid w:val="006104B8"/>
    <w:rsid w:val="00610782"/>
    <w:rsid w:val="0061085D"/>
    <w:rsid w:val="00610C97"/>
    <w:rsid w:val="00610F74"/>
    <w:rsid w:val="00610F76"/>
    <w:rsid w:val="00611048"/>
    <w:rsid w:val="006111A8"/>
    <w:rsid w:val="0061130A"/>
    <w:rsid w:val="006114F6"/>
    <w:rsid w:val="00611719"/>
    <w:rsid w:val="00611823"/>
    <w:rsid w:val="006118C8"/>
    <w:rsid w:val="00611967"/>
    <w:rsid w:val="00611AD5"/>
    <w:rsid w:val="00611F86"/>
    <w:rsid w:val="00612238"/>
    <w:rsid w:val="0061228F"/>
    <w:rsid w:val="00612358"/>
    <w:rsid w:val="00612815"/>
    <w:rsid w:val="00612E7B"/>
    <w:rsid w:val="00612F3F"/>
    <w:rsid w:val="00612F80"/>
    <w:rsid w:val="0061302C"/>
    <w:rsid w:val="00613204"/>
    <w:rsid w:val="006134B6"/>
    <w:rsid w:val="00613AF3"/>
    <w:rsid w:val="00613C0D"/>
    <w:rsid w:val="00613C94"/>
    <w:rsid w:val="00613D19"/>
    <w:rsid w:val="00613D9D"/>
    <w:rsid w:val="00613E0D"/>
    <w:rsid w:val="00613E6B"/>
    <w:rsid w:val="00613F22"/>
    <w:rsid w:val="00614150"/>
    <w:rsid w:val="0061416A"/>
    <w:rsid w:val="0061417F"/>
    <w:rsid w:val="00614222"/>
    <w:rsid w:val="0061425E"/>
    <w:rsid w:val="00614264"/>
    <w:rsid w:val="006144E3"/>
    <w:rsid w:val="00614704"/>
    <w:rsid w:val="006148A2"/>
    <w:rsid w:val="00614C73"/>
    <w:rsid w:val="00614F31"/>
    <w:rsid w:val="006150B5"/>
    <w:rsid w:val="00615166"/>
    <w:rsid w:val="0061544A"/>
    <w:rsid w:val="006157D6"/>
    <w:rsid w:val="006158CB"/>
    <w:rsid w:val="00615A31"/>
    <w:rsid w:val="00615BA6"/>
    <w:rsid w:val="00616886"/>
    <w:rsid w:val="00616AA1"/>
    <w:rsid w:val="00616DA3"/>
    <w:rsid w:val="0061713A"/>
    <w:rsid w:val="00617230"/>
    <w:rsid w:val="006173DB"/>
    <w:rsid w:val="0061742C"/>
    <w:rsid w:val="00617476"/>
    <w:rsid w:val="006175C7"/>
    <w:rsid w:val="00617743"/>
    <w:rsid w:val="006178AC"/>
    <w:rsid w:val="00617A37"/>
    <w:rsid w:val="00617CC3"/>
    <w:rsid w:val="0062055F"/>
    <w:rsid w:val="0062074C"/>
    <w:rsid w:val="00620D24"/>
    <w:rsid w:val="00621327"/>
    <w:rsid w:val="00621BD6"/>
    <w:rsid w:val="00621C93"/>
    <w:rsid w:val="00621E67"/>
    <w:rsid w:val="00621F23"/>
    <w:rsid w:val="0062207E"/>
    <w:rsid w:val="00622155"/>
    <w:rsid w:val="0062218A"/>
    <w:rsid w:val="00622836"/>
    <w:rsid w:val="00622B30"/>
    <w:rsid w:val="00622B98"/>
    <w:rsid w:val="00622BCF"/>
    <w:rsid w:val="00622FDF"/>
    <w:rsid w:val="006230B2"/>
    <w:rsid w:val="006230BC"/>
    <w:rsid w:val="00623401"/>
    <w:rsid w:val="0062355B"/>
    <w:rsid w:val="006236A1"/>
    <w:rsid w:val="006238BF"/>
    <w:rsid w:val="00623991"/>
    <w:rsid w:val="00623B93"/>
    <w:rsid w:val="00623BD0"/>
    <w:rsid w:val="00623C83"/>
    <w:rsid w:val="00623DDE"/>
    <w:rsid w:val="00624066"/>
    <w:rsid w:val="00624458"/>
    <w:rsid w:val="00624583"/>
    <w:rsid w:val="00624619"/>
    <w:rsid w:val="006248C5"/>
    <w:rsid w:val="00624B02"/>
    <w:rsid w:val="00624B6F"/>
    <w:rsid w:val="00624BB0"/>
    <w:rsid w:val="00624C7F"/>
    <w:rsid w:val="0062517A"/>
    <w:rsid w:val="006252E5"/>
    <w:rsid w:val="00625C0D"/>
    <w:rsid w:val="00625D45"/>
    <w:rsid w:val="00625E5E"/>
    <w:rsid w:val="00626305"/>
    <w:rsid w:val="0062644D"/>
    <w:rsid w:val="0062651A"/>
    <w:rsid w:val="006266E6"/>
    <w:rsid w:val="00626770"/>
    <w:rsid w:val="00626C9C"/>
    <w:rsid w:val="00626CA1"/>
    <w:rsid w:val="00626CD4"/>
    <w:rsid w:val="0062704C"/>
    <w:rsid w:val="00627611"/>
    <w:rsid w:val="0062793C"/>
    <w:rsid w:val="00627A34"/>
    <w:rsid w:val="00627CC8"/>
    <w:rsid w:val="0063008B"/>
    <w:rsid w:val="00630117"/>
    <w:rsid w:val="0063033A"/>
    <w:rsid w:val="0063037A"/>
    <w:rsid w:val="006306F5"/>
    <w:rsid w:val="00630B62"/>
    <w:rsid w:val="00630BD3"/>
    <w:rsid w:val="00630C22"/>
    <w:rsid w:val="006313A7"/>
    <w:rsid w:val="006316AB"/>
    <w:rsid w:val="00631C32"/>
    <w:rsid w:val="00631E7B"/>
    <w:rsid w:val="006327C8"/>
    <w:rsid w:val="00632D0D"/>
    <w:rsid w:val="00632DD2"/>
    <w:rsid w:val="00632DD3"/>
    <w:rsid w:val="0063329A"/>
    <w:rsid w:val="00633832"/>
    <w:rsid w:val="00633C38"/>
    <w:rsid w:val="00633F4F"/>
    <w:rsid w:val="00633FFE"/>
    <w:rsid w:val="00634101"/>
    <w:rsid w:val="00634573"/>
    <w:rsid w:val="00634862"/>
    <w:rsid w:val="00634910"/>
    <w:rsid w:val="00634B40"/>
    <w:rsid w:val="00634F00"/>
    <w:rsid w:val="006351D2"/>
    <w:rsid w:val="006356C3"/>
    <w:rsid w:val="00635ACC"/>
    <w:rsid w:val="00635B01"/>
    <w:rsid w:val="00635C21"/>
    <w:rsid w:val="00635F18"/>
    <w:rsid w:val="006360B4"/>
    <w:rsid w:val="006364CE"/>
    <w:rsid w:val="00636931"/>
    <w:rsid w:val="006377D7"/>
    <w:rsid w:val="0063788B"/>
    <w:rsid w:val="00637C2C"/>
    <w:rsid w:val="006402E3"/>
    <w:rsid w:val="0064030F"/>
    <w:rsid w:val="00640339"/>
    <w:rsid w:val="0064040F"/>
    <w:rsid w:val="006404CC"/>
    <w:rsid w:val="00640621"/>
    <w:rsid w:val="00640C2F"/>
    <w:rsid w:val="00640C57"/>
    <w:rsid w:val="0064123D"/>
    <w:rsid w:val="00641291"/>
    <w:rsid w:val="006414E6"/>
    <w:rsid w:val="0064171D"/>
    <w:rsid w:val="0064199F"/>
    <w:rsid w:val="00641D4B"/>
    <w:rsid w:val="00641DC8"/>
    <w:rsid w:val="00641EE8"/>
    <w:rsid w:val="00642089"/>
    <w:rsid w:val="00642142"/>
    <w:rsid w:val="0064222D"/>
    <w:rsid w:val="00642527"/>
    <w:rsid w:val="006425E6"/>
    <w:rsid w:val="0064273D"/>
    <w:rsid w:val="00642BAC"/>
    <w:rsid w:val="00642C2F"/>
    <w:rsid w:val="00642F14"/>
    <w:rsid w:val="0064301A"/>
    <w:rsid w:val="00643126"/>
    <w:rsid w:val="006445F7"/>
    <w:rsid w:val="006446D8"/>
    <w:rsid w:val="0064481B"/>
    <w:rsid w:val="00644825"/>
    <w:rsid w:val="00644A34"/>
    <w:rsid w:val="00644E2D"/>
    <w:rsid w:val="00644E53"/>
    <w:rsid w:val="00644F3C"/>
    <w:rsid w:val="00644F4C"/>
    <w:rsid w:val="0064508A"/>
    <w:rsid w:val="0064576D"/>
    <w:rsid w:val="00645926"/>
    <w:rsid w:val="006459D8"/>
    <w:rsid w:val="00645B24"/>
    <w:rsid w:val="00645B36"/>
    <w:rsid w:val="00646138"/>
    <w:rsid w:val="006463B8"/>
    <w:rsid w:val="00646605"/>
    <w:rsid w:val="006469B8"/>
    <w:rsid w:val="00646A79"/>
    <w:rsid w:val="00646E89"/>
    <w:rsid w:val="00647090"/>
    <w:rsid w:val="006473BD"/>
    <w:rsid w:val="006474F7"/>
    <w:rsid w:val="00647855"/>
    <w:rsid w:val="006478E6"/>
    <w:rsid w:val="00647EA3"/>
    <w:rsid w:val="00647F11"/>
    <w:rsid w:val="006500B0"/>
    <w:rsid w:val="00650194"/>
    <w:rsid w:val="0065030B"/>
    <w:rsid w:val="00650497"/>
    <w:rsid w:val="00650611"/>
    <w:rsid w:val="0065076D"/>
    <w:rsid w:val="006508A2"/>
    <w:rsid w:val="00650A44"/>
    <w:rsid w:val="00650C53"/>
    <w:rsid w:val="00650E56"/>
    <w:rsid w:val="00650FB7"/>
    <w:rsid w:val="00651182"/>
    <w:rsid w:val="0065122C"/>
    <w:rsid w:val="00651494"/>
    <w:rsid w:val="00651632"/>
    <w:rsid w:val="00651893"/>
    <w:rsid w:val="0065193C"/>
    <w:rsid w:val="00651963"/>
    <w:rsid w:val="006519F6"/>
    <w:rsid w:val="00651ECA"/>
    <w:rsid w:val="0065214E"/>
    <w:rsid w:val="006522DF"/>
    <w:rsid w:val="0065254D"/>
    <w:rsid w:val="0065285B"/>
    <w:rsid w:val="006528AB"/>
    <w:rsid w:val="006528FA"/>
    <w:rsid w:val="0065296D"/>
    <w:rsid w:val="00652E0D"/>
    <w:rsid w:val="00652E9F"/>
    <w:rsid w:val="00653107"/>
    <w:rsid w:val="0065310B"/>
    <w:rsid w:val="00653297"/>
    <w:rsid w:val="006533F3"/>
    <w:rsid w:val="00653735"/>
    <w:rsid w:val="006537A0"/>
    <w:rsid w:val="006538BB"/>
    <w:rsid w:val="00653BE8"/>
    <w:rsid w:val="00653F90"/>
    <w:rsid w:val="00654328"/>
    <w:rsid w:val="0065466C"/>
    <w:rsid w:val="00654682"/>
    <w:rsid w:val="00654B8D"/>
    <w:rsid w:val="006550E4"/>
    <w:rsid w:val="006550F8"/>
    <w:rsid w:val="00655113"/>
    <w:rsid w:val="0065539A"/>
    <w:rsid w:val="0065611B"/>
    <w:rsid w:val="006561D2"/>
    <w:rsid w:val="0065632D"/>
    <w:rsid w:val="006565BE"/>
    <w:rsid w:val="00657103"/>
    <w:rsid w:val="00657207"/>
    <w:rsid w:val="006579CF"/>
    <w:rsid w:val="00657A46"/>
    <w:rsid w:val="00657A7C"/>
    <w:rsid w:val="00657B3E"/>
    <w:rsid w:val="00657B88"/>
    <w:rsid w:val="00657FAC"/>
    <w:rsid w:val="00657FC4"/>
    <w:rsid w:val="00660215"/>
    <w:rsid w:val="00660415"/>
    <w:rsid w:val="006605BB"/>
    <w:rsid w:val="00660900"/>
    <w:rsid w:val="00660FD7"/>
    <w:rsid w:val="00661482"/>
    <w:rsid w:val="006614D4"/>
    <w:rsid w:val="00661978"/>
    <w:rsid w:val="00661D9D"/>
    <w:rsid w:val="0066245A"/>
    <w:rsid w:val="006625C9"/>
    <w:rsid w:val="00662709"/>
    <w:rsid w:val="00662877"/>
    <w:rsid w:val="006628AE"/>
    <w:rsid w:val="00662A30"/>
    <w:rsid w:val="00662DCB"/>
    <w:rsid w:val="00663194"/>
    <w:rsid w:val="00663376"/>
    <w:rsid w:val="006635B6"/>
    <w:rsid w:val="00663A70"/>
    <w:rsid w:val="00663A90"/>
    <w:rsid w:val="00663B46"/>
    <w:rsid w:val="00663D34"/>
    <w:rsid w:val="00663D4B"/>
    <w:rsid w:val="00663E8E"/>
    <w:rsid w:val="006645A0"/>
    <w:rsid w:val="0066467D"/>
    <w:rsid w:val="00664907"/>
    <w:rsid w:val="00664978"/>
    <w:rsid w:val="00664CA2"/>
    <w:rsid w:val="00664D5F"/>
    <w:rsid w:val="00665014"/>
    <w:rsid w:val="0066509D"/>
    <w:rsid w:val="00665300"/>
    <w:rsid w:val="006654D6"/>
    <w:rsid w:val="00665693"/>
    <w:rsid w:val="006657FA"/>
    <w:rsid w:val="00665A58"/>
    <w:rsid w:val="00665BC4"/>
    <w:rsid w:val="00665E44"/>
    <w:rsid w:val="006661AB"/>
    <w:rsid w:val="0066637D"/>
    <w:rsid w:val="0066678E"/>
    <w:rsid w:val="00666BE4"/>
    <w:rsid w:val="00667228"/>
    <w:rsid w:val="0066753B"/>
    <w:rsid w:val="0066753E"/>
    <w:rsid w:val="00667B61"/>
    <w:rsid w:val="00667E14"/>
    <w:rsid w:val="0067024A"/>
    <w:rsid w:val="00670316"/>
    <w:rsid w:val="006707D8"/>
    <w:rsid w:val="00670B19"/>
    <w:rsid w:val="00670E14"/>
    <w:rsid w:val="00670E4A"/>
    <w:rsid w:val="00670EAA"/>
    <w:rsid w:val="00670EAB"/>
    <w:rsid w:val="00670F0A"/>
    <w:rsid w:val="00671180"/>
    <w:rsid w:val="006712D0"/>
    <w:rsid w:val="00671576"/>
    <w:rsid w:val="0067173B"/>
    <w:rsid w:val="00671A8F"/>
    <w:rsid w:val="00671C68"/>
    <w:rsid w:val="00671C93"/>
    <w:rsid w:val="006723FA"/>
    <w:rsid w:val="006725E0"/>
    <w:rsid w:val="00672A1A"/>
    <w:rsid w:val="00672AAC"/>
    <w:rsid w:val="00672C8E"/>
    <w:rsid w:val="00672FCF"/>
    <w:rsid w:val="00673510"/>
    <w:rsid w:val="0067360B"/>
    <w:rsid w:val="006736B9"/>
    <w:rsid w:val="006736C2"/>
    <w:rsid w:val="0067371A"/>
    <w:rsid w:val="0067387C"/>
    <w:rsid w:val="00673A6D"/>
    <w:rsid w:val="00673ACF"/>
    <w:rsid w:val="00673CA4"/>
    <w:rsid w:val="00673DF0"/>
    <w:rsid w:val="00673E68"/>
    <w:rsid w:val="00673ED4"/>
    <w:rsid w:val="00673EF5"/>
    <w:rsid w:val="00673F28"/>
    <w:rsid w:val="0067403A"/>
    <w:rsid w:val="006741EA"/>
    <w:rsid w:val="0067427F"/>
    <w:rsid w:val="00674418"/>
    <w:rsid w:val="006747B1"/>
    <w:rsid w:val="00674833"/>
    <w:rsid w:val="00674A37"/>
    <w:rsid w:val="00674AD1"/>
    <w:rsid w:val="00674B71"/>
    <w:rsid w:val="00674DA2"/>
    <w:rsid w:val="00674E8A"/>
    <w:rsid w:val="00675310"/>
    <w:rsid w:val="006754AA"/>
    <w:rsid w:val="0067559B"/>
    <w:rsid w:val="00675609"/>
    <w:rsid w:val="00675686"/>
    <w:rsid w:val="00675815"/>
    <w:rsid w:val="00675A88"/>
    <w:rsid w:val="00675B36"/>
    <w:rsid w:val="00675B95"/>
    <w:rsid w:val="00675BE1"/>
    <w:rsid w:val="00675CED"/>
    <w:rsid w:val="00675D5D"/>
    <w:rsid w:val="00675F47"/>
    <w:rsid w:val="006760D0"/>
    <w:rsid w:val="00676A1E"/>
    <w:rsid w:val="00676D9B"/>
    <w:rsid w:val="00676DB9"/>
    <w:rsid w:val="00676F91"/>
    <w:rsid w:val="00677003"/>
    <w:rsid w:val="006770C4"/>
    <w:rsid w:val="00677247"/>
    <w:rsid w:val="00677664"/>
    <w:rsid w:val="006779FB"/>
    <w:rsid w:val="00677B2A"/>
    <w:rsid w:val="00677E02"/>
    <w:rsid w:val="00677F7E"/>
    <w:rsid w:val="00677FEE"/>
    <w:rsid w:val="006805E7"/>
    <w:rsid w:val="00680714"/>
    <w:rsid w:val="0068093E"/>
    <w:rsid w:val="0068098C"/>
    <w:rsid w:val="00680997"/>
    <w:rsid w:val="00680CF6"/>
    <w:rsid w:val="006810B5"/>
    <w:rsid w:val="006812FC"/>
    <w:rsid w:val="00681D10"/>
    <w:rsid w:val="00681DF5"/>
    <w:rsid w:val="00681FA3"/>
    <w:rsid w:val="00682491"/>
    <w:rsid w:val="00682793"/>
    <w:rsid w:val="00682A39"/>
    <w:rsid w:val="00682F7F"/>
    <w:rsid w:val="0068301F"/>
    <w:rsid w:val="00683045"/>
    <w:rsid w:val="00683084"/>
    <w:rsid w:val="00683345"/>
    <w:rsid w:val="00683354"/>
    <w:rsid w:val="006839B5"/>
    <w:rsid w:val="006839C4"/>
    <w:rsid w:val="00683AB2"/>
    <w:rsid w:val="00683BA2"/>
    <w:rsid w:val="00683C95"/>
    <w:rsid w:val="00683D1A"/>
    <w:rsid w:val="006840B1"/>
    <w:rsid w:val="006841EB"/>
    <w:rsid w:val="00684397"/>
    <w:rsid w:val="00684578"/>
    <w:rsid w:val="00684FCE"/>
    <w:rsid w:val="00685494"/>
    <w:rsid w:val="006854B0"/>
    <w:rsid w:val="006856CF"/>
    <w:rsid w:val="00685935"/>
    <w:rsid w:val="00685B5C"/>
    <w:rsid w:val="00685D7B"/>
    <w:rsid w:val="00686186"/>
    <w:rsid w:val="006864E3"/>
    <w:rsid w:val="0068660F"/>
    <w:rsid w:val="006866B0"/>
    <w:rsid w:val="00686889"/>
    <w:rsid w:val="00686D8A"/>
    <w:rsid w:val="00686E54"/>
    <w:rsid w:val="006870F9"/>
    <w:rsid w:val="0068727E"/>
    <w:rsid w:val="00687432"/>
    <w:rsid w:val="006874E7"/>
    <w:rsid w:val="00687672"/>
    <w:rsid w:val="00687A81"/>
    <w:rsid w:val="00687C33"/>
    <w:rsid w:val="0069011C"/>
    <w:rsid w:val="006907A5"/>
    <w:rsid w:val="00690F58"/>
    <w:rsid w:val="00691872"/>
    <w:rsid w:val="00691EB5"/>
    <w:rsid w:val="00691FA8"/>
    <w:rsid w:val="0069213A"/>
    <w:rsid w:val="006924BA"/>
    <w:rsid w:val="00692711"/>
    <w:rsid w:val="0069285F"/>
    <w:rsid w:val="00692CC6"/>
    <w:rsid w:val="00692D56"/>
    <w:rsid w:val="00692EB4"/>
    <w:rsid w:val="00692FDA"/>
    <w:rsid w:val="00693093"/>
    <w:rsid w:val="006931A4"/>
    <w:rsid w:val="006931EF"/>
    <w:rsid w:val="006933D4"/>
    <w:rsid w:val="0069369F"/>
    <w:rsid w:val="006937C3"/>
    <w:rsid w:val="0069389D"/>
    <w:rsid w:val="00693A29"/>
    <w:rsid w:val="00693A4D"/>
    <w:rsid w:val="00693B96"/>
    <w:rsid w:val="00693E5C"/>
    <w:rsid w:val="00694221"/>
    <w:rsid w:val="00694360"/>
    <w:rsid w:val="0069449B"/>
    <w:rsid w:val="00694700"/>
    <w:rsid w:val="006947A6"/>
    <w:rsid w:val="00694B40"/>
    <w:rsid w:val="00694C7B"/>
    <w:rsid w:val="0069516F"/>
    <w:rsid w:val="00695189"/>
    <w:rsid w:val="0069537A"/>
    <w:rsid w:val="006955F6"/>
    <w:rsid w:val="006959C0"/>
    <w:rsid w:val="00695B14"/>
    <w:rsid w:val="00695DDB"/>
    <w:rsid w:val="00695E88"/>
    <w:rsid w:val="00696010"/>
    <w:rsid w:val="006964B2"/>
    <w:rsid w:val="006968AC"/>
    <w:rsid w:val="00696B83"/>
    <w:rsid w:val="00696E40"/>
    <w:rsid w:val="0069701A"/>
    <w:rsid w:val="00697173"/>
    <w:rsid w:val="0069723B"/>
    <w:rsid w:val="00697267"/>
    <w:rsid w:val="006972EF"/>
    <w:rsid w:val="00697688"/>
    <w:rsid w:val="006976DD"/>
    <w:rsid w:val="0069780F"/>
    <w:rsid w:val="006978BA"/>
    <w:rsid w:val="006A0439"/>
    <w:rsid w:val="006A04A3"/>
    <w:rsid w:val="006A04DA"/>
    <w:rsid w:val="006A0637"/>
    <w:rsid w:val="006A06D1"/>
    <w:rsid w:val="006A06D5"/>
    <w:rsid w:val="006A0F9C"/>
    <w:rsid w:val="006A1201"/>
    <w:rsid w:val="006A121B"/>
    <w:rsid w:val="006A1482"/>
    <w:rsid w:val="006A15A8"/>
    <w:rsid w:val="006A1B10"/>
    <w:rsid w:val="006A2484"/>
    <w:rsid w:val="006A2BDB"/>
    <w:rsid w:val="006A31C6"/>
    <w:rsid w:val="006A31F6"/>
    <w:rsid w:val="006A356D"/>
    <w:rsid w:val="006A362D"/>
    <w:rsid w:val="006A3C4D"/>
    <w:rsid w:val="006A3D38"/>
    <w:rsid w:val="006A41E2"/>
    <w:rsid w:val="006A4459"/>
    <w:rsid w:val="006A4622"/>
    <w:rsid w:val="006A4C27"/>
    <w:rsid w:val="006A4EFF"/>
    <w:rsid w:val="006A5AF6"/>
    <w:rsid w:val="006A5BE2"/>
    <w:rsid w:val="006A5C8A"/>
    <w:rsid w:val="006A5EDF"/>
    <w:rsid w:val="006A61A5"/>
    <w:rsid w:val="006A61FC"/>
    <w:rsid w:val="006A6439"/>
    <w:rsid w:val="006A657E"/>
    <w:rsid w:val="006A68B1"/>
    <w:rsid w:val="006A6F71"/>
    <w:rsid w:val="006A713D"/>
    <w:rsid w:val="006A724F"/>
    <w:rsid w:val="006A7278"/>
    <w:rsid w:val="006A7D52"/>
    <w:rsid w:val="006A7E37"/>
    <w:rsid w:val="006A7F02"/>
    <w:rsid w:val="006B02A7"/>
    <w:rsid w:val="006B04EC"/>
    <w:rsid w:val="006B06B3"/>
    <w:rsid w:val="006B085B"/>
    <w:rsid w:val="006B181F"/>
    <w:rsid w:val="006B1B0E"/>
    <w:rsid w:val="006B1EBC"/>
    <w:rsid w:val="006B1FC5"/>
    <w:rsid w:val="006B2046"/>
    <w:rsid w:val="006B291A"/>
    <w:rsid w:val="006B2B78"/>
    <w:rsid w:val="006B2B94"/>
    <w:rsid w:val="006B2C24"/>
    <w:rsid w:val="006B2D38"/>
    <w:rsid w:val="006B2F1B"/>
    <w:rsid w:val="006B3000"/>
    <w:rsid w:val="006B31AC"/>
    <w:rsid w:val="006B367F"/>
    <w:rsid w:val="006B3703"/>
    <w:rsid w:val="006B3759"/>
    <w:rsid w:val="006B3A4D"/>
    <w:rsid w:val="006B3CC8"/>
    <w:rsid w:val="006B3CFA"/>
    <w:rsid w:val="006B3E85"/>
    <w:rsid w:val="006B40A8"/>
    <w:rsid w:val="006B411C"/>
    <w:rsid w:val="006B4551"/>
    <w:rsid w:val="006B45B9"/>
    <w:rsid w:val="006B4759"/>
    <w:rsid w:val="006B4C7D"/>
    <w:rsid w:val="006B4D54"/>
    <w:rsid w:val="006B5164"/>
    <w:rsid w:val="006B52FD"/>
    <w:rsid w:val="006B5460"/>
    <w:rsid w:val="006B549B"/>
    <w:rsid w:val="006B5A87"/>
    <w:rsid w:val="006B5AFA"/>
    <w:rsid w:val="006B5C22"/>
    <w:rsid w:val="006B5E10"/>
    <w:rsid w:val="006B5EAA"/>
    <w:rsid w:val="006B5F21"/>
    <w:rsid w:val="006B5FA6"/>
    <w:rsid w:val="006B60EE"/>
    <w:rsid w:val="006B62FA"/>
    <w:rsid w:val="006B6389"/>
    <w:rsid w:val="006B6500"/>
    <w:rsid w:val="006B6530"/>
    <w:rsid w:val="006B67FE"/>
    <w:rsid w:val="006B6879"/>
    <w:rsid w:val="006B6906"/>
    <w:rsid w:val="006B6CA3"/>
    <w:rsid w:val="006B70DD"/>
    <w:rsid w:val="006B7235"/>
    <w:rsid w:val="006B72C1"/>
    <w:rsid w:val="006B72D1"/>
    <w:rsid w:val="006B731A"/>
    <w:rsid w:val="006B7454"/>
    <w:rsid w:val="006B7747"/>
    <w:rsid w:val="006B778A"/>
    <w:rsid w:val="006B7CC5"/>
    <w:rsid w:val="006B7E26"/>
    <w:rsid w:val="006B7E34"/>
    <w:rsid w:val="006B7ED8"/>
    <w:rsid w:val="006C0071"/>
    <w:rsid w:val="006C0116"/>
    <w:rsid w:val="006C02E4"/>
    <w:rsid w:val="006C046C"/>
    <w:rsid w:val="006C04A2"/>
    <w:rsid w:val="006C080A"/>
    <w:rsid w:val="006C0898"/>
    <w:rsid w:val="006C09EB"/>
    <w:rsid w:val="006C0CD3"/>
    <w:rsid w:val="006C1500"/>
    <w:rsid w:val="006C15A3"/>
    <w:rsid w:val="006C19C1"/>
    <w:rsid w:val="006C1A6A"/>
    <w:rsid w:val="006C1C22"/>
    <w:rsid w:val="006C2014"/>
    <w:rsid w:val="006C2326"/>
    <w:rsid w:val="006C2402"/>
    <w:rsid w:val="006C26F9"/>
    <w:rsid w:val="006C300D"/>
    <w:rsid w:val="006C32D4"/>
    <w:rsid w:val="006C3844"/>
    <w:rsid w:val="006C3C79"/>
    <w:rsid w:val="006C3F0C"/>
    <w:rsid w:val="006C3FBE"/>
    <w:rsid w:val="006C4644"/>
    <w:rsid w:val="006C4762"/>
    <w:rsid w:val="006C4E04"/>
    <w:rsid w:val="006C4ED2"/>
    <w:rsid w:val="006C5152"/>
    <w:rsid w:val="006C5287"/>
    <w:rsid w:val="006C5300"/>
    <w:rsid w:val="006C58D0"/>
    <w:rsid w:val="006C58DB"/>
    <w:rsid w:val="006C5DD5"/>
    <w:rsid w:val="006C5FC4"/>
    <w:rsid w:val="006C6064"/>
    <w:rsid w:val="006C6099"/>
    <w:rsid w:val="006C61F3"/>
    <w:rsid w:val="006C61F7"/>
    <w:rsid w:val="006C6547"/>
    <w:rsid w:val="006C6858"/>
    <w:rsid w:val="006C6B92"/>
    <w:rsid w:val="006C6E3C"/>
    <w:rsid w:val="006C7147"/>
    <w:rsid w:val="006C7208"/>
    <w:rsid w:val="006C72B8"/>
    <w:rsid w:val="006C74DE"/>
    <w:rsid w:val="006C7726"/>
    <w:rsid w:val="006C7833"/>
    <w:rsid w:val="006C7B19"/>
    <w:rsid w:val="006D0033"/>
    <w:rsid w:val="006D007D"/>
    <w:rsid w:val="006D01B7"/>
    <w:rsid w:val="006D03C1"/>
    <w:rsid w:val="006D04D7"/>
    <w:rsid w:val="006D0C7D"/>
    <w:rsid w:val="006D0D08"/>
    <w:rsid w:val="006D0E8B"/>
    <w:rsid w:val="006D10DF"/>
    <w:rsid w:val="006D1404"/>
    <w:rsid w:val="006D163D"/>
    <w:rsid w:val="006D1D63"/>
    <w:rsid w:val="006D23B7"/>
    <w:rsid w:val="006D2533"/>
    <w:rsid w:val="006D2741"/>
    <w:rsid w:val="006D2A19"/>
    <w:rsid w:val="006D2BDE"/>
    <w:rsid w:val="006D2CA0"/>
    <w:rsid w:val="006D2E1F"/>
    <w:rsid w:val="006D304B"/>
    <w:rsid w:val="006D30CC"/>
    <w:rsid w:val="006D3424"/>
    <w:rsid w:val="006D394A"/>
    <w:rsid w:val="006D3A0F"/>
    <w:rsid w:val="006D4062"/>
    <w:rsid w:val="006D40D9"/>
    <w:rsid w:val="006D41F1"/>
    <w:rsid w:val="006D457F"/>
    <w:rsid w:val="006D4AAD"/>
    <w:rsid w:val="006D4E70"/>
    <w:rsid w:val="006D4E8C"/>
    <w:rsid w:val="006D4ECB"/>
    <w:rsid w:val="006D5065"/>
    <w:rsid w:val="006D54EC"/>
    <w:rsid w:val="006D55C6"/>
    <w:rsid w:val="006D571E"/>
    <w:rsid w:val="006D5D60"/>
    <w:rsid w:val="006D617B"/>
    <w:rsid w:val="006D647F"/>
    <w:rsid w:val="006D64E5"/>
    <w:rsid w:val="006D6881"/>
    <w:rsid w:val="006D6C07"/>
    <w:rsid w:val="006D6ED6"/>
    <w:rsid w:val="006D70CB"/>
    <w:rsid w:val="006D7206"/>
    <w:rsid w:val="006D721B"/>
    <w:rsid w:val="006D7362"/>
    <w:rsid w:val="006D7393"/>
    <w:rsid w:val="006D73CE"/>
    <w:rsid w:val="006D7532"/>
    <w:rsid w:val="006D76DC"/>
    <w:rsid w:val="006D7737"/>
    <w:rsid w:val="006D781F"/>
    <w:rsid w:val="006D78A4"/>
    <w:rsid w:val="006D7A91"/>
    <w:rsid w:val="006D7AEC"/>
    <w:rsid w:val="006D7B71"/>
    <w:rsid w:val="006D7C52"/>
    <w:rsid w:val="006E002A"/>
    <w:rsid w:val="006E0060"/>
    <w:rsid w:val="006E00C3"/>
    <w:rsid w:val="006E0136"/>
    <w:rsid w:val="006E02D3"/>
    <w:rsid w:val="006E0A31"/>
    <w:rsid w:val="006E0C49"/>
    <w:rsid w:val="006E1081"/>
    <w:rsid w:val="006E1460"/>
    <w:rsid w:val="006E17CA"/>
    <w:rsid w:val="006E18D2"/>
    <w:rsid w:val="006E1CE9"/>
    <w:rsid w:val="006E1FB7"/>
    <w:rsid w:val="006E20A6"/>
    <w:rsid w:val="006E21D4"/>
    <w:rsid w:val="006E2242"/>
    <w:rsid w:val="006E2627"/>
    <w:rsid w:val="006E2651"/>
    <w:rsid w:val="006E2B0C"/>
    <w:rsid w:val="006E2C17"/>
    <w:rsid w:val="006E2D46"/>
    <w:rsid w:val="006E306A"/>
    <w:rsid w:val="006E3176"/>
    <w:rsid w:val="006E330B"/>
    <w:rsid w:val="006E34C6"/>
    <w:rsid w:val="006E3609"/>
    <w:rsid w:val="006E3617"/>
    <w:rsid w:val="006E3BCD"/>
    <w:rsid w:val="006E3DF6"/>
    <w:rsid w:val="006E3FD4"/>
    <w:rsid w:val="006E4165"/>
    <w:rsid w:val="006E443F"/>
    <w:rsid w:val="006E4466"/>
    <w:rsid w:val="006E4506"/>
    <w:rsid w:val="006E4711"/>
    <w:rsid w:val="006E4965"/>
    <w:rsid w:val="006E4A57"/>
    <w:rsid w:val="006E4C58"/>
    <w:rsid w:val="006E4C7F"/>
    <w:rsid w:val="006E5311"/>
    <w:rsid w:val="006E5ED5"/>
    <w:rsid w:val="006E6120"/>
    <w:rsid w:val="006E61D3"/>
    <w:rsid w:val="006E65B8"/>
    <w:rsid w:val="006E6614"/>
    <w:rsid w:val="006E67CA"/>
    <w:rsid w:val="006E6D2B"/>
    <w:rsid w:val="006E6E09"/>
    <w:rsid w:val="006E6F12"/>
    <w:rsid w:val="006E6F7F"/>
    <w:rsid w:val="006E7365"/>
    <w:rsid w:val="006E7A74"/>
    <w:rsid w:val="006E7C2B"/>
    <w:rsid w:val="006E7E72"/>
    <w:rsid w:val="006E7ED7"/>
    <w:rsid w:val="006F01FE"/>
    <w:rsid w:val="006F048A"/>
    <w:rsid w:val="006F05BB"/>
    <w:rsid w:val="006F07FC"/>
    <w:rsid w:val="006F0A68"/>
    <w:rsid w:val="006F0B1E"/>
    <w:rsid w:val="006F0E66"/>
    <w:rsid w:val="006F0E89"/>
    <w:rsid w:val="006F143A"/>
    <w:rsid w:val="006F165F"/>
    <w:rsid w:val="006F180A"/>
    <w:rsid w:val="006F1890"/>
    <w:rsid w:val="006F19A2"/>
    <w:rsid w:val="006F20E5"/>
    <w:rsid w:val="006F218C"/>
    <w:rsid w:val="006F2203"/>
    <w:rsid w:val="006F27AE"/>
    <w:rsid w:val="006F2D38"/>
    <w:rsid w:val="006F325B"/>
    <w:rsid w:val="006F350B"/>
    <w:rsid w:val="006F368B"/>
    <w:rsid w:val="006F36B5"/>
    <w:rsid w:val="006F379D"/>
    <w:rsid w:val="006F38D3"/>
    <w:rsid w:val="006F3A55"/>
    <w:rsid w:val="006F3B5D"/>
    <w:rsid w:val="006F3D18"/>
    <w:rsid w:val="006F3D82"/>
    <w:rsid w:val="006F3DB8"/>
    <w:rsid w:val="006F4116"/>
    <w:rsid w:val="006F41B1"/>
    <w:rsid w:val="006F465C"/>
    <w:rsid w:val="006F4730"/>
    <w:rsid w:val="006F4968"/>
    <w:rsid w:val="006F4C6C"/>
    <w:rsid w:val="006F4EE7"/>
    <w:rsid w:val="006F5339"/>
    <w:rsid w:val="006F552F"/>
    <w:rsid w:val="006F56D9"/>
    <w:rsid w:val="006F579E"/>
    <w:rsid w:val="006F57A4"/>
    <w:rsid w:val="006F5B7D"/>
    <w:rsid w:val="006F5EC1"/>
    <w:rsid w:val="006F602C"/>
    <w:rsid w:val="006F632F"/>
    <w:rsid w:val="006F6388"/>
    <w:rsid w:val="006F63CE"/>
    <w:rsid w:val="006F642E"/>
    <w:rsid w:val="006F64F3"/>
    <w:rsid w:val="006F68CD"/>
    <w:rsid w:val="006F6918"/>
    <w:rsid w:val="006F6A2E"/>
    <w:rsid w:val="006F6AD6"/>
    <w:rsid w:val="006F6CC2"/>
    <w:rsid w:val="006F6D03"/>
    <w:rsid w:val="006F6D2C"/>
    <w:rsid w:val="006F70BA"/>
    <w:rsid w:val="006F7142"/>
    <w:rsid w:val="006F72CB"/>
    <w:rsid w:val="006F74E6"/>
    <w:rsid w:val="006F7551"/>
    <w:rsid w:val="006F758C"/>
    <w:rsid w:val="006F7740"/>
    <w:rsid w:val="006F7A5A"/>
    <w:rsid w:val="0070004B"/>
    <w:rsid w:val="00700BE7"/>
    <w:rsid w:val="00700CCB"/>
    <w:rsid w:val="007011CF"/>
    <w:rsid w:val="007012BF"/>
    <w:rsid w:val="007012F9"/>
    <w:rsid w:val="00701405"/>
    <w:rsid w:val="007014F2"/>
    <w:rsid w:val="0070172E"/>
    <w:rsid w:val="00701CBF"/>
    <w:rsid w:val="00701E57"/>
    <w:rsid w:val="007023DE"/>
    <w:rsid w:val="007027FC"/>
    <w:rsid w:val="0070299B"/>
    <w:rsid w:val="00702A09"/>
    <w:rsid w:val="00702D3D"/>
    <w:rsid w:val="00702DCA"/>
    <w:rsid w:val="00702E40"/>
    <w:rsid w:val="0070365D"/>
    <w:rsid w:val="00703660"/>
    <w:rsid w:val="00703A58"/>
    <w:rsid w:val="00703A79"/>
    <w:rsid w:val="00703B08"/>
    <w:rsid w:val="00703C75"/>
    <w:rsid w:val="00703D54"/>
    <w:rsid w:val="0070401B"/>
    <w:rsid w:val="00704071"/>
    <w:rsid w:val="007041F2"/>
    <w:rsid w:val="0070458E"/>
    <w:rsid w:val="00704E8F"/>
    <w:rsid w:val="00705180"/>
    <w:rsid w:val="00705447"/>
    <w:rsid w:val="00705AC7"/>
    <w:rsid w:val="00705EAF"/>
    <w:rsid w:val="00705F1B"/>
    <w:rsid w:val="0070605A"/>
    <w:rsid w:val="00706634"/>
    <w:rsid w:val="0070690E"/>
    <w:rsid w:val="00706B9B"/>
    <w:rsid w:val="00706DDC"/>
    <w:rsid w:val="00706FB2"/>
    <w:rsid w:val="00706FC4"/>
    <w:rsid w:val="0070701D"/>
    <w:rsid w:val="00707998"/>
    <w:rsid w:val="00707A17"/>
    <w:rsid w:val="00707A55"/>
    <w:rsid w:val="00707CD4"/>
    <w:rsid w:val="00707E56"/>
    <w:rsid w:val="0071053E"/>
    <w:rsid w:val="00710B76"/>
    <w:rsid w:val="00710B96"/>
    <w:rsid w:val="007111F6"/>
    <w:rsid w:val="00711678"/>
    <w:rsid w:val="00711A0F"/>
    <w:rsid w:val="00711B80"/>
    <w:rsid w:val="00711F72"/>
    <w:rsid w:val="00712109"/>
    <w:rsid w:val="007125B9"/>
    <w:rsid w:val="00712623"/>
    <w:rsid w:val="007127AE"/>
    <w:rsid w:val="00713CCE"/>
    <w:rsid w:val="00713D26"/>
    <w:rsid w:val="00713D3A"/>
    <w:rsid w:val="00713F7D"/>
    <w:rsid w:val="007140CD"/>
    <w:rsid w:val="00714124"/>
    <w:rsid w:val="00714373"/>
    <w:rsid w:val="00714588"/>
    <w:rsid w:val="00714856"/>
    <w:rsid w:val="0071493D"/>
    <w:rsid w:val="00714D6F"/>
    <w:rsid w:val="00714ED3"/>
    <w:rsid w:val="007150B3"/>
    <w:rsid w:val="0071513F"/>
    <w:rsid w:val="007151F9"/>
    <w:rsid w:val="00715292"/>
    <w:rsid w:val="0071533A"/>
    <w:rsid w:val="00715391"/>
    <w:rsid w:val="007157D3"/>
    <w:rsid w:val="00715F73"/>
    <w:rsid w:val="007164E8"/>
    <w:rsid w:val="0071650B"/>
    <w:rsid w:val="00716677"/>
    <w:rsid w:val="00716C1A"/>
    <w:rsid w:val="00716F43"/>
    <w:rsid w:val="00716FD3"/>
    <w:rsid w:val="0071749A"/>
    <w:rsid w:val="007177CE"/>
    <w:rsid w:val="00717B99"/>
    <w:rsid w:val="00717E4C"/>
    <w:rsid w:val="00717E9D"/>
    <w:rsid w:val="00717F26"/>
    <w:rsid w:val="0072002D"/>
    <w:rsid w:val="00720175"/>
    <w:rsid w:val="007204E9"/>
    <w:rsid w:val="007208B6"/>
    <w:rsid w:val="0072094A"/>
    <w:rsid w:val="00720957"/>
    <w:rsid w:val="007209C2"/>
    <w:rsid w:val="00720A9F"/>
    <w:rsid w:val="00720BEA"/>
    <w:rsid w:val="00720E42"/>
    <w:rsid w:val="00720ED6"/>
    <w:rsid w:val="007210FA"/>
    <w:rsid w:val="00721353"/>
    <w:rsid w:val="007213FE"/>
    <w:rsid w:val="00721604"/>
    <w:rsid w:val="0072174E"/>
    <w:rsid w:val="00721761"/>
    <w:rsid w:val="0072191F"/>
    <w:rsid w:val="00721FC3"/>
    <w:rsid w:val="00721FEE"/>
    <w:rsid w:val="0072236B"/>
    <w:rsid w:val="007223C2"/>
    <w:rsid w:val="007226D5"/>
    <w:rsid w:val="007228E0"/>
    <w:rsid w:val="00722973"/>
    <w:rsid w:val="007229AF"/>
    <w:rsid w:val="00722A83"/>
    <w:rsid w:val="00722BE2"/>
    <w:rsid w:val="00722CD0"/>
    <w:rsid w:val="00723151"/>
    <w:rsid w:val="00723696"/>
    <w:rsid w:val="007236E9"/>
    <w:rsid w:val="00723C39"/>
    <w:rsid w:val="00723C73"/>
    <w:rsid w:val="00724A18"/>
    <w:rsid w:val="00724B33"/>
    <w:rsid w:val="00724DB9"/>
    <w:rsid w:val="00724FFB"/>
    <w:rsid w:val="007250C4"/>
    <w:rsid w:val="007256BC"/>
    <w:rsid w:val="00725728"/>
    <w:rsid w:val="00725902"/>
    <w:rsid w:val="00725986"/>
    <w:rsid w:val="00725FDC"/>
    <w:rsid w:val="0072612D"/>
    <w:rsid w:val="00726341"/>
    <w:rsid w:val="0072641F"/>
    <w:rsid w:val="0072671E"/>
    <w:rsid w:val="007268C2"/>
    <w:rsid w:val="00726979"/>
    <w:rsid w:val="00726AAE"/>
    <w:rsid w:val="00726DAA"/>
    <w:rsid w:val="0072726F"/>
    <w:rsid w:val="0072785A"/>
    <w:rsid w:val="00727890"/>
    <w:rsid w:val="00727936"/>
    <w:rsid w:val="00727B15"/>
    <w:rsid w:val="00727CFD"/>
    <w:rsid w:val="00730143"/>
    <w:rsid w:val="007304CF"/>
    <w:rsid w:val="0073083B"/>
    <w:rsid w:val="00730A0D"/>
    <w:rsid w:val="00730ADA"/>
    <w:rsid w:val="00730B85"/>
    <w:rsid w:val="00730E57"/>
    <w:rsid w:val="00730FE2"/>
    <w:rsid w:val="00731252"/>
    <w:rsid w:val="00731255"/>
    <w:rsid w:val="00731670"/>
    <w:rsid w:val="0073184F"/>
    <w:rsid w:val="00731A3D"/>
    <w:rsid w:val="00731DB2"/>
    <w:rsid w:val="00731E9E"/>
    <w:rsid w:val="00731F3F"/>
    <w:rsid w:val="0073223B"/>
    <w:rsid w:val="00732870"/>
    <w:rsid w:val="0073289C"/>
    <w:rsid w:val="00732FDB"/>
    <w:rsid w:val="007331B7"/>
    <w:rsid w:val="007332DE"/>
    <w:rsid w:val="00733385"/>
    <w:rsid w:val="00733447"/>
    <w:rsid w:val="0073346F"/>
    <w:rsid w:val="007336D8"/>
    <w:rsid w:val="00733A0A"/>
    <w:rsid w:val="00733BE2"/>
    <w:rsid w:val="0073439E"/>
    <w:rsid w:val="00734A3C"/>
    <w:rsid w:val="00734A97"/>
    <w:rsid w:val="00734C71"/>
    <w:rsid w:val="00735177"/>
    <w:rsid w:val="0073532C"/>
    <w:rsid w:val="0073536C"/>
    <w:rsid w:val="00735498"/>
    <w:rsid w:val="0073561F"/>
    <w:rsid w:val="00735739"/>
    <w:rsid w:val="00735913"/>
    <w:rsid w:val="00735BC2"/>
    <w:rsid w:val="00735E30"/>
    <w:rsid w:val="00736022"/>
    <w:rsid w:val="007360EA"/>
    <w:rsid w:val="00736536"/>
    <w:rsid w:val="0073659A"/>
    <w:rsid w:val="007367BC"/>
    <w:rsid w:val="007369C0"/>
    <w:rsid w:val="00736A5E"/>
    <w:rsid w:val="00736D79"/>
    <w:rsid w:val="00736EA6"/>
    <w:rsid w:val="0073720C"/>
    <w:rsid w:val="007373D9"/>
    <w:rsid w:val="00737421"/>
    <w:rsid w:val="007376F1"/>
    <w:rsid w:val="00737D07"/>
    <w:rsid w:val="00737D2C"/>
    <w:rsid w:val="00740408"/>
    <w:rsid w:val="00740942"/>
    <w:rsid w:val="00740F73"/>
    <w:rsid w:val="00740F81"/>
    <w:rsid w:val="00741024"/>
    <w:rsid w:val="007415DB"/>
    <w:rsid w:val="0074177D"/>
    <w:rsid w:val="00741C1D"/>
    <w:rsid w:val="00741F64"/>
    <w:rsid w:val="0074208C"/>
    <w:rsid w:val="00742242"/>
    <w:rsid w:val="007423E9"/>
    <w:rsid w:val="007424BB"/>
    <w:rsid w:val="007426D6"/>
    <w:rsid w:val="0074289A"/>
    <w:rsid w:val="00742EC1"/>
    <w:rsid w:val="0074300C"/>
    <w:rsid w:val="0074321F"/>
    <w:rsid w:val="0074322D"/>
    <w:rsid w:val="0074325E"/>
    <w:rsid w:val="0074383E"/>
    <w:rsid w:val="0074394C"/>
    <w:rsid w:val="007439F3"/>
    <w:rsid w:val="00743A5E"/>
    <w:rsid w:val="00743E2E"/>
    <w:rsid w:val="007440A3"/>
    <w:rsid w:val="007440FC"/>
    <w:rsid w:val="00744233"/>
    <w:rsid w:val="007444A4"/>
    <w:rsid w:val="00744528"/>
    <w:rsid w:val="00744750"/>
    <w:rsid w:val="00744E71"/>
    <w:rsid w:val="00745584"/>
    <w:rsid w:val="007455FD"/>
    <w:rsid w:val="007459D2"/>
    <w:rsid w:val="00745A24"/>
    <w:rsid w:val="00745BC4"/>
    <w:rsid w:val="00745C22"/>
    <w:rsid w:val="00745D9A"/>
    <w:rsid w:val="00745E4C"/>
    <w:rsid w:val="00745F75"/>
    <w:rsid w:val="00745FB5"/>
    <w:rsid w:val="0074612D"/>
    <w:rsid w:val="0074651D"/>
    <w:rsid w:val="0074667A"/>
    <w:rsid w:val="007466E9"/>
    <w:rsid w:val="007467A9"/>
    <w:rsid w:val="007467FA"/>
    <w:rsid w:val="00746D3F"/>
    <w:rsid w:val="0074711A"/>
    <w:rsid w:val="00747148"/>
    <w:rsid w:val="0074718A"/>
    <w:rsid w:val="007471D2"/>
    <w:rsid w:val="007472F4"/>
    <w:rsid w:val="007472FF"/>
    <w:rsid w:val="00747409"/>
    <w:rsid w:val="0074782B"/>
    <w:rsid w:val="007478BA"/>
    <w:rsid w:val="0074796C"/>
    <w:rsid w:val="00747A1C"/>
    <w:rsid w:val="00747D2B"/>
    <w:rsid w:val="00747D30"/>
    <w:rsid w:val="00747EAE"/>
    <w:rsid w:val="007501AD"/>
    <w:rsid w:val="007502A8"/>
    <w:rsid w:val="007502FA"/>
    <w:rsid w:val="00750313"/>
    <w:rsid w:val="007504AF"/>
    <w:rsid w:val="00750508"/>
    <w:rsid w:val="0075108D"/>
    <w:rsid w:val="0075109B"/>
    <w:rsid w:val="00751253"/>
    <w:rsid w:val="0075153E"/>
    <w:rsid w:val="007517ED"/>
    <w:rsid w:val="00751B3A"/>
    <w:rsid w:val="00751E5A"/>
    <w:rsid w:val="00751F01"/>
    <w:rsid w:val="0075203C"/>
    <w:rsid w:val="007520D3"/>
    <w:rsid w:val="007521D8"/>
    <w:rsid w:val="007521F3"/>
    <w:rsid w:val="00752404"/>
    <w:rsid w:val="007528AB"/>
    <w:rsid w:val="00752AA9"/>
    <w:rsid w:val="007531F2"/>
    <w:rsid w:val="0075329E"/>
    <w:rsid w:val="0075350E"/>
    <w:rsid w:val="007535FF"/>
    <w:rsid w:val="00753A1F"/>
    <w:rsid w:val="00753BB5"/>
    <w:rsid w:val="00753D33"/>
    <w:rsid w:val="00754036"/>
    <w:rsid w:val="0075403B"/>
    <w:rsid w:val="0075441C"/>
    <w:rsid w:val="0075489E"/>
    <w:rsid w:val="00754ADA"/>
    <w:rsid w:val="00754AE7"/>
    <w:rsid w:val="00754C69"/>
    <w:rsid w:val="00754CB9"/>
    <w:rsid w:val="00754D7E"/>
    <w:rsid w:val="00754DE7"/>
    <w:rsid w:val="00754E8D"/>
    <w:rsid w:val="0075501C"/>
    <w:rsid w:val="00755046"/>
    <w:rsid w:val="007553C6"/>
    <w:rsid w:val="00755A5A"/>
    <w:rsid w:val="00755B9B"/>
    <w:rsid w:val="00755D82"/>
    <w:rsid w:val="00756056"/>
    <w:rsid w:val="0075615E"/>
    <w:rsid w:val="00756178"/>
    <w:rsid w:val="007561DE"/>
    <w:rsid w:val="00756285"/>
    <w:rsid w:val="00756367"/>
    <w:rsid w:val="007564F6"/>
    <w:rsid w:val="0075650E"/>
    <w:rsid w:val="007567B0"/>
    <w:rsid w:val="00756B05"/>
    <w:rsid w:val="00756CB0"/>
    <w:rsid w:val="00756E9B"/>
    <w:rsid w:val="0075726F"/>
    <w:rsid w:val="0075795E"/>
    <w:rsid w:val="00757BA3"/>
    <w:rsid w:val="00757CFC"/>
    <w:rsid w:val="00757E5B"/>
    <w:rsid w:val="00757E93"/>
    <w:rsid w:val="007600BE"/>
    <w:rsid w:val="007602EF"/>
    <w:rsid w:val="007604E5"/>
    <w:rsid w:val="00760580"/>
    <w:rsid w:val="007605CF"/>
    <w:rsid w:val="007607BC"/>
    <w:rsid w:val="00760CC6"/>
    <w:rsid w:val="00760CC8"/>
    <w:rsid w:val="007610B6"/>
    <w:rsid w:val="00761143"/>
    <w:rsid w:val="00761586"/>
    <w:rsid w:val="007615A4"/>
    <w:rsid w:val="007615EA"/>
    <w:rsid w:val="00761A36"/>
    <w:rsid w:val="00761FEC"/>
    <w:rsid w:val="00762530"/>
    <w:rsid w:val="0076255D"/>
    <w:rsid w:val="0076295B"/>
    <w:rsid w:val="00762A92"/>
    <w:rsid w:val="00762AF5"/>
    <w:rsid w:val="00762B98"/>
    <w:rsid w:val="00762C7E"/>
    <w:rsid w:val="00762CD6"/>
    <w:rsid w:val="00762E5E"/>
    <w:rsid w:val="00762F80"/>
    <w:rsid w:val="0076380A"/>
    <w:rsid w:val="00763A77"/>
    <w:rsid w:val="00763B18"/>
    <w:rsid w:val="00763D79"/>
    <w:rsid w:val="00764226"/>
    <w:rsid w:val="00764283"/>
    <w:rsid w:val="0076429E"/>
    <w:rsid w:val="007645DA"/>
    <w:rsid w:val="007648B5"/>
    <w:rsid w:val="00764B88"/>
    <w:rsid w:val="00764BE1"/>
    <w:rsid w:val="00765053"/>
    <w:rsid w:val="00765189"/>
    <w:rsid w:val="007652E9"/>
    <w:rsid w:val="00765333"/>
    <w:rsid w:val="0076542B"/>
    <w:rsid w:val="0076544C"/>
    <w:rsid w:val="0076546C"/>
    <w:rsid w:val="00765808"/>
    <w:rsid w:val="00765921"/>
    <w:rsid w:val="00765B17"/>
    <w:rsid w:val="0076600F"/>
    <w:rsid w:val="00766170"/>
    <w:rsid w:val="007664D4"/>
    <w:rsid w:val="0076659F"/>
    <w:rsid w:val="00766620"/>
    <w:rsid w:val="00766832"/>
    <w:rsid w:val="00766929"/>
    <w:rsid w:val="00767085"/>
    <w:rsid w:val="00767109"/>
    <w:rsid w:val="00767494"/>
    <w:rsid w:val="0076756E"/>
    <w:rsid w:val="007677AC"/>
    <w:rsid w:val="00767827"/>
    <w:rsid w:val="00767985"/>
    <w:rsid w:val="00770219"/>
    <w:rsid w:val="00770356"/>
    <w:rsid w:val="007705F7"/>
    <w:rsid w:val="00770735"/>
    <w:rsid w:val="00770890"/>
    <w:rsid w:val="00770895"/>
    <w:rsid w:val="00770C3E"/>
    <w:rsid w:val="00770CF4"/>
    <w:rsid w:val="00770E01"/>
    <w:rsid w:val="00770E48"/>
    <w:rsid w:val="00771142"/>
    <w:rsid w:val="007712B1"/>
    <w:rsid w:val="0077176D"/>
    <w:rsid w:val="007718A9"/>
    <w:rsid w:val="00771CB6"/>
    <w:rsid w:val="00771DD4"/>
    <w:rsid w:val="00771EDB"/>
    <w:rsid w:val="00771FAE"/>
    <w:rsid w:val="0077232F"/>
    <w:rsid w:val="00772952"/>
    <w:rsid w:val="00772A27"/>
    <w:rsid w:val="00772F02"/>
    <w:rsid w:val="00772F32"/>
    <w:rsid w:val="00773143"/>
    <w:rsid w:val="00773328"/>
    <w:rsid w:val="00773702"/>
    <w:rsid w:val="0077384D"/>
    <w:rsid w:val="00773B78"/>
    <w:rsid w:val="00773FB3"/>
    <w:rsid w:val="00773FC6"/>
    <w:rsid w:val="0077417D"/>
    <w:rsid w:val="007742CC"/>
    <w:rsid w:val="00774404"/>
    <w:rsid w:val="0077440B"/>
    <w:rsid w:val="007745FD"/>
    <w:rsid w:val="0077496F"/>
    <w:rsid w:val="00774A1E"/>
    <w:rsid w:val="00774AAC"/>
    <w:rsid w:val="00774BE6"/>
    <w:rsid w:val="00774E07"/>
    <w:rsid w:val="00774EAE"/>
    <w:rsid w:val="00774F12"/>
    <w:rsid w:val="00774FD4"/>
    <w:rsid w:val="007750B8"/>
    <w:rsid w:val="00775288"/>
    <w:rsid w:val="007754A7"/>
    <w:rsid w:val="00775533"/>
    <w:rsid w:val="00775641"/>
    <w:rsid w:val="00775851"/>
    <w:rsid w:val="007758D3"/>
    <w:rsid w:val="007760FF"/>
    <w:rsid w:val="007761C7"/>
    <w:rsid w:val="00776451"/>
    <w:rsid w:val="0077653B"/>
    <w:rsid w:val="007766A2"/>
    <w:rsid w:val="007766C1"/>
    <w:rsid w:val="0077693C"/>
    <w:rsid w:val="00776999"/>
    <w:rsid w:val="00776A8A"/>
    <w:rsid w:val="00776BCC"/>
    <w:rsid w:val="00776D4C"/>
    <w:rsid w:val="00776DAA"/>
    <w:rsid w:val="00776DAB"/>
    <w:rsid w:val="0077701C"/>
    <w:rsid w:val="0077709A"/>
    <w:rsid w:val="00777118"/>
    <w:rsid w:val="0077744A"/>
    <w:rsid w:val="00777723"/>
    <w:rsid w:val="00777840"/>
    <w:rsid w:val="007779A0"/>
    <w:rsid w:val="00777AED"/>
    <w:rsid w:val="0078000A"/>
    <w:rsid w:val="0078004C"/>
    <w:rsid w:val="00780261"/>
    <w:rsid w:val="007802C6"/>
    <w:rsid w:val="00780887"/>
    <w:rsid w:val="00780AEA"/>
    <w:rsid w:val="00780C64"/>
    <w:rsid w:val="00780E0E"/>
    <w:rsid w:val="00781008"/>
    <w:rsid w:val="0078111B"/>
    <w:rsid w:val="007811A8"/>
    <w:rsid w:val="007812FA"/>
    <w:rsid w:val="00781433"/>
    <w:rsid w:val="007815D4"/>
    <w:rsid w:val="00781670"/>
    <w:rsid w:val="00781851"/>
    <w:rsid w:val="00781908"/>
    <w:rsid w:val="0078194C"/>
    <w:rsid w:val="00781E07"/>
    <w:rsid w:val="00782199"/>
    <w:rsid w:val="0078219A"/>
    <w:rsid w:val="007821C0"/>
    <w:rsid w:val="0078223A"/>
    <w:rsid w:val="0078227D"/>
    <w:rsid w:val="00782ADB"/>
    <w:rsid w:val="00783331"/>
    <w:rsid w:val="00783AA9"/>
    <w:rsid w:val="00783B81"/>
    <w:rsid w:val="00783D30"/>
    <w:rsid w:val="00783F8A"/>
    <w:rsid w:val="00783FEF"/>
    <w:rsid w:val="00784300"/>
    <w:rsid w:val="0078433E"/>
    <w:rsid w:val="007843D6"/>
    <w:rsid w:val="00784A31"/>
    <w:rsid w:val="00784ECB"/>
    <w:rsid w:val="0078543F"/>
    <w:rsid w:val="00785444"/>
    <w:rsid w:val="007856F0"/>
    <w:rsid w:val="0078597E"/>
    <w:rsid w:val="00785E3D"/>
    <w:rsid w:val="00786185"/>
    <w:rsid w:val="007861AF"/>
    <w:rsid w:val="007862E8"/>
    <w:rsid w:val="007869B0"/>
    <w:rsid w:val="00786A19"/>
    <w:rsid w:val="00786CBC"/>
    <w:rsid w:val="00786D2E"/>
    <w:rsid w:val="00786D5A"/>
    <w:rsid w:val="00786F32"/>
    <w:rsid w:val="007870B0"/>
    <w:rsid w:val="007870EA"/>
    <w:rsid w:val="00787264"/>
    <w:rsid w:val="00787356"/>
    <w:rsid w:val="00787E64"/>
    <w:rsid w:val="00790288"/>
    <w:rsid w:val="00790354"/>
    <w:rsid w:val="0079053D"/>
    <w:rsid w:val="0079099F"/>
    <w:rsid w:val="00790A77"/>
    <w:rsid w:val="00791136"/>
    <w:rsid w:val="007915B7"/>
    <w:rsid w:val="00791791"/>
    <w:rsid w:val="00791BB9"/>
    <w:rsid w:val="00791ECA"/>
    <w:rsid w:val="0079216A"/>
    <w:rsid w:val="007923D3"/>
    <w:rsid w:val="00792495"/>
    <w:rsid w:val="007924B2"/>
    <w:rsid w:val="00792528"/>
    <w:rsid w:val="0079255A"/>
    <w:rsid w:val="007925AD"/>
    <w:rsid w:val="007928A6"/>
    <w:rsid w:val="00793056"/>
    <w:rsid w:val="007930C6"/>
    <w:rsid w:val="007930D7"/>
    <w:rsid w:val="00793892"/>
    <w:rsid w:val="00793BC3"/>
    <w:rsid w:val="00793C3C"/>
    <w:rsid w:val="00793C51"/>
    <w:rsid w:val="00793C7C"/>
    <w:rsid w:val="00793F02"/>
    <w:rsid w:val="00793FC5"/>
    <w:rsid w:val="00794650"/>
    <w:rsid w:val="007946B4"/>
    <w:rsid w:val="00794790"/>
    <w:rsid w:val="00794877"/>
    <w:rsid w:val="007948E5"/>
    <w:rsid w:val="00794E5C"/>
    <w:rsid w:val="00794F57"/>
    <w:rsid w:val="007952AD"/>
    <w:rsid w:val="00795491"/>
    <w:rsid w:val="007954DD"/>
    <w:rsid w:val="00795AEF"/>
    <w:rsid w:val="00795BC0"/>
    <w:rsid w:val="00795CFE"/>
    <w:rsid w:val="00795EC2"/>
    <w:rsid w:val="00796094"/>
    <w:rsid w:val="00796525"/>
    <w:rsid w:val="007968C3"/>
    <w:rsid w:val="0079702C"/>
    <w:rsid w:val="0079785C"/>
    <w:rsid w:val="00797EE9"/>
    <w:rsid w:val="007A017A"/>
    <w:rsid w:val="007A0414"/>
    <w:rsid w:val="007A046B"/>
    <w:rsid w:val="007A091D"/>
    <w:rsid w:val="007A09A7"/>
    <w:rsid w:val="007A0AA7"/>
    <w:rsid w:val="007A1258"/>
    <w:rsid w:val="007A1483"/>
    <w:rsid w:val="007A148C"/>
    <w:rsid w:val="007A174A"/>
    <w:rsid w:val="007A19E1"/>
    <w:rsid w:val="007A1B06"/>
    <w:rsid w:val="007A1BBF"/>
    <w:rsid w:val="007A211F"/>
    <w:rsid w:val="007A237C"/>
    <w:rsid w:val="007A2398"/>
    <w:rsid w:val="007A2A5D"/>
    <w:rsid w:val="007A2AC5"/>
    <w:rsid w:val="007A2D79"/>
    <w:rsid w:val="007A2DC5"/>
    <w:rsid w:val="007A303A"/>
    <w:rsid w:val="007A3266"/>
    <w:rsid w:val="007A390D"/>
    <w:rsid w:val="007A393F"/>
    <w:rsid w:val="007A3AD0"/>
    <w:rsid w:val="007A3BD3"/>
    <w:rsid w:val="007A3D04"/>
    <w:rsid w:val="007A42BE"/>
    <w:rsid w:val="007A44E7"/>
    <w:rsid w:val="007A455C"/>
    <w:rsid w:val="007A4573"/>
    <w:rsid w:val="007A45D8"/>
    <w:rsid w:val="007A4748"/>
    <w:rsid w:val="007A482A"/>
    <w:rsid w:val="007A4904"/>
    <w:rsid w:val="007A4E6D"/>
    <w:rsid w:val="007A4F31"/>
    <w:rsid w:val="007A501E"/>
    <w:rsid w:val="007A50DA"/>
    <w:rsid w:val="007A5134"/>
    <w:rsid w:val="007A5487"/>
    <w:rsid w:val="007A564E"/>
    <w:rsid w:val="007A5796"/>
    <w:rsid w:val="007A5974"/>
    <w:rsid w:val="007A5B8D"/>
    <w:rsid w:val="007A5BAF"/>
    <w:rsid w:val="007A5C04"/>
    <w:rsid w:val="007A5C66"/>
    <w:rsid w:val="007A5DDF"/>
    <w:rsid w:val="007A5F73"/>
    <w:rsid w:val="007A60B4"/>
    <w:rsid w:val="007A6162"/>
    <w:rsid w:val="007A63EE"/>
    <w:rsid w:val="007A68ED"/>
    <w:rsid w:val="007A694E"/>
    <w:rsid w:val="007A69D3"/>
    <w:rsid w:val="007A6F94"/>
    <w:rsid w:val="007A72B6"/>
    <w:rsid w:val="007A72D8"/>
    <w:rsid w:val="007A738A"/>
    <w:rsid w:val="007A73FD"/>
    <w:rsid w:val="007A750C"/>
    <w:rsid w:val="007A753B"/>
    <w:rsid w:val="007A7656"/>
    <w:rsid w:val="007A7666"/>
    <w:rsid w:val="007A7990"/>
    <w:rsid w:val="007A7AA2"/>
    <w:rsid w:val="007A7B13"/>
    <w:rsid w:val="007A7C34"/>
    <w:rsid w:val="007B00D8"/>
    <w:rsid w:val="007B0389"/>
    <w:rsid w:val="007B0572"/>
    <w:rsid w:val="007B06AF"/>
    <w:rsid w:val="007B0B60"/>
    <w:rsid w:val="007B0C0A"/>
    <w:rsid w:val="007B0E2F"/>
    <w:rsid w:val="007B0ECC"/>
    <w:rsid w:val="007B0F28"/>
    <w:rsid w:val="007B104C"/>
    <w:rsid w:val="007B1352"/>
    <w:rsid w:val="007B13A6"/>
    <w:rsid w:val="007B13D0"/>
    <w:rsid w:val="007B171D"/>
    <w:rsid w:val="007B1769"/>
    <w:rsid w:val="007B1B0C"/>
    <w:rsid w:val="007B1E0A"/>
    <w:rsid w:val="007B1F62"/>
    <w:rsid w:val="007B26F1"/>
    <w:rsid w:val="007B28AB"/>
    <w:rsid w:val="007B2B35"/>
    <w:rsid w:val="007B2B6A"/>
    <w:rsid w:val="007B2C2C"/>
    <w:rsid w:val="007B2E0B"/>
    <w:rsid w:val="007B306D"/>
    <w:rsid w:val="007B3343"/>
    <w:rsid w:val="007B381F"/>
    <w:rsid w:val="007B3E02"/>
    <w:rsid w:val="007B4042"/>
    <w:rsid w:val="007B40C9"/>
    <w:rsid w:val="007B4174"/>
    <w:rsid w:val="007B438D"/>
    <w:rsid w:val="007B4402"/>
    <w:rsid w:val="007B45C9"/>
    <w:rsid w:val="007B468A"/>
    <w:rsid w:val="007B4796"/>
    <w:rsid w:val="007B482A"/>
    <w:rsid w:val="007B4B62"/>
    <w:rsid w:val="007B4C0E"/>
    <w:rsid w:val="007B4DF3"/>
    <w:rsid w:val="007B4DFB"/>
    <w:rsid w:val="007B5855"/>
    <w:rsid w:val="007B5D71"/>
    <w:rsid w:val="007B6177"/>
    <w:rsid w:val="007B6268"/>
    <w:rsid w:val="007B64B3"/>
    <w:rsid w:val="007B6685"/>
    <w:rsid w:val="007B677E"/>
    <w:rsid w:val="007B68DA"/>
    <w:rsid w:val="007B6B14"/>
    <w:rsid w:val="007B6B5A"/>
    <w:rsid w:val="007B6BCE"/>
    <w:rsid w:val="007B6FF1"/>
    <w:rsid w:val="007B700D"/>
    <w:rsid w:val="007B707C"/>
    <w:rsid w:val="007B75D4"/>
    <w:rsid w:val="007B781C"/>
    <w:rsid w:val="007B790A"/>
    <w:rsid w:val="007B79B8"/>
    <w:rsid w:val="007B7AAC"/>
    <w:rsid w:val="007B7BC1"/>
    <w:rsid w:val="007B7CD3"/>
    <w:rsid w:val="007B7EBB"/>
    <w:rsid w:val="007C01D3"/>
    <w:rsid w:val="007C0200"/>
    <w:rsid w:val="007C0202"/>
    <w:rsid w:val="007C054F"/>
    <w:rsid w:val="007C06C9"/>
    <w:rsid w:val="007C0734"/>
    <w:rsid w:val="007C0AD3"/>
    <w:rsid w:val="007C1059"/>
    <w:rsid w:val="007C1089"/>
    <w:rsid w:val="007C163D"/>
    <w:rsid w:val="007C16AC"/>
    <w:rsid w:val="007C1831"/>
    <w:rsid w:val="007C1906"/>
    <w:rsid w:val="007C1C72"/>
    <w:rsid w:val="007C1D62"/>
    <w:rsid w:val="007C237A"/>
    <w:rsid w:val="007C2416"/>
    <w:rsid w:val="007C2817"/>
    <w:rsid w:val="007C2A17"/>
    <w:rsid w:val="007C2A30"/>
    <w:rsid w:val="007C2AA5"/>
    <w:rsid w:val="007C2ED9"/>
    <w:rsid w:val="007C306B"/>
    <w:rsid w:val="007C31F8"/>
    <w:rsid w:val="007C33E3"/>
    <w:rsid w:val="007C3647"/>
    <w:rsid w:val="007C3704"/>
    <w:rsid w:val="007C381B"/>
    <w:rsid w:val="007C3830"/>
    <w:rsid w:val="007C3EA2"/>
    <w:rsid w:val="007C3F50"/>
    <w:rsid w:val="007C3FAC"/>
    <w:rsid w:val="007C4002"/>
    <w:rsid w:val="007C432A"/>
    <w:rsid w:val="007C47BE"/>
    <w:rsid w:val="007C47D7"/>
    <w:rsid w:val="007C491A"/>
    <w:rsid w:val="007C4CEB"/>
    <w:rsid w:val="007C4DA1"/>
    <w:rsid w:val="007C4F0E"/>
    <w:rsid w:val="007C50D2"/>
    <w:rsid w:val="007C56F7"/>
    <w:rsid w:val="007C57B8"/>
    <w:rsid w:val="007C5CC0"/>
    <w:rsid w:val="007C5E70"/>
    <w:rsid w:val="007C65D2"/>
    <w:rsid w:val="007C6D51"/>
    <w:rsid w:val="007C6E16"/>
    <w:rsid w:val="007C7098"/>
    <w:rsid w:val="007C709C"/>
    <w:rsid w:val="007C73B9"/>
    <w:rsid w:val="007C77B2"/>
    <w:rsid w:val="007C77F7"/>
    <w:rsid w:val="007C7AAC"/>
    <w:rsid w:val="007C7CB8"/>
    <w:rsid w:val="007C7CEB"/>
    <w:rsid w:val="007C7D80"/>
    <w:rsid w:val="007C7E1A"/>
    <w:rsid w:val="007C7ED5"/>
    <w:rsid w:val="007D0141"/>
    <w:rsid w:val="007D0354"/>
    <w:rsid w:val="007D0650"/>
    <w:rsid w:val="007D0A1A"/>
    <w:rsid w:val="007D0A6B"/>
    <w:rsid w:val="007D0AF4"/>
    <w:rsid w:val="007D0B73"/>
    <w:rsid w:val="007D0C8E"/>
    <w:rsid w:val="007D0E4E"/>
    <w:rsid w:val="007D1145"/>
    <w:rsid w:val="007D1721"/>
    <w:rsid w:val="007D1892"/>
    <w:rsid w:val="007D1DD8"/>
    <w:rsid w:val="007D2002"/>
    <w:rsid w:val="007D2014"/>
    <w:rsid w:val="007D2524"/>
    <w:rsid w:val="007D2548"/>
    <w:rsid w:val="007D2850"/>
    <w:rsid w:val="007D2992"/>
    <w:rsid w:val="007D2A2C"/>
    <w:rsid w:val="007D2C66"/>
    <w:rsid w:val="007D2DFE"/>
    <w:rsid w:val="007D2FE3"/>
    <w:rsid w:val="007D30C2"/>
    <w:rsid w:val="007D3287"/>
    <w:rsid w:val="007D36F9"/>
    <w:rsid w:val="007D3A37"/>
    <w:rsid w:val="007D3B3F"/>
    <w:rsid w:val="007D3BB9"/>
    <w:rsid w:val="007D3C90"/>
    <w:rsid w:val="007D4A9B"/>
    <w:rsid w:val="007D4A9D"/>
    <w:rsid w:val="007D4F19"/>
    <w:rsid w:val="007D5119"/>
    <w:rsid w:val="007D5416"/>
    <w:rsid w:val="007D54B0"/>
    <w:rsid w:val="007D54F5"/>
    <w:rsid w:val="007D5642"/>
    <w:rsid w:val="007D5736"/>
    <w:rsid w:val="007D586B"/>
    <w:rsid w:val="007D59B0"/>
    <w:rsid w:val="007D59F2"/>
    <w:rsid w:val="007D66C0"/>
    <w:rsid w:val="007D6779"/>
    <w:rsid w:val="007D6794"/>
    <w:rsid w:val="007D67DA"/>
    <w:rsid w:val="007D6B1D"/>
    <w:rsid w:val="007D6B2A"/>
    <w:rsid w:val="007D6F69"/>
    <w:rsid w:val="007D6FD5"/>
    <w:rsid w:val="007D7135"/>
    <w:rsid w:val="007D7458"/>
    <w:rsid w:val="007D7519"/>
    <w:rsid w:val="007D76B2"/>
    <w:rsid w:val="007D7808"/>
    <w:rsid w:val="007D7838"/>
    <w:rsid w:val="007D7B94"/>
    <w:rsid w:val="007D7EEC"/>
    <w:rsid w:val="007E0A8C"/>
    <w:rsid w:val="007E0C84"/>
    <w:rsid w:val="007E0F1A"/>
    <w:rsid w:val="007E0F5F"/>
    <w:rsid w:val="007E0FC8"/>
    <w:rsid w:val="007E1089"/>
    <w:rsid w:val="007E13A7"/>
    <w:rsid w:val="007E13CD"/>
    <w:rsid w:val="007E13D4"/>
    <w:rsid w:val="007E15C2"/>
    <w:rsid w:val="007E15EF"/>
    <w:rsid w:val="007E15F6"/>
    <w:rsid w:val="007E16EF"/>
    <w:rsid w:val="007E1721"/>
    <w:rsid w:val="007E1A6F"/>
    <w:rsid w:val="007E1CAB"/>
    <w:rsid w:val="007E1E03"/>
    <w:rsid w:val="007E1FA7"/>
    <w:rsid w:val="007E221F"/>
    <w:rsid w:val="007E2284"/>
    <w:rsid w:val="007E232D"/>
    <w:rsid w:val="007E2736"/>
    <w:rsid w:val="007E2767"/>
    <w:rsid w:val="007E2824"/>
    <w:rsid w:val="007E2ABC"/>
    <w:rsid w:val="007E2BC5"/>
    <w:rsid w:val="007E2D00"/>
    <w:rsid w:val="007E2E9A"/>
    <w:rsid w:val="007E2ED3"/>
    <w:rsid w:val="007E3328"/>
    <w:rsid w:val="007E33A6"/>
    <w:rsid w:val="007E350F"/>
    <w:rsid w:val="007E36F6"/>
    <w:rsid w:val="007E37AF"/>
    <w:rsid w:val="007E3972"/>
    <w:rsid w:val="007E3B91"/>
    <w:rsid w:val="007E3CEE"/>
    <w:rsid w:val="007E3E66"/>
    <w:rsid w:val="007E3FC6"/>
    <w:rsid w:val="007E4212"/>
    <w:rsid w:val="007E42BE"/>
    <w:rsid w:val="007E42EE"/>
    <w:rsid w:val="007E42F9"/>
    <w:rsid w:val="007E4492"/>
    <w:rsid w:val="007E48C0"/>
    <w:rsid w:val="007E4AA6"/>
    <w:rsid w:val="007E4B79"/>
    <w:rsid w:val="007E4F75"/>
    <w:rsid w:val="007E5021"/>
    <w:rsid w:val="007E50A2"/>
    <w:rsid w:val="007E568E"/>
    <w:rsid w:val="007E58BE"/>
    <w:rsid w:val="007E5D18"/>
    <w:rsid w:val="007E60D5"/>
    <w:rsid w:val="007E62C9"/>
    <w:rsid w:val="007E62FF"/>
    <w:rsid w:val="007E63F7"/>
    <w:rsid w:val="007E6433"/>
    <w:rsid w:val="007E6454"/>
    <w:rsid w:val="007E67A3"/>
    <w:rsid w:val="007E69E1"/>
    <w:rsid w:val="007E69EB"/>
    <w:rsid w:val="007E6B8A"/>
    <w:rsid w:val="007E6E02"/>
    <w:rsid w:val="007E703D"/>
    <w:rsid w:val="007E7679"/>
    <w:rsid w:val="007E78B0"/>
    <w:rsid w:val="007E7AB1"/>
    <w:rsid w:val="007E7D48"/>
    <w:rsid w:val="007E7F8B"/>
    <w:rsid w:val="007F0197"/>
    <w:rsid w:val="007F0484"/>
    <w:rsid w:val="007F04C1"/>
    <w:rsid w:val="007F04E8"/>
    <w:rsid w:val="007F04EE"/>
    <w:rsid w:val="007F0C25"/>
    <w:rsid w:val="007F0EA6"/>
    <w:rsid w:val="007F1203"/>
    <w:rsid w:val="007F1269"/>
    <w:rsid w:val="007F12F1"/>
    <w:rsid w:val="007F1871"/>
    <w:rsid w:val="007F18C2"/>
    <w:rsid w:val="007F18DE"/>
    <w:rsid w:val="007F1B61"/>
    <w:rsid w:val="007F1BF6"/>
    <w:rsid w:val="007F1DBA"/>
    <w:rsid w:val="007F1F18"/>
    <w:rsid w:val="007F232C"/>
    <w:rsid w:val="007F25EF"/>
    <w:rsid w:val="007F28E6"/>
    <w:rsid w:val="007F29FD"/>
    <w:rsid w:val="007F2E1B"/>
    <w:rsid w:val="007F2ECD"/>
    <w:rsid w:val="007F2F15"/>
    <w:rsid w:val="007F33ED"/>
    <w:rsid w:val="007F3825"/>
    <w:rsid w:val="007F3A09"/>
    <w:rsid w:val="007F3A6A"/>
    <w:rsid w:val="007F4270"/>
    <w:rsid w:val="007F44F0"/>
    <w:rsid w:val="007F48F9"/>
    <w:rsid w:val="007F4967"/>
    <w:rsid w:val="007F4F52"/>
    <w:rsid w:val="007F4F85"/>
    <w:rsid w:val="007F4FB0"/>
    <w:rsid w:val="007F50B4"/>
    <w:rsid w:val="007F5200"/>
    <w:rsid w:val="007F5541"/>
    <w:rsid w:val="007F558E"/>
    <w:rsid w:val="007F57D5"/>
    <w:rsid w:val="007F5948"/>
    <w:rsid w:val="007F5EFA"/>
    <w:rsid w:val="007F6280"/>
    <w:rsid w:val="007F656F"/>
    <w:rsid w:val="007F66A7"/>
    <w:rsid w:val="007F69C7"/>
    <w:rsid w:val="007F6EB1"/>
    <w:rsid w:val="007F7179"/>
    <w:rsid w:val="007F75E0"/>
    <w:rsid w:val="007F767B"/>
    <w:rsid w:val="007F792D"/>
    <w:rsid w:val="007F7C21"/>
    <w:rsid w:val="007F7FBB"/>
    <w:rsid w:val="008000FE"/>
    <w:rsid w:val="008006AA"/>
    <w:rsid w:val="008006F1"/>
    <w:rsid w:val="00800EC3"/>
    <w:rsid w:val="00800FB9"/>
    <w:rsid w:val="00800FE3"/>
    <w:rsid w:val="00801495"/>
    <w:rsid w:val="0080159A"/>
    <w:rsid w:val="00801A44"/>
    <w:rsid w:val="00801B9A"/>
    <w:rsid w:val="00801F96"/>
    <w:rsid w:val="00802080"/>
    <w:rsid w:val="00802673"/>
    <w:rsid w:val="00802691"/>
    <w:rsid w:val="00802965"/>
    <w:rsid w:val="00802A53"/>
    <w:rsid w:val="00802A81"/>
    <w:rsid w:val="00802C6A"/>
    <w:rsid w:val="00802DD7"/>
    <w:rsid w:val="0080304E"/>
    <w:rsid w:val="008030EA"/>
    <w:rsid w:val="00803227"/>
    <w:rsid w:val="00803233"/>
    <w:rsid w:val="00803242"/>
    <w:rsid w:val="0080353B"/>
    <w:rsid w:val="00803582"/>
    <w:rsid w:val="00803766"/>
    <w:rsid w:val="00803949"/>
    <w:rsid w:val="00803A20"/>
    <w:rsid w:val="00803D9E"/>
    <w:rsid w:val="008041A4"/>
    <w:rsid w:val="008042B8"/>
    <w:rsid w:val="008043FD"/>
    <w:rsid w:val="0080472A"/>
    <w:rsid w:val="00804843"/>
    <w:rsid w:val="00804A22"/>
    <w:rsid w:val="00804B93"/>
    <w:rsid w:val="00804C87"/>
    <w:rsid w:val="00804D27"/>
    <w:rsid w:val="00804D65"/>
    <w:rsid w:val="00804E03"/>
    <w:rsid w:val="008050F5"/>
    <w:rsid w:val="008052FA"/>
    <w:rsid w:val="008058CE"/>
    <w:rsid w:val="00805A62"/>
    <w:rsid w:val="0080613B"/>
    <w:rsid w:val="00806296"/>
    <w:rsid w:val="008063AE"/>
    <w:rsid w:val="008063F3"/>
    <w:rsid w:val="008065C8"/>
    <w:rsid w:val="008068A2"/>
    <w:rsid w:val="00806910"/>
    <w:rsid w:val="00806D7D"/>
    <w:rsid w:val="00806DE9"/>
    <w:rsid w:val="00806EA5"/>
    <w:rsid w:val="00806F36"/>
    <w:rsid w:val="00807500"/>
    <w:rsid w:val="00807BA5"/>
    <w:rsid w:val="00807C1C"/>
    <w:rsid w:val="00807EF5"/>
    <w:rsid w:val="00810995"/>
    <w:rsid w:val="00810AC7"/>
    <w:rsid w:val="00810C9C"/>
    <w:rsid w:val="00810CE6"/>
    <w:rsid w:val="00810DB5"/>
    <w:rsid w:val="00811035"/>
    <w:rsid w:val="0081150E"/>
    <w:rsid w:val="00811523"/>
    <w:rsid w:val="008116C5"/>
    <w:rsid w:val="008119B2"/>
    <w:rsid w:val="00811C9E"/>
    <w:rsid w:val="00811CC9"/>
    <w:rsid w:val="00812004"/>
    <w:rsid w:val="0081227B"/>
    <w:rsid w:val="008122F4"/>
    <w:rsid w:val="00812547"/>
    <w:rsid w:val="00812760"/>
    <w:rsid w:val="0081299D"/>
    <w:rsid w:val="00812C81"/>
    <w:rsid w:val="00812DEB"/>
    <w:rsid w:val="00812DFA"/>
    <w:rsid w:val="00812E05"/>
    <w:rsid w:val="00812F03"/>
    <w:rsid w:val="0081332F"/>
    <w:rsid w:val="00813780"/>
    <w:rsid w:val="008137C1"/>
    <w:rsid w:val="00813AA4"/>
    <w:rsid w:val="00813B08"/>
    <w:rsid w:val="00813EBF"/>
    <w:rsid w:val="00813F8C"/>
    <w:rsid w:val="0081458C"/>
    <w:rsid w:val="008147D6"/>
    <w:rsid w:val="00814D48"/>
    <w:rsid w:val="00814EFF"/>
    <w:rsid w:val="0081514A"/>
    <w:rsid w:val="00815457"/>
    <w:rsid w:val="00815788"/>
    <w:rsid w:val="008160DD"/>
    <w:rsid w:val="00816127"/>
    <w:rsid w:val="008167F6"/>
    <w:rsid w:val="008169C6"/>
    <w:rsid w:val="00816A23"/>
    <w:rsid w:val="00816B3F"/>
    <w:rsid w:val="00816E93"/>
    <w:rsid w:val="00816F82"/>
    <w:rsid w:val="008171CB"/>
    <w:rsid w:val="00817A35"/>
    <w:rsid w:val="00817F4E"/>
    <w:rsid w:val="008200DA"/>
    <w:rsid w:val="0082021B"/>
    <w:rsid w:val="008202E7"/>
    <w:rsid w:val="00820322"/>
    <w:rsid w:val="008204CF"/>
    <w:rsid w:val="008206B0"/>
    <w:rsid w:val="008206C1"/>
    <w:rsid w:val="008206D3"/>
    <w:rsid w:val="008208D5"/>
    <w:rsid w:val="00820C5A"/>
    <w:rsid w:val="00820CB3"/>
    <w:rsid w:val="00820F04"/>
    <w:rsid w:val="00821510"/>
    <w:rsid w:val="00821ACA"/>
    <w:rsid w:val="008225FE"/>
    <w:rsid w:val="0082293E"/>
    <w:rsid w:val="00822949"/>
    <w:rsid w:val="00822BF4"/>
    <w:rsid w:val="00822C35"/>
    <w:rsid w:val="00823088"/>
    <w:rsid w:val="0082321F"/>
    <w:rsid w:val="008232F5"/>
    <w:rsid w:val="008235F9"/>
    <w:rsid w:val="00823C5F"/>
    <w:rsid w:val="00823DD3"/>
    <w:rsid w:val="00823F8B"/>
    <w:rsid w:val="00824614"/>
    <w:rsid w:val="0082479D"/>
    <w:rsid w:val="008247D4"/>
    <w:rsid w:val="008248AA"/>
    <w:rsid w:val="00824BCC"/>
    <w:rsid w:val="00825072"/>
    <w:rsid w:val="00825556"/>
    <w:rsid w:val="00825B26"/>
    <w:rsid w:val="00825F7E"/>
    <w:rsid w:val="00825FF1"/>
    <w:rsid w:val="0082631C"/>
    <w:rsid w:val="008265B8"/>
    <w:rsid w:val="00826774"/>
    <w:rsid w:val="008267C6"/>
    <w:rsid w:val="00826983"/>
    <w:rsid w:val="00826BC7"/>
    <w:rsid w:val="00826C01"/>
    <w:rsid w:val="00827067"/>
    <w:rsid w:val="00827132"/>
    <w:rsid w:val="0082725B"/>
    <w:rsid w:val="008275B5"/>
    <w:rsid w:val="008275DC"/>
    <w:rsid w:val="00827637"/>
    <w:rsid w:val="008276D7"/>
    <w:rsid w:val="0082781B"/>
    <w:rsid w:val="0082796E"/>
    <w:rsid w:val="00827E15"/>
    <w:rsid w:val="008304BA"/>
    <w:rsid w:val="00830669"/>
    <w:rsid w:val="008308F3"/>
    <w:rsid w:val="00830A21"/>
    <w:rsid w:val="00830BAE"/>
    <w:rsid w:val="00830CE5"/>
    <w:rsid w:val="00830E94"/>
    <w:rsid w:val="00830FE4"/>
    <w:rsid w:val="00831035"/>
    <w:rsid w:val="00831087"/>
    <w:rsid w:val="008317C9"/>
    <w:rsid w:val="00831C0F"/>
    <w:rsid w:val="00832060"/>
    <w:rsid w:val="008320AB"/>
    <w:rsid w:val="008320CB"/>
    <w:rsid w:val="008321C9"/>
    <w:rsid w:val="00832233"/>
    <w:rsid w:val="008324C1"/>
    <w:rsid w:val="008324C8"/>
    <w:rsid w:val="0083257F"/>
    <w:rsid w:val="00832691"/>
    <w:rsid w:val="008326A6"/>
    <w:rsid w:val="008326AE"/>
    <w:rsid w:val="0083271B"/>
    <w:rsid w:val="0083295F"/>
    <w:rsid w:val="00832B7E"/>
    <w:rsid w:val="00832C38"/>
    <w:rsid w:val="00833335"/>
    <w:rsid w:val="00833351"/>
    <w:rsid w:val="008335B1"/>
    <w:rsid w:val="00833682"/>
    <w:rsid w:val="008338E4"/>
    <w:rsid w:val="008339A5"/>
    <w:rsid w:val="00833B52"/>
    <w:rsid w:val="00833B89"/>
    <w:rsid w:val="00833C7E"/>
    <w:rsid w:val="00833E08"/>
    <w:rsid w:val="00833F08"/>
    <w:rsid w:val="008346E4"/>
    <w:rsid w:val="00834833"/>
    <w:rsid w:val="00834935"/>
    <w:rsid w:val="00834A2A"/>
    <w:rsid w:val="00834ABF"/>
    <w:rsid w:val="00834B5A"/>
    <w:rsid w:val="00834C0D"/>
    <w:rsid w:val="00834F53"/>
    <w:rsid w:val="00834F7C"/>
    <w:rsid w:val="00834F8C"/>
    <w:rsid w:val="008351E2"/>
    <w:rsid w:val="00835473"/>
    <w:rsid w:val="00835B23"/>
    <w:rsid w:val="00835D30"/>
    <w:rsid w:val="00835D6F"/>
    <w:rsid w:val="00835EC5"/>
    <w:rsid w:val="00835EE3"/>
    <w:rsid w:val="00835FB5"/>
    <w:rsid w:val="0083678B"/>
    <w:rsid w:val="008367C5"/>
    <w:rsid w:val="008368B6"/>
    <w:rsid w:val="00836A3F"/>
    <w:rsid w:val="00836B1D"/>
    <w:rsid w:val="00836ED8"/>
    <w:rsid w:val="00837565"/>
    <w:rsid w:val="00837C72"/>
    <w:rsid w:val="00837F3F"/>
    <w:rsid w:val="0084029F"/>
    <w:rsid w:val="0084037F"/>
    <w:rsid w:val="00840422"/>
    <w:rsid w:val="0084094D"/>
    <w:rsid w:val="00840B3A"/>
    <w:rsid w:val="00840E76"/>
    <w:rsid w:val="00840F4B"/>
    <w:rsid w:val="00841185"/>
    <w:rsid w:val="0084118A"/>
    <w:rsid w:val="008412D6"/>
    <w:rsid w:val="008413D6"/>
    <w:rsid w:val="0084148F"/>
    <w:rsid w:val="008417C1"/>
    <w:rsid w:val="00841824"/>
    <w:rsid w:val="00841A02"/>
    <w:rsid w:val="00841B9D"/>
    <w:rsid w:val="008420FA"/>
    <w:rsid w:val="00842287"/>
    <w:rsid w:val="00842300"/>
    <w:rsid w:val="0084236C"/>
    <w:rsid w:val="00842B8D"/>
    <w:rsid w:val="00842D28"/>
    <w:rsid w:val="00842E60"/>
    <w:rsid w:val="00842EBE"/>
    <w:rsid w:val="00843577"/>
    <w:rsid w:val="0084361E"/>
    <w:rsid w:val="00843766"/>
    <w:rsid w:val="008437EE"/>
    <w:rsid w:val="00843901"/>
    <w:rsid w:val="00843980"/>
    <w:rsid w:val="00843A1A"/>
    <w:rsid w:val="00843A79"/>
    <w:rsid w:val="00843C37"/>
    <w:rsid w:val="008440FD"/>
    <w:rsid w:val="0084479E"/>
    <w:rsid w:val="0084487D"/>
    <w:rsid w:val="00844881"/>
    <w:rsid w:val="00844904"/>
    <w:rsid w:val="0084496D"/>
    <w:rsid w:val="00844FE8"/>
    <w:rsid w:val="00845054"/>
    <w:rsid w:val="0084512D"/>
    <w:rsid w:val="00845344"/>
    <w:rsid w:val="0084551D"/>
    <w:rsid w:val="0084594E"/>
    <w:rsid w:val="008459B2"/>
    <w:rsid w:val="00845B7E"/>
    <w:rsid w:val="00845E69"/>
    <w:rsid w:val="00846243"/>
    <w:rsid w:val="0084627D"/>
    <w:rsid w:val="0084647C"/>
    <w:rsid w:val="00846529"/>
    <w:rsid w:val="00846892"/>
    <w:rsid w:val="0084698F"/>
    <w:rsid w:val="00846A42"/>
    <w:rsid w:val="00846A79"/>
    <w:rsid w:val="00846C83"/>
    <w:rsid w:val="00847E0D"/>
    <w:rsid w:val="00847FEF"/>
    <w:rsid w:val="00850062"/>
    <w:rsid w:val="008501F7"/>
    <w:rsid w:val="00850229"/>
    <w:rsid w:val="00850318"/>
    <w:rsid w:val="00850704"/>
    <w:rsid w:val="00850C23"/>
    <w:rsid w:val="00850F7E"/>
    <w:rsid w:val="0085123E"/>
    <w:rsid w:val="008518D6"/>
    <w:rsid w:val="00851C90"/>
    <w:rsid w:val="0085225D"/>
    <w:rsid w:val="00852812"/>
    <w:rsid w:val="008534B1"/>
    <w:rsid w:val="00853572"/>
    <w:rsid w:val="008535F2"/>
    <w:rsid w:val="00854079"/>
    <w:rsid w:val="00854249"/>
    <w:rsid w:val="008542DA"/>
    <w:rsid w:val="00854357"/>
    <w:rsid w:val="00854430"/>
    <w:rsid w:val="00854445"/>
    <w:rsid w:val="00854493"/>
    <w:rsid w:val="008544BC"/>
    <w:rsid w:val="00854670"/>
    <w:rsid w:val="008549EC"/>
    <w:rsid w:val="00854B18"/>
    <w:rsid w:val="0085525D"/>
    <w:rsid w:val="00855290"/>
    <w:rsid w:val="008558BA"/>
    <w:rsid w:val="00855B22"/>
    <w:rsid w:val="00855BA2"/>
    <w:rsid w:val="00855D27"/>
    <w:rsid w:val="00855D40"/>
    <w:rsid w:val="00855D6F"/>
    <w:rsid w:val="00855E39"/>
    <w:rsid w:val="0085612D"/>
    <w:rsid w:val="00856187"/>
    <w:rsid w:val="008562CE"/>
    <w:rsid w:val="008563F2"/>
    <w:rsid w:val="0085641D"/>
    <w:rsid w:val="008564E0"/>
    <w:rsid w:val="0085664D"/>
    <w:rsid w:val="00856710"/>
    <w:rsid w:val="00856DF0"/>
    <w:rsid w:val="00856E93"/>
    <w:rsid w:val="00856F17"/>
    <w:rsid w:val="0085701D"/>
    <w:rsid w:val="008571C3"/>
    <w:rsid w:val="0085740B"/>
    <w:rsid w:val="00857579"/>
    <w:rsid w:val="008578E6"/>
    <w:rsid w:val="00857906"/>
    <w:rsid w:val="008579B2"/>
    <w:rsid w:val="00857A8B"/>
    <w:rsid w:val="00857BD4"/>
    <w:rsid w:val="00857CCD"/>
    <w:rsid w:val="00857D16"/>
    <w:rsid w:val="0086029F"/>
    <w:rsid w:val="008604EB"/>
    <w:rsid w:val="00860CAF"/>
    <w:rsid w:val="00860FA4"/>
    <w:rsid w:val="00861006"/>
    <w:rsid w:val="00861279"/>
    <w:rsid w:val="00861A46"/>
    <w:rsid w:val="00861BB4"/>
    <w:rsid w:val="00861CB0"/>
    <w:rsid w:val="008620C7"/>
    <w:rsid w:val="0086223A"/>
    <w:rsid w:val="008623F4"/>
    <w:rsid w:val="0086264F"/>
    <w:rsid w:val="00862795"/>
    <w:rsid w:val="00862829"/>
    <w:rsid w:val="00862AF0"/>
    <w:rsid w:val="00862B64"/>
    <w:rsid w:val="00862C5D"/>
    <w:rsid w:val="00862D6A"/>
    <w:rsid w:val="00863481"/>
    <w:rsid w:val="00863567"/>
    <w:rsid w:val="008635C7"/>
    <w:rsid w:val="00863B8D"/>
    <w:rsid w:val="00863CB2"/>
    <w:rsid w:val="00863D82"/>
    <w:rsid w:val="00863FE2"/>
    <w:rsid w:val="0086437A"/>
    <w:rsid w:val="008643FA"/>
    <w:rsid w:val="00864544"/>
    <w:rsid w:val="0086469E"/>
    <w:rsid w:val="008646D3"/>
    <w:rsid w:val="0086479C"/>
    <w:rsid w:val="0086480F"/>
    <w:rsid w:val="00864968"/>
    <w:rsid w:val="00864B9D"/>
    <w:rsid w:val="00864E17"/>
    <w:rsid w:val="00864FD1"/>
    <w:rsid w:val="0086521C"/>
    <w:rsid w:val="0086541A"/>
    <w:rsid w:val="008658D8"/>
    <w:rsid w:val="00865AD7"/>
    <w:rsid w:val="00865C7F"/>
    <w:rsid w:val="0086609C"/>
    <w:rsid w:val="00866374"/>
    <w:rsid w:val="008663DA"/>
    <w:rsid w:val="0086649F"/>
    <w:rsid w:val="00866C17"/>
    <w:rsid w:val="00866CA2"/>
    <w:rsid w:val="00866F1B"/>
    <w:rsid w:val="008671E0"/>
    <w:rsid w:val="0086743E"/>
    <w:rsid w:val="0086748C"/>
    <w:rsid w:val="0086784E"/>
    <w:rsid w:val="008678C6"/>
    <w:rsid w:val="00867C66"/>
    <w:rsid w:val="00867D26"/>
    <w:rsid w:val="00867E05"/>
    <w:rsid w:val="00867E9F"/>
    <w:rsid w:val="00867F1C"/>
    <w:rsid w:val="00870096"/>
    <w:rsid w:val="0087014C"/>
    <w:rsid w:val="008701DB"/>
    <w:rsid w:val="00870494"/>
    <w:rsid w:val="008704F3"/>
    <w:rsid w:val="008705DB"/>
    <w:rsid w:val="0087090B"/>
    <w:rsid w:val="00870A9D"/>
    <w:rsid w:val="00870AC0"/>
    <w:rsid w:val="00870F79"/>
    <w:rsid w:val="0087101F"/>
    <w:rsid w:val="00871416"/>
    <w:rsid w:val="00871F0A"/>
    <w:rsid w:val="00872322"/>
    <w:rsid w:val="008725EB"/>
    <w:rsid w:val="0087260A"/>
    <w:rsid w:val="00872672"/>
    <w:rsid w:val="008726D6"/>
    <w:rsid w:val="008729DD"/>
    <w:rsid w:val="00872C6A"/>
    <w:rsid w:val="00872D2F"/>
    <w:rsid w:val="00872D46"/>
    <w:rsid w:val="00872F30"/>
    <w:rsid w:val="008733AE"/>
    <w:rsid w:val="00873928"/>
    <w:rsid w:val="00873B50"/>
    <w:rsid w:val="00873BB1"/>
    <w:rsid w:val="00873F5F"/>
    <w:rsid w:val="00874259"/>
    <w:rsid w:val="00874BEA"/>
    <w:rsid w:val="00874EA3"/>
    <w:rsid w:val="00874FAA"/>
    <w:rsid w:val="00875092"/>
    <w:rsid w:val="00875423"/>
    <w:rsid w:val="008757D7"/>
    <w:rsid w:val="00875B84"/>
    <w:rsid w:val="00875FDE"/>
    <w:rsid w:val="008760A3"/>
    <w:rsid w:val="008764D8"/>
    <w:rsid w:val="00876B38"/>
    <w:rsid w:val="00876C49"/>
    <w:rsid w:val="00876D86"/>
    <w:rsid w:val="00876E42"/>
    <w:rsid w:val="0087739D"/>
    <w:rsid w:val="00877892"/>
    <w:rsid w:val="00877B81"/>
    <w:rsid w:val="00877D7A"/>
    <w:rsid w:val="00877F01"/>
    <w:rsid w:val="00877FDA"/>
    <w:rsid w:val="008803E1"/>
    <w:rsid w:val="00880536"/>
    <w:rsid w:val="0088062F"/>
    <w:rsid w:val="00880663"/>
    <w:rsid w:val="008808D7"/>
    <w:rsid w:val="008809B0"/>
    <w:rsid w:val="00880ABE"/>
    <w:rsid w:val="00880AF2"/>
    <w:rsid w:val="00880B9E"/>
    <w:rsid w:val="00880C5C"/>
    <w:rsid w:val="00881159"/>
    <w:rsid w:val="00881214"/>
    <w:rsid w:val="00881649"/>
    <w:rsid w:val="00881805"/>
    <w:rsid w:val="0088188C"/>
    <w:rsid w:val="008818FA"/>
    <w:rsid w:val="008819B4"/>
    <w:rsid w:val="00881A08"/>
    <w:rsid w:val="00881A6A"/>
    <w:rsid w:val="00881AD8"/>
    <w:rsid w:val="00881BE9"/>
    <w:rsid w:val="00881E1C"/>
    <w:rsid w:val="00881ED0"/>
    <w:rsid w:val="00882A5B"/>
    <w:rsid w:val="00882C98"/>
    <w:rsid w:val="00882CCE"/>
    <w:rsid w:val="0088301A"/>
    <w:rsid w:val="00883629"/>
    <w:rsid w:val="008836D6"/>
    <w:rsid w:val="00883779"/>
    <w:rsid w:val="00883A4D"/>
    <w:rsid w:val="00883DA9"/>
    <w:rsid w:val="008840CC"/>
    <w:rsid w:val="00884118"/>
    <w:rsid w:val="00884EDE"/>
    <w:rsid w:val="008850AC"/>
    <w:rsid w:val="0088522C"/>
    <w:rsid w:val="00885376"/>
    <w:rsid w:val="008855BB"/>
    <w:rsid w:val="0088567B"/>
    <w:rsid w:val="008857FE"/>
    <w:rsid w:val="00885BC3"/>
    <w:rsid w:val="00885EA3"/>
    <w:rsid w:val="00885F5D"/>
    <w:rsid w:val="00886152"/>
    <w:rsid w:val="008864D9"/>
    <w:rsid w:val="00886693"/>
    <w:rsid w:val="00886906"/>
    <w:rsid w:val="00886917"/>
    <w:rsid w:val="00886B0D"/>
    <w:rsid w:val="00886B5F"/>
    <w:rsid w:val="00886C14"/>
    <w:rsid w:val="00886D80"/>
    <w:rsid w:val="00886D9D"/>
    <w:rsid w:val="00887295"/>
    <w:rsid w:val="008872AB"/>
    <w:rsid w:val="00887595"/>
    <w:rsid w:val="00887660"/>
    <w:rsid w:val="008877CE"/>
    <w:rsid w:val="0088794F"/>
    <w:rsid w:val="00887DE0"/>
    <w:rsid w:val="00887E7F"/>
    <w:rsid w:val="0089015E"/>
    <w:rsid w:val="008901FA"/>
    <w:rsid w:val="008903A9"/>
    <w:rsid w:val="008904C3"/>
    <w:rsid w:val="0089058C"/>
    <w:rsid w:val="008905F9"/>
    <w:rsid w:val="008906BD"/>
    <w:rsid w:val="00890715"/>
    <w:rsid w:val="0089087D"/>
    <w:rsid w:val="008908A4"/>
    <w:rsid w:val="00890992"/>
    <w:rsid w:val="00890B49"/>
    <w:rsid w:val="00890B56"/>
    <w:rsid w:val="00890D31"/>
    <w:rsid w:val="00890D69"/>
    <w:rsid w:val="008910D2"/>
    <w:rsid w:val="00891200"/>
    <w:rsid w:val="00891624"/>
    <w:rsid w:val="00891631"/>
    <w:rsid w:val="00891CBA"/>
    <w:rsid w:val="00891E1F"/>
    <w:rsid w:val="008928BC"/>
    <w:rsid w:val="00892DE2"/>
    <w:rsid w:val="00893067"/>
    <w:rsid w:val="008934E5"/>
    <w:rsid w:val="00893ED3"/>
    <w:rsid w:val="0089441A"/>
    <w:rsid w:val="008945A3"/>
    <w:rsid w:val="00894758"/>
    <w:rsid w:val="008948BF"/>
    <w:rsid w:val="00894915"/>
    <w:rsid w:val="0089498E"/>
    <w:rsid w:val="00894BA3"/>
    <w:rsid w:val="008955E0"/>
    <w:rsid w:val="008956E1"/>
    <w:rsid w:val="00895B24"/>
    <w:rsid w:val="00895CE2"/>
    <w:rsid w:val="00895F0A"/>
    <w:rsid w:val="00895F84"/>
    <w:rsid w:val="00896095"/>
    <w:rsid w:val="0089625E"/>
    <w:rsid w:val="008965AF"/>
    <w:rsid w:val="008970CC"/>
    <w:rsid w:val="00897A20"/>
    <w:rsid w:val="00897CA2"/>
    <w:rsid w:val="008A0377"/>
    <w:rsid w:val="008A0C5C"/>
    <w:rsid w:val="008A0EFE"/>
    <w:rsid w:val="008A0FAB"/>
    <w:rsid w:val="008A1135"/>
    <w:rsid w:val="008A11AA"/>
    <w:rsid w:val="008A1371"/>
    <w:rsid w:val="008A1620"/>
    <w:rsid w:val="008A166A"/>
    <w:rsid w:val="008A1955"/>
    <w:rsid w:val="008A1E5B"/>
    <w:rsid w:val="008A1F25"/>
    <w:rsid w:val="008A2124"/>
    <w:rsid w:val="008A2287"/>
    <w:rsid w:val="008A267D"/>
    <w:rsid w:val="008A2724"/>
    <w:rsid w:val="008A2867"/>
    <w:rsid w:val="008A2915"/>
    <w:rsid w:val="008A2A8D"/>
    <w:rsid w:val="008A2C30"/>
    <w:rsid w:val="008A2E6C"/>
    <w:rsid w:val="008A2EC9"/>
    <w:rsid w:val="008A2F39"/>
    <w:rsid w:val="008A3525"/>
    <w:rsid w:val="008A3607"/>
    <w:rsid w:val="008A3C63"/>
    <w:rsid w:val="008A3D6E"/>
    <w:rsid w:val="008A3E05"/>
    <w:rsid w:val="008A3F0C"/>
    <w:rsid w:val="008A4012"/>
    <w:rsid w:val="008A4454"/>
    <w:rsid w:val="008A47D9"/>
    <w:rsid w:val="008A485F"/>
    <w:rsid w:val="008A49B2"/>
    <w:rsid w:val="008A49C8"/>
    <w:rsid w:val="008A4B63"/>
    <w:rsid w:val="008A4DE3"/>
    <w:rsid w:val="008A4E12"/>
    <w:rsid w:val="008A501F"/>
    <w:rsid w:val="008A50CD"/>
    <w:rsid w:val="008A5113"/>
    <w:rsid w:val="008A51BF"/>
    <w:rsid w:val="008A5211"/>
    <w:rsid w:val="008A52B3"/>
    <w:rsid w:val="008A541A"/>
    <w:rsid w:val="008A546E"/>
    <w:rsid w:val="008A55C2"/>
    <w:rsid w:val="008A566A"/>
    <w:rsid w:val="008A56C6"/>
    <w:rsid w:val="008A5839"/>
    <w:rsid w:val="008A59A5"/>
    <w:rsid w:val="008A59ED"/>
    <w:rsid w:val="008A5E75"/>
    <w:rsid w:val="008A6237"/>
    <w:rsid w:val="008A62FD"/>
    <w:rsid w:val="008A6550"/>
    <w:rsid w:val="008A6A06"/>
    <w:rsid w:val="008A6ABC"/>
    <w:rsid w:val="008A6BB0"/>
    <w:rsid w:val="008A6C6E"/>
    <w:rsid w:val="008A72B5"/>
    <w:rsid w:val="008A73B6"/>
    <w:rsid w:val="008A780A"/>
    <w:rsid w:val="008A7B3C"/>
    <w:rsid w:val="008A7C96"/>
    <w:rsid w:val="008A7D84"/>
    <w:rsid w:val="008B00B7"/>
    <w:rsid w:val="008B0272"/>
    <w:rsid w:val="008B065F"/>
    <w:rsid w:val="008B07FE"/>
    <w:rsid w:val="008B08B1"/>
    <w:rsid w:val="008B094D"/>
    <w:rsid w:val="008B0F77"/>
    <w:rsid w:val="008B112B"/>
    <w:rsid w:val="008B1256"/>
    <w:rsid w:val="008B1396"/>
    <w:rsid w:val="008B14EF"/>
    <w:rsid w:val="008B163D"/>
    <w:rsid w:val="008B1932"/>
    <w:rsid w:val="008B1998"/>
    <w:rsid w:val="008B1AE5"/>
    <w:rsid w:val="008B1CE7"/>
    <w:rsid w:val="008B21B3"/>
    <w:rsid w:val="008B22F2"/>
    <w:rsid w:val="008B2650"/>
    <w:rsid w:val="008B26F3"/>
    <w:rsid w:val="008B27AA"/>
    <w:rsid w:val="008B284C"/>
    <w:rsid w:val="008B28D4"/>
    <w:rsid w:val="008B29CB"/>
    <w:rsid w:val="008B2A45"/>
    <w:rsid w:val="008B2A96"/>
    <w:rsid w:val="008B2BB7"/>
    <w:rsid w:val="008B317C"/>
    <w:rsid w:val="008B37AE"/>
    <w:rsid w:val="008B3A23"/>
    <w:rsid w:val="008B3B24"/>
    <w:rsid w:val="008B3B33"/>
    <w:rsid w:val="008B418E"/>
    <w:rsid w:val="008B4194"/>
    <w:rsid w:val="008B41F8"/>
    <w:rsid w:val="008B4253"/>
    <w:rsid w:val="008B4971"/>
    <w:rsid w:val="008B4B9E"/>
    <w:rsid w:val="008B4DDC"/>
    <w:rsid w:val="008B4FC4"/>
    <w:rsid w:val="008B53E4"/>
    <w:rsid w:val="008B563F"/>
    <w:rsid w:val="008B5681"/>
    <w:rsid w:val="008B578D"/>
    <w:rsid w:val="008B57AA"/>
    <w:rsid w:val="008B596D"/>
    <w:rsid w:val="008B5E30"/>
    <w:rsid w:val="008B5EFD"/>
    <w:rsid w:val="008B5F39"/>
    <w:rsid w:val="008B6066"/>
    <w:rsid w:val="008B62B3"/>
    <w:rsid w:val="008B62E4"/>
    <w:rsid w:val="008B65F2"/>
    <w:rsid w:val="008B664C"/>
    <w:rsid w:val="008B69AE"/>
    <w:rsid w:val="008B6A6A"/>
    <w:rsid w:val="008B6CC6"/>
    <w:rsid w:val="008B6E34"/>
    <w:rsid w:val="008B6F17"/>
    <w:rsid w:val="008B7376"/>
    <w:rsid w:val="008B737F"/>
    <w:rsid w:val="008B7893"/>
    <w:rsid w:val="008B794C"/>
    <w:rsid w:val="008B79A9"/>
    <w:rsid w:val="008B7D4A"/>
    <w:rsid w:val="008B7DB6"/>
    <w:rsid w:val="008B7E66"/>
    <w:rsid w:val="008C0149"/>
    <w:rsid w:val="008C02C2"/>
    <w:rsid w:val="008C0763"/>
    <w:rsid w:val="008C0C80"/>
    <w:rsid w:val="008C0D0C"/>
    <w:rsid w:val="008C10E6"/>
    <w:rsid w:val="008C12E6"/>
    <w:rsid w:val="008C1463"/>
    <w:rsid w:val="008C14CF"/>
    <w:rsid w:val="008C1729"/>
    <w:rsid w:val="008C19F1"/>
    <w:rsid w:val="008C1ACE"/>
    <w:rsid w:val="008C1DD9"/>
    <w:rsid w:val="008C223C"/>
    <w:rsid w:val="008C2307"/>
    <w:rsid w:val="008C231A"/>
    <w:rsid w:val="008C2473"/>
    <w:rsid w:val="008C253E"/>
    <w:rsid w:val="008C2721"/>
    <w:rsid w:val="008C288D"/>
    <w:rsid w:val="008C2B8B"/>
    <w:rsid w:val="008C2C3E"/>
    <w:rsid w:val="008C3276"/>
    <w:rsid w:val="008C34F3"/>
    <w:rsid w:val="008C3696"/>
    <w:rsid w:val="008C3948"/>
    <w:rsid w:val="008C3A12"/>
    <w:rsid w:val="008C3F08"/>
    <w:rsid w:val="008C416B"/>
    <w:rsid w:val="008C41AB"/>
    <w:rsid w:val="008C44E8"/>
    <w:rsid w:val="008C44F1"/>
    <w:rsid w:val="008C4869"/>
    <w:rsid w:val="008C488A"/>
    <w:rsid w:val="008C4CDF"/>
    <w:rsid w:val="008C51BD"/>
    <w:rsid w:val="008C52C8"/>
    <w:rsid w:val="008C547C"/>
    <w:rsid w:val="008C575D"/>
    <w:rsid w:val="008C5965"/>
    <w:rsid w:val="008C59E4"/>
    <w:rsid w:val="008C5D8E"/>
    <w:rsid w:val="008C5E45"/>
    <w:rsid w:val="008C5F8C"/>
    <w:rsid w:val="008C60DC"/>
    <w:rsid w:val="008C60FC"/>
    <w:rsid w:val="008C637C"/>
    <w:rsid w:val="008C64F3"/>
    <w:rsid w:val="008C667A"/>
    <w:rsid w:val="008C6A4E"/>
    <w:rsid w:val="008C6BD8"/>
    <w:rsid w:val="008C6DDD"/>
    <w:rsid w:val="008C71FA"/>
    <w:rsid w:val="008C7278"/>
    <w:rsid w:val="008C78D1"/>
    <w:rsid w:val="008C7D9A"/>
    <w:rsid w:val="008C7E7D"/>
    <w:rsid w:val="008C7ECB"/>
    <w:rsid w:val="008C7FA8"/>
    <w:rsid w:val="008D0079"/>
    <w:rsid w:val="008D018F"/>
    <w:rsid w:val="008D06E2"/>
    <w:rsid w:val="008D081E"/>
    <w:rsid w:val="008D0A93"/>
    <w:rsid w:val="008D0B9D"/>
    <w:rsid w:val="008D0D69"/>
    <w:rsid w:val="008D0FF4"/>
    <w:rsid w:val="008D1031"/>
    <w:rsid w:val="008D1054"/>
    <w:rsid w:val="008D11CB"/>
    <w:rsid w:val="008D11EE"/>
    <w:rsid w:val="008D1358"/>
    <w:rsid w:val="008D1611"/>
    <w:rsid w:val="008D16E1"/>
    <w:rsid w:val="008D17F9"/>
    <w:rsid w:val="008D1C70"/>
    <w:rsid w:val="008D1E0F"/>
    <w:rsid w:val="008D1E3D"/>
    <w:rsid w:val="008D2072"/>
    <w:rsid w:val="008D217A"/>
    <w:rsid w:val="008D22CF"/>
    <w:rsid w:val="008D2881"/>
    <w:rsid w:val="008D2D5D"/>
    <w:rsid w:val="008D31CE"/>
    <w:rsid w:val="008D34F2"/>
    <w:rsid w:val="008D35CF"/>
    <w:rsid w:val="008D36FB"/>
    <w:rsid w:val="008D3A3F"/>
    <w:rsid w:val="008D3ECA"/>
    <w:rsid w:val="008D40C8"/>
    <w:rsid w:val="008D41F8"/>
    <w:rsid w:val="008D4268"/>
    <w:rsid w:val="008D43CC"/>
    <w:rsid w:val="008D4CC4"/>
    <w:rsid w:val="008D4DE4"/>
    <w:rsid w:val="008D4EB4"/>
    <w:rsid w:val="008D518D"/>
    <w:rsid w:val="008D51B6"/>
    <w:rsid w:val="008D54B0"/>
    <w:rsid w:val="008D559B"/>
    <w:rsid w:val="008D567A"/>
    <w:rsid w:val="008D574F"/>
    <w:rsid w:val="008D579F"/>
    <w:rsid w:val="008D5802"/>
    <w:rsid w:val="008D596A"/>
    <w:rsid w:val="008D60D9"/>
    <w:rsid w:val="008D6907"/>
    <w:rsid w:val="008D69AA"/>
    <w:rsid w:val="008D6B93"/>
    <w:rsid w:val="008D6BF7"/>
    <w:rsid w:val="008D6CCC"/>
    <w:rsid w:val="008D7224"/>
    <w:rsid w:val="008D7228"/>
    <w:rsid w:val="008D72F0"/>
    <w:rsid w:val="008D7366"/>
    <w:rsid w:val="008D7656"/>
    <w:rsid w:val="008D78FE"/>
    <w:rsid w:val="008D7946"/>
    <w:rsid w:val="008D7F07"/>
    <w:rsid w:val="008E007E"/>
    <w:rsid w:val="008E02B3"/>
    <w:rsid w:val="008E0354"/>
    <w:rsid w:val="008E04C4"/>
    <w:rsid w:val="008E075C"/>
    <w:rsid w:val="008E0829"/>
    <w:rsid w:val="008E083F"/>
    <w:rsid w:val="008E0AF2"/>
    <w:rsid w:val="008E0BFD"/>
    <w:rsid w:val="008E122E"/>
    <w:rsid w:val="008E13D8"/>
    <w:rsid w:val="008E1466"/>
    <w:rsid w:val="008E1650"/>
    <w:rsid w:val="008E1A53"/>
    <w:rsid w:val="008E1BCE"/>
    <w:rsid w:val="008E1DE3"/>
    <w:rsid w:val="008E2066"/>
    <w:rsid w:val="008E21B3"/>
    <w:rsid w:val="008E2299"/>
    <w:rsid w:val="008E23CE"/>
    <w:rsid w:val="008E2453"/>
    <w:rsid w:val="008E26C2"/>
    <w:rsid w:val="008E2ABA"/>
    <w:rsid w:val="008E2DDE"/>
    <w:rsid w:val="008E2F28"/>
    <w:rsid w:val="008E2F7E"/>
    <w:rsid w:val="008E301F"/>
    <w:rsid w:val="008E311C"/>
    <w:rsid w:val="008E3207"/>
    <w:rsid w:val="008E338B"/>
    <w:rsid w:val="008E3727"/>
    <w:rsid w:val="008E3ACB"/>
    <w:rsid w:val="008E3B68"/>
    <w:rsid w:val="008E3C2F"/>
    <w:rsid w:val="008E3CDD"/>
    <w:rsid w:val="008E3E4F"/>
    <w:rsid w:val="008E404F"/>
    <w:rsid w:val="008E4067"/>
    <w:rsid w:val="008E41B2"/>
    <w:rsid w:val="008E44C3"/>
    <w:rsid w:val="008E4500"/>
    <w:rsid w:val="008E4924"/>
    <w:rsid w:val="008E4C15"/>
    <w:rsid w:val="008E4D14"/>
    <w:rsid w:val="008E4F26"/>
    <w:rsid w:val="008E5A6B"/>
    <w:rsid w:val="008E5DBA"/>
    <w:rsid w:val="008E6001"/>
    <w:rsid w:val="008E6874"/>
    <w:rsid w:val="008E6A5D"/>
    <w:rsid w:val="008E6E4D"/>
    <w:rsid w:val="008E700A"/>
    <w:rsid w:val="008E747B"/>
    <w:rsid w:val="008E74F8"/>
    <w:rsid w:val="008E759E"/>
    <w:rsid w:val="008E78ED"/>
    <w:rsid w:val="008E7B35"/>
    <w:rsid w:val="008E7B96"/>
    <w:rsid w:val="008E7C15"/>
    <w:rsid w:val="008F0048"/>
    <w:rsid w:val="008F03DA"/>
    <w:rsid w:val="008F0650"/>
    <w:rsid w:val="008F07F4"/>
    <w:rsid w:val="008F0D8C"/>
    <w:rsid w:val="008F126F"/>
    <w:rsid w:val="008F1552"/>
    <w:rsid w:val="008F245D"/>
    <w:rsid w:val="008F2597"/>
    <w:rsid w:val="008F290B"/>
    <w:rsid w:val="008F2A31"/>
    <w:rsid w:val="008F2C4C"/>
    <w:rsid w:val="008F2DF8"/>
    <w:rsid w:val="008F2E1A"/>
    <w:rsid w:val="008F2E56"/>
    <w:rsid w:val="008F2EC3"/>
    <w:rsid w:val="008F3015"/>
    <w:rsid w:val="008F337B"/>
    <w:rsid w:val="008F3585"/>
    <w:rsid w:val="008F364E"/>
    <w:rsid w:val="008F366E"/>
    <w:rsid w:val="008F38AA"/>
    <w:rsid w:val="008F3E02"/>
    <w:rsid w:val="008F3EBF"/>
    <w:rsid w:val="008F41D6"/>
    <w:rsid w:val="008F4232"/>
    <w:rsid w:val="008F430B"/>
    <w:rsid w:val="008F4588"/>
    <w:rsid w:val="008F46E2"/>
    <w:rsid w:val="008F480B"/>
    <w:rsid w:val="008F4A5D"/>
    <w:rsid w:val="008F4B21"/>
    <w:rsid w:val="008F4E3B"/>
    <w:rsid w:val="008F50A6"/>
    <w:rsid w:val="008F5436"/>
    <w:rsid w:val="008F54F5"/>
    <w:rsid w:val="008F5A76"/>
    <w:rsid w:val="008F5B2E"/>
    <w:rsid w:val="008F5C09"/>
    <w:rsid w:val="008F5CB6"/>
    <w:rsid w:val="008F5E47"/>
    <w:rsid w:val="008F5EDF"/>
    <w:rsid w:val="008F6136"/>
    <w:rsid w:val="008F6576"/>
    <w:rsid w:val="008F680F"/>
    <w:rsid w:val="008F686E"/>
    <w:rsid w:val="008F6D41"/>
    <w:rsid w:val="008F70EA"/>
    <w:rsid w:val="008F7216"/>
    <w:rsid w:val="008F7274"/>
    <w:rsid w:val="008F769A"/>
    <w:rsid w:val="008F7778"/>
    <w:rsid w:val="008F785B"/>
    <w:rsid w:val="008F786C"/>
    <w:rsid w:val="008F7ED7"/>
    <w:rsid w:val="008F7FC9"/>
    <w:rsid w:val="009000DA"/>
    <w:rsid w:val="00900249"/>
    <w:rsid w:val="00900432"/>
    <w:rsid w:val="0090064A"/>
    <w:rsid w:val="00900743"/>
    <w:rsid w:val="00900A32"/>
    <w:rsid w:val="00900A58"/>
    <w:rsid w:val="00900BB9"/>
    <w:rsid w:val="00900D1E"/>
    <w:rsid w:val="00900E68"/>
    <w:rsid w:val="00900ED1"/>
    <w:rsid w:val="00901275"/>
    <w:rsid w:val="009013B7"/>
    <w:rsid w:val="0090145A"/>
    <w:rsid w:val="00901497"/>
    <w:rsid w:val="009014B1"/>
    <w:rsid w:val="009015C9"/>
    <w:rsid w:val="0090189C"/>
    <w:rsid w:val="00901906"/>
    <w:rsid w:val="0090236C"/>
    <w:rsid w:val="009026EF"/>
    <w:rsid w:val="00902B2A"/>
    <w:rsid w:val="00902C13"/>
    <w:rsid w:val="00902DAD"/>
    <w:rsid w:val="00902E27"/>
    <w:rsid w:val="0090306E"/>
    <w:rsid w:val="0090309C"/>
    <w:rsid w:val="009031D5"/>
    <w:rsid w:val="0090341C"/>
    <w:rsid w:val="0090348D"/>
    <w:rsid w:val="009034F2"/>
    <w:rsid w:val="00903565"/>
    <w:rsid w:val="009037F2"/>
    <w:rsid w:val="009038CA"/>
    <w:rsid w:val="00903CA7"/>
    <w:rsid w:val="00903DCE"/>
    <w:rsid w:val="009042AD"/>
    <w:rsid w:val="00904666"/>
    <w:rsid w:val="009046A6"/>
    <w:rsid w:val="00904BBF"/>
    <w:rsid w:val="00904C29"/>
    <w:rsid w:val="00904D5B"/>
    <w:rsid w:val="0090518B"/>
    <w:rsid w:val="00905415"/>
    <w:rsid w:val="009055D2"/>
    <w:rsid w:val="00905E70"/>
    <w:rsid w:val="0090607B"/>
    <w:rsid w:val="00906124"/>
    <w:rsid w:val="00906407"/>
    <w:rsid w:val="00906861"/>
    <w:rsid w:val="009069B7"/>
    <w:rsid w:val="00906A82"/>
    <w:rsid w:val="00906B28"/>
    <w:rsid w:val="00906C85"/>
    <w:rsid w:val="00906DBF"/>
    <w:rsid w:val="00906EB1"/>
    <w:rsid w:val="00907149"/>
    <w:rsid w:val="00907300"/>
    <w:rsid w:val="0090753D"/>
    <w:rsid w:val="009077C6"/>
    <w:rsid w:val="00907898"/>
    <w:rsid w:val="00907917"/>
    <w:rsid w:val="00907A0F"/>
    <w:rsid w:val="00907BDC"/>
    <w:rsid w:val="00907CF3"/>
    <w:rsid w:val="00907EC1"/>
    <w:rsid w:val="00910218"/>
    <w:rsid w:val="00910415"/>
    <w:rsid w:val="00910732"/>
    <w:rsid w:val="00910853"/>
    <w:rsid w:val="0091086C"/>
    <w:rsid w:val="0091087D"/>
    <w:rsid w:val="00910898"/>
    <w:rsid w:val="009108A3"/>
    <w:rsid w:val="00910C8E"/>
    <w:rsid w:val="00910E16"/>
    <w:rsid w:val="00911021"/>
    <w:rsid w:val="00911097"/>
    <w:rsid w:val="0091165D"/>
    <w:rsid w:val="0091179C"/>
    <w:rsid w:val="00912074"/>
    <w:rsid w:val="00912607"/>
    <w:rsid w:val="00912815"/>
    <w:rsid w:val="00912950"/>
    <w:rsid w:val="00912952"/>
    <w:rsid w:val="00912AF4"/>
    <w:rsid w:val="00912E69"/>
    <w:rsid w:val="00912EB8"/>
    <w:rsid w:val="00913369"/>
    <w:rsid w:val="009134C9"/>
    <w:rsid w:val="009135E0"/>
    <w:rsid w:val="00913899"/>
    <w:rsid w:val="00913A26"/>
    <w:rsid w:val="00913B84"/>
    <w:rsid w:val="00913BC7"/>
    <w:rsid w:val="00913E1D"/>
    <w:rsid w:val="00914B63"/>
    <w:rsid w:val="00914D39"/>
    <w:rsid w:val="00914EFD"/>
    <w:rsid w:val="00914EFE"/>
    <w:rsid w:val="0091541A"/>
    <w:rsid w:val="009154E3"/>
    <w:rsid w:val="0091555A"/>
    <w:rsid w:val="00915666"/>
    <w:rsid w:val="0091580D"/>
    <w:rsid w:val="00915AAF"/>
    <w:rsid w:val="00915ADA"/>
    <w:rsid w:val="00915B48"/>
    <w:rsid w:val="00915E2D"/>
    <w:rsid w:val="00915F03"/>
    <w:rsid w:val="009160DA"/>
    <w:rsid w:val="009161A3"/>
    <w:rsid w:val="00916205"/>
    <w:rsid w:val="009163A8"/>
    <w:rsid w:val="00916623"/>
    <w:rsid w:val="009168A3"/>
    <w:rsid w:val="00916A86"/>
    <w:rsid w:val="00916AC9"/>
    <w:rsid w:val="009175F5"/>
    <w:rsid w:val="0091761C"/>
    <w:rsid w:val="00917BC7"/>
    <w:rsid w:val="00917DB2"/>
    <w:rsid w:val="00917DBD"/>
    <w:rsid w:val="00920193"/>
    <w:rsid w:val="00920214"/>
    <w:rsid w:val="0092036C"/>
    <w:rsid w:val="0092045A"/>
    <w:rsid w:val="00920793"/>
    <w:rsid w:val="00920B39"/>
    <w:rsid w:val="00921126"/>
    <w:rsid w:val="0092116F"/>
    <w:rsid w:val="0092122D"/>
    <w:rsid w:val="009212C4"/>
    <w:rsid w:val="0092131C"/>
    <w:rsid w:val="0092134D"/>
    <w:rsid w:val="0092153D"/>
    <w:rsid w:val="00921997"/>
    <w:rsid w:val="00921B90"/>
    <w:rsid w:val="00922097"/>
    <w:rsid w:val="00922169"/>
    <w:rsid w:val="00922576"/>
    <w:rsid w:val="009228EF"/>
    <w:rsid w:val="00922965"/>
    <w:rsid w:val="009229A8"/>
    <w:rsid w:val="00922A02"/>
    <w:rsid w:val="00922E1C"/>
    <w:rsid w:val="00923306"/>
    <w:rsid w:val="009233B6"/>
    <w:rsid w:val="009233FA"/>
    <w:rsid w:val="00923733"/>
    <w:rsid w:val="00923761"/>
    <w:rsid w:val="00923A2D"/>
    <w:rsid w:val="00923D77"/>
    <w:rsid w:val="00923EA3"/>
    <w:rsid w:val="0092473D"/>
    <w:rsid w:val="00924934"/>
    <w:rsid w:val="00924BEB"/>
    <w:rsid w:val="00924D19"/>
    <w:rsid w:val="00924F95"/>
    <w:rsid w:val="00925307"/>
    <w:rsid w:val="0092539D"/>
    <w:rsid w:val="009255C7"/>
    <w:rsid w:val="00925600"/>
    <w:rsid w:val="0092571F"/>
    <w:rsid w:val="0092577D"/>
    <w:rsid w:val="00925F7B"/>
    <w:rsid w:val="00926158"/>
    <w:rsid w:val="00926377"/>
    <w:rsid w:val="009265DD"/>
    <w:rsid w:val="009269BE"/>
    <w:rsid w:val="00926B6B"/>
    <w:rsid w:val="00926E66"/>
    <w:rsid w:val="009274D0"/>
    <w:rsid w:val="00927501"/>
    <w:rsid w:val="009275BD"/>
    <w:rsid w:val="00927786"/>
    <w:rsid w:val="009279E3"/>
    <w:rsid w:val="00927AF7"/>
    <w:rsid w:val="00927C71"/>
    <w:rsid w:val="00930437"/>
    <w:rsid w:val="00930974"/>
    <w:rsid w:val="00930FF6"/>
    <w:rsid w:val="009310BD"/>
    <w:rsid w:val="009310DA"/>
    <w:rsid w:val="00931321"/>
    <w:rsid w:val="00931BD7"/>
    <w:rsid w:val="00931CC9"/>
    <w:rsid w:val="00931D6D"/>
    <w:rsid w:val="00931EB9"/>
    <w:rsid w:val="00932066"/>
    <w:rsid w:val="009321ED"/>
    <w:rsid w:val="00932516"/>
    <w:rsid w:val="0093261F"/>
    <w:rsid w:val="00932D39"/>
    <w:rsid w:val="00932FBA"/>
    <w:rsid w:val="009330DB"/>
    <w:rsid w:val="00933187"/>
    <w:rsid w:val="00933557"/>
    <w:rsid w:val="0093392C"/>
    <w:rsid w:val="00933B4F"/>
    <w:rsid w:val="00933DFA"/>
    <w:rsid w:val="00934101"/>
    <w:rsid w:val="00934451"/>
    <w:rsid w:val="0093460D"/>
    <w:rsid w:val="009346EF"/>
    <w:rsid w:val="00934DED"/>
    <w:rsid w:val="00934E7C"/>
    <w:rsid w:val="0093504D"/>
    <w:rsid w:val="00935063"/>
    <w:rsid w:val="009351C4"/>
    <w:rsid w:val="0093548C"/>
    <w:rsid w:val="009359B5"/>
    <w:rsid w:val="00935A51"/>
    <w:rsid w:val="00935A74"/>
    <w:rsid w:val="00935B48"/>
    <w:rsid w:val="00935BFF"/>
    <w:rsid w:val="00935CA7"/>
    <w:rsid w:val="00935EE3"/>
    <w:rsid w:val="00935FB4"/>
    <w:rsid w:val="009360F2"/>
    <w:rsid w:val="0093611E"/>
    <w:rsid w:val="00936294"/>
    <w:rsid w:val="009364C6"/>
    <w:rsid w:val="009365A0"/>
    <w:rsid w:val="0093687C"/>
    <w:rsid w:val="0093717B"/>
    <w:rsid w:val="009371D8"/>
    <w:rsid w:val="00937381"/>
    <w:rsid w:val="00937843"/>
    <w:rsid w:val="00937988"/>
    <w:rsid w:val="0093798D"/>
    <w:rsid w:val="00937A14"/>
    <w:rsid w:val="00937A73"/>
    <w:rsid w:val="00937D10"/>
    <w:rsid w:val="00937FEC"/>
    <w:rsid w:val="009404B1"/>
    <w:rsid w:val="00940AB7"/>
    <w:rsid w:val="00940CF4"/>
    <w:rsid w:val="00940DBF"/>
    <w:rsid w:val="00940FA5"/>
    <w:rsid w:val="00940FDF"/>
    <w:rsid w:val="00941154"/>
    <w:rsid w:val="00941172"/>
    <w:rsid w:val="0094155A"/>
    <w:rsid w:val="009417B7"/>
    <w:rsid w:val="009419AA"/>
    <w:rsid w:val="00941A60"/>
    <w:rsid w:val="00941A80"/>
    <w:rsid w:val="00941D79"/>
    <w:rsid w:val="009422D9"/>
    <w:rsid w:val="009423BD"/>
    <w:rsid w:val="00942429"/>
    <w:rsid w:val="009427E3"/>
    <w:rsid w:val="00942831"/>
    <w:rsid w:val="00942B67"/>
    <w:rsid w:val="00942B74"/>
    <w:rsid w:val="00942C4B"/>
    <w:rsid w:val="00942E1F"/>
    <w:rsid w:val="00942EA1"/>
    <w:rsid w:val="00943481"/>
    <w:rsid w:val="0094370D"/>
    <w:rsid w:val="00943725"/>
    <w:rsid w:val="0094375A"/>
    <w:rsid w:val="00943A78"/>
    <w:rsid w:val="00943AC4"/>
    <w:rsid w:val="00943BC8"/>
    <w:rsid w:val="00943DFB"/>
    <w:rsid w:val="00943F7F"/>
    <w:rsid w:val="0094436C"/>
    <w:rsid w:val="00944829"/>
    <w:rsid w:val="00944D24"/>
    <w:rsid w:val="00944E5B"/>
    <w:rsid w:val="0094530B"/>
    <w:rsid w:val="00945451"/>
    <w:rsid w:val="00945734"/>
    <w:rsid w:val="0094586E"/>
    <w:rsid w:val="00945C87"/>
    <w:rsid w:val="00945FBB"/>
    <w:rsid w:val="00946341"/>
    <w:rsid w:val="009465A4"/>
    <w:rsid w:val="009465F5"/>
    <w:rsid w:val="00946712"/>
    <w:rsid w:val="00946D3D"/>
    <w:rsid w:val="00946D9E"/>
    <w:rsid w:val="00946E56"/>
    <w:rsid w:val="00947180"/>
    <w:rsid w:val="009474BA"/>
    <w:rsid w:val="0094764F"/>
    <w:rsid w:val="009477B9"/>
    <w:rsid w:val="009477C6"/>
    <w:rsid w:val="00947C7C"/>
    <w:rsid w:val="00947D7D"/>
    <w:rsid w:val="00947EA5"/>
    <w:rsid w:val="00947F5D"/>
    <w:rsid w:val="00950075"/>
    <w:rsid w:val="0095033B"/>
    <w:rsid w:val="0095034C"/>
    <w:rsid w:val="00950742"/>
    <w:rsid w:val="00950B48"/>
    <w:rsid w:val="00950F5C"/>
    <w:rsid w:val="0095121D"/>
    <w:rsid w:val="0095134B"/>
    <w:rsid w:val="00951495"/>
    <w:rsid w:val="00951647"/>
    <w:rsid w:val="0095194A"/>
    <w:rsid w:val="00951A05"/>
    <w:rsid w:val="00951DF7"/>
    <w:rsid w:val="00951DFA"/>
    <w:rsid w:val="00951FED"/>
    <w:rsid w:val="009522E8"/>
    <w:rsid w:val="00952350"/>
    <w:rsid w:val="00952383"/>
    <w:rsid w:val="0095248B"/>
    <w:rsid w:val="009524AE"/>
    <w:rsid w:val="009530D3"/>
    <w:rsid w:val="009533C2"/>
    <w:rsid w:val="00953516"/>
    <w:rsid w:val="009535CA"/>
    <w:rsid w:val="009535EA"/>
    <w:rsid w:val="009536AF"/>
    <w:rsid w:val="009538D5"/>
    <w:rsid w:val="00953940"/>
    <w:rsid w:val="00953F72"/>
    <w:rsid w:val="00953F8D"/>
    <w:rsid w:val="009541FD"/>
    <w:rsid w:val="00954400"/>
    <w:rsid w:val="009544CE"/>
    <w:rsid w:val="0095462E"/>
    <w:rsid w:val="00954879"/>
    <w:rsid w:val="00954C4D"/>
    <w:rsid w:val="00954DBE"/>
    <w:rsid w:val="0095536F"/>
    <w:rsid w:val="009554CC"/>
    <w:rsid w:val="0095578B"/>
    <w:rsid w:val="009557F2"/>
    <w:rsid w:val="00955A02"/>
    <w:rsid w:val="00955DD1"/>
    <w:rsid w:val="00956073"/>
    <w:rsid w:val="0095611F"/>
    <w:rsid w:val="0095636D"/>
    <w:rsid w:val="009563E6"/>
    <w:rsid w:val="009564C3"/>
    <w:rsid w:val="009564EF"/>
    <w:rsid w:val="009565A3"/>
    <w:rsid w:val="009568C5"/>
    <w:rsid w:val="00956CA3"/>
    <w:rsid w:val="009570DA"/>
    <w:rsid w:val="00957179"/>
    <w:rsid w:val="00957386"/>
    <w:rsid w:val="0095739F"/>
    <w:rsid w:val="00957657"/>
    <w:rsid w:val="00957814"/>
    <w:rsid w:val="00957995"/>
    <w:rsid w:val="00957A35"/>
    <w:rsid w:val="00957D96"/>
    <w:rsid w:val="0096017B"/>
    <w:rsid w:val="00960185"/>
    <w:rsid w:val="00960325"/>
    <w:rsid w:val="00960379"/>
    <w:rsid w:val="00960A16"/>
    <w:rsid w:val="00960AC3"/>
    <w:rsid w:val="00960AD1"/>
    <w:rsid w:val="00960BBD"/>
    <w:rsid w:val="00960CE1"/>
    <w:rsid w:val="00960D0C"/>
    <w:rsid w:val="00960DEA"/>
    <w:rsid w:val="00961179"/>
    <w:rsid w:val="0096172D"/>
    <w:rsid w:val="0096175E"/>
    <w:rsid w:val="009618F7"/>
    <w:rsid w:val="00961DC0"/>
    <w:rsid w:val="00961E65"/>
    <w:rsid w:val="00962479"/>
    <w:rsid w:val="00962850"/>
    <w:rsid w:val="009629A6"/>
    <w:rsid w:val="00962AA5"/>
    <w:rsid w:val="00962B77"/>
    <w:rsid w:val="00962C17"/>
    <w:rsid w:val="00962DA5"/>
    <w:rsid w:val="00962FEF"/>
    <w:rsid w:val="0096332A"/>
    <w:rsid w:val="009634BD"/>
    <w:rsid w:val="00963569"/>
    <w:rsid w:val="009637EF"/>
    <w:rsid w:val="0096392D"/>
    <w:rsid w:val="009639FC"/>
    <w:rsid w:val="00963BC1"/>
    <w:rsid w:val="00963BC4"/>
    <w:rsid w:val="009646E8"/>
    <w:rsid w:val="0096485B"/>
    <w:rsid w:val="0096489F"/>
    <w:rsid w:val="00964E45"/>
    <w:rsid w:val="0096507F"/>
    <w:rsid w:val="009650B8"/>
    <w:rsid w:val="009653AB"/>
    <w:rsid w:val="009656F3"/>
    <w:rsid w:val="00965758"/>
    <w:rsid w:val="00965784"/>
    <w:rsid w:val="009657DB"/>
    <w:rsid w:val="00965B90"/>
    <w:rsid w:val="00965C06"/>
    <w:rsid w:val="00965D44"/>
    <w:rsid w:val="00965EA0"/>
    <w:rsid w:val="00965F4D"/>
    <w:rsid w:val="0096614B"/>
    <w:rsid w:val="00966371"/>
    <w:rsid w:val="009663F0"/>
    <w:rsid w:val="00966434"/>
    <w:rsid w:val="00966A68"/>
    <w:rsid w:val="00966B45"/>
    <w:rsid w:val="00966C7E"/>
    <w:rsid w:val="00966D4A"/>
    <w:rsid w:val="0096706A"/>
    <w:rsid w:val="0096722A"/>
    <w:rsid w:val="009672B4"/>
    <w:rsid w:val="009672E7"/>
    <w:rsid w:val="009675DC"/>
    <w:rsid w:val="0096791A"/>
    <w:rsid w:val="009679F5"/>
    <w:rsid w:val="009679FC"/>
    <w:rsid w:val="00967AFF"/>
    <w:rsid w:val="00967BEC"/>
    <w:rsid w:val="009700D8"/>
    <w:rsid w:val="00970378"/>
    <w:rsid w:val="0097047D"/>
    <w:rsid w:val="0097054C"/>
    <w:rsid w:val="0097076D"/>
    <w:rsid w:val="00970977"/>
    <w:rsid w:val="00970AB9"/>
    <w:rsid w:val="00970CB7"/>
    <w:rsid w:val="00970D29"/>
    <w:rsid w:val="00970EC5"/>
    <w:rsid w:val="009712A3"/>
    <w:rsid w:val="009712DE"/>
    <w:rsid w:val="00971719"/>
    <w:rsid w:val="00971951"/>
    <w:rsid w:val="00971A22"/>
    <w:rsid w:val="00971E7D"/>
    <w:rsid w:val="009723C6"/>
    <w:rsid w:val="00972804"/>
    <w:rsid w:val="00972A71"/>
    <w:rsid w:val="00972D9B"/>
    <w:rsid w:val="00972DF9"/>
    <w:rsid w:val="00972F21"/>
    <w:rsid w:val="009732C8"/>
    <w:rsid w:val="0097339C"/>
    <w:rsid w:val="00973813"/>
    <w:rsid w:val="0097382A"/>
    <w:rsid w:val="0097390C"/>
    <w:rsid w:val="00973A0C"/>
    <w:rsid w:val="00973B17"/>
    <w:rsid w:val="00973BEE"/>
    <w:rsid w:val="00974039"/>
    <w:rsid w:val="00974219"/>
    <w:rsid w:val="00974937"/>
    <w:rsid w:val="00974E0D"/>
    <w:rsid w:val="00974E24"/>
    <w:rsid w:val="009751F1"/>
    <w:rsid w:val="009755DC"/>
    <w:rsid w:val="00975605"/>
    <w:rsid w:val="0097589B"/>
    <w:rsid w:val="00975903"/>
    <w:rsid w:val="0097598A"/>
    <w:rsid w:val="00975B48"/>
    <w:rsid w:val="00975DAF"/>
    <w:rsid w:val="00975E39"/>
    <w:rsid w:val="0097636B"/>
    <w:rsid w:val="00976481"/>
    <w:rsid w:val="00976677"/>
    <w:rsid w:val="0097667B"/>
    <w:rsid w:val="00976D96"/>
    <w:rsid w:val="0097732A"/>
    <w:rsid w:val="00977B5B"/>
    <w:rsid w:val="0098012D"/>
    <w:rsid w:val="00980161"/>
    <w:rsid w:val="00980345"/>
    <w:rsid w:val="009803B0"/>
    <w:rsid w:val="00980BF6"/>
    <w:rsid w:val="00980CDD"/>
    <w:rsid w:val="00980D12"/>
    <w:rsid w:val="00980DFE"/>
    <w:rsid w:val="00980E57"/>
    <w:rsid w:val="00980F28"/>
    <w:rsid w:val="00980FB9"/>
    <w:rsid w:val="00981042"/>
    <w:rsid w:val="009810B4"/>
    <w:rsid w:val="00981116"/>
    <w:rsid w:val="00981173"/>
    <w:rsid w:val="0098124B"/>
    <w:rsid w:val="0098199D"/>
    <w:rsid w:val="00981A16"/>
    <w:rsid w:val="00981DB4"/>
    <w:rsid w:val="00981E0D"/>
    <w:rsid w:val="00981EE9"/>
    <w:rsid w:val="00982210"/>
    <w:rsid w:val="00982248"/>
    <w:rsid w:val="00982806"/>
    <w:rsid w:val="0098286C"/>
    <w:rsid w:val="00982A18"/>
    <w:rsid w:val="00982BC6"/>
    <w:rsid w:val="00983322"/>
    <w:rsid w:val="009834A9"/>
    <w:rsid w:val="009835B4"/>
    <w:rsid w:val="00983755"/>
    <w:rsid w:val="00983765"/>
    <w:rsid w:val="00983978"/>
    <w:rsid w:val="00983A7D"/>
    <w:rsid w:val="00983DA6"/>
    <w:rsid w:val="00983E3F"/>
    <w:rsid w:val="00983F58"/>
    <w:rsid w:val="009840C5"/>
    <w:rsid w:val="00984352"/>
    <w:rsid w:val="00984540"/>
    <w:rsid w:val="009845F4"/>
    <w:rsid w:val="009848E6"/>
    <w:rsid w:val="00984A86"/>
    <w:rsid w:val="00984AB0"/>
    <w:rsid w:val="00984E32"/>
    <w:rsid w:val="00984E80"/>
    <w:rsid w:val="00985013"/>
    <w:rsid w:val="00985018"/>
    <w:rsid w:val="0098536B"/>
    <w:rsid w:val="009853C3"/>
    <w:rsid w:val="00985675"/>
    <w:rsid w:val="00985809"/>
    <w:rsid w:val="00985B4A"/>
    <w:rsid w:val="00985C73"/>
    <w:rsid w:val="0098607F"/>
    <w:rsid w:val="00986216"/>
    <w:rsid w:val="00986382"/>
    <w:rsid w:val="00986834"/>
    <w:rsid w:val="00986967"/>
    <w:rsid w:val="009869D4"/>
    <w:rsid w:val="00986A51"/>
    <w:rsid w:val="00986DEF"/>
    <w:rsid w:val="00987489"/>
    <w:rsid w:val="009874BD"/>
    <w:rsid w:val="009874DB"/>
    <w:rsid w:val="0098760C"/>
    <w:rsid w:val="00987B01"/>
    <w:rsid w:val="00987C3D"/>
    <w:rsid w:val="00987DFA"/>
    <w:rsid w:val="0099015F"/>
    <w:rsid w:val="00990894"/>
    <w:rsid w:val="00990AD3"/>
    <w:rsid w:val="00990DFB"/>
    <w:rsid w:val="0099133F"/>
    <w:rsid w:val="00991413"/>
    <w:rsid w:val="009914E0"/>
    <w:rsid w:val="009915A1"/>
    <w:rsid w:val="0099176E"/>
    <w:rsid w:val="00991B73"/>
    <w:rsid w:val="00991E0B"/>
    <w:rsid w:val="0099206C"/>
    <w:rsid w:val="009922B5"/>
    <w:rsid w:val="00992590"/>
    <w:rsid w:val="009927C4"/>
    <w:rsid w:val="00992838"/>
    <w:rsid w:val="0099283D"/>
    <w:rsid w:val="00992B77"/>
    <w:rsid w:val="00992FAD"/>
    <w:rsid w:val="00992FE9"/>
    <w:rsid w:val="009930EE"/>
    <w:rsid w:val="0099318A"/>
    <w:rsid w:val="009934CA"/>
    <w:rsid w:val="00993915"/>
    <w:rsid w:val="00993A45"/>
    <w:rsid w:val="00993BA1"/>
    <w:rsid w:val="00993EC0"/>
    <w:rsid w:val="00994117"/>
    <w:rsid w:val="009945CA"/>
    <w:rsid w:val="00994796"/>
    <w:rsid w:val="00994913"/>
    <w:rsid w:val="00994948"/>
    <w:rsid w:val="00994A81"/>
    <w:rsid w:val="00994B65"/>
    <w:rsid w:val="00994DE9"/>
    <w:rsid w:val="00994F37"/>
    <w:rsid w:val="00994FE4"/>
    <w:rsid w:val="00995235"/>
    <w:rsid w:val="009952C2"/>
    <w:rsid w:val="00995330"/>
    <w:rsid w:val="009959B8"/>
    <w:rsid w:val="00995A0F"/>
    <w:rsid w:val="00995DFD"/>
    <w:rsid w:val="00995EDD"/>
    <w:rsid w:val="009962A4"/>
    <w:rsid w:val="0099632D"/>
    <w:rsid w:val="0099646C"/>
    <w:rsid w:val="009966BC"/>
    <w:rsid w:val="00996871"/>
    <w:rsid w:val="009968C3"/>
    <w:rsid w:val="00996A23"/>
    <w:rsid w:val="00996C12"/>
    <w:rsid w:val="00996C65"/>
    <w:rsid w:val="00996C9C"/>
    <w:rsid w:val="00996E42"/>
    <w:rsid w:val="00997349"/>
    <w:rsid w:val="009975BD"/>
    <w:rsid w:val="0099774A"/>
    <w:rsid w:val="009977A2"/>
    <w:rsid w:val="009978B1"/>
    <w:rsid w:val="00997AF9"/>
    <w:rsid w:val="00997C39"/>
    <w:rsid w:val="00997CE3"/>
    <w:rsid w:val="00997E3F"/>
    <w:rsid w:val="00997E65"/>
    <w:rsid w:val="00997FA7"/>
    <w:rsid w:val="009A01DD"/>
    <w:rsid w:val="009A0204"/>
    <w:rsid w:val="009A0263"/>
    <w:rsid w:val="009A028C"/>
    <w:rsid w:val="009A0432"/>
    <w:rsid w:val="009A0513"/>
    <w:rsid w:val="009A05FC"/>
    <w:rsid w:val="009A0883"/>
    <w:rsid w:val="009A0C36"/>
    <w:rsid w:val="009A0C86"/>
    <w:rsid w:val="009A10A4"/>
    <w:rsid w:val="009A12CB"/>
    <w:rsid w:val="009A149A"/>
    <w:rsid w:val="009A1BC3"/>
    <w:rsid w:val="009A1E29"/>
    <w:rsid w:val="009A1F31"/>
    <w:rsid w:val="009A1FC1"/>
    <w:rsid w:val="009A200E"/>
    <w:rsid w:val="009A2089"/>
    <w:rsid w:val="009A2244"/>
    <w:rsid w:val="009A2286"/>
    <w:rsid w:val="009A22AB"/>
    <w:rsid w:val="009A2864"/>
    <w:rsid w:val="009A2BC7"/>
    <w:rsid w:val="009A2CDE"/>
    <w:rsid w:val="009A2FB3"/>
    <w:rsid w:val="009A3015"/>
    <w:rsid w:val="009A32E1"/>
    <w:rsid w:val="009A33F8"/>
    <w:rsid w:val="009A36C2"/>
    <w:rsid w:val="009A36F5"/>
    <w:rsid w:val="009A3787"/>
    <w:rsid w:val="009A3A8E"/>
    <w:rsid w:val="009A3AC9"/>
    <w:rsid w:val="009A3C9B"/>
    <w:rsid w:val="009A4350"/>
    <w:rsid w:val="009A458C"/>
    <w:rsid w:val="009A4CF1"/>
    <w:rsid w:val="009A5140"/>
    <w:rsid w:val="009A5C40"/>
    <w:rsid w:val="009A5D46"/>
    <w:rsid w:val="009A5E0B"/>
    <w:rsid w:val="009A5EE6"/>
    <w:rsid w:val="009A60AB"/>
    <w:rsid w:val="009A60CD"/>
    <w:rsid w:val="009A636D"/>
    <w:rsid w:val="009A6574"/>
    <w:rsid w:val="009A662F"/>
    <w:rsid w:val="009A66D6"/>
    <w:rsid w:val="009A67AB"/>
    <w:rsid w:val="009A6B02"/>
    <w:rsid w:val="009A6B39"/>
    <w:rsid w:val="009A6BED"/>
    <w:rsid w:val="009A6E63"/>
    <w:rsid w:val="009A705B"/>
    <w:rsid w:val="009A764A"/>
    <w:rsid w:val="009A7734"/>
    <w:rsid w:val="009A773A"/>
    <w:rsid w:val="009A7A3A"/>
    <w:rsid w:val="009A7D78"/>
    <w:rsid w:val="009A7E5D"/>
    <w:rsid w:val="009B0192"/>
    <w:rsid w:val="009B0B4C"/>
    <w:rsid w:val="009B0B58"/>
    <w:rsid w:val="009B0BD7"/>
    <w:rsid w:val="009B0C85"/>
    <w:rsid w:val="009B1443"/>
    <w:rsid w:val="009B16C9"/>
    <w:rsid w:val="009B1BF9"/>
    <w:rsid w:val="009B2016"/>
    <w:rsid w:val="009B208B"/>
    <w:rsid w:val="009B217A"/>
    <w:rsid w:val="009B23E8"/>
    <w:rsid w:val="009B2570"/>
    <w:rsid w:val="009B2765"/>
    <w:rsid w:val="009B28E7"/>
    <w:rsid w:val="009B3139"/>
    <w:rsid w:val="009B3169"/>
    <w:rsid w:val="009B340E"/>
    <w:rsid w:val="009B3509"/>
    <w:rsid w:val="009B3590"/>
    <w:rsid w:val="009B35E4"/>
    <w:rsid w:val="009B3C3E"/>
    <w:rsid w:val="009B3D1F"/>
    <w:rsid w:val="009B3E12"/>
    <w:rsid w:val="009B4383"/>
    <w:rsid w:val="009B43FC"/>
    <w:rsid w:val="009B444A"/>
    <w:rsid w:val="009B49BB"/>
    <w:rsid w:val="009B49F4"/>
    <w:rsid w:val="009B4AE8"/>
    <w:rsid w:val="009B4AED"/>
    <w:rsid w:val="009B4B15"/>
    <w:rsid w:val="009B4EAE"/>
    <w:rsid w:val="009B4EBB"/>
    <w:rsid w:val="009B51F1"/>
    <w:rsid w:val="009B55F6"/>
    <w:rsid w:val="009B5790"/>
    <w:rsid w:val="009B5DA2"/>
    <w:rsid w:val="009B5FA1"/>
    <w:rsid w:val="009B60B7"/>
    <w:rsid w:val="009B61B4"/>
    <w:rsid w:val="009B64BC"/>
    <w:rsid w:val="009B695C"/>
    <w:rsid w:val="009B696A"/>
    <w:rsid w:val="009B6A7E"/>
    <w:rsid w:val="009B6B87"/>
    <w:rsid w:val="009B6CB6"/>
    <w:rsid w:val="009B6D30"/>
    <w:rsid w:val="009B7567"/>
    <w:rsid w:val="009B75DD"/>
    <w:rsid w:val="009B7760"/>
    <w:rsid w:val="009B77FC"/>
    <w:rsid w:val="009B780D"/>
    <w:rsid w:val="009B7956"/>
    <w:rsid w:val="009B7997"/>
    <w:rsid w:val="009B7BA9"/>
    <w:rsid w:val="009B7BC2"/>
    <w:rsid w:val="009B7D9B"/>
    <w:rsid w:val="009B7E51"/>
    <w:rsid w:val="009B7F67"/>
    <w:rsid w:val="009C0016"/>
    <w:rsid w:val="009C0449"/>
    <w:rsid w:val="009C05D8"/>
    <w:rsid w:val="009C08BD"/>
    <w:rsid w:val="009C08D5"/>
    <w:rsid w:val="009C0A33"/>
    <w:rsid w:val="009C0B9E"/>
    <w:rsid w:val="009C0DF9"/>
    <w:rsid w:val="009C10CB"/>
    <w:rsid w:val="009C1123"/>
    <w:rsid w:val="009C11B0"/>
    <w:rsid w:val="009C12FE"/>
    <w:rsid w:val="009C14A4"/>
    <w:rsid w:val="009C168B"/>
    <w:rsid w:val="009C16B2"/>
    <w:rsid w:val="009C16B7"/>
    <w:rsid w:val="009C1E69"/>
    <w:rsid w:val="009C1E76"/>
    <w:rsid w:val="009C20E4"/>
    <w:rsid w:val="009C217E"/>
    <w:rsid w:val="009C21FA"/>
    <w:rsid w:val="009C2291"/>
    <w:rsid w:val="009C242F"/>
    <w:rsid w:val="009C24A9"/>
    <w:rsid w:val="009C24C0"/>
    <w:rsid w:val="009C295E"/>
    <w:rsid w:val="009C2FE2"/>
    <w:rsid w:val="009C3266"/>
    <w:rsid w:val="009C35CA"/>
    <w:rsid w:val="009C369D"/>
    <w:rsid w:val="009C3A1C"/>
    <w:rsid w:val="009C3E16"/>
    <w:rsid w:val="009C3E56"/>
    <w:rsid w:val="009C4123"/>
    <w:rsid w:val="009C46B5"/>
    <w:rsid w:val="009C48AD"/>
    <w:rsid w:val="009C4D4E"/>
    <w:rsid w:val="009C4FAA"/>
    <w:rsid w:val="009C508D"/>
    <w:rsid w:val="009C50F6"/>
    <w:rsid w:val="009C577C"/>
    <w:rsid w:val="009C588C"/>
    <w:rsid w:val="009C6520"/>
    <w:rsid w:val="009C68F1"/>
    <w:rsid w:val="009C6EF7"/>
    <w:rsid w:val="009C6F02"/>
    <w:rsid w:val="009C6FDA"/>
    <w:rsid w:val="009C7092"/>
    <w:rsid w:val="009C7402"/>
    <w:rsid w:val="009C752B"/>
    <w:rsid w:val="009C759C"/>
    <w:rsid w:val="009C76A5"/>
    <w:rsid w:val="009C78BB"/>
    <w:rsid w:val="009C79DD"/>
    <w:rsid w:val="009C7A41"/>
    <w:rsid w:val="009D012B"/>
    <w:rsid w:val="009D0212"/>
    <w:rsid w:val="009D041A"/>
    <w:rsid w:val="009D0954"/>
    <w:rsid w:val="009D0F85"/>
    <w:rsid w:val="009D0FA5"/>
    <w:rsid w:val="009D0FF8"/>
    <w:rsid w:val="009D1107"/>
    <w:rsid w:val="009D1471"/>
    <w:rsid w:val="009D1C6F"/>
    <w:rsid w:val="009D1DFB"/>
    <w:rsid w:val="009D1F4A"/>
    <w:rsid w:val="009D2263"/>
    <w:rsid w:val="009D245D"/>
    <w:rsid w:val="009D2530"/>
    <w:rsid w:val="009D2AEA"/>
    <w:rsid w:val="009D2B6E"/>
    <w:rsid w:val="009D2E2F"/>
    <w:rsid w:val="009D3331"/>
    <w:rsid w:val="009D343C"/>
    <w:rsid w:val="009D36D9"/>
    <w:rsid w:val="009D37F6"/>
    <w:rsid w:val="009D395B"/>
    <w:rsid w:val="009D3B1D"/>
    <w:rsid w:val="009D3CC5"/>
    <w:rsid w:val="009D40E7"/>
    <w:rsid w:val="009D411A"/>
    <w:rsid w:val="009D413D"/>
    <w:rsid w:val="009D4304"/>
    <w:rsid w:val="009D4391"/>
    <w:rsid w:val="009D44EA"/>
    <w:rsid w:val="009D4642"/>
    <w:rsid w:val="009D4D5C"/>
    <w:rsid w:val="009D4E38"/>
    <w:rsid w:val="009D4EE2"/>
    <w:rsid w:val="009D4F3E"/>
    <w:rsid w:val="009D520B"/>
    <w:rsid w:val="009D5E48"/>
    <w:rsid w:val="009D5F70"/>
    <w:rsid w:val="009D5FC4"/>
    <w:rsid w:val="009D60B7"/>
    <w:rsid w:val="009D6163"/>
    <w:rsid w:val="009D62AA"/>
    <w:rsid w:val="009D635F"/>
    <w:rsid w:val="009D6478"/>
    <w:rsid w:val="009D6630"/>
    <w:rsid w:val="009D68CD"/>
    <w:rsid w:val="009D69AC"/>
    <w:rsid w:val="009D6A3E"/>
    <w:rsid w:val="009D6B31"/>
    <w:rsid w:val="009D702B"/>
    <w:rsid w:val="009D726A"/>
    <w:rsid w:val="009D74BF"/>
    <w:rsid w:val="009D7545"/>
    <w:rsid w:val="009D75EF"/>
    <w:rsid w:val="009D7B5C"/>
    <w:rsid w:val="009D7C60"/>
    <w:rsid w:val="009D7DEF"/>
    <w:rsid w:val="009E0356"/>
    <w:rsid w:val="009E05EE"/>
    <w:rsid w:val="009E08CF"/>
    <w:rsid w:val="009E0AE2"/>
    <w:rsid w:val="009E0BCD"/>
    <w:rsid w:val="009E0D97"/>
    <w:rsid w:val="009E1010"/>
    <w:rsid w:val="009E14A4"/>
    <w:rsid w:val="009E1561"/>
    <w:rsid w:val="009E1623"/>
    <w:rsid w:val="009E2310"/>
    <w:rsid w:val="009E248D"/>
    <w:rsid w:val="009E2592"/>
    <w:rsid w:val="009E28B5"/>
    <w:rsid w:val="009E29E8"/>
    <w:rsid w:val="009E2D59"/>
    <w:rsid w:val="009E2F44"/>
    <w:rsid w:val="009E3172"/>
    <w:rsid w:val="009E3219"/>
    <w:rsid w:val="009E32C7"/>
    <w:rsid w:val="009E365E"/>
    <w:rsid w:val="009E3793"/>
    <w:rsid w:val="009E3A66"/>
    <w:rsid w:val="009E3CA6"/>
    <w:rsid w:val="009E446C"/>
    <w:rsid w:val="009E47EC"/>
    <w:rsid w:val="009E4828"/>
    <w:rsid w:val="009E48D6"/>
    <w:rsid w:val="009E48D8"/>
    <w:rsid w:val="009E4A84"/>
    <w:rsid w:val="009E5055"/>
    <w:rsid w:val="009E50BB"/>
    <w:rsid w:val="009E5315"/>
    <w:rsid w:val="009E54BB"/>
    <w:rsid w:val="009E55CE"/>
    <w:rsid w:val="009E563F"/>
    <w:rsid w:val="009E5A3E"/>
    <w:rsid w:val="009E5ACC"/>
    <w:rsid w:val="009E5DB2"/>
    <w:rsid w:val="009E5F61"/>
    <w:rsid w:val="009E5F7B"/>
    <w:rsid w:val="009E6300"/>
    <w:rsid w:val="009E63A0"/>
    <w:rsid w:val="009E65A1"/>
    <w:rsid w:val="009E6887"/>
    <w:rsid w:val="009E7580"/>
    <w:rsid w:val="009E774E"/>
    <w:rsid w:val="009E77A3"/>
    <w:rsid w:val="009E7A7E"/>
    <w:rsid w:val="009F06EA"/>
    <w:rsid w:val="009F0745"/>
    <w:rsid w:val="009F07B7"/>
    <w:rsid w:val="009F0824"/>
    <w:rsid w:val="009F09C5"/>
    <w:rsid w:val="009F0AB6"/>
    <w:rsid w:val="009F0F26"/>
    <w:rsid w:val="009F11C2"/>
    <w:rsid w:val="009F16F8"/>
    <w:rsid w:val="009F174C"/>
    <w:rsid w:val="009F19EB"/>
    <w:rsid w:val="009F1DD6"/>
    <w:rsid w:val="009F1FE7"/>
    <w:rsid w:val="009F2107"/>
    <w:rsid w:val="009F2302"/>
    <w:rsid w:val="009F262A"/>
    <w:rsid w:val="009F26D4"/>
    <w:rsid w:val="009F27C9"/>
    <w:rsid w:val="009F2975"/>
    <w:rsid w:val="009F2C34"/>
    <w:rsid w:val="009F2D91"/>
    <w:rsid w:val="009F2DAC"/>
    <w:rsid w:val="009F2F89"/>
    <w:rsid w:val="009F3068"/>
    <w:rsid w:val="009F33C8"/>
    <w:rsid w:val="009F3764"/>
    <w:rsid w:val="009F39DA"/>
    <w:rsid w:val="009F3BE5"/>
    <w:rsid w:val="009F3D4B"/>
    <w:rsid w:val="009F3FFF"/>
    <w:rsid w:val="009F4017"/>
    <w:rsid w:val="009F41BA"/>
    <w:rsid w:val="009F41C2"/>
    <w:rsid w:val="009F44AF"/>
    <w:rsid w:val="009F44D4"/>
    <w:rsid w:val="009F4765"/>
    <w:rsid w:val="009F4851"/>
    <w:rsid w:val="009F4B44"/>
    <w:rsid w:val="009F4ECC"/>
    <w:rsid w:val="009F503B"/>
    <w:rsid w:val="009F52FC"/>
    <w:rsid w:val="009F536C"/>
    <w:rsid w:val="009F5436"/>
    <w:rsid w:val="009F5538"/>
    <w:rsid w:val="009F576F"/>
    <w:rsid w:val="009F5AED"/>
    <w:rsid w:val="009F5BCF"/>
    <w:rsid w:val="009F5C2B"/>
    <w:rsid w:val="009F5CFF"/>
    <w:rsid w:val="009F5FCE"/>
    <w:rsid w:val="009F621C"/>
    <w:rsid w:val="009F654F"/>
    <w:rsid w:val="009F6564"/>
    <w:rsid w:val="009F67AD"/>
    <w:rsid w:val="009F6890"/>
    <w:rsid w:val="009F6918"/>
    <w:rsid w:val="009F6CD1"/>
    <w:rsid w:val="009F6D53"/>
    <w:rsid w:val="009F6D8E"/>
    <w:rsid w:val="009F6FA3"/>
    <w:rsid w:val="009F746E"/>
    <w:rsid w:val="009F798C"/>
    <w:rsid w:val="009F7EBF"/>
    <w:rsid w:val="00A00A52"/>
    <w:rsid w:val="00A00D33"/>
    <w:rsid w:val="00A01079"/>
    <w:rsid w:val="00A0134E"/>
    <w:rsid w:val="00A016C7"/>
    <w:rsid w:val="00A019CF"/>
    <w:rsid w:val="00A01A7E"/>
    <w:rsid w:val="00A01D9A"/>
    <w:rsid w:val="00A01E2B"/>
    <w:rsid w:val="00A01F7A"/>
    <w:rsid w:val="00A021F3"/>
    <w:rsid w:val="00A0221E"/>
    <w:rsid w:val="00A02369"/>
    <w:rsid w:val="00A02558"/>
    <w:rsid w:val="00A02602"/>
    <w:rsid w:val="00A027B5"/>
    <w:rsid w:val="00A02AD5"/>
    <w:rsid w:val="00A02AE2"/>
    <w:rsid w:val="00A02F8F"/>
    <w:rsid w:val="00A0303B"/>
    <w:rsid w:val="00A03180"/>
    <w:rsid w:val="00A032B9"/>
    <w:rsid w:val="00A03440"/>
    <w:rsid w:val="00A03667"/>
    <w:rsid w:val="00A03950"/>
    <w:rsid w:val="00A03953"/>
    <w:rsid w:val="00A03C44"/>
    <w:rsid w:val="00A03CC3"/>
    <w:rsid w:val="00A04362"/>
    <w:rsid w:val="00A044A7"/>
    <w:rsid w:val="00A04683"/>
    <w:rsid w:val="00A046CF"/>
    <w:rsid w:val="00A048B9"/>
    <w:rsid w:val="00A04AA6"/>
    <w:rsid w:val="00A04E52"/>
    <w:rsid w:val="00A04E72"/>
    <w:rsid w:val="00A05308"/>
    <w:rsid w:val="00A054FA"/>
    <w:rsid w:val="00A0575D"/>
    <w:rsid w:val="00A05BB0"/>
    <w:rsid w:val="00A05CEE"/>
    <w:rsid w:val="00A05DC3"/>
    <w:rsid w:val="00A05FE0"/>
    <w:rsid w:val="00A061E8"/>
    <w:rsid w:val="00A06230"/>
    <w:rsid w:val="00A06546"/>
    <w:rsid w:val="00A06549"/>
    <w:rsid w:val="00A065AC"/>
    <w:rsid w:val="00A066E7"/>
    <w:rsid w:val="00A06744"/>
    <w:rsid w:val="00A0676B"/>
    <w:rsid w:val="00A06AA8"/>
    <w:rsid w:val="00A06DCF"/>
    <w:rsid w:val="00A06EE5"/>
    <w:rsid w:val="00A070C8"/>
    <w:rsid w:val="00A074DB"/>
    <w:rsid w:val="00A0767D"/>
    <w:rsid w:val="00A07698"/>
    <w:rsid w:val="00A078C4"/>
    <w:rsid w:val="00A07918"/>
    <w:rsid w:val="00A07DB3"/>
    <w:rsid w:val="00A07DE2"/>
    <w:rsid w:val="00A07FA4"/>
    <w:rsid w:val="00A10097"/>
    <w:rsid w:val="00A1029E"/>
    <w:rsid w:val="00A102F5"/>
    <w:rsid w:val="00A104EC"/>
    <w:rsid w:val="00A10530"/>
    <w:rsid w:val="00A106AD"/>
    <w:rsid w:val="00A10D30"/>
    <w:rsid w:val="00A10DFF"/>
    <w:rsid w:val="00A10ECA"/>
    <w:rsid w:val="00A10FD7"/>
    <w:rsid w:val="00A1127A"/>
    <w:rsid w:val="00A115B5"/>
    <w:rsid w:val="00A11620"/>
    <w:rsid w:val="00A1168C"/>
    <w:rsid w:val="00A11AC3"/>
    <w:rsid w:val="00A11B76"/>
    <w:rsid w:val="00A11D6C"/>
    <w:rsid w:val="00A11D9E"/>
    <w:rsid w:val="00A120B3"/>
    <w:rsid w:val="00A12151"/>
    <w:rsid w:val="00A1231A"/>
    <w:rsid w:val="00A12461"/>
    <w:rsid w:val="00A1273E"/>
    <w:rsid w:val="00A12850"/>
    <w:rsid w:val="00A128B4"/>
    <w:rsid w:val="00A1293F"/>
    <w:rsid w:val="00A12B1B"/>
    <w:rsid w:val="00A12BE8"/>
    <w:rsid w:val="00A12CA3"/>
    <w:rsid w:val="00A12D0D"/>
    <w:rsid w:val="00A12F74"/>
    <w:rsid w:val="00A1314C"/>
    <w:rsid w:val="00A1319A"/>
    <w:rsid w:val="00A13536"/>
    <w:rsid w:val="00A1363A"/>
    <w:rsid w:val="00A136CA"/>
    <w:rsid w:val="00A13773"/>
    <w:rsid w:val="00A13939"/>
    <w:rsid w:val="00A13CF7"/>
    <w:rsid w:val="00A13E5B"/>
    <w:rsid w:val="00A14261"/>
    <w:rsid w:val="00A1440F"/>
    <w:rsid w:val="00A14410"/>
    <w:rsid w:val="00A146B9"/>
    <w:rsid w:val="00A14749"/>
    <w:rsid w:val="00A14E24"/>
    <w:rsid w:val="00A153DB"/>
    <w:rsid w:val="00A154C2"/>
    <w:rsid w:val="00A15649"/>
    <w:rsid w:val="00A15851"/>
    <w:rsid w:val="00A15E99"/>
    <w:rsid w:val="00A15EBB"/>
    <w:rsid w:val="00A16395"/>
    <w:rsid w:val="00A16586"/>
    <w:rsid w:val="00A168AA"/>
    <w:rsid w:val="00A168E8"/>
    <w:rsid w:val="00A169E0"/>
    <w:rsid w:val="00A16CD5"/>
    <w:rsid w:val="00A16D26"/>
    <w:rsid w:val="00A16D53"/>
    <w:rsid w:val="00A16E44"/>
    <w:rsid w:val="00A16E99"/>
    <w:rsid w:val="00A16EC6"/>
    <w:rsid w:val="00A17099"/>
    <w:rsid w:val="00A1713D"/>
    <w:rsid w:val="00A17450"/>
    <w:rsid w:val="00A17678"/>
    <w:rsid w:val="00A179A4"/>
    <w:rsid w:val="00A179E7"/>
    <w:rsid w:val="00A200A1"/>
    <w:rsid w:val="00A2011B"/>
    <w:rsid w:val="00A202D4"/>
    <w:rsid w:val="00A20526"/>
    <w:rsid w:val="00A20564"/>
    <w:rsid w:val="00A20637"/>
    <w:rsid w:val="00A2074B"/>
    <w:rsid w:val="00A20C51"/>
    <w:rsid w:val="00A20EB0"/>
    <w:rsid w:val="00A20EEA"/>
    <w:rsid w:val="00A20FF3"/>
    <w:rsid w:val="00A211BF"/>
    <w:rsid w:val="00A212AA"/>
    <w:rsid w:val="00A213E4"/>
    <w:rsid w:val="00A2156E"/>
    <w:rsid w:val="00A21880"/>
    <w:rsid w:val="00A2189F"/>
    <w:rsid w:val="00A2195F"/>
    <w:rsid w:val="00A21985"/>
    <w:rsid w:val="00A21A0C"/>
    <w:rsid w:val="00A21CF9"/>
    <w:rsid w:val="00A223EB"/>
    <w:rsid w:val="00A2277B"/>
    <w:rsid w:val="00A22859"/>
    <w:rsid w:val="00A22895"/>
    <w:rsid w:val="00A22A09"/>
    <w:rsid w:val="00A22A8C"/>
    <w:rsid w:val="00A22FF0"/>
    <w:rsid w:val="00A2300C"/>
    <w:rsid w:val="00A232C8"/>
    <w:rsid w:val="00A23543"/>
    <w:rsid w:val="00A235E9"/>
    <w:rsid w:val="00A238C5"/>
    <w:rsid w:val="00A238D3"/>
    <w:rsid w:val="00A239A0"/>
    <w:rsid w:val="00A23EE2"/>
    <w:rsid w:val="00A24092"/>
    <w:rsid w:val="00A24497"/>
    <w:rsid w:val="00A24C2A"/>
    <w:rsid w:val="00A254D2"/>
    <w:rsid w:val="00A25654"/>
    <w:rsid w:val="00A2579D"/>
    <w:rsid w:val="00A257EE"/>
    <w:rsid w:val="00A25D7D"/>
    <w:rsid w:val="00A25E45"/>
    <w:rsid w:val="00A25F21"/>
    <w:rsid w:val="00A2671D"/>
    <w:rsid w:val="00A2674A"/>
    <w:rsid w:val="00A26A74"/>
    <w:rsid w:val="00A2700C"/>
    <w:rsid w:val="00A2730C"/>
    <w:rsid w:val="00A274C7"/>
    <w:rsid w:val="00A27770"/>
    <w:rsid w:val="00A27E0C"/>
    <w:rsid w:val="00A3005A"/>
    <w:rsid w:val="00A3052D"/>
    <w:rsid w:val="00A30699"/>
    <w:rsid w:val="00A3072C"/>
    <w:rsid w:val="00A30949"/>
    <w:rsid w:val="00A309E1"/>
    <w:rsid w:val="00A30AEC"/>
    <w:rsid w:val="00A31083"/>
    <w:rsid w:val="00A310AB"/>
    <w:rsid w:val="00A3115A"/>
    <w:rsid w:val="00A311DB"/>
    <w:rsid w:val="00A312D7"/>
    <w:rsid w:val="00A3164C"/>
    <w:rsid w:val="00A31705"/>
    <w:rsid w:val="00A31BD2"/>
    <w:rsid w:val="00A31F61"/>
    <w:rsid w:val="00A32106"/>
    <w:rsid w:val="00A32179"/>
    <w:rsid w:val="00A3220A"/>
    <w:rsid w:val="00A3228A"/>
    <w:rsid w:val="00A322AC"/>
    <w:rsid w:val="00A322F0"/>
    <w:rsid w:val="00A322F8"/>
    <w:rsid w:val="00A32620"/>
    <w:rsid w:val="00A32B56"/>
    <w:rsid w:val="00A32BEF"/>
    <w:rsid w:val="00A32D91"/>
    <w:rsid w:val="00A32EA9"/>
    <w:rsid w:val="00A32F74"/>
    <w:rsid w:val="00A3336D"/>
    <w:rsid w:val="00A3339A"/>
    <w:rsid w:val="00A33458"/>
    <w:rsid w:val="00A33665"/>
    <w:rsid w:val="00A3371E"/>
    <w:rsid w:val="00A3385E"/>
    <w:rsid w:val="00A339C1"/>
    <w:rsid w:val="00A33BAC"/>
    <w:rsid w:val="00A340E6"/>
    <w:rsid w:val="00A34799"/>
    <w:rsid w:val="00A347D4"/>
    <w:rsid w:val="00A349B0"/>
    <w:rsid w:val="00A34A3E"/>
    <w:rsid w:val="00A34B8C"/>
    <w:rsid w:val="00A34D3F"/>
    <w:rsid w:val="00A351D8"/>
    <w:rsid w:val="00A35593"/>
    <w:rsid w:val="00A35CD9"/>
    <w:rsid w:val="00A35D54"/>
    <w:rsid w:val="00A35DA2"/>
    <w:rsid w:val="00A35F31"/>
    <w:rsid w:val="00A36077"/>
    <w:rsid w:val="00A36089"/>
    <w:rsid w:val="00A3656B"/>
    <w:rsid w:val="00A365CC"/>
    <w:rsid w:val="00A36614"/>
    <w:rsid w:val="00A3687A"/>
    <w:rsid w:val="00A36899"/>
    <w:rsid w:val="00A368A0"/>
    <w:rsid w:val="00A3692E"/>
    <w:rsid w:val="00A37201"/>
    <w:rsid w:val="00A37479"/>
    <w:rsid w:val="00A375A8"/>
    <w:rsid w:val="00A37645"/>
    <w:rsid w:val="00A37ADC"/>
    <w:rsid w:val="00A37C31"/>
    <w:rsid w:val="00A37C4E"/>
    <w:rsid w:val="00A37D76"/>
    <w:rsid w:val="00A37DB2"/>
    <w:rsid w:val="00A37F68"/>
    <w:rsid w:val="00A40301"/>
    <w:rsid w:val="00A40302"/>
    <w:rsid w:val="00A40314"/>
    <w:rsid w:val="00A40454"/>
    <w:rsid w:val="00A40843"/>
    <w:rsid w:val="00A40851"/>
    <w:rsid w:val="00A40C6C"/>
    <w:rsid w:val="00A40CA1"/>
    <w:rsid w:val="00A41220"/>
    <w:rsid w:val="00A41302"/>
    <w:rsid w:val="00A413F7"/>
    <w:rsid w:val="00A415EB"/>
    <w:rsid w:val="00A415FC"/>
    <w:rsid w:val="00A416F9"/>
    <w:rsid w:val="00A41CA2"/>
    <w:rsid w:val="00A421C2"/>
    <w:rsid w:val="00A422BC"/>
    <w:rsid w:val="00A424EE"/>
    <w:rsid w:val="00A425C4"/>
    <w:rsid w:val="00A427B7"/>
    <w:rsid w:val="00A42952"/>
    <w:rsid w:val="00A42B80"/>
    <w:rsid w:val="00A4322B"/>
    <w:rsid w:val="00A435E1"/>
    <w:rsid w:val="00A43923"/>
    <w:rsid w:val="00A43AF6"/>
    <w:rsid w:val="00A43B6B"/>
    <w:rsid w:val="00A43EC0"/>
    <w:rsid w:val="00A43FCD"/>
    <w:rsid w:val="00A44407"/>
    <w:rsid w:val="00A44534"/>
    <w:rsid w:val="00A4479E"/>
    <w:rsid w:val="00A449B6"/>
    <w:rsid w:val="00A44C9B"/>
    <w:rsid w:val="00A44E63"/>
    <w:rsid w:val="00A4501D"/>
    <w:rsid w:val="00A4558D"/>
    <w:rsid w:val="00A455D3"/>
    <w:rsid w:val="00A455E7"/>
    <w:rsid w:val="00A456C4"/>
    <w:rsid w:val="00A4578E"/>
    <w:rsid w:val="00A45C4E"/>
    <w:rsid w:val="00A45DF6"/>
    <w:rsid w:val="00A460F5"/>
    <w:rsid w:val="00A4619E"/>
    <w:rsid w:val="00A4620F"/>
    <w:rsid w:val="00A462A9"/>
    <w:rsid w:val="00A46373"/>
    <w:rsid w:val="00A463AE"/>
    <w:rsid w:val="00A46575"/>
    <w:rsid w:val="00A4674A"/>
    <w:rsid w:val="00A473B7"/>
    <w:rsid w:val="00A4784E"/>
    <w:rsid w:val="00A47B5A"/>
    <w:rsid w:val="00A5027E"/>
    <w:rsid w:val="00A50573"/>
    <w:rsid w:val="00A50AFF"/>
    <w:rsid w:val="00A50BAE"/>
    <w:rsid w:val="00A50DFC"/>
    <w:rsid w:val="00A51578"/>
    <w:rsid w:val="00A51684"/>
    <w:rsid w:val="00A518E6"/>
    <w:rsid w:val="00A51B4B"/>
    <w:rsid w:val="00A51CA8"/>
    <w:rsid w:val="00A5227D"/>
    <w:rsid w:val="00A522A8"/>
    <w:rsid w:val="00A5253F"/>
    <w:rsid w:val="00A5277C"/>
    <w:rsid w:val="00A529FF"/>
    <w:rsid w:val="00A52C24"/>
    <w:rsid w:val="00A531FF"/>
    <w:rsid w:val="00A53529"/>
    <w:rsid w:val="00A5358C"/>
    <w:rsid w:val="00A5363B"/>
    <w:rsid w:val="00A53BE0"/>
    <w:rsid w:val="00A53C8F"/>
    <w:rsid w:val="00A54000"/>
    <w:rsid w:val="00A540DA"/>
    <w:rsid w:val="00A5421F"/>
    <w:rsid w:val="00A54259"/>
    <w:rsid w:val="00A54328"/>
    <w:rsid w:val="00A54417"/>
    <w:rsid w:val="00A54447"/>
    <w:rsid w:val="00A54AC9"/>
    <w:rsid w:val="00A54C00"/>
    <w:rsid w:val="00A55587"/>
    <w:rsid w:val="00A555C0"/>
    <w:rsid w:val="00A555E9"/>
    <w:rsid w:val="00A557F5"/>
    <w:rsid w:val="00A55858"/>
    <w:rsid w:val="00A55893"/>
    <w:rsid w:val="00A55911"/>
    <w:rsid w:val="00A55960"/>
    <w:rsid w:val="00A559A3"/>
    <w:rsid w:val="00A55B1D"/>
    <w:rsid w:val="00A55BBA"/>
    <w:rsid w:val="00A55FFF"/>
    <w:rsid w:val="00A5607E"/>
    <w:rsid w:val="00A563E6"/>
    <w:rsid w:val="00A5661F"/>
    <w:rsid w:val="00A56637"/>
    <w:rsid w:val="00A56721"/>
    <w:rsid w:val="00A56954"/>
    <w:rsid w:val="00A56A86"/>
    <w:rsid w:val="00A56A90"/>
    <w:rsid w:val="00A56C60"/>
    <w:rsid w:val="00A56CF3"/>
    <w:rsid w:val="00A571DC"/>
    <w:rsid w:val="00A57541"/>
    <w:rsid w:val="00A5779A"/>
    <w:rsid w:val="00A57AFC"/>
    <w:rsid w:val="00A57C42"/>
    <w:rsid w:val="00A60120"/>
    <w:rsid w:val="00A604C8"/>
    <w:rsid w:val="00A60518"/>
    <w:rsid w:val="00A60630"/>
    <w:rsid w:val="00A60917"/>
    <w:rsid w:val="00A60BF2"/>
    <w:rsid w:val="00A60CD9"/>
    <w:rsid w:val="00A60E6F"/>
    <w:rsid w:val="00A60FD2"/>
    <w:rsid w:val="00A61070"/>
    <w:rsid w:val="00A61320"/>
    <w:rsid w:val="00A6136E"/>
    <w:rsid w:val="00A6149E"/>
    <w:rsid w:val="00A615B0"/>
    <w:rsid w:val="00A61605"/>
    <w:rsid w:val="00A61D2A"/>
    <w:rsid w:val="00A61D33"/>
    <w:rsid w:val="00A61F8C"/>
    <w:rsid w:val="00A61FA9"/>
    <w:rsid w:val="00A61FE4"/>
    <w:rsid w:val="00A6203B"/>
    <w:rsid w:val="00A620EE"/>
    <w:rsid w:val="00A62124"/>
    <w:rsid w:val="00A6261F"/>
    <w:rsid w:val="00A626A4"/>
    <w:rsid w:val="00A6288D"/>
    <w:rsid w:val="00A62A9D"/>
    <w:rsid w:val="00A62AE3"/>
    <w:rsid w:val="00A62EFE"/>
    <w:rsid w:val="00A62F60"/>
    <w:rsid w:val="00A6302D"/>
    <w:rsid w:val="00A63525"/>
    <w:rsid w:val="00A63574"/>
    <w:rsid w:val="00A6379B"/>
    <w:rsid w:val="00A637A1"/>
    <w:rsid w:val="00A637DE"/>
    <w:rsid w:val="00A6381D"/>
    <w:rsid w:val="00A63991"/>
    <w:rsid w:val="00A63A68"/>
    <w:rsid w:val="00A63F0D"/>
    <w:rsid w:val="00A6438B"/>
    <w:rsid w:val="00A6456A"/>
    <w:rsid w:val="00A64635"/>
    <w:rsid w:val="00A6472B"/>
    <w:rsid w:val="00A64A45"/>
    <w:rsid w:val="00A6509C"/>
    <w:rsid w:val="00A65270"/>
    <w:rsid w:val="00A652E6"/>
    <w:rsid w:val="00A6534B"/>
    <w:rsid w:val="00A65351"/>
    <w:rsid w:val="00A6596C"/>
    <w:rsid w:val="00A65A5F"/>
    <w:rsid w:val="00A65CA2"/>
    <w:rsid w:val="00A664C4"/>
    <w:rsid w:val="00A667F4"/>
    <w:rsid w:val="00A66958"/>
    <w:rsid w:val="00A669CD"/>
    <w:rsid w:val="00A66A76"/>
    <w:rsid w:val="00A66CD9"/>
    <w:rsid w:val="00A66F8E"/>
    <w:rsid w:val="00A6717E"/>
    <w:rsid w:val="00A678B2"/>
    <w:rsid w:val="00A6793B"/>
    <w:rsid w:val="00A67A0F"/>
    <w:rsid w:val="00A67A47"/>
    <w:rsid w:val="00A67DC2"/>
    <w:rsid w:val="00A67F89"/>
    <w:rsid w:val="00A67F97"/>
    <w:rsid w:val="00A702F2"/>
    <w:rsid w:val="00A70334"/>
    <w:rsid w:val="00A704F5"/>
    <w:rsid w:val="00A7086D"/>
    <w:rsid w:val="00A70B9A"/>
    <w:rsid w:val="00A70CE5"/>
    <w:rsid w:val="00A70EA6"/>
    <w:rsid w:val="00A71118"/>
    <w:rsid w:val="00A719BE"/>
    <w:rsid w:val="00A71D0D"/>
    <w:rsid w:val="00A71D4B"/>
    <w:rsid w:val="00A71DE3"/>
    <w:rsid w:val="00A71F8E"/>
    <w:rsid w:val="00A7207D"/>
    <w:rsid w:val="00A7208A"/>
    <w:rsid w:val="00A726FB"/>
    <w:rsid w:val="00A7272C"/>
    <w:rsid w:val="00A72765"/>
    <w:rsid w:val="00A7278C"/>
    <w:rsid w:val="00A729CA"/>
    <w:rsid w:val="00A72A06"/>
    <w:rsid w:val="00A73035"/>
    <w:rsid w:val="00A7303E"/>
    <w:rsid w:val="00A73542"/>
    <w:rsid w:val="00A73673"/>
    <w:rsid w:val="00A73690"/>
    <w:rsid w:val="00A737D6"/>
    <w:rsid w:val="00A73891"/>
    <w:rsid w:val="00A738E2"/>
    <w:rsid w:val="00A73A0D"/>
    <w:rsid w:val="00A73A59"/>
    <w:rsid w:val="00A73BD0"/>
    <w:rsid w:val="00A73D78"/>
    <w:rsid w:val="00A73F7D"/>
    <w:rsid w:val="00A7401F"/>
    <w:rsid w:val="00A740F3"/>
    <w:rsid w:val="00A74150"/>
    <w:rsid w:val="00A7439A"/>
    <w:rsid w:val="00A74687"/>
    <w:rsid w:val="00A74912"/>
    <w:rsid w:val="00A74F04"/>
    <w:rsid w:val="00A74F2A"/>
    <w:rsid w:val="00A74FA7"/>
    <w:rsid w:val="00A75793"/>
    <w:rsid w:val="00A7586C"/>
    <w:rsid w:val="00A75DAE"/>
    <w:rsid w:val="00A75F71"/>
    <w:rsid w:val="00A76281"/>
    <w:rsid w:val="00A76512"/>
    <w:rsid w:val="00A76519"/>
    <w:rsid w:val="00A77006"/>
    <w:rsid w:val="00A771CE"/>
    <w:rsid w:val="00A7759D"/>
    <w:rsid w:val="00A77DCC"/>
    <w:rsid w:val="00A8008A"/>
    <w:rsid w:val="00A801CA"/>
    <w:rsid w:val="00A80453"/>
    <w:rsid w:val="00A80526"/>
    <w:rsid w:val="00A809C7"/>
    <w:rsid w:val="00A80E0B"/>
    <w:rsid w:val="00A80EDB"/>
    <w:rsid w:val="00A80F0B"/>
    <w:rsid w:val="00A80F11"/>
    <w:rsid w:val="00A80F63"/>
    <w:rsid w:val="00A811ED"/>
    <w:rsid w:val="00A812FD"/>
    <w:rsid w:val="00A81442"/>
    <w:rsid w:val="00A815FD"/>
    <w:rsid w:val="00A81651"/>
    <w:rsid w:val="00A81AFD"/>
    <w:rsid w:val="00A81BE9"/>
    <w:rsid w:val="00A81C27"/>
    <w:rsid w:val="00A81DC0"/>
    <w:rsid w:val="00A81E6D"/>
    <w:rsid w:val="00A81E84"/>
    <w:rsid w:val="00A81FD9"/>
    <w:rsid w:val="00A820E2"/>
    <w:rsid w:val="00A825BF"/>
    <w:rsid w:val="00A8268F"/>
    <w:rsid w:val="00A8275A"/>
    <w:rsid w:val="00A8286E"/>
    <w:rsid w:val="00A82A57"/>
    <w:rsid w:val="00A82D87"/>
    <w:rsid w:val="00A82EDA"/>
    <w:rsid w:val="00A83158"/>
    <w:rsid w:val="00A83231"/>
    <w:rsid w:val="00A836EB"/>
    <w:rsid w:val="00A838CE"/>
    <w:rsid w:val="00A83AED"/>
    <w:rsid w:val="00A83D16"/>
    <w:rsid w:val="00A8416A"/>
    <w:rsid w:val="00A84C72"/>
    <w:rsid w:val="00A84CF4"/>
    <w:rsid w:val="00A84D0C"/>
    <w:rsid w:val="00A84E06"/>
    <w:rsid w:val="00A84ECE"/>
    <w:rsid w:val="00A84F18"/>
    <w:rsid w:val="00A850EE"/>
    <w:rsid w:val="00A85139"/>
    <w:rsid w:val="00A853AE"/>
    <w:rsid w:val="00A8547C"/>
    <w:rsid w:val="00A858D6"/>
    <w:rsid w:val="00A859DF"/>
    <w:rsid w:val="00A85AEA"/>
    <w:rsid w:val="00A85B1E"/>
    <w:rsid w:val="00A85BD4"/>
    <w:rsid w:val="00A8613C"/>
    <w:rsid w:val="00A8623A"/>
    <w:rsid w:val="00A862D2"/>
    <w:rsid w:val="00A863A5"/>
    <w:rsid w:val="00A864A3"/>
    <w:rsid w:val="00A86753"/>
    <w:rsid w:val="00A8687F"/>
    <w:rsid w:val="00A86C0C"/>
    <w:rsid w:val="00A86CC4"/>
    <w:rsid w:val="00A86E41"/>
    <w:rsid w:val="00A87084"/>
    <w:rsid w:val="00A87184"/>
    <w:rsid w:val="00A87295"/>
    <w:rsid w:val="00A873C9"/>
    <w:rsid w:val="00A8793B"/>
    <w:rsid w:val="00A87A9B"/>
    <w:rsid w:val="00A87B31"/>
    <w:rsid w:val="00A87B74"/>
    <w:rsid w:val="00A87E98"/>
    <w:rsid w:val="00A90017"/>
    <w:rsid w:val="00A900C4"/>
    <w:rsid w:val="00A9016C"/>
    <w:rsid w:val="00A90942"/>
    <w:rsid w:val="00A90A06"/>
    <w:rsid w:val="00A90A23"/>
    <w:rsid w:val="00A90E02"/>
    <w:rsid w:val="00A90EC1"/>
    <w:rsid w:val="00A91042"/>
    <w:rsid w:val="00A91073"/>
    <w:rsid w:val="00A915EA"/>
    <w:rsid w:val="00A9190D"/>
    <w:rsid w:val="00A91C21"/>
    <w:rsid w:val="00A91E41"/>
    <w:rsid w:val="00A922AC"/>
    <w:rsid w:val="00A922ED"/>
    <w:rsid w:val="00A92C27"/>
    <w:rsid w:val="00A92DB6"/>
    <w:rsid w:val="00A92F32"/>
    <w:rsid w:val="00A92F52"/>
    <w:rsid w:val="00A93211"/>
    <w:rsid w:val="00A932D7"/>
    <w:rsid w:val="00A93397"/>
    <w:rsid w:val="00A93737"/>
    <w:rsid w:val="00A93AE4"/>
    <w:rsid w:val="00A940AA"/>
    <w:rsid w:val="00A9430D"/>
    <w:rsid w:val="00A946D8"/>
    <w:rsid w:val="00A94B70"/>
    <w:rsid w:val="00A94D63"/>
    <w:rsid w:val="00A94EC5"/>
    <w:rsid w:val="00A9539E"/>
    <w:rsid w:val="00A9570D"/>
    <w:rsid w:val="00A95BE2"/>
    <w:rsid w:val="00A95BEC"/>
    <w:rsid w:val="00A95C6A"/>
    <w:rsid w:val="00A95D3C"/>
    <w:rsid w:val="00A96368"/>
    <w:rsid w:val="00A96464"/>
    <w:rsid w:val="00A967F3"/>
    <w:rsid w:val="00A96E23"/>
    <w:rsid w:val="00A96F79"/>
    <w:rsid w:val="00A971A4"/>
    <w:rsid w:val="00A978EF"/>
    <w:rsid w:val="00A97C7B"/>
    <w:rsid w:val="00A97D09"/>
    <w:rsid w:val="00A97D37"/>
    <w:rsid w:val="00AA03B7"/>
    <w:rsid w:val="00AA0679"/>
    <w:rsid w:val="00AA06D6"/>
    <w:rsid w:val="00AA06FB"/>
    <w:rsid w:val="00AA0738"/>
    <w:rsid w:val="00AA08A5"/>
    <w:rsid w:val="00AA1116"/>
    <w:rsid w:val="00AA132B"/>
    <w:rsid w:val="00AA14F7"/>
    <w:rsid w:val="00AA1557"/>
    <w:rsid w:val="00AA1562"/>
    <w:rsid w:val="00AA1652"/>
    <w:rsid w:val="00AA1C68"/>
    <w:rsid w:val="00AA1D85"/>
    <w:rsid w:val="00AA2215"/>
    <w:rsid w:val="00AA241B"/>
    <w:rsid w:val="00AA250E"/>
    <w:rsid w:val="00AA270F"/>
    <w:rsid w:val="00AA271F"/>
    <w:rsid w:val="00AA290C"/>
    <w:rsid w:val="00AA2E11"/>
    <w:rsid w:val="00AA3269"/>
    <w:rsid w:val="00AA3826"/>
    <w:rsid w:val="00AA3B33"/>
    <w:rsid w:val="00AA3B45"/>
    <w:rsid w:val="00AA3B84"/>
    <w:rsid w:val="00AA41B8"/>
    <w:rsid w:val="00AA4297"/>
    <w:rsid w:val="00AA4456"/>
    <w:rsid w:val="00AA453C"/>
    <w:rsid w:val="00AA45B1"/>
    <w:rsid w:val="00AA475F"/>
    <w:rsid w:val="00AA4C4F"/>
    <w:rsid w:val="00AA4E91"/>
    <w:rsid w:val="00AA5163"/>
    <w:rsid w:val="00AA52B8"/>
    <w:rsid w:val="00AA52D8"/>
    <w:rsid w:val="00AA555E"/>
    <w:rsid w:val="00AA5572"/>
    <w:rsid w:val="00AA5634"/>
    <w:rsid w:val="00AA5653"/>
    <w:rsid w:val="00AA5930"/>
    <w:rsid w:val="00AA5ADB"/>
    <w:rsid w:val="00AA5B41"/>
    <w:rsid w:val="00AA5C4F"/>
    <w:rsid w:val="00AA5CD0"/>
    <w:rsid w:val="00AA5DAB"/>
    <w:rsid w:val="00AA5F47"/>
    <w:rsid w:val="00AA5FA4"/>
    <w:rsid w:val="00AA617A"/>
    <w:rsid w:val="00AA61B2"/>
    <w:rsid w:val="00AA6249"/>
    <w:rsid w:val="00AA6436"/>
    <w:rsid w:val="00AA67D2"/>
    <w:rsid w:val="00AA6A87"/>
    <w:rsid w:val="00AA6B55"/>
    <w:rsid w:val="00AA6C0F"/>
    <w:rsid w:val="00AA6D6E"/>
    <w:rsid w:val="00AA7054"/>
    <w:rsid w:val="00AA71B8"/>
    <w:rsid w:val="00AA72AE"/>
    <w:rsid w:val="00AA75B3"/>
    <w:rsid w:val="00AA7606"/>
    <w:rsid w:val="00AA7852"/>
    <w:rsid w:val="00AA7934"/>
    <w:rsid w:val="00AA7AA1"/>
    <w:rsid w:val="00AB00F0"/>
    <w:rsid w:val="00AB0234"/>
    <w:rsid w:val="00AB0331"/>
    <w:rsid w:val="00AB055B"/>
    <w:rsid w:val="00AB06A5"/>
    <w:rsid w:val="00AB06B4"/>
    <w:rsid w:val="00AB086F"/>
    <w:rsid w:val="00AB0CFD"/>
    <w:rsid w:val="00AB0FC0"/>
    <w:rsid w:val="00AB103E"/>
    <w:rsid w:val="00AB111E"/>
    <w:rsid w:val="00AB13D2"/>
    <w:rsid w:val="00AB140F"/>
    <w:rsid w:val="00AB160D"/>
    <w:rsid w:val="00AB1898"/>
    <w:rsid w:val="00AB1A04"/>
    <w:rsid w:val="00AB1C61"/>
    <w:rsid w:val="00AB201D"/>
    <w:rsid w:val="00AB21B2"/>
    <w:rsid w:val="00AB226D"/>
    <w:rsid w:val="00AB22FF"/>
    <w:rsid w:val="00AB271F"/>
    <w:rsid w:val="00AB27F8"/>
    <w:rsid w:val="00AB283D"/>
    <w:rsid w:val="00AB2902"/>
    <w:rsid w:val="00AB2908"/>
    <w:rsid w:val="00AB2DF9"/>
    <w:rsid w:val="00AB3089"/>
    <w:rsid w:val="00AB31D2"/>
    <w:rsid w:val="00AB3518"/>
    <w:rsid w:val="00AB352C"/>
    <w:rsid w:val="00AB36E1"/>
    <w:rsid w:val="00AB37E9"/>
    <w:rsid w:val="00AB3946"/>
    <w:rsid w:val="00AB3A4E"/>
    <w:rsid w:val="00AB3B64"/>
    <w:rsid w:val="00AB3CF3"/>
    <w:rsid w:val="00AB40CE"/>
    <w:rsid w:val="00AB4290"/>
    <w:rsid w:val="00AB47E2"/>
    <w:rsid w:val="00AB4817"/>
    <w:rsid w:val="00AB4B5F"/>
    <w:rsid w:val="00AB50C8"/>
    <w:rsid w:val="00AB5198"/>
    <w:rsid w:val="00AB541C"/>
    <w:rsid w:val="00AB564E"/>
    <w:rsid w:val="00AB566B"/>
    <w:rsid w:val="00AB5864"/>
    <w:rsid w:val="00AB591C"/>
    <w:rsid w:val="00AB5AC6"/>
    <w:rsid w:val="00AB5CC4"/>
    <w:rsid w:val="00AB5D38"/>
    <w:rsid w:val="00AB5D68"/>
    <w:rsid w:val="00AB5E3C"/>
    <w:rsid w:val="00AB5F91"/>
    <w:rsid w:val="00AB6092"/>
    <w:rsid w:val="00AB61D6"/>
    <w:rsid w:val="00AB6528"/>
    <w:rsid w:val="00AB6BC0"/>
    <w:rsid w:val="00AB6D66"/>
    <w:rsid w:val="00AB734E"/>
    <w:rsid w:val="00AB7361"/>
    <w:rsid w:val="00AB745B"/>
    <w:rsid w:val="00AB7511"/>
    <w:rsid w:val="00AB771C"/>
    <w:rsid w:val="00AB7764"/>
    <w:rsid w:val="00AB788B"/>
    <w:rsid w:val="00AB7B2F"/>
    <w:rsid w:val="00AB7D9A"/>
    <w:rsid w:val="00AB7F3A"/>
    <w:rsid w:val="00AB7F9D"/>
    <w:rsid w:val="00AC0001"/>
    <w:rsid w:val="00AC00FC"/>
    <w:rsid w:val="00AC0179"/>
    <w:rsid w:val="00AC07A4"/>
    <w:rsid w:val="00AC0929"/>
    <w:rsid w:val="00AC0BF7"/>
    <w:rsid w:val="00AC0F29"/>
    <w:rsid w:val="00AC1025"/>
    <w:rsid w:val="00AC108C"/>
    <w:rsid w:val="00AC1152"/>
    <w:rsid w:val="00AC12BE"/>
    <w:rsid w:val="00AC152B"/>
    <w:rsid w:val="00AC1825"/>
    <w:rsid w:val="00AC1ACB"/>
    <w:rsid w:val="00AC1E86"/>
    <w:rsid w:val="00AC2238"/>
    <w:rsid w:val="00AC282F"/>
    <w:rsid w:val="00AC2BA6"/>
    <w:rsid w:val="00AC2BDE"/>
    <w:rsid w:val="00AC2C3F"/>
    <w:rsid w:val="00AC2CEC"/>
    <w:rsid w:val="00AC2EA2"/>
    <w:rsid w:val="00AC2F7A"/>
    <w:rsid w:val="00AC3C6C"/>
    <w:rsid w:val="00AC3DF3"/>
    <w:rsid w:val="00AC3E61"/>
    <w:rsid w:val="00AC3F49"/>
    <w:rsid w:val="00AC3FC0"/>
    <w:rsid w:val="00AC40B2"/>
    <w:rsid w:val="00AC43D9"/>
    <w:rsid w:val="00AC4498"/>
    <w:rsid w:val="00AC4574"/>
    <w:rsid w:val="00AC45CC"/>
    <w:rsid w:val="00AC4756"/>
    <w:rsid w:val="00AC47D9"/>
    <w:rsid w:val="00AC48DF"/>
    <w:rsid w:val="00AC4993"/>
    <w:rsid w:val="00AC4A60"/>
    <w:rsid w:val="00AC4DF3"/>
    <w:rsid w:val="00AC51D1"/>
    <w:rsid w:val="00AC5263"/>
    <w:rsid w:val="00AC5429"/>
    <w:rsid w:val="00AC58B8"/>
    <w:rsid w:val="00AC5B22"/>
    <w:rsid w:val="00AC5B87"/>
    <w:rsid w:val="00AC5D3A"/>
    <w:rsid w:val="00AC5F14"/>
    <w:rsid w:val="00AC60AE"/>
    <w:rsid w:val="00AC6355"/>
    <w:rsid w:val="00AC6685"/>
    <w:rsid w:val="00AC678B"/>
    <w:rsid w:val="00AC6C8A"/>
    <w:rsid w:val="00AC6E67"/>
    <w:rsid w:val="00AC6EA7"/>
    <w:rsid w:val="00AC72AE"/>
    <w:rsid w:val="00AC7AD7"/>
    <w:rsid w:val="00AC7B36"/>
    <w:rsid w:val="00AD004E"/>
    <w:rsid w:val="00AD006F"/>
    <w:rsid w:val="00AD0686"/>
    <w:rsid w:val="00AD06A4"/>
    <w:rsid w:val="00AD09AD"/>
    <w:rsid w:val="00AD0E02"/>
    <w:rsid w:val="00AD0E96"/>
    <w:rsid w:val="00AD0EB0"/>
    <w:rsid w:val="00AD0FF9"/>
    <w:rsid w:val="00AD10B4"/>
    <w:rsid w:val="00AD1168"/>
    <w:rsid w:val="00AD13AB"/>
    <w:rsid w:val="00AD150B"/>
    <w:rsid w:val="00AD163E"/>
    <w:rsid w:val="00AD1B14"/>
    <w:rsid w:val="00AD1B25"/>
    <w:rsid w:val="00AD1BD1"/>
    <w:rsid w:val="00AD1CD8"/>
    <w:rsid w:val="00AD1CF7"/>
    <w:rsid w:val="00AD1FFB"/>
    <w:rsid w:val="00AD2106"/>
    <w:rsid w:val="00AD21EE"/>
    <w:rsid w:val="00AD23DE"/>
    <w:rsid w:val="00AD23FD"/>
    <w:rsid w:val="00AD2488"/>
    <w:rsid w:val="00AD2551"/>
    <w:rsid w:val="00AD2690"/>
    <w:rsid w:val="00AD26ED"/>
    <w:rsid w:val="00AD27A2"/>
    <w:rsid w:val="00AD2B58"/>
    <w:rsid w:val="00AD2C5A"/>
    <w:rsid w:val="00AD3560"/>
    <w:rsid w:val="00AD3701"/>
    <w:rsid w:val="00AD3750"/>
    <w:rsid w:val="00AD3813"/>
    <w:rsid w:val="00AD394B"/>
    <w:rsid w:val="00AD3E30"/>
    <w:rsid w:val="00AD4001"/>
    <w:rsid w:val="00AD4864"/>
    <w:rsid w:val="00AD4A7A"/>
    <w:rsid w:val="00AD4B15"/>
    <w:rsid w:val="00AD4B78"/>
    <w:rsid w:val="00AD4F7C"/>
    <w:rsid w:val="00AD5074"/>
    <w:rsid w:val="00AD513F"/>
    <w:rsid w:val="00AD532B"/>
    <w:rsid w:val="00AD5585"/>
    <w:rsid w:val="00AD5795"/>
    <w:rsid w:val="00AD59A9"/>
    <w:rsid w:val="00AD5A63"/>
    <w:rsid w:val="00AD5B0F"/>
    <w:rsid w:val="00AD5C19"/>
    <w:rsid w:val="00AD5E42"/>
    <w:rsid w:val="00AD6137"/>
    <w:rsid w:val="00AD62AD"/>
    <w:rsid w:val="00AD63D3"/>
    <w:rsid w:val="00AD640C"/>
    <w:rsid w:val="00AD6497"/>
    <w:rsid w:val="00AD6900"/>
    <w:rsid w:val="00AD6AEC"/>
    <w:rsid w:val="00AD6BDA"/>
    <w:rsid w:val="00AD6F02"/>
    <w:rsid w:val="00AD6F1E"/>
    <w:rsid w:val="00AD6F42"/>
    <w:rsid w:val="00AD6FAF"/>
    <w:rsid w:val="00AD748D"/>
    <w:rsid w:val="00AD77CD"/>
    <w:rsid w:val="00AD7901"/>
    <w:rsid w:val="00AD79A2"/>
    <w:rsid w:val="00AE0207"/>
    <w:rsid w:val="00AE04B2"/>
    <w:rsid w:val="00AE074D"/>
    <w:rsid w:val="00AE0793"/>
    <w:rsid w:val="00AE0A87"/>
    <w:rsid w:val="00AE0CD4"/>
    <w:rsid w:val="00AE0E8C"/>
    <w:rsid w:val="00AE0F1F"/>
    <w:rsid w:val="00AE0F52"/>
    <w:rsid w:val="00AE14A8"/>
    <w:rsid w:val="00AE14E4"/>
    <w:rsid w:val="00AE15D9"/>
    <w:rsid w:val="00AE1613"/>
    <w:rsid w:val="00AE1796"/>
    <w:rsid w:val="00AE18C6"/>
    <w:rsid w:val="00AE1A90"/>
    <w:rsid w:val="00AE1E0D"/>
    <w:rsid w:val="00AE1F8E"/>
    <w:rsid w:val="00AE21BF"/>
    <w:rsid w:val="00AE21CA"/>
    <w:rsid w:val="00AE225D"/>
    <w:rsid w:val="00AE243B"/>
    <w:rsid w:val="00AE248B"/>
    <w:rsid w:val="00AE25C8"/>
    <w:rsid w:val="00AE26BA"/>
    <w:rsid w:val="00AE2741"/>
    <w:rsid w:val="00AE2B3F"/>
    <w:rsid w:val="00AE2C4E"/>
    <w:rsid w:val="00AE2CD3"/>
    <w:rsid w:val="00AE3233"/>
    <w:rsid w:val="00AE33A4"/>
    <w:rsid w:val="00AE346E"/>
    <w:rsid w:val="00AE3535"/>
    <w:rsid w:val="00AE3770"/>
    <w:rsid w:val="00AE3D11"/>
    <w:rsid w:val="00AE4312"/>
    <w:rsid w:val="00AE4379"/>
    <w:rsid w:val="00AE44BC"/>
    <w:rsid w:val="00AE44E0"/>
    <w:rsid w:val="00AE46EF"/>
    <w:rsid w:val="00AE47B9"/>
    <w:rsid w:val="00AE4945"/>
    <w:rsid w:val="00AE4A67"/>
    <w:rsid w:val="00AE4C22"/>
    <w:rsid w:val="00AE5056"/>
    <w:rsid w:val="00AE56BA"/>
    <w:rsid w:val="00AE5A4C"/>
    <w:rsid w:val="00AE5FC7"/>
    <w:rsid w:val="00AE5FD3"/>
    <w:rsid w:val="00AE6116"/>
    <w:rsid w:val="00AE62E5"/>
    <w:rsid w:val="00AE661A"/>
    <w:rsid w:val="00AE66C7"/>
    <w:rsid w:val="00AE6708"/>
    <w:rsid w:val="00AE6782"/>
    <w:rsid w:val="00AE6812"/>
    <w:rsid w:val="00AE6A7B"/>
    <w:rsid w:val="00AE6BDB"/>
    <w:rsid w:val="00AE6BE8"/>
    <w:rsid w:val="00AE6D0D"/>
    <w:rsid w:val="00AE6F1C"/>
    <w:rsid w:val="00AE7022"/>
    <w:rsid w:val="00AE70A3"/>
    <w:rsid w:val="00AE7107"/>
    <w:rsid w:val="00AE7298"/>
    <w:rsid w:val="00AE735A"/>
    <w:rsid w:val="00AE76DF"/>
    <w:rsid w:val="00AE7AD8"/>
    <w:rsid w:val="00AE7C9F"/>
    <w:rsid w:val="00AE7F8F"/>
    <w:rsid w:val="00AF000C"/>
    <w:rsid w:val="00AF04D6"/>
    <w:rsid w:val="00AF0746"/>
    <w:rsid w:val="00AF1075"/>
    <w:rsid w:val="00AF12D8"/>
    <w:rsid w:val="00AF144F"/>
    <w:rsid w:val="00AF14CB"/>
    <w:rsid w:val="00AF14FB"/>
    <w:rsid w:val="00AF1561"/>
    <w:rsid w:val="00AF1565"/>
    <w:rsid w:val="00AF1644"/>
    <w:rsid w:val="00AF1837"/>
    <w:rsid w:val="00AF1854"/>
    <w:rsid w:val="00AF1BD2"/>
    <w:rsid w:val="00AF1C72"/>
    <w:rsid w:val="00AF210C"/>
    <w:rsid w:val="00AF2113"/>
    <w:rsid w:val="00AF2360"/>
    <w:rsid w:val="00AF248E"/>
    <w:rsid w:val="00AF287F"/>
    <w:rsid w:val="00AF29E7"/>
    <w:rsid w:val="00AF2A94"/>
    <w:rsid w:val="00AF2CB8"/>
    <w:rsid w:val="00AF2CE6"/>
    <w:rsid w:val="00AF2D14"/>
    <w:rsid w:val="00AF2D7B"/>
    <w:rsid w:val="00AF2DA3"/>
    <w:rsid w:val="00AF343D"/>
    <w:rsid w:val="00AF3496"/>
    <w:rsid w:val="00AF36D9"/>
    <w:rsid w:val="00AF3838"/>
    <w:rsid w:val="00AF39FF"/>
    <w:rsid w:val="00AF3F45"/>
    <w:rsid w:val="00AF3F69"/>
    <w:rsid w:val="00AF4256"/>
    <w:rsid w:val="00AF4322"/>
    <w:rsid w:val="00AF439E"/>
    <w:rsid w:val="00AF4A3E"/>
    <w:rsid w:val="00AF4BCF"/>
    <w:rsid w:val="00AF4E69"/>
    <w:rsid w:val="00AF4E8E"/>
    <w:rsid w:val="00AF4F17"/>
    <w:rsid w:val="00AF51F8"/>
    <w:rsid w:val="00AF552C"/>
    <w:rsid w:val="00AF5822"/>
    <w:rsid w:val="00AF59C4"/>
    <w:rsid w:val="00AF5BF0"/>
    <w:rsid w:val="00AF5F83"/>
    <w:rsid w:val="00AF664F"/>
    <w:rsid w:val="00AF68FD"/>
    <w:rsid w:val="00AF6A71"/>
    <w:rsid w:val="00AF6E6E"/>
    <w:rsid w:val="00AF6E9D"/>
    <w:rsid w:val="00AF712E"/>
    <w:rsid w:val="00AF733C"/>
    <w:rsid w:val="00AF77A9"/>
    <w:rsid w:val="00AF795C"/>
    <w:rsid w:val="00AF79B2"/>
    <w:rsid w:val="00AF7CE9"/>
    <w:rsid w:val="00B0017C"/>
    <w:rsid w:val="00B00375"/>
    <w:rsid w:val="00B00599"/>
    <w:rsid w:val="00B00B21"/>
    <w:rsid w:val="00B00E90"/>
    <w:rsid w:val="00B00EAB"/>
    <w:rsid w:val="00B0191E"/>
    <w:rsid w:val="00B01A42"/>
    <w:rsid w:val="00B01CD6"/>
    <w:rsid w:val="00B02100"/>
    <w:rsid w:val="00B025E7"/>
    <w:rsid w:val="00B02640"/>
    <w:rsid w:val="00B0287C"/>
    <w:rsid w:val="00B02B2E"/>
    <w:rsid w:val="00B02D3B"/>
    <w:rsid w:val="00B03112"/>
    <w:rsid w:val="00B032D7"/>
    <w:rsid w:val="00B0336E"/>
    <w:rsid w:val="00B034BF"/>
    <w:rsid w:val="00B036E8"/>
    <w:rsid w:val="00B03845"/>
    <w:rsid w:val="00B04012"/>
    <w:rsid w:val="00B04099"/>
    <w:rsid w:val="00B0470C"/>
    <w:rsid w:val="00B04869"/>
    <w:rsid w:val="00B0486C"/>
    <w:rsid w:val="00B04B04"/>
    <w:rsid w:val="00B04D12"/>
    <w:rsid w:val="00B054A8"/>
    <w:rsid w:val="00B0557A"/>
    <w:rsid w:val="00B05620"/>
    <w:rsid w:val="00B056E3"/>
    <w:rsid w:val="00B05928"/>
    <w:rsid w:val="00B05942"/>
    <w:rsid w:val="00B059EF"/>
    <w:rsid w:val="00B05B4B"/>
    <w:rsid w:val="00B05C7B"/>
    <w:rsid w:val="00B05D0A"/>
    <w:rsid w:val="00B05E21"/>
    <w:rsid w:val="00B05E7E"/>
    <w:rsid w:val="00B060CC"/>
    <w:rsid w:val="00B06641"/>
    <w:rsid w:val="00B06818"/>
    <w:rsid w:val="00B069F9"/>
    <w:rsid w:val="00B06F65"/>
    <w:rsid w:val="00B06F7E"/>
    <w:rsid w:val="00B072C5"/>
    <w:rsid w:val="00B0730E"/>
    <w:rsid w:val="00B0778A"/>
    <w:rsid w:val="00B077B8"/>
    <w:rsid w:val="00B0781F"/>
    <w:rsid w:val="00B07E56"/>
    <w:rsid w:val="00B07EB7"/>
    <w:rsid w:val="00B07F79"/>
    <w:rsid w:val="00B1005B"/>
    <w:rsid w:val="00B101C3"/>
    <w:rsid w:val="00B103B8"/>
    <w:rsid w:val="00B10533"/>
    <w:rsid w:val="00B1053A"/>
    <w:rsid w:val="00B105DE"/>
    <w:rsid w:val="00B109EA"/>
    <w:rsid w:val="00B10EB9"/>
    <w:rsid w:val="00B11156"/>
    <w:rsid w:val="00B111EA"/>
    <w:rsid w:val="00B112BC"/>
    <w:rsid w:val="00B11557"/>
    <w:rsid w:val="00B11CCB"/>
    <w:rsid w:val="00B11F1B"/>
    <w:rsid w:val="00B12291"/>
    <w:rsid w:val="00B123E3"/>
    <w:rsid w:val="00B1272D"/>
    <w:rsid w:val="00B12DB8"/>
    <w:rsid w:val="00B12DF0"/>
    <w:rsid w:val="00B12E37"/>
    <w:rsid w:val="00B12F94"/>
    <w:rsid w:val="00B1302E"/>
    <w:rsid w:val="00B1304E"/>
    <w:rsid w:val="00B13129"/>
    <w:rsid w:val="00B131AC"/>
    <w:rsid w:val="00B13211"/>
    <w:rsid w:val="00B1347F"/>
    <w:rsid w:val="00B13774"/>
    <w:rsid w:val="00B1388A"/>
    <w:rsid w:val="00B138C8"/>
    <w:rsid w:val="00B13E30"/>
    <w:rsid w:val="00B1408E"/>
    <w:rsid w:val="00B142AB"/>
    <w:rsid w:val="00B1448D"/>
    <w:rsid w:val="00B14864"/>
    <w:rsid w:val="00B149A9"/>
    <w:rsid w:val="00B14C87"/>
    <w:rsid w:val="00B14D0E"/>
    <w:rsid w:val="00B15001"/>
    <w:rsid w:val="00B15223"/>
    <w:rsid w:val="00B15A5C"/>
    <w:rsid w:val="00B15EE9"/>
    <w:rsid w:val="00B1625B"/>
    <w:rsid w:val="00B16260"/>
    <w:rsid w:val="00B16298"/>
    <w:rsid w:val="00B166E0"/>
    <w:rsid w:val="00B166ED"/>
    <w:rsid w:val="00B166FE"/>
    <w:rsid w:val="00B1678A"/>
    <w:rsid w:val="00B16A54"/>
    <w:rsid w:val="00B16C22"/>
    <w:rsid w:val="00B16E69"/>
    <w:rsid w:val="00B17050"/>
    <w:rsid w:val="00B1761B"/>
    <w:rsid w:val="00B177FE"/>
    <w:rsid w:val="00B1787C"/>
    <w:rsid w:val="00B17F2C"/>
    <w:rsid w:val="00B17F54"/>
    <w:rsid w:val="00B17FDE"/>
    <w:rsid w:val="00B2049D"/>
    <w:rsid w:val="00B205E3"/>
    <w:rsid w:val="00B2094D"/>
    <w:rsid w:val="00B20A60"/>
    <w:rsid w:val="00B20AA8"/>
    <w:rsid w:val="00B20DE0"/>
    <w:rsid w:val="00B2147A"/>
    <w:rsid w:val="00B215CB"/>
    <w:rsid w:val="00B215E7"/>
    <w:rsid w:val="00B217E1"/>
    <w:rsid w:val="00B217E2"/>
    <w:rsid w:val="00B21862"/>
    <w:rsid w:val="00B21C9E"/>
    <w:rsid w:val="00B21CAE"/>
    <w:rsid w:val="00B22251"/>
    <w:rsid w:val="00B2244A"/>
    <w:rsid w:val="00B22493"/>
    <w:rsid w:val="00B2262E"/>
    <w:rsid w:val="00B2265A"/>
    <w:rsid w:val="00B22B6D"/>
    <w:rsid w:val="00B22BA5"/>
    <w:rsid w:val="00B22BA8"/>
    <w:rsid w:val="00B23054"/>
    <w:rsid w:val="00B231F6"/>
    <w:rsid w:val="00B23234"/>
    <w:rsid w:val="00B235CD"/>
    <w:rsid w:val="00B237E5"/>
    <w:rsid w:val="00B23C77"/>
    <w:rsid w:val="00B23E70"/>
    <w:rsid w:val="00B23E7B"/>
    <w:rsid w:val="00B23EDE"/>
    <w:rsid w:val="00B23F22"/>
    <w:rsid w:val="00B23F91"/>
    <w:rsid w:val="00B24105"/>
    <w:rsid w:val="00B241F5"/>
    <w:rsid w:val="00B243BE"/>
    <w:rsid w:val="00B246F8"/>
    <w:rsid w:val="00B247AA"/>
    <w:rsid w:val="00B24827"/>
    <w:rsid w:val="00B24910"/>
    <w:rsid w:val="00B24A34"/>
    <w:rsid w:val="00B24B19"/>
    <w:rsid w:val="00B24D59"/>
    <w:rsid w:val="00B24D5D"/>
    <w:rsid w:val="00B24F6C"/>
    <w:rsid w:val="00B2574C"/>
    <w:rsid w:val="00B257C6"/>
    <w:rsid w:val="00B25C28"/>
    <w:rsid w:val="00B25F66"/>
    <w:rsid w:val="00B261BC"/>
    <w:rsid w:val="00B262C5"/>
    <w:rsid w:val="00B263BD"/>
    <w:rsid w:val="00B265D7"/>
    <w:rsid w:val="00B267D4"/>
    <w:rsid w:val="00B2692A"/>
    <w:rsid w:val="00B26A27"/>
    <w:rsid w:val="00B26FFB"/>
    <w:rsid w:val="00B270C8"/>
    <w:rsid w:val="00B2718D"/>
    <w:rsid w:val="00B2721D"/>
    <w:rsid w:val="00B272A7"/>
    <w:rsid w:val="00B273AF"/>
    <w:rsid w:val="00B27487"/>
    <w:rsid w:val="00B27635"/>
    <w:rsid w:val="00B2795C"/>
    <w:rsid w:val="00B2798F"/>
    <w:rsid w:val="00B3015C"/>
    <w:rsid w:val="00B301CB"/>
    <w:rsid w:val="00B30BD3"/>
    <w:rsid w:val="00B30C25"/>
    <w:rsid w:val="00B30FA8"/>
    <w:rsid w:val="00B31169"/>
    <w:rsid w:val="00B315C5"/>
    <w:rsid w:val="00B3165B"/>
    <w:rsid w:val="00B317F0"/>
    <w:rsid w:val="00B31875"/>
    <w:rsid w:val="00B31907"/>
    <w:rsid w:val="00B31B4C"/>
    <w:rsid w:val="00B31BA6"/>
    <w:rsid w:val="00B31CB2"/>
    <w:rsid w:val="00B321D9"/>
    <w:rsid w:val="00B323D9"/>
    <w:rsid w:val="00B329D4"/>
    <w:rsid w:val="00B32B93"/>
    <w:rsid w:val="00B32E13"/>
    <w:rsid w:val="00B3316D"/>
    <w:rsid w:val="00B33308"/>
    <w:rsid w:val="00B33542"/>
    <w:rsid w:val="00B33672"/>
    <w:rsid w:val="00B336FB"/>
    <w:rsid w:val="00B33B71"/>
    <w:rsid w:val="00B33E16"/>
    <w:rsid w:val="00B33E98"/>
    <w:rsid w:val="00B3430E"/>
    <w:rsid w:val="00B34322"/>
    <w:rsid w:val="00B34454"/>
    <w:rsid w:val="00B344CB"/>
    <w:rsid w:val="00B34819"/>
    <w:rsid w:val="00B348DF"/>
    <w:rsid w:val="00B349C7"/>
    <w:rsid w:val="00B34C75"/>
    <w:rsid w:val="00B34E21"/>
    <w:rsid w:val="00B34E8E"/>
    <w:rsid w:val="00B34EF6"/>
    <w:rsid w:val="00B35227"/>
    <w:rsid w:val="00B3547E"/>
    <w:rsid w:val="00B357EE"/>
    <w:rsid w:val="00B35909"/>
    <w:rsid w:val="00B359F2"/>
    <w:rsid w:val="00B35C9C"/>
    <w:rsid w:val="00B35D64"/>
    <w:rsid w:val="00B360E9"/>
    <w:rsid w:val="00B36383"/>
    <w:rsid w:val="00B363BA"/>
    <w:rsid w:val="00B36508"/>
    <w:rsid w:val="00B369B9"/>
    <w:rsid w:val="00B36DC1"/>
    <w:rsid w:val="00B36E15"/>
    <w:rsid w:val="00B370EC"/>
    <w:rsid w:val="00B371C6"/>
    <w:rsid w:val="00B37AD0"/>
    <w:rsid w:val="00B37B80"/>
    <w:rsid w:val="00B400EA"/>
    <w:rsid w:val="00B404DD"/>
    <w:rsid w:val="00B40637"/>
    <w:rsid w:val="00B408F3"/>
    <w:rsid w:val="00B4096E"/>
    <w:rsid w:val="00B40F8E"/>
    <w:rsid w:val="00B410E0"/>
    <w:rsid w:val="00B414A7"/>
    <w:rsid w:val="00B41F05"/>
    <w:rsid w:val="00B41F4C"/>
    <w:rsid w:val="00B42AA6"/>
    <w:rsid w:val="00B43250"/>
    <w:rsid w:val="00B432C1"/>
    <w:rsid w:val="00B43352"/>
    <w:rsid w:val="00B43478"/>
    <w:rsid w:val="00B4375B"/>
    <w:rsid w:val="00B43A79"/>
    <w:rsid w:val="00B43B85"/>
    <w:rsid w:val="00B43DB4"/>
    <w:rsid w:val="00B44441"/>
    <w:rsid w:val="00B445CF"/>
    <w:rsid w:val="00B44748"/>
    <w:rsid w:val="00B44945"/>
    <w:rsid w:val="00B44ACD"/>
    <w:rsid w:val="00B44BE9"/>
    <w:rsid w:val="00B44C37"/>
    <w:rsid w:val="00B44CA4"/>
    <w:rsid w:val="00B44CC2"/>
    <w:rsid w:val="00B44F4F"/>
    <w:rsid w:val="00B44F65"/>
    <w:rsid w:val="00B44FA1"/>
    <w:rsid w:val="00B4502E"/>
    <w:rsid w:val="00B45034"/>
    <w:rsid w:val="00B4524D"/>
    <w:rsid w:val="00B4543B"/>
    <w:rsid w:val="00B45B99"/>
    <w:rsid w:val="00B45D66"/>
    <w:rsid w:val="00B460F9"/>
    <w:rsid w:val="00B46245"/>
    <w:rsid w:val="00B465D0"/>
    <w:rsid w:val="00B46862"/>
    <w:rsid w:val="00B46BE6"/>
    <w:rsid w:val="00B46E07"/>
    <w:rsid w:val="00B46EB5"/>
    <w:rsid w:val="00B46F7D"/>
    <w:rsid w:val="00B47047"/>
    <w:rsid w:val="00B471E8"/>
    <w:rsid w:val="00B471F1"/>
    <w:rsid w:val="00B47530"/>
    <w:rsid w:val="00B47554"/>
    <w:rsid w:val="00B478B2"/>
    <w:rsid w:val="00B478BE"/>
    <w:rsid w:val="00B47970"/>
    <w:rsid w:val="00B47B41"/>
    <w:rsid w:val="00B47FC2"/>
    <w:rsid w:val="00B50030"/>
    <w:rsid w:val="00B500C6"/>
    <w:rsid w:val="00B5035E"/>
    <w:rsid w:val="00B5071F"/>
    <w:rsid w:val="00B507BF"/>
    <w:rsid w:val="00B512E6"/>
    <w:rsid w:val="00B51355"/>
    <w:rsid w:val="00B5155F"/>
    <w:rsid w:val="00B51777"/>
    <w:rsid w:val="00B51C7B"/>
    <w:rsid w:val="00B51DE6"/>
    <w:rsid w:val="00B51FDC"/>
    <w:rsid w:val="00B522C6"/>
    <w:rsid w:val="00B5250D"/>
    <w:rsid w:val="00B5271D"/>
    <w:rsid w:val="00B5286A"/>
    <w:rsid w:val="00B529AA"/>
    <w:rsid w:val="00B52AE7"/>
    <w:rsid w:val="00B52BC9"/>
    <w:rsid w:val="00B5311E"/>
    <w:rsid w:val="00B53184"/>
    <w:rsid w:val="00B5341F"/>
    <w:rsid w:val="00B536A9"/>
    <w:rsid w:val="00B53884"/>
    <w:rsid w:val="00B53A9D"/>
    <w:rsid w:val="00B53B10"/>
    <w:rsid w:val="00B53CB4"/>
    <w:rsid w:val="00B53F8A"/>
    <w:rsid w:val="00B54060"/>
    <w:rsid w:val="00B541DE"/>
    <w:rsid w:val="00B54369"/>
    <w:rsid w:val="00B546A1"/>
    <w:rsid w:val="00B546F6"/>
    <w:rsid w:val="00B54916"/>
    <w:rsid w:val="00B54971"/>
    <w:rsid w:val="00B549D0"/>
    <w:rsid w:val="00B54ED3"/>
    <w:rsid w:val="00B54ED9"/>
    <w:rsid w:val="00B54EF3"/>
    <w:rsid w:val="00B54F5C"/>
    <w:rsid w:val="00B551FB"/>
    <w:rsid w:val="00B55335"/>
    <w:rsid w:val="00B55AC3"/>
    <w:rsid w:val="00B55AE7"/>
    <w:rsid w:val="00B55BC1"/>
    <w:rsid w:val="00B55D8E"/>
    <w:rsid w:val="00B5620E"/>
    <w:rsid w:val="00B567D6"/>
    <w:rsid w:val="00B5698A"/>
    <w:rsid w:val="00B569EE"/>
    <w:rsid w:val="00B56A0D"/>
    <w:rsid w:val="00B56AEB"/>
    <w:rsid w:val="00B56E12"/>
    <w:rsid w:val="00B56EBF"/>
    <w:rsid w:val="00B56F33"/>
    <w:rsid w:val="00B571A5"/>
    <w:rsid w:val="00B572B9"/>
    <w:rsid w:val="00B57697"/>
    <w:rsid w:val="00B57841"/>
    <w:rsid w:val="00B5789A"/>
    <w:rsid w:val="00B57AC5"/>
    <w:rsid w:val="00B57B2F"/>
    <w:rsid w:val="00B57DFF"/>
    <w:rsid w:val="00B57E5E"/>
    <w:rsid w:val="00B60237"/>
    <w:rsid w:val="00B6060A"/>
    <w:rsid w:val="00B60A7B"/>
    <w:rsid w:val="00B60E64"/>
    <w:rsid w:val="00B60E97"/>
    <w:rsid w:val="00B60F40"/>
    <w:rsid w:val="00B60FCB"/>
    <w:rsid w:val="00B613B2"/>
    <w:rsid w:val="00B61778"/>
    <w:rsid w:val="00B61C8E"/>
    <w:rsid w:val="00B61D3F"/>
    <w:rsid w:val="00B61E16"/>
    <w:rsid w:val="00B61E37"/>
    <w:rsid w:val="00B62119"/>
    <w:rsid w:val="00B623C7"/>
    <w:rsid w:val="00B6252E"/>
    <w:rsid w:val="00B62812"/>
    <w:rsid w:val="00B62EB9"/>
    <w:rsid w:val="00B6301D"/>
    <w:rsid w:val="00B630F4"/>
    <w:rsid w:val="00B63185"/>
    <w:rsid w:val="00B632FA"/>
    <w:rsid w:val="00B64267"/>
    <w:rsid w:val="00B6469D"/>
    <w:rsid w:val="00B64764"/>
    <w:rsid w:val="00B64847"/>
    <w:rsid w:val="00B64A04"/>
    <w:rsid w:val="00B64A14"/>
    <w:rsid w:val="00B64DF5"/>
    <w:rsid w:val="00B64F77"/>
    <w:rsid w:val="00B6507B"/>
    <w:rsid w:val="00B654BC"/>
    <w:rsid w:val="00B655BF"/>
    <w:rsid w:val="00B65D81"/>
    <w:rsid w:val="00B660E9"/>
    <w:rsid w:val="00B667F6"/>
    <w:rsid w:val="00B66B98"/>
    <w:rsid w:val="00B66C9E"/>
    <w:rsid w:val="00B67151"/>
    <w:rsid w:val="00B67406"/>
    <w:rsid w:val="00B67593"/>
    <w:rsid w:val="00B677F2"/>
    <w:rsid w:val="00B67AA8"/>
    <w:rsid w:val="00B67CC0"/>
    <w:rsid w:val="00B67FC0"/>
    <w:rsid w:val="00B70304"/>
    <w:rsid w:val="00B7041F"/>
    <w:rsid w:val="00B70520"/>
    <w:rsid w:val="00B7061E"/>
    <w:rsid w:val="00B7062F"/>
    <w:rsid w:val="00B706C8"/>
    <w:rsid w:val="00B70A0E"/>
    <w:rsid w:val="00B70AA4"/>
    <w:rsid w:val="00B70CA4"/>
    <w:rsid w:val="00B70D48"/>
    <w:rsid w:val="00B70EF1"/>
    <w:rsid w:val="00B70EF2"/>
    <w:rsid w:val="00B70FB6"/>
    <w:rsid w:val="00B71310"/>
    <w:rsid w:val="00B715D8"/>
    <w:rsid w:val="00B71657"/>
    <w:rsid w:val="00B71AA2"/>
    <w:rsid w:val="00B71DA6"/>
    <w:rsid w:val="00B71DCE"/>
    <w:rsid w:val="00B71E33"/>
    <w:rsid w:val="00B71EB6"/>
    <w:rsid w:val="00B71FDE"/>
    <w:rsid w:val="00B72165"/>
    <w:rsid w:val="00B72404"/>
    <w:rsid w:val="00B72488"/>
    <w:rsid w:val="00B7264D"/>
    <w:rsid w:val="00B72710"/>
    <w:rsid w:val="00B72904"/>
    <w:rsid w:val="00B72952"/>
    <w:rsid w:val="00B7297E"/>
    <w:rsid w:val="00B72A9E"/>
    <w:rsid w:val="00B72B31"/>
    <w:rsid w:val="00B72C1D"/>
    <w:rsid w:val="00B72DD4"/>
    <w:rsid w:val="00B7313A"/>
    <w:rsid w:val="00B73670"/>
    <w:rsid w:val="00B73760"/>
    <w:rsid w:val="00B738C7"/>
    <w:rsid w:val="00B73E2E"/>
    <w:rsid w:val="00B73EF0"/>
    <w:rsid w:val="00B740F4"/>
    <w:rsid w:val="00B74128"/>
    <w:rsid w:val="00B74129"/>
    <w:rsid w:val="00B741DF"/>
    <w:rsid w:val="00B745AE"/>
    <w:rsid w:val="00B748E4"/>
    <w:rsid w:val="00B75078"/>
    <w:rsid w:val="00B75105"/>
    <w:rsid w:val="00B7559C"/>
    <w:rsid w:val="00B75618"/>
    <w:rsid w:val="00B7576B"/>
    <w:rsid w:val="00B75802"/>
    <w:rsid w:val="00B7594D"/>
    <w:rsid w:val="00B75C7D"/>
    <w:rsid w:val="00B75F30"/>
    <w:rsid w:val="00B75F6E"/>
    <w:rsid w:val="00B75FBA"/>
    <w:rsid w:val="00B76349"/>
    <w:rsid w:val="00B767F1"/>
    <w:rsid w:val="00B76890"/>
    <w:rsid w:val="00B76CAA"/>
    <w:rsid w:val="00B76DB5"/>
    <w:rsid w:val="00B76EB7"/>
    <w:rsid w:val="00B773A9"/>
    <w:rsid w:val="00B77884"/>
    <w:rsid w:val="00B7790B"/>
    <w:rsid w:val="00B77AA4"/>
    <w:rsid w:val="00B77CEA"/>
    <w:rsid w:val="00B77D9F"/>
    <w:rsid w:val="00B77F14"/>
    <w:rsid w:val="00B800E8"/>
    <w:rsid w:val="00B80221"/>
    <w:rsid w:val="00B80440"/>
    <w:rsid w:val="00B8068E"/>
    <w:rsid w:val="00B80707"/>
    <w:rsid w:val="00B80936"/>
    <w:rsid w:val="00B8095A"/>
    <w:rsid w:val="00B80B8A"/>
    <w:rsid w:val="00B80BF6"/>
    <w:rsid w:val="00B80F4A"/>
    <w:rsid w:val="00B8111E"/>
    <w:rsid w:val="00B81453"/>
    <w:rsid w:val="00B8178E"/>
    <w:rsid w:val="00B817D7"/>
    <w:rsid w:val="00B81A58"/>
    <w:rsid w:val="00B81A9D"/>
    <w:rsid w:val="00B81EC0"/>
    <w:rsid w:val="00B8222E"/>
    <w:rsid w:val="00B82666"/>
    <w:rsid w:val="00B8266A"/>
    <w:rsid w:val="00B82854"/>
    <w:rsid w:val="00B82B60"/>
    <w:rsid w:val="00B82F75"/>
    <w:rsid w:val="00B82FFD"/>
    <w:rsid w:val="00B8304E"/>
    <w:rsid w:val="00B8315C"/>
    <w:rsid w:val="00B8339A"/>
    <w:rsid w:val="00B833EC"/>
    <w:rsid w:val="00B83456"/>
    <w:rsid w:val="00B836B2"/>
    <w:rsid w:val="00B8395F"/>
    <w:rsid w:val="00B8430E"/>
    <w:rsid w:val="00B84337"/>
    <w:rsid w:val="00B8438A"/>
    <w:rsid w:val="00B843C7"/>
    <w:rsid w:val="00B8449F"/>
    <w:rsid w:val="00B855C3"/>
    <w:rsid w:val="00B8562B"/>
    <w:rsid w:val="00B85691"/>
    <w:rsid w:val="00B857D7"/>
    <w:rsid w:val="00B85C0A"/>
    <w:rsid w:val="00B85DEB"/>
    <w:rsid w:val="00B85F22"/>
    <w:rsid w:val="00B861BC"/>
    <w:rsid w:val="00B865A0"/>
    <w:rsid w:val="00B86A51"/>
    <w:rsid w:val="00B86A71"/>
    <w:rsid w:val="00B86AAC"/>
    <w:rsid w:val="00B8718D"/>
    <w:rsid w:val="00B8787C"/>
    <w:rsid w:val="00B87D33"/>
    <w:rsid w:val="00B87E22"/>
    <w:rsid w:val="00B9051E"/>
    <w:rsid w:val="00B90660"/>
    <w:rsid w:val="00B906F9"/>
    <w:rsid w:val="00B90A81"/>
    <w:rsid w:val="00B90D30"/>
    <w:rsid w:val="00B90EB3"/>
    <w:rsid w:val="00B91026"/>
    <w:rsid w:val="00B911CC"/>
    <w:rsid w:val="00B91321"/>
    <w:rsid w:val="00B919DE"/>
    <w:rsid w:val="00B919EF"/>
    <w:rsid w:val="00B91C57"/>
    <w:rsid w:val="00B91C78"/>
    <w:rsid w:val="00B9207D"/>
    <w:rsid w:val="00B92554"/>
    <w:rsid w:val="00B925EC"/>
    <w:rsid w:val="00B92647"/>
    <w:rsid w:val="00B926D7"/>
    <w:rsid w:val="00B927E9"/>
    <w:rsid w:val="00B92919"/>
    <w:rsid w:val="00B92A3C"/>
    <w:rsid w:val="00B92A89"/>
    <w:rsid w:val="00B92B55"/>
    <w:rsid w:val="00B92B94"/>
    <w:rsid w:val="00B93098"/>
    <w:rsid w:val="00B93469"/>
    <w:rsid w:val="00B93542"/>
    <w:rsid w:val="00B93814"/>
    <w:rsid w:val="00B9391D"/>
    <w:rsid w:val="00B93DF8"/>
    <w:rsid w:val="00B93F88"/>
    <w:rsid w:val="00B9416B"/>
    <w:rsid w:val="00B942E4"/>
    <w:rsid w:val="00B945E6"/>
    <w:rsid w:val="00B94793"/>
    <w:rsid w:val="00B948E7"/>
    <w:rsid w:val="00B94BD9"/>
    <w:rsid w:val="00B94D5C"/>
    <w:rsid w:val="00B95173"/>
    <w:rsid w:val="00B951D2"/>
    <w:rsid w:val="00B952F1"/>
    <w:rsid w:val="00B953DD"/>
    <w:rsid w:val="00B959C6"/>
    <w:rsid w:val="00B95AED"/>
    <w:rsid w:val="00B95C24"/>
    <w:rsid w:val="00B95FA0"/>
    <w:rsid w:val="00B961D8"/>
    <w:rsid w:val="00B9630A"/>
    <w:rsid w:val="00B96D52"/>
    <w:rsid w:val="00B971B9"/>
    <w:rsid w:val="00B9722D"/>
    <w:rsid w:val="00B973CE"/>
    <w:rsid w:val="00B974F6"/>
    <w:rsid w:val="00B97694"/>
    <w:rsid w:val="00B9781F"/>
    <w:rsid w:val="00B9793F"/>
    <w:rsid w:val="00B97AF5"/>
    <w:rsid w:val="00B97B05"/>
    <w:rsid w:val="00B97B32"/>
    <w:rsid w:val="00B97BD1"/>
    <w:rsid w:val="00B97E3D"/>
    <w:rsid w:val="00B97F3B"/>
    <w:rsid w:val="00B97FE7"/>
    <w:rsid w:val="00BA03F2"/>
    <w:rsid w:val="00BA0570"/>
    <w:rsid w:val="00BA0690"/>
    <w:rsid w:val="00BA0723"/>
    <w:rsid w:val="00BA0766"/>
    <w:rsid w:val="00BA076F"/>
    <w:rsid w:val="00BA0886"/>
    <w:rsid w:val="00BA088D"/>
    <w:rsid w:val="00BA0A03"/>
    <w:rsid w:val="00BA0AC7"/>
    <w:rsid w:val="00BA0C41"/>
    <w:rsid w:val="00BA0F40"/>
    <w:rsid w:val="00BA10B3"/>
    <w:rsid w:val="00BA117F"/>
    <w:rsid w:val="00BA16EC"/>
    <w:rsid w:val="00BA1727"/>
    <w:rsid w:val="00BA1CB7"/>
    <w:rsid w:val="00BA2058"/>
    <w:rsid w:val="00BA25FE"/>
    <w:rsid w:val="00BA2608"/>
    <w:rsid w:val="00BA2768"/>
    <w:rsid w:val="00BA2783"/>
    <w:rsid w:val="00BA2C13"/>
    <w:rsid w:val="00BA2C24"/>
    <w:rsid w:val="00BA3791"/>
    <w:rsid w:val="00BA3C9E"/>
    <w:rsid w:val="00BA3E3D"/>
    <w:rsid w:val="00BA4751"/>
    <w:rsid w:val="00BA4CDB"/>
    <w:rsid w:val="00BA4DEE"/>
    <w:rsid w:val="00BA4FC9"/>
    <w:rsid w:val="00BA516A"/>
    <w:rsid w:val="00BA52F8"/>
    <w:rsid w:val="00BA53AB"/>
    <w:rsid w:val="00BA53C1"/>
    <w:rsid w:val="00BA5665"/>
    <w:rsid w:val="00BA58A9"/>
    <w:rsid w:val="00BA5AB6"/>
    <w:rsid w:val="00BA5C26"/>
    <w:rsid w:val="00BA64AA"/>
    <w:rsid w:val="00BA65B5"/>
    <w:rsid w:val="00BA6CDE"/>
    <w:rsid w:val="00BA6DFB"/>
    <w:rsid w:val="00BA7196"/>
    <w:rsid w:val="00BA71D3"/>
    <w:rsid w:val="00BA7281"/>
    <w:rsid w:val="00BA7474"/>
    <w:rsid w:val="00BA7798"/>
    <w:rsid w:val="00BA7844"/>
    <w:rsid w:val="00BA794B"/>
    <w:rsid w:val="00BA7A73"/>
    <w:rsid w:val="00BA7DF5"/>
    <w:rsid w:val="00BB043B"/>
    <w:rsid w:val="00BB04AB"/>
    <w:rsid w:val="00BB0654"/>
    <w:rsid w:val="00BB0683"/>
    <w:rsid w:val="00BB069A"/>
    <w:rsid w:val="00BB08F3"/>
    <w:rsid w:val="00BB0AF6"/>
    <w:rsid w:val="00BB0BD5"/>
    <w:rsid w:val="00BB0CDC"/>
    <w:rsid w:val="00BB130D"/>
    <w:rsid w:val="00BB17DB"/>
    <w:rsid w:val="00BB185A"/>
    <w:rsid w:val="00BB195B"/>
    <w:rsid w:val="00BB196B"/>
    <w:rsid w:val="00BB1CB5"/>
    <w:rsid w:val="00BB1EBE"/>
    <w:rsid w:val="00BB1F55"/>
    <w:rsid w:val="00BB2246"/>
    <w:rsid w:val="00BB229C"/>
    <w:rsid w:val="00BB24F3"/>
    <w:rsid w:val="00BB2616"/>
    <w:rsid w:val="00BB2862"/>
    <w:rsid w:val="00BB28AF"/>
    <w:rsid w:val="00BB2D31"/>
    <w:rsid w:val="00BB360D"/>
    <w:rsid w:val="00BB37BD"/>
    <w:rsid w:val="00BB3AC6"/>
    <w:rsid w:val="00BB3CBC"/>
    <w:rsid w:val="00BB4065"/>
    <w:rsid w:val="00BB44F5"/>
    <w:rsid w:val="00BB4747"/>
    <w:rsid w:val="00BB47E3"/>
    <w:rsid w:val="00BB4827"/>
    <w:rsid w:val="00BB4967"/>
    <w:rsid w:val="00BB4A3F"/>
    <w:rsid w:val="00BB4CCC"/>
    <w:rsid w:val="00BB4DCA"/>
    <w:rsid w:val="00BB4E14"/>
    <w:rsid w:val="00BB4E40"/>
    <w:rsid w:val="00BB4EF3"/>
    <w:rsid w:val="00BB5115"/>
    <w:rsid w:val="00BB53E7"/>
    <w:rsid w:val="00BB551E"/>
    <w:rsid w:val="00BB555D"/>
    <w:rsid w:val="00BB5628"/>
    <w:rsid w:val="00BB575D"/>
    <w:rsid w:val="00BB5A4B"/>
    <w:rsid w:val="00BB5E09"/>
    <w:rsid w:val="00BB60AD"/>
    <w:rsid w:val="00BB66E3"/>
    <w:rsid w:val="00BB67B3"/>
    <w:rsid w:val="00BB694B"/>
    <w:rsid w:val="00BB6EF5"/>
    <w:rsid w:val="00BB704F"/>
    <w:rsid w:val="00BB7062"/>
    <w:rsid w:val="00BB7FC0"/>
    <w:rsid w:val="00BC0657"/>
    <w:rsid w:val="00BC0886"/>
    <w:rsid w:val="00BC09D0"/>
    <w:rsid w:val="00BC0A02"/>
    <w:rsid w:val="00BC0B72"/>
    <w:rsid w:val="00BC0B9D"/>
    <w:rsid w:val="00BC0E30"/>
    <w:rsid w:val="00BC0E52"/>
    <w:rsid w:val="00BC0E7F"/>
    <w:rsid w:val="00BC0F26"/>
    <w:rsid w:val="00BC0F89"/>
    <w:rsid w:val="00BC119A"/>
    <w:rsid w:val="00BC1919"/>
    <w:rsid w:val="00BC1C26"/>
    <w:rsid w:val="00BC1D12"/>
    <w:rsid w:val="00BC1D2F"/>
    <w:rsid w:val="00BC2099"/>
    <w:rsid w:val="00BC2108"/>
    <w:rsid w:val="00BC2424"/>
    <w:rsid w:val="00BC24CA"/>
    <w:rsid w:val="00BC262C"/>
    <w:rsid w:val="00BC2772"/>
    <w:rsid w:val="00BC2782"/>
    <w:rsid w:val="00BC2908"/>
    <w:rsid w:val="00BC2969"/>
    <w:rsid w:val="00BC2D26"/>
    <w:rsid w:val="00BC2EAE"/>
    <w:rsid w:val="00BC2F4B"/>
    <w:rsid w:val="00BC30F2"/>
    <w:rsid w:val="00BC34E1"/>
    <w:rsid w:val="00BC353F"/>
    <w:rsid w:val="00BC357A"/>
    <w:rsid w:val="00BC3D81"/>
    <w:rsid w:val="00BC3EDF"/>
    <w:rsid w:val="00BC40D7"/>
    <w:rsid w:val="00BC452E"/>
    <w:rsid w:val="00BC472F"/>
    <w:rsid w:val="00BC4958"/>
    <w:rsid w:val="00BC49D2"/>
    <w:rsid w:val="00BC4AD7"/>
    <w:rsid w:val="00BC4AEC"/>
    <w:rsid w:val="00BC4D5D"/>
    <w:rsid w:val="00BC51C6"/>
    <w:rsid w:val="00BC5476"/>
    <w:rsid w:val="00BC597B"/>
    <w:rsid w:val="00BC5A6E"/>
    <w:rsid w:val="00BC5B45"/>
    <w:rsid w:val="00BC5CCF"/>
    <w:rsid w:val="00BC5D5E"/>
    <w:rsid w:val="00BC5F23"/>
    <w:rsid w:val="00BC64B1"/>
    <w:rsid w:val="00BC6658"/>
    <w:rsid w:val="00BC6677"/>
    <w:rsid w:val="00BC6788"/>
    <w:rsid w:val="00BC679D"/>
    <w:rsid w:val="00BC69D2"/>
    <w:rsid w:val="00BC6A60"/>
    <w:rsid w:val="00BC6C61"/>
    <w:rsid w:val="00BC7025"/>
    <w:rsid w:val="00BC72AB"/>
    <w:rsid w:val="00BC7366"/>
    <w:rsid w:val="00BC7709"/>
    <w:rsid w:val="00BC79C1"/>
    <w:rsid w:val="00BC7B01"/>
    <w:rsid w:val="00BC7D62"/>
    <w:rsid w:val="00BD0013"/>
    <w:rsid w:val="00BD0043"/>
    <w:rsid w:val="00BD0084"/>
    <w:rsid w:val="00BD0578"/>
    <w:rsid w:val="00BD05FB"/>
    <w:rsid w:val="00BD077F"/>
    <w:rsid w:val="00BD0D68"/>
    <w:rsid w:val="00BD0E48"/>
    <w:rsid w:val="00BD0F6C"/>
    <w:rsid w:val="00BD135C"/>
    <w:rsid w:val="00BD173E"/>
    <w:rsid w:val="00BD1860"/>
    <w:rsid w:val="00BD1A90"/>
    <w:rsid w:val="00BD1AA4"/>
    <w:rsid w:val="00BD1C98"/>
    <w:rsid w:val="00BD1ED0"/>
    <w:rsid w:val="00BD2828"/>
    <w:rsid w:val="00BD293D"/>
    <w:rsid w:val="00BD293F"/>
    <w:rsid w:val="00BD2E96"/>
    <w:rsid w:val="00BD2EB6"/>
    <w:rsid w:val="00BD32AF"/>
    <w:rsid w:val="00BD32FB"/>
    <w:rsid w:val="00BD3452"/>
    <w:rsid w:val="00BD34CE"/>
    <w:rsid w:val="00BD370F"/>
    <w:rsid w:val="00BD37FE"/>
    <w:rsid w:val="00BD3898"/>
    <w:rsid w:val="00BD3A5F"/>
    <w:rsid w:val="00BD3B38"/>
    <w:rsid w:val="00BD3BA2"/>
    <w:rsid w:val="00BD3DCC"/>
    <w:rsid w:val="00BD3DF2"/>
    <w:rsid w:val="00BD3EEE"/>
    <w:rsid w:val="00BD40BC"/>
    <w:rsid w:val="00BD42E1"/>
    <w:rsid w:val="00BD4429"/>
    <w:rsid w:val="00BD4AC4"/>
    <w:rsid w:val="00BD4C7D"/>
    <w:rsid w:val="00BD4DA5"/>
    <w:rsid w:val="00BD4FED"/>
    <w:rsid w:val="00BD51B7"/>
    <w:rsid w:val="00BD52B3"/>
    <w:rsid w:val="00BD59D4"/>
    <w:rsid w:val="00BD5C31"/>
    <w:rsid w:val="00BD5EF1"/>
    <w:rsid w:val="00BD6053"/>
    <w:rsid w:val="00BD605E"/>
    <w:rsid w:val="00BD6431"/>
    <w:rsid w:val="00BD65E7"/>
    <w:rsid w:val="00BD67C0"/>
    <w:rsid w:val="00BD68AC"/>
    <w:rsid w:val="00BD6E0A"/>
    <w:rsid w:val="00BD6E37"/>
    <w:rsid w:val="00BD71C8"/>
    <w:rsid w:val="00BD7215"/>
    <w:rsid w:val="00BD7465"/>
    <w:rsid w:val="00BD7694"/>
    <w:rsid w:val="00BD7874"/>
    <w:rsid w:val="00BD7B33"/>
    <w:rsid w:val="00BD7D3A"/>
    <w:rsid w:val="00BD7F24"/>
    <w:rsid w:val="00BE0561"/>
    <w:rsid w:val="00BE0624"/>
    <w:rsid w:val="00BE08D3"/>
    <w:rsid w:val="00BE0A6C"/>
    <w:rsid w:val="00BE0B39"/>
    <w:rsid w:val="00BE0B9C"/>
    <w:rsid w:val="00BE0F33"/>
    <w:rsid w:val="00BE0FAD"/>
    <w:rsid w:val="00BE124E"/>
    <w:rsid w:val="00BE13D8"/>
    <w:rsid w:val="00BE13F3"/>
    <w:rsid w:val="00BE1519"/>
    <w:rsid w:val="00BE153F"/>
    <w:rsid w:val="00BE1A87"/>
    <w:rsid w:val="00BE1BF7"/>
    <w:rsid w:val="00BE1EAD"/>
    <w:rsid w:val="00BE1F7C"/>
    <w:rsid w:val="00BE23AA"/>
    <w:rsid w:val="00BE2884"/>
    <w:rsid w:val="00BE2947"/>
    <w:rsid w:val="00BE2DC3"/>
    <w:rsid w:val="00BE2DD8"/>
    <w:rsid w:val="00BE2F17"/>
    <w:rsid w:val="00BE35D6"/>
    <w:rsid w:val="00BE3870"/>
    <w:rsid w:val="00BE3E8E"/>
    <w:rsid w:val="00BE44CE"/>
    <w:rsid w:val="00BE459A"/>
    <w:rsid w:val="00BE4675"/>
    <w:rsid w:val="00BE4BE6"/>
    <w:rsid w:val="00BE4C5C"/>
    <w:rsid w:val="00BE4C6F"/>
    <w:rsid w:val="00BE5012"/>
    <w:rsid w:val="00BE5290"/>
    <w:rsid w:val="00BE56A3"/>
    <w:rsid w:val="00BE578D"/>
    <w:rsid w:val="00BE5CB0"/>
    <w:rsid w:val="00BE5E21"/>
    <w:rsid w:val="00BE601B"/>
    <w:rsid w:val="00BE61D4"/>
    <w:rsid w:val="00BE6311"/>
    <w:rsid w:val="00BE67CA"/>
    <w:rsid w:val="00BE6A7E"/>
    <w:rsid w:val="00BE6C57"/>
    <w:rsid w:val="00BE6DD6"/>
    <w:rsid w:val="00BE6E13"/>
    <w:rsid w:val="00BE6FB4"/>
    <w:rsid w:val="00BE75AC"/>
    <w:rsid w:val="00BE7932"/>
    <w:rsid w:val="00BE79E8"/>
    <w:rsid w:val="00BE7B3A"/>
    <w:rsid w:val="00BE7D6D"/>
    <w:rsid w:val="00BE7E83"/>
    <w:rsid w:val="00BE7EBF"/>
    <w:rsid w:val="00BE7F8D"/>
    <w:rsid w:val="00BF00B3"/>
    <w:rsid w:val="00BF03DB"/>
    <w:rsid w:val="00BF0512"/>
    <w:rsid w:val="00BF060D"/>
    <w:rsid w:val="00BF0622"/>
    <w:rsid w:val="00BF066D"/>
    <w:rsid w:val="00BF098B"/>
    <w:rsid w:val="00BF0A95"/>
    <w:rsid w:val="00BF0ADC"/>
    <w:rsid w:val="00BF0BC0"/>
    <w:rsid w:val="00BF0F56"/>
    <w:rsid w:val="00BF1093"/>
    <w:rsid w:val="00BF10FB"/>
    <w:rsid w:val="00BF12B7"/>
    <w:rsid w:val="00BF1ACD"/>
    <w:rsid w:val="00BF1DA4"/>
    <w:rsid w:val="00BF1E21"/>
    <w:rsid w:val="00BF20FA"/>
    <w:rsid w:val="00BF2375"/>
    <w:rsid w:val="00BF239A"/>
    <w:rsid w:val="00BF28B4"/>
    <w:rsid w:val="00BF2A1F"/>
    <w:rsid w:val="00BF2D01"/>
    <w:rsid w:val="00BF2D0D"/>
    <w:rsid w:val="00BF318D"/>
    <w:rsid w:val="00BF3989"/>
    <w:rsid w:val="00BF3D99"/>
    <w:rsid w:val="00BF3E04"/>
    <w:rsid w:val="00BF4080"/>
    <w:rsid w:val="00BF41D4"/>
    <w:rsid w:val="00BF431D"/>
    <w:rsid w:val="00BF43D3"/>
    <w:rsid w:val="00BF457C"/>
    <w:rsid w:val="00BF49B4"/>
    <w:rsid w:val="00BF4D20"/>
    <w:rsid w:val="00BF4FE4"/>
    <w:rsid w:val="00BF5284"/>
    <w:rsid w:val="00BF5449"/>
    <w:rsid w:val="00BF5581"/>
    <w:rsid w:val="00BF5633"/>
    <w:rsid w:val="00BF5A0D"/>
    <w:rsid w:val="00BF5BB0"/>
    <w:rsid w:val="00BF5D50"/>
    <w:rsid w:val="00BF5D6B"/>
    <w:rsid w:val="00BF5E0B"/>
    <w:rsid w:val="00BF5F0A"/>
    <w:rsid w:val="00BF603A"/>
    <w:rsid w:val="00BF62F4"/>
    <w:rsid w:val="00BF68B6"/>
    <w:rsid w:val="00BF705E"/>
    <w:rsid w:val="00BF70AF"/>
    <w:rsid w:val="00BF781F"/>
    <w:rsid w:val="00BF7D6E"/>
    <w:rsid w:val="00BF7E2A"/>
    <w:rsid w:val="00BF7F7B"/>
    <w:rsid w:val="00BF7FB3"/>
    <w:rsid w:val="00C0012C"/>
    <w:rsid w:val="00C001F1"/>
    <w:rsid w:val="00C00289"/>
    <w:rsid w:val="00C00729"/>
    <w:rsid w:val="00C0124A"/>
    <w:rsid w:val="00C013CA"/>
    <w:rsid w:val="00C014D3"/>
    <w:rsid w:val="00C016AF"/>
    <w:rsid w:val="00C01BF6"/>
    <w:rsid w:val="00C02009"/>
    <w:rsid w:val="00C02536"/>
    <w:rsid w:val="00C02584"/>
    <w:rsid w:val="00C0258D"/>
    <w:rsid w:val="00C02663"/>
    <w:rsid w:val="00C02B9A"/>
    <w:rsid w:val="00C02BF2"/>
    <w:rsid w:val="00C02C8C"/>
    <w:rsid w:val="00C02E18"/>
    <w:rsid w:val="00C031C8"/>
    <w:rsid w:val="00C034CE"/>
    <w:rsid w:val="00C03522"/>
    <w:rsid w:val="00C03A3F"/>
    <w:rsid w:val="00C03B6C"/>
    <w:rsid w:val="00C03DA7"/>
    <w:rsid w:val="00C03E0F"/>
    <w:rsid w:val="00C03E67"/>
    <w:rsid w:val="00C0406D"/>
    <w:rsid w:val="00C0426F"/>
    <w:rsid w:val="00C045E3"/>
    <w:rsid w:val="00C04C71"/>
    <w:rsid w:val="00C04CE9"/>
    <w:rsid w:val="00C04D62"/>
    <w:rsid w:val="00C052E2"/>
    <w:rsid w:val="00C05409"/>
    <w:rsid w:val="00C05B02"/>
    <w:rsid w:val="00C05D57"/>
    <w:rsid w:val="00C05D5D"/>
    <w:rsid w:val="00C06183"/>
    <w:rsid w:val="00C06631"/>
    <w:rsid w:val="00C066A6"/>
    <w:rsid w:val="00C06934"/>
    <w:rsid w:val="00C06B6B"/>
    <w:rsid w:val="00C06EC5"/>
    <w:rsid w:val="00C070DD"/>
    <w:rsid w:val="00C0732E"/>
    <w:rsid w:val="00C07895"/>
    <w:rsid w:val="00C07A49"/>
    <w:rsid w:val="00C07E31"/>
    <w:rsid w:val="00C07E73"/>
    <w:rsid w:val="00C07FA9"/>
    <w:rsid w:val="00C10307"/>
    <w:rsid w:val="00C103EF"/>
    <w:rsid w:val="00C1065A"/>
    <w:rsid w:val="00C107BE"/>
    <w:rsid w:val="00C109AB"/>
    <w:rsid w:val="00C10BAA"/>
    <w:rsid w:val="00C10C5D"/>
    <w:rsid w:val="00C111C6"/>
    <w:rsid w:val="00C111DF"/>
    <w:rsid w:val="00C113D1"/>
    <w:rsid w:val="00C1145E"/>
    <w:rsid w:val="00C11972"/>
    <w:rsid w:val="00C11E29"/>
    <w:rsid w:val="00C11F8E"/>
    <w:rsid w:val="00C122FE"/>
    <w:rsid w:val="00C12389"/>
    <w:rsid w:val="00C12598"/>
    <w:rsid w:val="00C125A2"/>
    <w:rsid w:val="00C126BE"/>
    <w:rsid w:val="00C126F1"/>
    <w:rsid w:val="00C12A82"/>
    <w:rsid w:val="00C12B42"/>
    <w:rsid w:val="00C12EED"/>
    <w:rsid w:val="00C12F78"/>
    <w:rsid w:val="00C133EB"/>
    <w:rsid w:val="00C13675"/>
    <w:rsid w:val="00C13AFE"/>
    <w:rsid w:val="00C13E88"/>
    <w:rsid w:val="00C14154"/>
    <w:rsid w:val="00C14393"/>
    <w:rsid w:val="00C1449E"/>
    <w:rsid w:val="00C145ED"/>
    <w:rsid w:val="00C146EC"/>
    <w:rsid w:val="00C14898"/>
    <w:rsid w:val="00C1493D"/>
    <w:rsid w:val="00C14A55"/>
    <w:rsid w:val="00C14C3E"/>
    <w:rsid w:val="00C15127"/>
    <w:rsid w:val="00C151C6"/>
    <w:rsid w:val="00C15243"/>
    <w:rsid w:val="00C15638"/>
    <w:rsid w:val="00C15667"/>
    <w:rsid w:val="00C1596F"/>
    <w:rsid w:val="00C15B98"/>
    <w:rsid w:val="00C15D34"/>
    <w:rsid w:val="00C15D4C"/>
    <w:rsid w:val="00C15D9E"/>
    <w:rsid w:val="00C161F0"/>
    <w:rsid w:val="00C16650"/>
    <w:rsid w:val="00C166AD"/>
    <w:rsid w:val="00C166DE"/>
    <w:rsid w:val="00C168DD"/>
    <w:rsid w:val="00C16A79"/>
    <w:rsid w:val="00C16F32"/>
    <w:rsid w:val="00C16F84"/>
    <w:rsid w:val="00C173C9"/>
    <w:rsid w:val="00C1784E"/>
    <w:rsid w:val="00C17C44"/>
    <w:rsid w:val="00C17DB8"/>
    <w:rsid w:val="00C17E7F"/>
    <w:rsid w:val="00C20460"/>
    <w:rsid w:val="00C2083B"/>
    <w:rsid w:val="00C20BDF"/>
    <w:rsid w:val="00C20CC7"/>
    <w:rsid w:val="00C21082"/>
    <w:rsid w:val="00C2146F"/>
    <w:rsid w:val="00C215AD"/>
    <w:rsid w:val="00C21729"/>
    <w:rsid w:val="00C21A77"/>
    <w:rsid w:val="00C21B79"/>
    <w:rsid w:val="00C21C62"/>
    <w:rsid w:val="00C21E99"/>
    <w:rsid w:val="00C2218D"/>
    <w:rsid w:val="00C22927"/>
    <w:rsid w:val="00C23184"/>
    <w:rsid w:val="00C2319F"/>
    <w:rsid w:val="00C23468"/>
    <w:rsid w:val="00C238AB"/>
    <w:rsid w:val="00C23963"/>
    <w:rsid w:val="00C239D5"/>
    <w:rsid w:val="00C23A6A"/>
    <w:rsid w:val="00C23B97"/>
    <w:rsid w:val="00C23BBC"/>
    <w:rsid w:val="00C23C21"/>
    <w:rsid w:val="00C23C7C"/>
    <w:rsid w:val="00C23DF8"/>
    <w:rsid w:val="00C23F08"/>
    <w:rsid w:val="00C240C0"/>
    <w:rsid w:val="00C2418C"/>
    <w:rsid w:val="00C24204"/>
    <w:rsid w:val="00C24466"/>
    <w:rsid w:val="00C24591"/>
    <w:rsid w:val="00C248E6"/>
    <w:rsid w:val="00C24BB6"/>
    <w:rsid w:val="00C24E28"/>
    <w:rsid w:val="00C24FA7"/>
    <w:rsid w:val="00C2502B"/>
    <w:rsid w:val="00C25104"/>
    <w:rsid w:val="00C2527C"/>
    <w:rsid w:val="00C2548B"/>
    <w:rsid w:val="00C2568A"/>
    <w:rsid w:val="00C25943"/>
    <w:rsid w:val="00C259B1"/>
    <w:rsid w:val="00C25D52"/>
    <w:rsid w:val="00C25EA0"/>
    <w:rsid w:val="00C2600A"/>
    <w:rsid w:val="00C26029"/>
    <w:rsid w:val="00C2613E"/>
    <w:rsid w:val="00C2619B"/>
    <w:rsid w:val="00C265A6"/>
    <w:rsid w:val="00C26613"/>
    <w:rsid w:val="00C26B8F"/>
    <w:rsid w:val="00C26CBF"/>
    <w:rsid w:val="00C26D59"/>
    <w:rsid w:val="00C26F5F"/>
    <w:rsid w:val="00C26FD5"/>
    <w:rsid w:val="00C276EF"/>
    <w:rsid w:val="00C27785"/>
    <w:rsid w:val="00C27AAA"/>
    <w:rsid w:val="00C27B59"/>
    <w:rsid w:val="00C3024B"/>
    <w:rsid w:val="00C3057C"/>
    <w:rsid w:val="00C3058B"/>
    <w:rsid w:val="00C307C3"/>
    <w:rsid w:val="00C309F4"/>
    <w:rsid w:val="00C30AFF"/>
    <w:rsid w:val="00C30C21"/>
    <w:rsid w:val="00C30D4A"/>
    <w:rsid w:val="00C30D90"/>
    <w:rsid w:val="00C30E19"/>
    <w:rsid w:val="00C30EFF"/>
    <w:rsid w:val="00C31026"/>
    <w:rsid w:val="00C314E3"/>
    <w:rsid w:val="00C3154E"/>
    <w:rsid w:val="00C315FE"/>
    <w:rsid w:val="00C317B8"/>
    <w:rsid w:val="00C323AE"/>
    <w:rsid w:val="00C3246B"/>
    <w:rsid w:val="00C325C7"/>
    <w:rsid w:val="00C32C82"/>
    <w:rsid w:val="00C32F9C"/>
    <w:rsid w:val="00C3348A"/>
    <w:rsid w:val="00C33735"/>
    <w:rsid w:val="00C3383E"/>
    <w:rsid w:val="00C339B3"/>
    <w:rsid w:val="00C33ECC"/>
    <w:rsid w:val="00C33F1A"/>
    <w:rsid w:val="00C3403F"/>
    <w:rsid w:val="00C34279"/>
    <w:rsid w:val="00C34359"/>
    <w:rsid w:val="00C347E1"/>
    <w:rsid w:val="00C3481A"/>
    <w:rsid w:val="00C34A7E"/>
    <w:rsid w:val="00C34BD1"/>
    <w:rsid w:val="00C34D3E"/>
    <w:rsid w:val="00C34FED"/>
    <w:rsid w:val="00C3511D"/>
    <w:rsid w:val="00C353C4"/>
    <w:rsid w:val="00C353DD"/>
    <w:rsid w:val="00C358CB"/>
    <w:rsid w:val="00C361EB"/>
    <w:rsid w:val="00C3649B"/>
    <w:rsid w:val="00C3656D"/>
    <w:rsid w:val="00C366D1"/>
    <w:rsid w:val="00C36711"/>
    <w:rsid w:val="00C37621"/>
    <w:rsid w:val="00C377D4"/>
    <w:rsid w:val="00C37817"/>
    <w:rsid w:val="00C37AF0"/>
    <w:rsid w:val="00C37C40"/>
    <w:rsid w:val="00C37EB4"/>
    <w:rsid w:val="00C40051"/>
    <w:rsid w:val="00C40138"/>
    <w:rsid w:val="00C4017A"/>
    <w:rsid w:val="00C403EE"/>
    <w:rsid w:val="00C40576"/>
    <w:rsid w:val="00C4057E"/>
    <w:rsid w:val="00C405BF"/>
    <w:rsid w:val="00C40A12"/>
    <w:rsid w:val="00C411F3"/>
    <w:rsid w:val="00C412B5"/>
    <w:rsid w:val="00C41472"/>
    <w:rsid w:val="00C4159E"/>
    <w:rsid w:val="00C416C4"/>
    <w:rsid w:val="00C41713"/>
    <w:rsid w:val="00C41BBE"/>
    <w:rsid w:val="00C41E1E"/>
    <w:rsid w:val="00C42140"/>
    <w:rsid w:val="00C421A4"/>
    <w:rsid w:val="00C422B1"/>
    <w:rsid w:val="00C42740"/>
    <w:rsid w:val="00C42CA2"/>
    <w:rsid w:val="00C431A3"/>
    <w:rsid w:val="00C432F0"/>
    <w:rsid w:val="00C432FE"/>
    <w:rsid w:val="00C434DA"/>
    <w:rsid w:val="00C4387D"/>
    <w:rsid w:val="00C438E3"/>
    <w:rsid w:val="00C43D7B"/>
    <w:rsid w:val="00C43EC9"/>
    <w:rsid w:val="00C43ECA"/>
    <w:rsid w:val="00C441C9"/>
    <w:rsid w:val="00C4432C"/>
    <w:rsid w:val="00C445F2"/>
    <w:rsid w:val="00C4466B"/>
    <w:rsid w:val="00C44C80"/>
    <w:rsid w:val="00C45411"/>
    <w:rsid w:val="00C45564"/>
    <w:rsid w:val="00C459AC"/>
    <w:rsid w:val="00C45B17"/>
    <w:rsid w:val="00C45BDC"/>
    <w:rsid w:val="00C45BF6"/>
    <w:rsid w:val="00C45C25"/>
    <w:rsid w:val="00C45C6D"/>
    <w:rsid w:val="00C45FE7"/>
    <w:rsid w:val="00C4603F"/>
    <w:rsid w:val="00C46104"/>
    <w:rsid w:val="00C4616D"/>
    <w:rsid w:val="00C462DA"/>
    <w:rsid w:val="00C462E9"/>
    <w:rsid w:val="00C46469"/>
    <w:rsid w:val="00C46552"/>
    <w:rsid w:val="00C46663"/>
    <w:rsid w:val="00C466A6"/>
    <w:rsid w:val="00C4686D"/>
    <w:rsid w:val="00C4688B"/>
    <w:rsid w:val="00C46A24"/>
    <w:rsid w:val="00C46B48"/>
    <w:rsid w:val="00C46B8D"/>
    <w:rsid w:val="00C46F19"/>
    <w:rsid w:val="00C470ED"/>
    <w:rsid w:val="00C47114"/>
    <w:rsid w:val="00C472AF"/>
    <w:rsid w:val="00C474C1"/>
    <w:rsid w:val="00C4772F"/>
    <w:rsid w:val="00C477D6"/>
    <w:rsid w:val="00C4796C"/>
    <w:rsid w:val="00C47B80"/>
    <w:rsid w:val="00C47E13"/>
    <w:rsid w:val="00C47ED7"/>
    <w:rsid w:val="00C50488"/>
    <w:rsid w:val="00C506D0"/>
    <w:rsid w:val="00C50959"/>
    <w:rsid w:val="00C50B50"/>
    <w:rsid w:val="00C50CF3"/>
    <w:rsid w:val="00C50E3C"/>
    <w:rsid w:val="00C50EE0"/>
    <w:rsid w:val="00C50F2F"/>
    <w:rsid w:val="00C50FD1"/>
    <w:rsid w:val="00C510C5"/>
    <w:rsid w:val="00C511C0"/>
    <w:rsid w:val="00C5131D"/>
    <w:rsid w:val="00C5167C"/>
    <w:rsid w:val="00C51ADA"/>
    <w:rsid w:val="00C51D7B"/>
    <w:rsid w:val="00C520ED"/>
    <w:rsid w:val="00C5221B"/>
    <w:rsid w:val="00C526F3"/>
    <w:rsid w:val="00C52B07"/>
    <w:rsid w:val="00C52B21"/>
    <w:rsid w:val="00C52C43"/>
    <w:rsid w:val="00C52EDB"/>
    <w:rsid w:val="00C535C1"/>
    <w:rsid w:val="00C53689"/>
    <w:rsid w:val="00C53BE5"/>
    <w:rsid w:val="00C53D12"/>
    <w:rsid w:val="00C53E6D"/>
    <w:rsid w:val="00C54030"/>
    <w:rsid w:val="00C54480"/>
    <w:rsid w:val="00C54579"/>
    <w:rsid w:val="00C54980"/>
    <w:rsid w:val="00C549FC"/>
    <w:rsid w:val="00C54AB7"/>
    <w:rsid w:val="00C54C18"/>
    <w:rsid w:val="00C54C64"/>
    <w:rsid w:val="00C54DBA"/>
    <w:rsid w:val="00C55164"/>
    <w:rsid w:val="00C55345"/>
    <w:rsid w:val="00C55579"/>
    <w:rsid w:val="00C555C1"/>
    <w:rsid w:val="00C55B0F"/>
    <w:rsid w:val="00C55EA0"/>
    <w:rsid w:val="00C56012"/>
    <w:rsid w:val="00C565D2"/>
    <w:rsid w:val="00C565D7"/>
    <w:rsid w:val="00C56611"/>
    <w:rsid w:val="00C5669B"/>
    <w:rsid w:val="00C5688A"/>
    <w:rsid w:val="00C56AD5"/>
    <w:rsid w:val="00C56ADB"/>
    <w:rsid w:val="00C56BBB"/>
    <w:rsid w:val="00C56F71"/>
    <w:rsid w:val="00C57A36"/>
    <w:rsid w:val="00C57A7D"/>
    <w:rsid w:val="00C60105"/>
    <w:rsid w:val="00C6039B"/>
    <w:rsid w:val="00C60925"/>
    <w:rsid w:val="00C60938"/>
    <w:rsid w:val="00C60986"/>
    <w:rsid w:val="00C610A3"/>
    <w:rsid w:val="00C616D5"/>
    <w:rsid w:val="00C61739"/>
    <w:rsid w:val="00C61E6D"/>
    <w:rsid w:val="00C61E8C"/>
    <w:rsid w:val="00C61ECA"/>
    <w:rsid w:val="00C62014"/>
    <w:rsid w:val="00C623E6"/>
    <w:rsid w:val="00C62580"/>
    <w:rsid w:val="00C6271B"/>
    <w:rsid w:val="00C6297E"/>
    <w:rsid w:val="00C62B9D"/>
    <w:rsid w:val="00C62CA1"/>
    <w:rsid w:val="00C62CD8"/>
    <w:rsid w:val="00C62F4F"/>
    <w:rsid w:val="00C63092"/>
    <w:rsid w:val="00C63145"/>
    <w:rsid w:val="00C63168"/>
    <w:rsid w:val="00C631CD"/>
    <w:rsid w:val="00C63283"/>
    <w:rsid w:val="00C63BBB"/>
    <w:rsid w:val="00C63DAE"/>
    <w:rsid w:val="00C63E04"/>
    <w:rsid w:val="00C6403A"/>
    <w:rsid w:val="00C641DB"/>
    <w:rsid w:val="00C64262"/>
    <w:rsid w:val="00C645CF"/>
    <w:rsid w:val="00C645E8"/>
    <w:rsid w:val="00C64621"/>
    <w:rsid w:val="00C6476C"/>
    <w:rsid w:val="00C649AE"/>
    <w:rsid w:val="00C649D7"/>
    <w:rsid w:val="00C64B1B"/>
    <w:rsid w:val="00C64F72"/>
    <w:rsid w:val="00C6566B"/>
    <w:rsid w:val="00C656FC"/>
    <w:rsid w:val="00C6582B"/>
    <w:rsid w:val="00C659B1"/>
    <w:rsid w:val="00C65F1B"/>
    <w:rsid w:val="00C66116"/>
    <w:rsid w:val="00C665DB"/>
    <w:rsid w:val="00C66B91"/>
    <w:rsid w:val="00C66C4C"/>
    <w:rsid w:val="00C67202"/>
    <w:rsid w:val="00C6739F"/>
    <w:rsid w:val="00C67728"/>
    <w:rsid w:val="00C67AF9"/>
    <w:rsid w:val="00C67BC7"/>
    <w:rsid w:val="00C67E3C"/>
    <w:rsid w:val="00C70287"/>
    <w:rsid w:val="00C7035C"/>
    <w:rsid w:val="00C703E3"/>
    <w:rsid w:val="00C70C01"/>
    <w:rsid w:val="00C70CAA"/>
    <w:rsid w:val="00C70F5D"/>
    <w:rsid w:val="00C725A9"/>
    <w:rsid w:val="00C72852"/>
    <w:rsid w:val="00C72B5B"/>
    <w:rsid w:val="00C72DB3"/>
    <w:rsid w:val="00C72E74"/>
    <w:rsid w:val="00C73396"/>
    <w:rsid w:val="00C73682"/>
    <w:rsid w:val="00C73731"/>
    <w:rsid w:val="00C73736"/>
    <w:rsid w:val="00C73A32"/>
    <w:rsid w:val="00C73A9C"/>
    <w:rsid w:val="00C73D04"/>
    <w:rsid w:val="00C73EE0"/>
    <w:rsid w:val="00C74001"/>
    <w:rsid w:val="00C74174"/>
    <w:rsid w:val="00C745A8"/>
    <w:rsid w:val="00C7480D"/>
    <w:rsid w:val="00C749FF"/>
    <w:rsid w:val="00C74A22"/>
    <w:rsid w:val="00C74CCA"/>
    <w:rsid w:val="00C7510A"/>
    <w:rsid w:val="00C752D1"/>
    <w:rsid w:val="00C758B8"/>
    <w:rsid w:val="00C75916"/>
    <w:rsid w:val="00C75B41"/>
    <w:rsid w:val="00C75BA4"/>
    <w:rsid w:val="00C75DD3"/>
    <w:rsid w:val="00C75E15"/>
    <w:rsid w:val="00C75F4D"/>
    <w:rsid w:val="00C75F93"/>
    <w:rsid w:val="00C76010"/>
    <w:rsid w:val="00C76629"/>
    <w:rsid w:val="00C769FB"/>
    <w:rsid w:val="00C76DBC"/>
    <w:rsid w:val="00C76E06"/>
    <w:rsid w:val="00C76F43"/>
    <w:rsid w:val="00C7706B"/>
    <w:rsid w:val="00C7719A"/>
    <w:rsid w:val="00C771D1"/>
    <w:rsid w:val="00C77334"/>
    <w:rsid w:val="00C7765D"/>
    <w:rsid w:val="00C77A98"/>
    <w:rsid w:val="00C77B53"/>
    <w:rsid w:val="00C77C2C"/>
    <w:rsid w:val="00C77D06"/>
    <w:rsid w:val="00C77E44"/>
    <w:rsid w:val="00C80002"/>
    <w:rsid w:val="00C80155"/>
    <w:rsid w:val="00C801F6"/>
    <w:rsid w:val="00C803D6"/>
    <w:rsid w:val="00C8045F"/>
    <w:rsid w:val="00C80776"/>
    <w:rsid w:val="00C807CF"/>
    <w:rsid w:val="00C80CF9"/>
    <w:rsid w:val="00C80CFD"/>
    <w:rsid w:val="00C80F85"/>
    <w:rsid w:val="00C81053"/>
    <w:rsid w:val="00C81201"/>
    <w:rsid w:val="00C814B3"/>
    <w:rsid w:val="00C817ED"/>
    <w:rsid w:val="00C81C01"/>
    <w:rsid w:val="00C81E6D"/>
    <w:rsid w:val="00C81FDA"/>
    <w:rsid w:val="00C82097"/>
    <w:rsid w:val="00C82112"/>
    <w:rsid w:val="00C82410"/>
    <w:rsid w:val="00C82414"/>
    <w:rsid w:val="00C826E4"/>
    <w:rsid w:val="00C827C1"/>
    <w:rsid w:val="00C829E3"/>
    <w:rsid w:val="00C82B84"/>
    <w:rsid w:val="00C82B9E"/>
    <w:rsid w:val="00C83001"/>
    <w:rsid w:val="00C8312D"/>
    <w:rsid w:val="00C8340E"/>
    <w:rsid w:val="00C83450"/>
    <w:rsid w:val="00C83485"/>
    <w:rsid w:val="00C8365D"/>
    <w:rsid w:val="00C839C2"/>
    <w:rsid w:val="00C83BD1"/>
    <w:rsid w:val="00C83C1B"/>
    <w:rsid w:val="00C83DD9"/>
    <w:rsid w:val="00C83E04"/>
    <w:rsid w:val="00C844E4"/>
    <w:rsid w:val="00C846A0"/>
    <w:rsid w:val="00C847DF"/>
    <w:rsid w:val="00C84900"/>
    <w:rsid w:val="00C84C41"/>
    <w:rsid w:val="00C84C4E"/>
    <w:rsid w:val="00C85017"/>
    <w:rsid w:val="00C85079"/>
    <w:rsid w:val="00C85156"/>
    <w:rsid w:val="00C8561C"/>
    <w:rsid w:val="00C8573B"/>
    <w:rsid w:val="00C8577B"/>
    <w:rsid w:val="00C85F83"/>
    <w:rsid w:val="00C86071"/>
    <w:rsid w:val="00C86333"/>
    <w:rsid w:val="00C86336"/>
    <w:rsid w:val="00C8639E"/>
    <w:rsid w:val="00C86453"/>
    <w:rsid w:val="00C86B18"/>
    <w:rsid w:val="00C86B8D"/>
    <w:rsid w:val="00C87362"/>
    <w:rsid w:val="00C873D7"/>
    <w:rsid w:val="00C87978"/>
    <w:rsid w:val="00C87AD9"/>
    <w:rsid w:val="00C90098"/>
    <w:rsid w:val="00C9057F"/>
    <w:rsid w:val="00C9098B"/>
    <w:rsid w:val="00C90D1B"/>
    <w:rsid w:val="00C9121A"/>
    <w:rsid w:val="00C91469"/>
    <w:rsid w:val="00C914E7"/>
    <w:rsid w:val="00C91A21"/>
    <w:rsid w:val="00C91C2D"/>
    <w:rsid w:val="00C92324"/>
    <w:rsid w:val="00C92517"/>
    <w:rsid w:val="00C9259E"/>
    <w:rsid w:val="00C92818"/>
    <w:rsid w:val="00C92A94"/>
    <w:rsid w:val="00C92ACC"/>
    <w:rsid w:val="00C933CD"/>
    <w:rsid w:val="00C935C0"/>
    <w:rsid w:val="00C9390A"/>
    <w:rsid w:val="00C9393A"/>
    <w:rsid w:val="00C93AF2"/>
    <w:rsid w:val="00C93B16"/>
    <w:rsid w:val="00C940C8"/>
    <w:rsid w:val="00C9456B"/>
    <w:rsid w:val="00C948BB"/>
    <w:rsid w:val="00C9493D"/>
    <w:rsid w:val="00C949E6"/>
    <w:rsid w:val="00C94D0B"/>
    <w:rsid w:val="00C94E0D"/>
    <w:rsid w:val="00C9521A"/>
    <w:rsid w:val="00C956B8"/>
    <w:rsid w:val="00C95802"/>
    <w:rsid w:val="00C95CB5"/>
    <w:rsid w:val="00C95CD1"/>
    <w:rsid w:val="00C95CD6"/>
    <w:rsid w:val="00C95CEA"/>
    <w:rsid w:val="00C95D96"/>
    <w:rsid w:val="00C96340"/>
    <w:rsid w:val="00C9694C"/>
    <w:rsid w:val="00C96EEF"/>
    <w:rsid w:val="00C96F23"/>
    <w:rsid w:val="00C96F28"/>
    <w:rsid w:val="00C97431"/>
    <w:rsid w:val="00C97828"/>
    <w:rsid w:val="00C97D0E"/>
    <w:rsid w:val="00CA0013"/>
    <w:rsid w:val="00CA0421"/>
    <w:rsid w:val="00CA05B1"/>
    <w:rsid w:val="00CA05DB"/>
    <w:rsid w:val="00CA08C7"/>
    <w:rsid w:val="00CA09B6"/>
    <w:rsid w:val="00CA0BCF"/>
    <w:rsid w:val="00CA0DC2"/>
    <w:rsid w:val="00CA10FE"/>
    <w:rsid w:val="00CA1C00"/>
    <w:rsid w:val="00CA1E0B"/>
    <w:rsid w:val="00CA1E3D"/>
    <w:rsid w:val="00CA1F8F"/>
    <w:rsid w:val="00CA2023"/>
    <w:rsid w:val="00CA225C"/>
    <w:rsid w:val="00CA230B"/>
    <w:rsid w:val="00CA2345"/>
    <w:rsid w:val="00CA2762"/>
    <w:rsid w:val="00CA27B4"/>
    <w:rsid w:val="00CA28BA"/>
    <w:rsid w:val="00CA291C"/>
    <w:rsid w:val="00CA2F46"/>
    <w:rsid w:val="00CA2F6C"/>
    <w:rsid w:val="00CA31A0"/>
    <w:rsid w:val="00CA3860"/>
    <w:rsid w:val="00CA386B"/>
    <w:rsid w:val="00CA3F41"/>
    <w:rsid w:val="00CA3F8A"/>
    <w:rsid w:val="00CA40BC"/>
    <w:rsid w:val="00CA4472"/>
    <w:rsid w:val="00CA448C"/>
    <w:rsid w:val="00CA4A50"/>
    <w:rsid w:val="00CA4ADA"/>
    <w:rsid w:val="00CA4B89"/>
    <w:rsid w:val="00CA5018"/>
    <w:rsid w:val="00CA514B"/>
    <w:rsid w:val="00CA52E0"/>
    <w:rsid w:val="00CA5314"/>
    <w:rsid w:val="00CA54CB"/>
    <w:rsid w:val="00CA558D"/>
    <w:rsid w:val="00CA58BB"/>
    <w:rsid w:val="00CA5AF2"/>
    <w:rsid w:val="00CA5E84"/>
    <w:rsid w:val="00CA5F4D"/>
    <w:rsid w:val="00CA6148"/>
    <w:rsid w:val="00CA64E7"/>
    <w:rsid w:val="00CA6621"/>
    <w:rsid w:val="00CA6719"/>
    <w:rsid w:val="00CA673B"/>
    <w:rsid w:val="00CA688B"/>
    <w:rsid w:val="00CA6C34"/>
    <w:rsid w:val="00CA6D23"/>
    <w:rsid w:val="00CA6D9D"/>
    <w:rsid w:val="00CA6E8D"/>
    <w:rsid w:val="00CA72A4"/>
    <w:rsid w:val="00CA7B88"/>
    <w:rsid w:val="00CA7CD3"/>
    <w:rsid w:val="00CB02CA"/>
    <w:rsid w:val="00CB036A"/>
    <w:rsid w:val="00CB0D42"/>
    <w:rsid w:val="00CB0DB8"/>
    <w:rsid w:val="00CB0F33"/>
    <w:rsid w:val="00CB1185"/>
    <w:rsid w:val="00CB1361"/>
    <w:rsid w:val="00CB180A"/>
    <w:rsid w:val="00CB1839"/>
    <w:rsid w:val="00CB191B"/>
    <w:rsid w:val="00CB1A38"/>
    <w:rsid w:val="00CB1D5B"/>
    <w:rsid w:val="00CB2412"/>
    <w:rsid w:val="00CB2867"/>
    <w:rsid w:val="00CB2D04"/>
    <w:rsid w:val="00CB30AD"/>
    <w:rsid w:val="00CB344C"/>
    <w:rsid w:val="00CB346D"/>
    <w:rsid w:val="00CB3554"/>
    <w:rsid w:val="00CB358D"/>
    <w:rsid w:val="00CB37F4"/>
    <w:rsid w:val="00CB3AE3"/>
    <w:rsid w:val="00CB3BE2"/>
    <w:rsid w:val="00CB3FB9"/>
    <w:rsid w:val="00CB429C"/>
    <w:rsid w:val="00CB442B"/>
    <w:rsid w:val="00CB4ADC"/>
    <w:rsid w:val="00CB4BEF"/>
    <w:rsid w:val="00CB4FE8"/>
    <w:rsid w:val="00CB50DC"/>
    <w:rsid w:val="00CB55F5"/>
    <w:rsid w:val="00CB55F8"/>
    <w:rsid w:val="00CB5656"/>
    <w:rsid w:val="00CB5668"/>
    <w:rsid w:val="00CB577F"/>
    <w:rsid w:val="00CB5BCD"/>
    <w:rsid w:val="00CB5C95"/>
    <w:rsid w:val="00CB5C9F"/>
    <w:rsid w:val="00CB661F"/>
    <w:rsid w:val="00CB6798"/>
    <w:rsid w:val="00CB6964"/>
    <w:rsid w:val="00CB6A12"/>
    <w:rsid w:val="00CB6D4C"/>
    <w:rsid w:val="00CB6F0C"/>
    <w:rsid w:val="00CB7185"/>
    <w:rsid w:val="00CB73A8"/>
    <w:rsid w:val="00CB73B9"/>
    <w:rsid w:val="00CB743A"/>
    <w:rsid w:val="00CB7561"/>
    <w:rsid w:val="00CB77A8"/>
    <w:rsid w:val="00CB7882"/>
    <w:rsid w:val="00CB798D"/>
    <w:rsid w:val="00CB799B"/>
    <w:rsid w:val="00CB7A2A"/>
    <w:rsid w:val="00CB7BD8"/>
    <w:rsid w:val="00CB7C06"/>
    <w:rsid w:val="00CB7D56"/>
    <w:rsid w:val="00CB7FEA"/>
    <w:rsid w:val="00CC02D1"/>
    <w:rsid w:val="00CC04B7"/>
    <w:rsid w:val="00CC04F8"/>
    <w:rsid w:val="00CC059B"/>
    <w:rsid w:val="00CC07C5"/>
    <w:rsid w:val="00CC0A63"/>
    <w:rsid w:val="00CC0E8B"/>
    <w:rsid w:val="00CC10DD"/>
    <w:rsid w:val="00CC1441"/>
    <w:rsid w:val="00CC1B8A"/>
    <w:rsid w:val="00CC1C22"/>
    <w:rsid w:val="00CC1C63"/>
    <w:rsid w:val="00CC1CBD"/>
    <w:rsid w:val="00CC1F3F"/>
    <w:rsid w:val="00CC20B0"/>
    <w:rsid w:val="00CC21BA"/>
    <w:rsid w:val="00CC2222"/>
    <w:rsid w:val="00CC22D9"/>
    <w:rsid w:val="00CC23BD"/>
    <w:rsid w:val="00CC2416"/>
    <w:rsid w:val="00CC24E5"/>
    <w:rsid w:val="00CC2525"/>
    <w:rsid w:val="00CC260E"/>
    <w:rsid w:val="00CC2673"/>
    <w:rsid w:val="00CC2790"/>
    <w:rsid w:val="00CC2A34"/>
    <w:rsid w:val="00CC2AC5"/>
    <w:rsid w:val="00CC2D27"/>
    <w:rsid w:val="00CC2DC0"/>
    <w:rsid w:val="00CC2F23"/>
    <w:rsid w:val="00CC2FAE"/>
    <w:rsid w:val="00CC3205"/>
    <w:rsid w:val="00CC32D9"/>
    <w:rsid w:val="00CC3B51"/>
    <w:rsid w:val="00CC3BAA"/>
    <w:rsid w:val="00CC3CA6"/>
    <w:rsid w:val="00CC3EE3"/>
    <w:rsid w:val="00CC40BE"/>
    <w:rsid w:val="00CC43C8"/>
    <w:rsid w:val="00CC43F9"/>
    <w:rsid w:val="00CC4732"/>
    <w:rsid w:val="00CC5135"/>
    <w:rsid w:val="00CC54EE"/>
    <w:rsid w:val="00CC559A"/>
    <w:rsid w:val="00CC584A"/>
    <w:rsid w:val="00CC5A56"/>
    <w:rsid w:val="00CC5D2F"/>
    <w:rsid w:val="00CC5F81"/>
    <w:rsid w:val="00CC6375"/>
    <w:rsid w:val="00CC647E"/>
    <w:rsid w:val="00CC655C"/>
    <w:rsid w:val="00CC66E3"/>
    <w:rsid w:val="00CC6829"/>
    <w:rsid w:val="00CC6A08"/>
    <w:rsid w:val="00CC6E44"/>
    <w:rsid w:val="00CC75B8"/>
    <w:rsid w:val="00CC789C"/>
    <w:rsid w:val="00CC7E69"/>
    <w:rsid w:val="00CD0462"/>
    <w:rsid w:val="00CD04F5"/>
    <w:rsid w:val="00CD07BE"/>
    <w:rsid w:val="00CD085F"/>
    <w:rsid w:val="00CD1308"/>
    <w:rsid w:val="00CD1435"/>
    <w:rsid w:val="00CD15EB"/>
    <w:rsid w:val="00CD1799"/>
    <w:rsid w:val="00CD1898"/>
    <w:rsid w:val="00CD1B96"/>
    <w:rsid w:val="00CD1D6A"/>
    <w:rsid w:val="00CD1FB9"/>
    <w:rsid w:val="00CD2484"/>
    <w:rsid w:val="00CD24F4"/>
    <w:rsid w:val="00CD26BF"/>
    <w:rsid w:val="00CD2864"/>
    <w:rsid w:val="00CD2F6C"/>
    <w:rsid w:val="00CD31EF"/>
    <w:rsid w:val="00CD3789"/>
    <w:rsid w:val="00CD37AE"/>
    <w:rsid w:val="00CD38AC"/>
    <w:rsid w:val="00CD3C4E"/>
    <w:rsid w:val="00CD3DEC"/>
    <w:rsid w:val="00CD3EB9"/>
    <w:rsid w:val="00CD4033"/>
    <w:rsid w:val="00CD406D"/>
    <w:rsid w:val="00CD413F"/>
    <w:rsid w:val="00CD423E"/>
    <w:rsid w:val="00CD4487"/>
    <w:rsid w:val="00CD452C"/>
    <w:rsid w:val="00CD455B"/>
    <w:rsid w:val="00CD46A3"/>
    <w:rsid w:val="00CD4B00"/>
    <w:rsid w:val="00CD4B50"/>
    <w:rsid w:val="00CD4BAE"/>
    <w:rsid w:val="00CD4C83"/>
    <w:rsid w:val="00CD4EF7"/>
    <w:rsid w:val="00CD4F23"/>
    <w:rsid w:val="00CD5244"/>
    <w:rsid w:val="00CD56BE"/>
    <w:rsid w:val="00CD56C5"/>
    <w:rsid w:val="00CD5874"/>
    <w:rsid w:val="00CD5A7D"/>
    <w:rsid w:val="00CD5A96"/>
    <w:rsid w:val="00CD6128"/>
    <w:rsid w:val="00CD637C"/>
    <w:rsid w:val="00CD65C2"/>
    <w:rsid w:val="00CD69E1"/>
    <w:rsid w:val="00CD6CBD"/>
    <w:rsid w:val="00CD7039"/>
    <w:rsid w:val="00CD71C9"/>
    <w:rsid w:val="00CD72B6"/>
    <w:rsid w:val="00CD74DD"/>
    <w:rsid w:val="00CD7519"/>
    <w:rsid w:val="00CD7562"/>
    <w:rsid w:val="00CD766C"/>
    <w:rsid w:val="00CD76F7"/>
    <w:rsid w:val="00CD7740"/>
    <w:rsid w:val="00CD78A4"/>
    <w:rsid w:val="00CD7B50"/>
    <w:rsid w:val="00CD7D82"/>
    <w:rsid w:val="00CD7EA9"/>
    <w:rsid w:val="00CE032E"/>
    <w:rsid w:val="00CE0429"/>
    <w:rsid w:val="00CE0600"/>
    <w:rsid w:val="00CE0797"/>
    <w:rsid w:val="00CE07F4"/>
    <w:rsid w:val="00CE080A"/>
    <w:rsid w:val="00CE08AC"/>
    <w:rsid w:val="00CE09AB"/>
    <w:rsid w:val="00CE0A7A"/>
    <w:rsid w:val="00CE0AAA"/>
    <w:rsid w:val="00CE0B3A"/>
    <w:rsid w:val="00CE1006"/>
    <w:rsid w:val="00CE10BD"/>
    <w:rsid w:val="00CE14EB"/>
    <w:rsid w:val="00CE17C4"/>
    <w:rsid w:val="00CE17F8"/>
    <w:rsid w:val="00CE1A84"/>
    <w:rsid w:val="00CE1DBA"/>
    <w:rsid w:val="00CE1EDA"/>
    <w:rsid w:val="00CE2110"/>
    <w:rsid w:val="00CE21E2"/>
    <w:rsid w:val="00CE223D"/>
    <w:rsid w:val="00CE228D"/>
    <w:rsid w:val="00CE232F"/>
    <w:rsid w:val="00CE2750"/>
    <w:rsid w:val="00CE296B"/>
    <w:rsid w:val="00CE2BDF"/>
    <w:rsid w:val="00CE2FB2"/>
    <w:rsid w:val="00CE314D"/>
    <w:rsid w:val="00CE318D"/>
    <w:rsid w:val="00CE32C9"/>
    <w:rsid w:val="00CE34E4"/>
    <w:rsid w:val="00CE372D"/>
    <w:rsid w:val="00CE374E"/>
    <w:rsid w:val="00CE383E"/>
    <w:rsid w:val="00CE3C55"/>
    <w:rsid w:val="00CE4250"/>
    <w:rsid w:val="00CE42F1"/>
    <w:rsid w:val="00CE4386"/>
    <w:rsid w:val="00CE4679"/>
    <w:rsid w:val="00CE4697"/>
    <w:rsid w:val="00CE47DB"/>
    <w:rsid w:val="00CE49E6"/>
    <w:rsid w:val="00CE4A11"/>
    <w:rsid w:val="00CE4FB7"/>
    <w:rsid w:val="00CE5669"/>
    <w:rsid w:val="00CE5931"/>
    <w:rsid w:val="00CE5944"/>
    <w:rsid w:val="00CE5A92"/>
    <w:rsid w:val="00CE5AD3"/>
    <w:rsid w:val="00CE5CFB"/>
    <w:rsid w:val="00CE615B"/>
    <w:rsid w:val="00CE61C3"/>
    <w:rsid w:val="00CE62F6"/>
    <w:rsid w:val="00CE63CA"/>
    <w:rsid w:val="00CE6444"/>
    <w:rsid w:val="00CE6622"/>
    <w:rsid w:val="00CE66CB"/>
    <w:rsid w:val="00CE6729"/>
    <w:rsid w:val="00CE6758"/>
    <w:rsid w:val="00CE6DC1"/>
    <w:rsid w:val="00CE6FD9"/>
    <w:rsid w:val="00CE7053"/>
    <w:rsid w:val="00CE70E6"/>
    <w:rsid w:val="00CE7132"/>
    <w:rsid w:val="00CE745B"/>
    <w:rsid w:val="00CE7BA8"/>
    <w:rsid w:val="00CE7C6C"/>
    <w:rsid w:val="00CE7E34"/>
    <w:rsid w:val="00CE7EB6"/>
    <w:rsid w:val="00CE7FFD"/>
    <w:rsid w:val="00CF0021"/>
    <w:rsid w:val="00CF062C"/>
    <w:rsid w:val="00CF06FD"/>
    <w:rsid w:val="00CF09A2"/>
    <w:rsid w:val="00CF09FD"/>
    <w:rsid w:val="00CF0A3C"/>
    <w:rsid w:val="00CF0AF8"/>
    <w:rsid w:val="00CF0E78"/>
    <w:rsid w:val="00CF13C0"/>
    <w:rsid w:val="00CF173F"/>
    <w:rsid w:val="00CF1971"/>
    <w:rsid w:val="00CF1978"/>
    <w:rsid w:val="00CF1A10"/>
    <w:rsid w:val="00CF1B60"/>
    <w:rsid w:val="00CF1D52"/>
    <w:rsid w:val="00CF2020"/>
    <w:rsid w:val="00CF2087"/>
    <w:rsid w:val="00CF2141"/>
    <w:rsid w:val="00CF22E1"/>
    <w:rsid w:val="00CF2795"/>
    <w:rsid w:val="00CF27FB"/>
    <w:rsid w:val="00CF2B09"/>
    <w:rsid w:val="00CF2F3B"/>
    <w:rsid w:val="00CF32A8"/>
    <w:rsid w:val="00CF34A6"/>
    <w:rsid w:val="00CF3575"/>
    <w:rsid w:val="00CF3846"/>
    <w:rsid w:val="00CF388F"/>
    <w:rsid w:val="00CF3C32"/>
    <w:rsid w:val="00CF3D25"/>
    <w:rsid w:val="00CF3D5B"/>
    <w:rsid w:val="00CF3E39"/>
    <w:rsid w:val="00CF406A"/>
    <w:rsid w:val="00CF4444"/>
    <w:rsid w:val="00CF4605"/>
    <w:rsid w:val="00CF4BA8"/>
    <w:rsid w:val="00CF4E7F"/>
    <w:rsid w:val="00CF56A8"/>
    <w:rsid w:val="00CF58B2"/>
    <w:rsid w:val="00CF58B4"/>
    <w:rsid w:val="00CF59CD"/>
    <w:rsid w:val="00CF5A77"/>
    <w:rsid w:val="00CF5F29"/>
    <w:rsid w:val="00CF62FD"/>
    <w:rsid w:val="00CF638E"/>
    <w:rsid w:val="00CF64E5"/>
    <w:rsid w:val="00CF65A8"/>
    <w:rsid w:val="00CF6725"/>
    <w:rsid w:val="00CF6BE1"/>
    <w:rsid w:val="00CF6C66"/>
    <w:rsid w:val="00CF6C95"/>
    <w:rsid w:val="00CF6E14"/>
    <w:rsid w:val="00CF7608"/>
    <w:rsid w:val="00CF7B05"/>
    <w:rsid w:val="00D001C0"/>
    <w:rsid w:val="00D003BE"/>
    <w:rsid w:val="00D003C2"/>
    <w:rsid w:val="00D00C4F"/>
    <w:rsid w:val="00D01508"/>
    <w:rsid w:val="00D01800"/>
    <w:rsid w:val="00D019AF"/>
    <w:rsid w:val="00D0216A"/>
    <w:rsid w:val="00D021E1"/>
    <w:rsid w:val="00D024D2"/>
    <w:rsid w:val="00D02683"/>
    <w:rsid w:val="00D02D48"/>
    <w:rsid w:val="00D02EDA"/>
    <w:rsid w:val="00D03772"/>
    <w:rsid w:val="00D038D7"/>
    <w:rsid w:val="00D03D5E"/>
    <w:rsid w:val="00D03E8C"/>
    <w:rsid w:val="00D040C3"/>
    <w:rsid w:val="00D042FE"/>
    <w:rsid w:val="00D04637"/>
    <w:rsid w:val="00D0492E"/>
    <w:rsid w:val="00D04AA6"/>
    <w:rsid w:val="00D04B07"/>
    <w:rsid w:val="00D04C9B"/>
    <w:rsid w:val="00D0523E"/>
    <w:rsid w:val="00D0537E"/>
    <w:rsid w:val="00D0546C"/>
    <w:rsid w:val="00D058C6"/>
    <w:rsid w:val="00D05B3E"/>
    <w:rsid w:val="00D05F76"/>
    <w:rsid w:val="00D05FE7"/>
    <w:rsid w:val="00D06070"/>
    <w:rsid w:val="00D06159"/>
    <w:rsid w:val="00D066AD"/>
    <w:rsid w:val="00D066DE"/>
    <w:rsid w:val="00D067F3"/>
    <w:rsid w:val="00D06845"/>
    <w:rsid w:val="00D06A87"/>
    <w:rsid w:val="00D06F07"/>
    <w:rsid w:val="00D06F9F"/>
    <w:rsid w:val="00D07335"/>
    <w:rsid w:val="00D075CB"/>
    <w:rsid w:val="00D07B26"/>
    <w:rsid w:val="00D07B29"/>
    <w:rsid w:val="00D07B3D"/>
    <w:rsid w:val="00D07F44"/>
    <w:rsid w:val="00D100C3"/>
    <w:rsid w:val="00D10113"/>
    <w:rsid w:val="00D10628"/>
    <w:rsid w:val="00D10B67"/>
    <w:rsid w:val="00D10E02"/>
    <w:rsid w:val="00D10E91"/>
    <w:rsid w:val="00D10F7B"/>
    <w:rsid w:val="00D11005"/>
    <w:rsid w:val="00D113B4"/>
    <w:rsid w:val="00D11483"/>
    <w:rsid w:val="00D114D0"/>
    <w:rsid w:val="00D115B3"/>
    <w:rsid w:val="00D1181A"/>
    <w:rsid w:val="00D11B58"/>
    <w:rsid w:val="00D11E8E"/>
    <w:rsid w:val="00D11E97"/>
    <w:rsid w:val="00D120CE"/>
    <w:rsid w:val="00D122DA"/>
    <w:rsid w:val="00D12393"/>
    <w:rsid w:val="00D125D4"/>
    <w:rsid w:val="00D12775"/>
    <w:rsid w:val="00D128BF"/>
    <w:rsid w:val="00D128D1"/>
    <w:rsid w:val="00D129C9"/>
    <w:rsid w:val="00D12B66"/>
    <w:rsid w:val="00D12C60"/>
    <w:rsid w:val="00D12CF4"/>
    <w:rsid w:val="00D1333D"/>
    <w:rsid w:val="00D1433F"/>
    <w:rsid w:val="00D1448F"/>
    <w:rsid w:val="00D1453C"/>
    <w:rsid w:val="00D147A3"/>
    <w:rsid w:val="00D14A2D"/>
    <w:rsid w:val="00D14AF4"/>
    <w:rsid w:val="00D14BBB"/>
    <w:rsid w:val="00D15534"/>
    <w:rsid w:val="00D1565B"/>
    <w:rsid w:val="00D15C63"/>
    <w:rsid w:val="00D164DC"/>
    <w:rsid w:val="00D16548"/>
    <w:rsid w:val="00D1656A"/>
    <w:rsid w:val="00D1663C"/>
    <w:rsid w:val="00D166AD"/>
    <w:rsid w:val="00D166C3"/>
    <w:rsid w:val="00D16956"/>
    <w:rsid w:val="00D16A30"/>
    <w:rsid w:val="00D16B89"/>
    <w:rsid w:val="00D16C1D"/>
    <w:rsid w:val="00D16E8D"/>
    <w:rsid w:val="00D16EC7"/>
    <w:rsid w:val="00D170C9"/>
    <w:rsid w:val="00D171B0"/>
    <w:rsid w:val="00D172EC"/>
    <w:rsid w:val="00D1770A"/>
    <w:rsid w:val="00D17948"/>
    <w:rsid w:val="00D17B34"/>
    <w:rsid w:val="00D17D2C"/>
    <w:rsid w:val="00D17D80"/>
    <w:rsid w:val="00D17F36"/>
    <w:rsid w:val="00D2006A"/>
    <w:rsid w:val="00D2019D"/>
    <w:rsid w:val="00D20249"/>
    <w:rsid w:val="00D20305"/>
    <w:rsid w:val="00D2035B"/>
    <w:rsid w:val="00D20492"/>
    <w:rsid w:val="00D204BC"/>
    <w:rsid w:val="00D205C1"/>
    <w:rsid w:val="00D20AE6"/>
    <w:rsid w:val="00D20BB8"/>
    <w:rsid w:val="00D20BF6"/>
    <w:rsid w:val="00D20E06"/>
    <w:rsid w:val="00D21029"/>
    <w:rsid w:val="00D210CE"/>
    <w:rsid w:val="00D2129E"/>
    <w:rsid w:val="00D2129F"/>
    <w:rsid w:val="00D21557"/>
    <w:rsid w:val="00D21DC6"/>
    <w:rsid w:val="00D21EA1"/>
    <w:rsid w:val="00D22195"/>
    <w:rsid w:val="00D22213"/>
    <w:rsid w:val="00D2244F"/>
    <w:rsid w:val="00D224AB"/>
    <w:rsid w:val="00D225C9"/>
    <w:rsid w:val="00D227C0"/>
    <w:rsid w:val="00D227ED"/>
    <w:rsid w:val="00D22ABF"/>
    <w:rsid w:val="00D22DA9"/>
    <w:rsid w:val="00D22EF7"/>
    <w:rsid w:val="00D22F21"/>
    <w:rsid w:val="00D2304D"/>
    <w:rsid w:val="00D23074"/>
    <w:rsid w:val="00D231FA"/>
    <w:rsid w:val="00D2320C"/>
    <w:rsid w:val="00D2324E"/>
    <w:rsid w:val="00D2365A"/>
    <w:rsid w:val="00D238D2"/>
    <w:rsid w:val="00D239A5"/>
    <w:rsid w:val="00D23A95"/>
    <w:rsid w:val="00D23AFF"/>
    <w:rsid w:val="00D23F47"/>
    <w:rsid w:val="00D2401A"/>
    <w:rsid w:val="00D24086"/>
    <w:rsid w:val="00D241AA"/>
    <w:rsid w:val="00D2451B"/>
    <w:rsid w:val="00D246A9"/>
    <w:rsid w:val="00D247A4"/>
    <w:rsid w:val="00D24935"/>
    <w:rsid w:val="00D24AC2"/>
    <w:rsid w:val="00D24AF7"/>
    <w:rsid w:val="00D24EB3"/>
    <w:rsid w:val="00D24EDD"/>
    <w:rsid w:val="00D259C1"/>
    <w:rsid w:val="00D25D2A"/>
    <w:rsid w:val="00D26001"/>
    <w:rsid w:val="00D2625F"/>
    <w:rsid w:val="00D26410"/>
    <w:rsid w:val="00D2671D"/>
    <w:rsid w:val="00D268CE"/>
    <w:rsid w:val="00D26B25"/>
    <w:rsid w:val="00D26CB9"/>
    <w:rsid w:val="00D26D32"/>
    <w:rsid w:val="00D26DFF"/>
    <w:rsid w:val="00D27085"/>
    <w:rsid w:val="00D27516"/>
    <w:rsid w:val="00D275A1"/>
    <w:rsid w:val="00D2766D"/>
    <w:rsid w:val="00D27729"/>
    <w:rsid w:val="00D27A23"/>
    <w:rsid w:val="00D27A7C"/>
    <w:rsid w:val="00D27C53"/>
    <w:rsid w:val="00D27C55"/>
    <w:rsid w:val="00D27F7A"/>
    <w:rsid w:val="00D300F4"/>
    <w:rsid w:val="00D3047A"/>
    <w:rsid w:val="00D30487"/>
    <w:rsid w:val="00D30517"/>
    <w:rsid w:val="00D3070D"/>
    <w:rsid w:val="00D30A69"/>
    <w:rsid w:val="00D30BAB"/>
    <w:rsid w:val="00D30D7D"/>
    <w:rsid w:val="00D30DD7"/>
    <w:rsid w:val="00D311BE"/>
    <w:rsid w:val="00D31520"/>
    <w:rsid w:val="00D31581"/>
    <w:rsid w:val="00D3159E"/>
    <w:rsid w:val="00D315B0"/>
    <w:rsid w:val="00D3171A"/>
    <w:rsid w:val="00D318B8"/>
    <w:rsid w:val="00D3194A"/>
    <w:rsid w:val="00D31FC9"/>
    <w:rsid w:val="00D31FEA"/>
    <w:rsid w:val="00D32445"/>
    <w:rsid w:val="00D325CA"/>
    <w:rsid w:val="00D32750"/>
    <w:rsid w:val="00D32A64"/>
    <w:rsid w:val="00D32C99"/>
    <w:rsid w:val="00D32F88"/>
    <w:rsid w:val="00D33076"/>
    <w:rsid w:val="00D3318D"/>
    <w:rsid w:val="00D333BD"/>
    <w:rsid w:val="00D334B9"/>
    <w:rsid w:val="00D3394D"/>
    <w:rsid w:val="00D33D8C"/>
    <w:rsid w:val="00D33EB9"/>
    <w:rsid w:val="00D344C0"/>
    <w:rsid w:val="00D3450E"/>
    <w:rsid w:val="00D3475A"/>
    <w:rsid w:val="00D3514E"/>
    <w:rsid w:val="00D351C8"/>
    <w:rsid w:val="00D35360"/>
    <w:rsid w:val="00D35494"/>
    <w:rsid w:val="00D355E8"/>
    <w:rsid w:val="00D35615"/>
    <w:rsid w:val="00D358D0"/>
    <w:rsid w:val="00D35CCD"/>
    <w:rsid w:val="00D35D92"/>
    <w:rsid w:val="00D35E76"/>
    <w:rsid w:val="00D35EF0"/>
    <w:rsid w:val="00D360B7"/>
    <w:rsid w:val="00D360C4"/>
    <w:rsid w:val="00D360D0"/>
    <w:rsid w:val="00D3614A"/>
    <w:rsid w:val="00D361B4"/>
    <w:rsid w:val="00D3639C"/>
    <w:rsid w:val="00D36529"/>
    <w:rsid w:val="00D3654E"/>
    <w:rsid w:val="00D36718"/>
    <w:rsid w:val="00D367F2"/>
    <w:rsid w:val="00D3684C"/>
    <w:rsid w:val="00D36C7C"/>
    <w:rsid w:val="00D36DF2"/>
    <w:rsid w:val="00D36E3B"/>
    <w:rsid w:val="00D36E40"/>
    <w:rsid w:val="00D36E9D"/>
    <w:rsid w:val="00D36FA0"/>
    <w:rsid w:val="00D3771C"/>
    <w:rsid w:val="00D377EC"/>
    <w:rsid w:val="00D378AC"/>
    <w:rsid w:val="00D37A60"/>
    <w:rsid w:val="00D37E2C"/>
    <w:rsid w:val="00D4025B"/>
    <w:rsid w:val="00D40620"/>
    <w:rsid w:val="00D40724"/>
    <w:rsid w:val="00D409E5"/>
    <w:rsid w:val="00D40A8A"/>
    <w:rsid w:val="00D40C7E"/>
    <w:rsid w:val="00D40D84"/>
    <w:rsid w:val="00D40DAA"/>
    <w:rsid w:val="00D4103D"/>
    <w:rsid w:val="00D412E9"/>
    <w:rsid w:val="00D413B2"/>
    <w:rsid w:val="00D416BD"/>
    <w:rsid w:val="00D41769"/>
    <w:rsid w:val="00D417F8"/>
    <w:rsid w:val="00D41FB4"/>
    <w:rsid w:val="00D42332"/>
    <w:rsid w:val="00D42619"/>
    <w:rsid w:val="00D4280C"/>
    <w:rsid w:val="00D42815"/>
    <w:rsid w:val="00D42E75"/>
    <w:rsid w:val="00D43180"/>
    <w:rsid w:val="00D431C0"/>
    <w:rsid w:val="00D432E9"/>
    <w:rsid w:val="00D435CD"/>
    <w:rsid w:val="00D43633"/>
    <w:rsid w:val="00D43995"/>
    <w:rsid w:val="00D43C7F"/>
    <w:rsid w:val="00D43C9A"/>
    <w:rsid w:val="00D443A1"/>
    <w:rsid w:val="00D444E8"/>
    <w:rsid w:val="00D44DD9"/>
    <w:rsid w:val="00D44E05"/>
    <w:rsid w:val="00D44E99"/>
    <w:rsid w:val="00D44FDB"/>
    <w:rsid w:val="00D4525D"/>
    <w:rsid w:val="00D452BE"/>
    <w:rsid w:val="00D454B0"/>
    <w:rsid w:val="00D45809"/>
    <w:rsid w:val="00D4585F"/>
    <w:rsid w:val="00D45889"/>
    <w:rsid w:val="00D45C36"/>
    <w:rsid w:val="00D46292"/>
    <w:rsid w:val="00D46335"/>
    <w:rsid w:val="00D46773"/>
    <w:rsid w:val="00D469B7"/>
    <w:rsid w:val="00D46D83"/>
    <w:rsid w:val="00D46DF0"/>
    <w:rsid w:val="00D46F41"/>
    <w:rsid w:val="00D46F94"/>
    <w:rsid w:val="00D46FA2"/>
    <w:rsid w:val="00D47021"/>
    <w:rsid w:val="00D47097"/>
    <w:rsid w:val="00D47231"/>
    <w:rsid w:val="00D47894"/>
    <w:rsid w:val="00D47AC4"/>
    <w:rsid w:val="00D47AF7"/>
    <w:rsid w:val="00D47AFB"/>
    <w:rsid w:val="00D47C6B"/>
    <w:rsid w:val="00D47E42"/>
    <w:rsid w:val="00D47EF8"/>
    <w:rsid w:val="00D50178"/>
    <w:rsid w:val="00D5029B"/>
    <w:rsid w:val="00D502FA"/>
    <w:rsid w:val="00D50301"/>
    <w:rsid w:val="00D5054A"/>
    <w:rsid w:val="00D50627"/>
    <w:rsid w:val="00D50980"/>
    <w:rsid w:val="00D50CA7"/>
    <w:rsid w:val="00D50FA7"/>
    <w:rsid w:val="00D510B0"/>
    <w:rsid w:val="00D5116D"/>
    <w:rsid w:val="00D514A8"/>
    <w:rsid w:val="00D51889"/>
    <w:rsid w:val="00D51D5F"/>
    <w:rsid w:val="00D5265E"/>
    <w:rsid w:val="00D52D7D"/>
    <w:rsid w:val="00D52D87"/>
    <w:rsid w:val="00D52E3B"/>
    <w:rsid w:val="00D530CB"/>
    <w:rsid w:val="00D5317C"/>
    <w:rsid w:val="00D532A9"/>
    <w:rsid w:val="00D53466"/>
    <w:rsid w:val="00D53690"/>
    <w:rsid w:val="00D53BA9"/>
    <w:rsid w:val="00D53C70"/>
    <w:rsid w:val="00D54183"/>
    <w:rsid w:val="00D545A3"/>
    <w:rsid w:val="00D546D3"/>
    <w:rsid w:val="00D54712"/>
    <w:rsid w:val="00D54800"/>
    <w:rsid w:val="00D54A8C"/>
    <w:rsid w:val="00D54C6D"/>
    <w:rsid w:val="00D54EC1"/>
    <w:rsid w:val="00D55250"/>
    <w:rsid w:val="00D55262"/>
    <w:rsid w:val="00D556AA"/>
    <w:rsid w:val="00D557FD"/>
    <w:rsid w:val="00D559D3"/>
    <w:rsid w:val="00D55A3C"/>
    <w:rsid w:val="00D55BF9"/>
    <w:rsid w:val="00D55D0A"/>
    <w:rsid w:val="00D55E09"/>
    <w:rsid w:val="00D560E7"/>
    <w:rsid w:val="00D56108"/>
    <w:rsid w:val="00D56662"/>
    <w:rsid w:val="00D56B88"/>
    <w:rsid w:val="00D56CA6"/>
    <w:rsid w:val="00D56D03"/>
    <w:rsid w:val="00D56DB5"/>
    <w:rsid w:val="00D575A4"/>
    <w:rsid w:val="00D577FA"/>
    <w:rsid w:val="00D579F0"/>
    <w:rsid w:val="00D57A31"/>
    <w:rsid w:val="00D57B7B"/>
    <w:rsid w:val="00D57EE1"/>
    <w:rsid w:val="00D57F38"/>
    <w:rsid w:val="00D57FF1"/>
    <w:rsid w:val="00D606C8"/>
    <w:rsid w:val="00D6076B"/>
    <w:rsid w:val="00D607B8"/>
    <w:rsid w:val="00D60B75"/>
    <w:rsid w:val="00D60BBA"/>
    <w:rsid w:val="00D60C64"/>
    <w:rsid w:val="00D60DB8"/>
    <w:rsid w:val="00D60E7F"/>
    <w:rsid w:val="00D60E90"/>
    <w:rsid w:val="00D60FA4"/>
    <w:rsid w:val="00D61226"/>
    <w:rsid w:val="00D61966"/>
    <w:rsid w:val="00D61E20"/>
    <w:rsid w:val="00D6214C"/>
    <w:rsid w:val="00D62159"/>
    <w:rsid w:val="00D6236E"/>
    <w:rsid w:val="00D62446"/>
    <w:rsid w:val="00D624B9"/>
    <w:rsid w:val="00D628A3"/>
    <w:rsid w:val="00D628CB"/>
    <w:rsid w:val="00D62F61"/>
    <w:rsid w:val="00D632C7"/>
    <w:rsid w:val="00D6333C"/>
    <w:rsid w:val="00D63390"/>
    <w:rsid w:val="00D63471"/>
    <w:rsid w:val="00D63913"/>
    <w:rsid w:val="00D63C1D"/>
    <w:rsid w:val="00D63C59"/>
    <w:rsid w:val="00D63E2B"/>
    <w:rsid w:val="00D63F06"/>
    <w:rsid w:val="00D63F15"/>
    <w:rsid w:val="00D63F67"/>
    <w:rsid w:val="00D642B7"/>
    <w:rsid w:val="00D642C5"/>
    <w:rsid w:val="00D644D8"/>
    <w:rsid w:val="00D644DD"/>
    <w:rsid w:val="00D64825"/>
    <w:rsid w:val="00D64849"/>
    <w:rsid w:val="00D6489A"/>
    <w:rsid w:val="00D64998"/>
    <w:rsid w:val="00D64BF4"/>
    <w:rsid w:val="00D64FD7"/>
    <w:rsid w:val="00D65081"/>
    <w:rsid w:val="00D653C3"/>
    <w:rsid w:val="00D654D7"/>
    <w:rsid w:val="00D657C3"/>
    <w:rsid w:val="00D65DAF"/>
    <w:rsid w:val="00D660CA"/>
    <w:rsid w:val="00D6651A"/>
    <w:rsid w:val="00D665A8"/>
    <w:rsid w:val="00D66748"/>
    <w:rsid w:val="00D66A57"/>
    <w:rsid w:val="00D66A6E"/>
    <w:rsid w:val="00D670AA"/>
    <w:rsid w:val="00D67290"/>
    <w:rsid w:val="00D67353"/>
    <w:rsid w:val="00D674F1"/>
    <w:rsid w:val="00D67743"/>
    <w:rsid w:val="00D677EE"/>
    <w:rsid w:val="00D67896"/>
    <w:rsid w:val="00D67F21"/>
    <w:rsid w:val="00D7003F"/>
    <w:rsid w:val="00D7018C"/>
    <w:rsid w:val="00D70196"/>
    <w:rsid w:val="00D703F0"/>
    <w:rsid w:val="00D7077F"/>
    <w:rsid w:val="00D70AF2"/>
    <w:rsid w:val="00D70CBB"/>
    <w:rsid w:val="00D70E35"/>
    <w:rsid w:val="00D70FEF"/>
    <w:rsid w:val="00D712C8"/>
    <w:rsid w:val="00D713EE"/>
    <w:rsid w:val="00D714F8"/>
    <w:rsid w:val="00D71661"/>
    <w:rsid w:val="00D71759"/>
    <w:rsid w:val="00D71848"/>
    <w:rsid w:val="00D71DAB"/>
    <w:rsid w:val="00D71DE6"/>
    <w:rsid w:val="00D71F83"/>
    <w:rsid w:val="00D71F8F"/>
    <w:rsid w:val="00D7230C"/>
    <w:rsid w:val="00D7234F"/>
    <w:rsid w:val="00D72B6B"/>
    <w:rsid w:val="00D730A2"/>
    <w:rsid w:val="00D735E5"/>
    <w:rsid w:val="00D73C4A"/>
    <w:rsid w:val="00D73D2C"/>
    <w:rsid w:val="00D7408B"/>
    <w:rsid w:val="00D747F0"/>
    <w:rsid w:val="00D751F8"/>
    <w:rsid w:val="00D75650"/>
    <w:rsid w:val="00D75A5F"/>
    <w:rsid w:val="00D75E42"/>
    <w:rsid w:val="00D75F1F"/>
    <w:rsid w:val="00D75F38"/>
    <w:rsid w:val="00D762C5"/>
    <w:rsid w:val="00D76548"/>
    <w:rsid w:val="00D766CB"/>
    <w:rsid w:val="00D766EC"/>
    <w:rsid w:val="00D7680A"/>
    <w:rsid w:val="00D769AD"/>
    <w:rsid w:val="00D77186"/>
    <w:rsid w:val="00D77355"/>
    <w:rsid w:val="00D773DA"/>
    <w:rsid w:val="00D77414"/>
    <w:rsid w:val="00D778D1"/>
    <w:rsid w:val="00D77B80"/>
    <w:rsid w:val="00D77CE9"/>
    <w:rsid w:val="00D77DC5"/>
    <w:rsid w:val="00D8019D"/>
    <w:rsid w:val="00D801A0"/>
    <w:rsid w:val="00D802C8"/>
    <w:rsid w:val="00D8066C"/>
    <w:rsid w:val="00D80D03"/>
    <w:rsid w:val="00D80D29"/>
    <w:rsid w:val="00D80D9E"/>
    <w:rsid w:val="00D81049"/>
    <w:rsid w:val="00D8128C"/>
    <w:rsid w:val="00D817B9"/>
    <w:rsid w:val="00D81AC6"/>
    <w:rsid w:val="00D81EAC"/>
    <w:rsid w:val="00D81EF4"/>
    <w:rsid w:val="00D81F8D"/>
    <w:rsid w:val="00D81F8E"/>
    <w:rsid w:val="00D824A8"/>
    <w:rsid w:val="00D8270A"/>
    <w:rsid w:val="00D827C9"/>
    <w:rsid w:val="00D82B1E"/>
    <w:rsid w:val="00D82CA0"/>
    <w:rsid w:val="00D82E41"/>
    <w:rsid w:val="00D82ED4"/>
    <w:rsid w:val="00D83084"/>
    <w:rsid w:val="00D8316D"/>
    <w:rsid w:val="00D8324F"/>
    <w:rsid w:val="00D83547"/>
    <w:rsid w:val="00D83699"/>
    <w:rsid w:val="00D83947"/>
    <w:rsid w:val="00D839DC"/>
    <w:rsid w:val="00D83A4A"/>
    <w:rsid w:val="00D83BE6"/>
    <w:rsid w:val="00D840E1"/>
    <w:rsid w:val="00D842B3"/>
    <w:rsid w:val="00D848DA"/>
    <w:rsid w:val="00D84F86"/>
    <w:rsid w:val="00D850F9"/>
    <w:rsid w:val="00D851DF"/>
    <w:rsid w:val="00D85469"/>
    <w:rsid w:val="00D85851"/>
    <w:rsid w:val="00D858B0"/>
    <w:rsid w:val="00D85CDB"/>
    <w:rsid w:val="00D85DA7"/>
    <w:rsid w:val="00D863E4"/>
    <w:rsid w:val="00D8667A"/>
    <w:rsid w:val="00D8668A"/>
    <w:rsid w:val="00D867D3"/>
    <w:rsid w:val="00D86C69"/>
    <w:rsid w:val="00D86E63"/>
    <w:rsid w:val="00D86EB0"/>
    <w:rsid w:val="00D87017"/>
    <w:rsid w:val="00D8704C"/>
    <w:rsid w:val="00D87337"/>
    <w:rsid w:val="00D87478"/>
    <w:rsid w:val="00D875B2"/>
    <w:rsid w:val="00D878F0"/>
    <w:rsid w:val="00D87B0E"/>
    <w:rsid w:val="00D87B97"/>
    <w:rsid w:val="00D87F02"/>
    <w:rsid w:val="00D87F1B"/>
    <w:rsid w:val="00D9041A"/>
    <w:rsid w:val="00D904C3"/>
    <w:rsid w:val="00D90670"/>
    <w:rsid w:val="00D9078C"/>
    <w:rsid w:val="00D908B7"/>
    <w:rsid w:val="00D908FA"/>
    <w:rsid w:val="00D90C03"/>
    <w:rsid w:val="00D90C1B"/>
    <w:rsid w:val="00D90CA9"/>
    <w:rsid w:val="00D90EE3"/>
    <w:rsid w:val="00D90F9C"/>
    <w:rsid w:val="00D9100A"/>
    <w:rsid w:val="00D91BF7"/>
    <w:rsid w:val="00D91C74"/>
    <w:rsid w:val="00D91CDD"/>
    <w:rsid w:val="00D92636"/>
    <w:rsid w:val="00D92AAA"/>
    <w:rsid w:val="00D92C3A"/>
    <w:rsid w:val="00D92E2F"/>
    <w:rsid w:val="00D93023"/>
    <w:rsid w:val="00D932BC"/>
    <w:rsid w:val="00D9365C"/>
    <w:rsid w:val="00D938DF"/>
    <w:rsid w:val="00D93ABF"/>
    <w:rsid w:val="00D93B9E"/>
    <w:rsid w:val="00D93C2F"/>
    <w:rsid w:val="00D93D4A"/>
    <w:rsid w:val="00D93E06"/>
    <w:rsid w:val="00D93E98"/>
    <w:rsid w:val="00D9432F"/>
    <w:rsid w:val="00D94349"/>
    <w:rsid w:val="00D94506"/>
    <w:rsid w:val="00D94831"/>
    <w:rsid w:val="00D94E7F"/>
    <w:rsid w:val="00D95120"/>
    <w:rsid w:val="00D951DE"/>
    <w:rsid w:val="00D952E4"/>
    <w:rsid w:val="00D95943"/>
    <w:rsid w:val="00D9622A"/>
    <w:rsid w:val="00D963A6"/>
    <w:rsid w:val="00D9658C"/>
    <w:rsid w:val="00D969B6"/>
    <w:rsid w:val="00D96AF0"/>
    <w:rsid w:val="00D96C39"/>
    <w:rsid w:val="00D96F1C"/>
    <w:rsid w:val="00D971F3"/>
    <w:rsid w:val="00D9720C"/>
    <w:rsid w:val="00D97456"/>
    <w:rsid w:val="00D9746D"/>
    <w:rsid w:val="00D974C2"/>
    <w:rsid w:val="00D97542"/>
    <w:rsid w:val="00D97678"/>
    <w:rsid w:val="00D97DA4"/>
    <w:rsid w:val="00DA0412"/>
    <w:rsid w:val="00DA068D"/>
    <w:rsid w:val="00DA06A4"/>
    <w:rsid w:val="00DA0A66"/>
    <w:rsid w:val="00DA0B38"/>
    <w:rsid w:val="00DA0BB4"/>
    <w:rsid w:val="00DA0E43"/>
    <w:rsid w:val="00DA1096"/>
    <w:rsid w:val="00DA10DB"/>
    <w:rsid w:val="00DA13ED"/>
    <w:rsid w:val="00DA1771"/>
    <w:rsid w:val="00DA18BA"/>
    <w:rsid w:val="00DA1E6F"/>
    <w:rsid w:val="00DA2563"/>
    <w:rsid w:val="00DA283C"/>
    <w:rsid w:val="00DA2F0E"/>
    <w:rsid w:val="00DA30F7"/>
    <w:rsid w:val="00DA33B4"/>
    <w:rsid w:val="00DA36A3"/>
    <w:rsid w:val="00DA3A9E"/>
    <w:rsid w:val="00DA3AF1"/>
    <w:rsid w:val="00DA40D7"/>
    <w:rsid w:val="00DA4271"/>
    <w:rsid w:val="00DA427E"/>
    <w:rsid w:val="00DA4623"/>
    <w:rsid w:val="00DA462E"/>
    <w:rsid w:val="00DA46DF"/>
    <w:rsid w:val="00DA494A"/>
    <w:rsid w:val="00DA4971"/>
    <w:rsid w:val="00DA4C43"/>
    <w:rsid w:val="00DA4F63"/>
    <w:rsid w:val="00DA4FE5"/>
    <w:rsid w:val="00DA50D4"/>
    <w:rsid w:val="00DA52E7"/>
    <w:rsid w:val="00DA5487"/>
    <w:rsid w:val="00DA5816"/>
    <w:rsid w:val="00DA582C"/>
    <w:rsid w:val="00DA59EB"/>
    <w:rsid w:val="00DA6029"/>
    <w:rsid w:val="00DA60CA"/>
    <w:rsid w:val="00DA6736"/>
    <w:rsid w:val="00DA6A66"/>
    <w:rsid w:val="00DA6B4C"/>
    <w:rsid w:val="00DA6BFB"/>
    <w:rsid w:val="00DA6F68"/>
    <w:rsid w:val="00DA7002"/>
    <w:rsid w:val="00DA739D"/>
    <w:rsid w:val="00DA77EB"/>
    <w:rsid w:val="00DA78F7"/>
    <w:rsid w:val="00DA7CFD"/>
    <w:rsid w:val="00DB0392"/>
    <w:rsid w:val="00DB04C9"/>
    <w:rsid w:val="00DB0554"/>
    <w:rsid w:val="00DB0865"/>
    <w:rsid w:val="00DB08D5"/>
    <w:rsid w:val="00DB09FC"/>
    <w:rsid w:val="00DB0A75"/>
    <w:rsid w:val="00DB0E86"/>
    <w:rsid w:val="00DB0FA4"/>
    <w:rsid w:val="00DB10DA"/>
    <w:rsid w:val="00DB173D"/>
    <w:rsid w:val="00DB1804"/>
    <w:rsid w:val="00DB197D"/>
    <w:rsid w:val="00DB1A9A"/>
    <w:rsid w:val="00DB1EA9"/>
    <w:rsid w:val="00DB2084"/>
    <w:rsid w:val="00DB2285"/>
    <w:rsid w:val="00DB2307"/>
    <w:rsid w:val="00DB2349"/>
    <w:rsid w:val="00DB27F7"/>
    <w:rsid w:val="00DB2803"/>
    <w:rsid w:val="00DB291E"/>
    <w:rsid w:val="00DB299C"/>
    <w:rsid w:val="00DB2BB2"/>
    <w:rsid w:val="00DB2CB8"/>
    <w:rsid w:val="00DB350B"/>
    <w:rsid w:val="00DB3783"/>
    <w:rsid w:val="00DB3947"/>
    <w:rsid w:val="00DB3D2D"/>
    <w:rsid w:val="00DB40FA"/>
    <w:rsid w:val="00DB4140"/>
    <w:rsid w:val="00DB415A"/>
    <w:rsid w:val="00DB4166"/>
    <w:rsid w:val="00DB4214"/>
    <w:rsid w:val="00DB4271"/>
    <w:rsid w:val="00DB4425"/>
    <w:rsid w:val="00DB44AF"/>
    <w:rsid w:val="00DB467C"/>
    <w:rsid w:val="00DB46F8"/>
    <w:rsid w:val="00DB4B4F"/>
    <w:rsid w:val="00DB51D3"/>
    <w:rsid w:val="00DB51F7"/>
    <w:rsid w:val="00DB520F"/>
    <w:rsid w:val="00DB5325"/>
    <w:rsid w:val="00DB5412"/>
    <w:rsid w:val="00DB542A"/>
    <w:rsid w:val="00DB59AC"/>
    <w:rsid w:val="00DB628A"/>
    <w:rsid w:val="00DB66DE"/>
    <w:rsid w:val="00DB6AC7"/>
    <w:rsid w:val="00DB6BCF"/>
    <w:rsid w:val="00DB6C24"/>
    <w:rsid w:val="00DB6C31"/>
    <w:rsid w:val="00DB6D76"/>
    <w:rsid w:val="00DB6DC3"/>
    <w:rsid w:val="00DB7124"/>
    <w:rsid w:val="00DB71B8"/>
    <w:rsid w:val="00DB725A"/>
    <w:rsid w:val="00DB79A4"/>
    <w:rsid w:val="00DB7AF0"/>
    <w:rsid w:val="00DB7B25"/>
    <w:rsid w:val="00DB7C17"/>
    <w:rsid w:val="00DB7C62"/>
    <w:rsid w:val="00DB7E4A"/>
    <w:rsid w:val="00DB7F0C"/>
    <w:rsid w:val="00DC029D"/>
    <w:rsid w:val="00DC10C5"/>
    <w:rsid w:val="00DC128C"/>
    <w:rsid w:val="00DC13FD"/>
    <w:rsid w:val="00DC1503"/>
    <w:rsid w:val="00DC16EB"/>
    <w:rsid w:val="00DC1C9F"/>
    <w:rsid w:val="00DC203D"/>
    <w:rsid w:val="00DC2315"/>
    <w:rsid w:val="00DC2657"/>
    <w:rsid w:val="00DC277A"/>
    <w:rsid w:val="00DC28D9"/>
    <w:rsid w:val="00DC2977"/>
    <w:rsid w:val="00DC29BF"/>
    <w:rsid w:val="00DC2A08"/>
    <w:rsid w:val="00DC2C86"/>
    <w:rsid w:val="00DC2DC7"/>
    <w:rsid w:val="00DC310A"/>
    <w:rsid w:val="00DC3895"/>
    <w:rsid w:val="00DC3AAC"/>
    <w:rsid w:val="00DC3CFA"/>
    <w:rsid w:val="00DC3D8B"/>
    <w:rsid w:val="00DC3DCA"/>
    <w:rsid w:val="00DC3ECA"/>
    <w:rsid w:val="00DC414F"/>
    <w:rsid w:val="00DC4320"/>
    <w:rsid w:val="00DC4548"/>
    <w:rsid w:val="00DC4778"/>
    <w:rsid w:val="00DC4921"/>
    <w:rsid w:val="00DC4B14"/>
    <w:rsid w:val="00DC4C0F"/>
    <w:rsid w:val="00DC518E"/>
    <w:rsid w:val="00DC52B0"/>
    <w:rsid w:val="00DC55F0"/>
    <w:rsid w:val="00DC58CB"/>
    <w:rsid w:val="00DC5B3B"/>
    <w:rsid w:val="00DC5D1A"/>
    <w:rsid w:val="00DC605B"/>
    <w:rsid w:val="00DC6312"/>
    <w:rsid w:val="00DC6381"/>
    <w:rsid w:val="00DC649A"/>
    <w:rsid w:val="00DC65E0"/>
    <w:rsid w:val="00DC6749"/>
    <w:rsid w:val="00DC68A8"/>
    <w:rsid w:val="00DC71EC"/>
    <w:rsid w:val="00DC72CC"/>
    <w:rsid w:val="00DC7373"/>
    <w:rsid w:val="00DC7420"/>
    <w:rsid w:val="00DD0314"/>
    <w:rsid w:val="00DD04FB"/>
    <w:rsid w:val="00DD0643"/>
    <w:rsid w:val="00DD0A67"/>
    <w:rsid w:val="00DD0B12"/>
    <w:rsid w:val="00DD0D8A"/>
    <w:rsid w:val="00DD14C4"/>
    <w:rsid w:val="00DD1630"/>
    <w:rsid w:val="00DD1B00"/>
    <w:rsid w:val="00DD1B5F"/>
    <w:rsid w:val="00DD1CDA"/>
    <w:rsid w:val="00DD1FEF"/>
    <w:rsid w:val="00DD2444"/>
    <w:rsid w:val="00DD2627"/>
    <w:rsid w:val="00DD273D"/>
    <w:rsid w:val="00DD27CC"/>
    <w:rsid w:val="00DD2A6E"/>
    <w:rsid w:val="00DD2AB6"/>
    <w:rsid w:val="00DD2B67"/>
    <w:rsid w:val="00DD2C2B"/>
    <w:rsid w:val="00DD2C4E"/>
    <w:rsid w:val="00DD2D87"/>
    <w:rsid w:val="00DD2E7B"/>
    <w:rsid w:val="00DD2F0A"/>
    <w:rsid w:val="00DD30E9"/>
    <w:rsid w:val="00DD370F"/>
    <w:rsid w:val="00DD3AB8"/>
    <w:rsid w:val="00DD3B27"/>
    <w:rsid w:val="00DD3C3C"/>
    <w:rsid w:val="00DD3C58"/>
    <w:rsid w:val="00DD3FAC"/>
    <w:rsid w:val="00DD4220"/>
    <w:rsid w:val="00DD4315"/>
    <w:rsid w:val="00DD4430"/>
    <w:rsid w:val="00DD4782"/>
    <w:rsid w:val="00DD4791"/>
    <w:rsid w:val="00DD488A"/>
    <w:rsid w:val="00DD4A7B"/>
    <w:rsid w:val="00DD4A82"/>
    <w:rsid w:val="00DD4BD8"/>
    <w:rsid w:val="00DD565F"/>
    <w:rsid w:val="00DD5D4D"/>
    <w:rsid w:val="00DD5D54"/>
    <w:rsid w:val="00DD6076"/>
    <w:rsid w:val="00DD65F6"/>
    <w:rsid w:val="00DD6A17"/>
    <w:rsid w:val="00DD6EB8"/>
    <w:rsid w:val="00DD6FCB"/>
    <w:rsid w:val="00DD7107"/>
    <w:rsid w:val="00DD746D"/>
    <w:rsid w:val="00DD76E7"/>
    <w:rsid w:val="00DD76F7"/>
    <w:rsid w:val="00DD7A7E"/>
    <w:rsid w:val="00DD7BEF"/>
    <w:rsid w:val="00DE03C7"/>
    <w:rsid w:val="00DE0825"/>
    <w:rsid w:val="00DE0E96"/>
    <w:rsid w:val="00DE1082"/>
    <w:rsid w:val="00DE1279"/>
    <w:rsid w:val="00DE1693"/>
    <w:rsid w:val="00DE19DA"/>
    <w:rsid w:val="00DE1A08"/>
    <w:rsid w:val="00DE1A17"/>
    <w:rsid w:val="00DE1D5D"/>
    <w:rsid w:val="00DE202D"/>
    <w:rsid w:val="00DE229A"/>
    <w:rsid w:val="00DE297C"/>
    <w:rsid w:val="00DE2E8A"/>
    <w:rsid w:val="00DE2F41"/>
    <w:rsid w:val="00DE31FA"/>
    <w:rsid w:val="00DE358C"/>
    <w:rsid w:val="00DE35A3"/>
    <w:rsid w:val="00DE35F6"/>
    <w:rsid w:val="00DE3611"/>
    <w:rsid w:val="00DE3A47"/>
    <w:rsid w:val="00DE3D92"/>
    <w:rsid w:val="00DE404B"/>
    <w:rsid w:val="00DE4062"/>
    <w:rsid w:val="00DE4170"/>
    <w:rsid w:val="00DE41BC"/>
    <w:rsid w:val="00DE4436"/>
    <w:rsid w:val="00DE5135"/>
    <w:rsid w:val="00DE5171"/>
    <w:rsid w:val="00DE518A"/>
    <w:rsid w:val="00DE51FC"/>
    <w:rsid w:val="00DE52E4"/>
    <w:rsid w:val="00DE55CC"/>
    <w:rsid w:val="00DE5628"/>
    <w:rsid w:val="00DE56E5"/>
    <w:rsid w:val="00DE5878"/>
    <w:rsid w:val="00DE587F"/>
    <w:rsid w:val="00DE5964"/>
    <w:rsid w:val="00DE59E6"/>
    <w:rsid w:val="00DE5A94"/>
    <w:rsid w:val="00DE5B20"/>
    <w:rsid w:val="00DE5C0D"/>
    <w:rsid w:val="00DE64E3"/>
    <w:rsid w:val="00DE6676"/>
    <w:rsid w:val="00DE67E2"/>
    <w:rsid w:val="00DE682D"/>
    <w:rsid w:val="00DE6960"/>
    <w:rsid w:val="00DE6EA0"/>
    <w:rsid w:val="00DE721C"/>
    <w:rsid w:val="00DE7327"/>
    <w:rsid w:val="00DE73F7"/>
    <w:rsid w:val="00DE74BC"/>
    <w:rsid w:val="00DF0145"/>
    <w:rsid w:val="00DF03F5"/>
    <w:rsid w:val="00DF05BB"/>
    <w:rsid w:val="00DF07CA"/>
    <w:rsid w:val="00DF07EC"/>
    <w:rsid w:val="00DF08E9"/>
    <w:rsid w:val="00DF0933"/>
    <w:rsid w:val="00DF0C3B"/>
    <w:rsid w:val="00DF0D44"/>
    <w:rsid w:val="00DF1028"/>
    <w:rsid w:val="00DF12AB"/>
    <w:rsid w:val="00DF1418"/>
    <w:rsid w:val="00DF15A8"/>
    <w:rsid w:val="00DF196C"/>
    <w:rsid w:val="00DF1A83"/>
    <w:rsid w:val="00DF1B93"/>
    <w:rsid w:val="00DF2403"/>
    <w:rsid w:val="00DF240D"/>
    <w:rsid w:val="00DF2667"/>
    <w:rsid w:val="00DF271C"/>
    <w:rsid w:val="00DF286E"/>
    <w:rsid w:val="00DF28EB"/>
    <w:rsid w:val="00DF2A40"/>
    <w:rsid w:val="00DF2A6E"/>
    <w:rsid w:val="00DF3016"/>
    <w:rsid w:val="00DF335A"/>
    <w:rsid w:val="00DF37E7"/>
    <w:rsid w:val="00DF39D9"/>
    <w:rsid w:val="00DF3B1D"/>
    <w:rsid w:val="00DF3B92"/>
    <w:rsid w:val="00DF3BB5"/>
    <w:rsid w:val="00DF3BDD"/>
    <w:rsid w:val="00DF3DC3"/>
    <w:rsid w:val="00DF3DEB"/>
    <w:rsid w:val="00DF40FC"/>
    <w:rsid w:val="00DF43D3"/>
    <w:rsid w:val="00DF4460"/>
    <w:rsid w:val="00DF4589"/>
    <w:rsid w:val="00DF468C"/>
    <w:rsid w:val="00DF485D"/>
    <w:rsid w:val="00DF48B6"/>
    <w:rsid w:val="00DF4B69"/>
    <w:rsid w:val="00DF4C63"/>
    <w:rsid w:val="00DF4CCB"/>
    <w:rsid w:val="00DF5072"/>
    <w:rsid w:val="00DF50C7"/>
    <w:rsid w:val="00DF5335"/>
    <w:rsid w:val="00DF549D"/>
    <w:rsid w:val="00DF54D3"/>
    <w:rsid w:val="00DF564E"/>
    <w:rsid w:val="00DF57A4"/>
    <w:rsid w:val="00DF57B4"/>
    <w:rsid w:val="00DF59B7"/>
    <w:rsid w:val="00DF59EE"/>
    <w:rsid w:val="00DF5AA2"/>
    <w:rsid w:val="00DF5CF5"/>
    <w:rsid w:val="00DF5D14"/>
    <w:rsid w:val="00DF5ECC"/>
    <w:rsid w:val="00DF6085"/>
    <w:rsid w:val="00DF63A4"/>
    <w:rsid w:val="00DF63F4"/>
    <w:rsid w:val="00DF64CF"/>
    <w:rsid w:val="00DF65CE"/>
    <w:rsid w:val="00DF6710"/>
    <w:rsid w:val="00DF67CD"/>
    <w:rsid w:val="00DF681B"/>
    <w:rsid w:val="00DF68CC"/>
    <w:rsid w:val="00DF6940"/>
    <w:rsid w:val="00DF6B05"/>
    <w:rsid w:val="00DF6C65"/>
    <w:rsid w:val="00DF70F9"/>
    <w:rsid w:val="00DF7175"/>
    <w:rsid w:val="00DF764D"/>
    <w:rsid w:val="00DF76D1"/>
    <w:rsid w:val="00DF7A26"/>
    <w:rsid w:val="00DF7B25"/>
    <w:rsid w:val="00E00030"/>
    <w:rsid w:val="00E0022D"/>
    <w:rsid w:val="00E00315"/>
    <w:rsid w:val="00E00672"/>
    <w:rsid w:val="00E009BA"/>
    <w:rsid w:val="00E0157E"/>
    <w:rsid w:val="00E0198A"/>
    <w:rsid w:val="00E01AA9"/>
    <w:rsid w:val="00E024E8"/>
    <w:rsid w:val="00E027AB"/>
    <w:rsid w:val="00E028EA"/>
    <w:rsid w:val="00E02B1B"/>
    <w:rsid w:val="00E02E7F"/>
    <w:rsid w:val="00E02F2E"/>
    <w:rsid w:val="00E0326D"/>
    <w:rsid w:val="00E0329A"/>
    <w:rsid w:val="00E032F9"/>
    <w:rsid w:val="00E03428"/>
    <w:rsid w:val="00E037C2"/>
    <w:rsid w:val="00E03854"/>
    <w:rsid w:val="00E038D9"/>
    <w:rsid w:val="00E0397E"/>
    <w:rsid w:val="00E039AE"/>
    <w:rsid w:val="00E03BB4"/>
    <w:rsid w:val="00E03BC4"/>
    <w:rsid w:val="00E03C51"/>
    <w:rsid w:val="00E03F9D"/>
    <w:rsid w:val="00E0403D"/>
    <w:rsid w:val="00E040E2"/>
    <w:rsid w:val="00E0418B"/>
    <w:rsid w:val="00E041E7"/>
    <w:rsid w:val="00E04294"/>
    <w:rsid w:val="00E042B2"/>
    <w:rsid w:val="00E04371"/>
    <w:rsid w:val="00E045E3"/>
    <w:rsid w:val="00E04C79"/>
    <w:rsid w:val="00E04E53"/>
    <w:rsid w:val="00E04EEC"/>
    <w:rsid w:val="00E050E7"/>
    <w:rsid w:val="00E05144"/>
    <w:rsid w:val="00E051FC"/>
    <w:rsid w:val="00E052B5"/>
    <w:rsid w:val="00E05328"/>
    <w:rsid w:val="00E05339"/>
    <w:rsid w:val="00E054C8"/>
    <w:rsid w:val="00E05B21"/>
    <w:rsid w:val="00E05BE6"/>
    <w:rsid w:val="00E05C66"/>
    <w:rsid w:val="00E05CEF"/>
    <w:rsid w:val="00E05EC1"/>
    <w:rsid w:val="00E05F6F"/>
    <w:rsid w:val="00E06416"/>
    <w:rsid w:val="00E06670"/>
    <w:rsid w:val="00E06956"/>
    <w:rsid w:val="00E075EB"/>
    <w:rsid w:val="00E07BB2"/>
    <w:rsid w:val="00E07CAB"/>
    <w:rsid w:val="00E07DB2"/>
    <w:rsid w:val="00E07EE0"/>
    <w:rsid w:val="00E10127"/>
    <w:rsid w:val="00E1014A"/>
    <w:rsid w:val="00E103B5"/>
    <w:rsid w:val="00E104E2"/>
    <w:rsid w:val="00E104F9"/>
    <w:rsid w:val="00E10628"/>
    <w:rsid w:val="00E106E6"/>
    <w:rsid w:val="00E10778"/>
    <w:rsid w:val="00E1099F"/>
    <w:rsid w:val="00E10DD1"/>
    <w:rsid w:val="00E10F30"/>
    <w:rsid w:val="00E1105C"/>
    <w:rsid w:val="00E1180E"/>
    <w:rsid w:val="00E11B0D"/>
    <w:rsid w:val="00E120D8"/>
    <w:rsid w:val="00E1234D"/>
    <w:rsid w:val="00E125B5"/>
    <w:rsid w:val="00E12629"/>
    <w:rsid w:val="00E128FF"/>
    <w:rsid w:val="00E12B61"/>
    <w:rsid w:val="00E12C0B"/>
    <w:rsid w:val="00E12DE1"/>
    <w:rsid w:val="00E1310C"/>
    <w:rsid w:val="00E1312A"/>
    <w:rsid w:val="00E13267"/>
    <w:rsid w:val="00E134D1"/>
    <w:rsid w:val="00E1350B"/>
    <w:rsid w:val="00E13623"/>
    <w:rsid w:val="00E13914"/>
    <w:rsid w:val="00E13B3C"/>
    <w:rsid w:val="00E13D8B"/>
    <w:rsid w:val="00E13F9C"/>
    <w:rsid w:val="00E14261"/>
    <w:rsid w:val="00E14263"/>
    <w:rsid w:val="00E14407"/>
    <w:rsid w:val="00E1440A"/>
    <w:rsid w:val="00E14775"/>
    <w:rsid w:val="00E1480D"/>
    <w:rsid w:val="00E148AE"/>
    <w:rsid w:val="00E14A59"/>
    <w:rsid w:val="00E15048"/>
    <w:rsid w:val="00E150EE"/>
    <w:rsid w:val="00E15FB1"/>
    <w:rsid w:val="00E1603A"/>
    <w:rsid w:val="00E1632F"/>
    <w:rsid w:val="00E16591"/>
    <w:rsid w:val="00E16B13"/>
    <w:rsid w:val="00E16C49"/>
    <w:rsid w:val="00E16CBC"/>
    <w:rsid w:val="00E16D42"/>
    <w:rsid w:val="00E16EE7"/>
    <w:rsid w:val="00E1713D"/>
    <w:rsid w:val="00E17490"/>
    <w:rsid w:val="00E174E2"/>
    <w:rsid w:val="00E17745"/>
    <w:rsid w:val="00E1776E"/>
    <w:rsid w:val="00E1779E"/>
    <w:rsid w:val="00E177C4"/>
    <w:rsid w:val="00E17866"/>
    <w:rsid w:val="00E17919"/>
    <w:rsid w:val="00E17A13"/>
    <w:rsid w:val="00E17A97"/>
    <w:rsid w:val="00E17B22"/>
    <w:rsid w:val="00E17FD7"/>
    <w:rsid w:val="00E20182"/>
    <w:rsid w:val="00E201B4"/>
    <w:rsid w:val="00E202C8"/>
    <w:rsid w:val="00E20890"/>
    <w:rsid w:val="00E20990"/>
    <w:rsid w:val="00E209AE"/>
    <w:rsid w:val="00E20E78"/>
    <w:rsid w:val="00E20EFA"/>
    <w:rsid w:val="00E211EA"/>
    <w:rsid w:val="00E21562"/>
    <w:rsid w:val="00E221BB"/>
    <w:rsid w:val="00E22406"/>
    <w:rsid w:val="00E22682"/>
    <w:rsid w:val="00E22705"/>
    <w:rsid w:val="00E2270F"/>
    <w:rsid w:val="00E228D2"/>
    <w:rsid w:val="00E22A7F"/>
    <w:rsid w:val="00E22B46"/>
    <w:rsid w:val="00E232E7"/>
    <w:rsid w:val="00E238F6"/>
    <w:rsid w:val="00E23B08"/>
    <w:rsid w:val="00E23BB0"/>
    <w:rsid w:val="00E23D32"/>
    <w:rsid w:val="00E23FDB"/>
    <w:rsid w:val="00E241BB"/>
    <w:rsid w:val="00E24410"/>
    <w:rsid w:val="00E246E1"/>
    <w:rsid w:val="00E24752"/>
    <w:rsid w:val="00E24758"/>
    <w:rsid w:val="00E2488B"/>
    <w:rsid w:val="00E24D86"/>
    <w:rsid w:val="00E24FDD"/>
    <w:rsid w:val="00E25088"/>
    <w:rsid w:val="00E25620"/>
    <w:rsid w:val="00E2566E"/>
    <w:rsid w:val="00E25B95"/>
    <w:rsid w:val="00E25F20"/>
    <w:rsid w:val="00E26012"/>
    <w:rsid w:val="00E2619D"/>
    <w:rsid w:val="00E261A2"/>
    <w:rsid w:val="00E267FF"/>
    <w:rsid w:val="00E268C6"/>
    <w:rsid w:val="00E26A75"/>
    <w:rsid w:val="00E26B39"/>
    <w:rsid w:val="00E26F43"/>
    <w:rsid w:val="00E26FF2"/>
    <w:rsid w:val="00E27016"/>
    <w:rsid w:val="00E27089"/>
    <w:rsid w:val="00E27743"/>
    <w:rsid w:val="00E27AAB"/>
    <w:rsid w:val="00E27AC9"/>
    <w:rsid w:val="00E27B37"/>
    <w:rsid w:val="00E27E70"/>
    <w:rsid w:val="00E27F5F"/>
    <w:rsid w:val="00E300AB"/>
    <w:rsid w:val="00E3020A"/>
    <w:rsid w:val="00E30365"/>
    <w:rsid w:val="00E30671"/>
    <w:rsid w:val="00E30983"/>
    <w:rsid w:val="00E30A68"/>
    <w:rsid w:val="00E30F65"/>
    <w:rsid w:val="00E311E2"/>
    <w:rsid w:val="00E31272"/>
    <w:rsid w:val="00E315DF"/>
    <w:rsid w:val="00E317F0"/>
    <w:rsid w:val="00E31829"/>
    <w:rsid w:val="00E31AA4"/>
    <w:rsid w:val="00E31C0D"/>
    <w:rsid w:val="00E31DDB"/>
    <w:rsid w:val="00E31F20"/>
    <w:rsid w:val="00E31F45"/>
    <w:rsid w:val="00E31F66"/>
    <w:rsid w:val="00E324B8"/>
    <w:rsid w:val="00E325DF"/>
    <w:rsid w:val="00E325E9"/>
    <w:rsid w:val="00E326F4"/>
    <w:rsid w:val="00E327E3"/>
    <w:rsid w:val="00E328AB"/>
    <w:rsid w:val="00E32950"/>
    <w:rsid w:val="00E32A71"/>
    <w:rsid w:val="00E32C33"/>
    <w:rsid w:val="00E32D99"/>
    <w:rsid w:val="00E32E3C"/>
    <w:rsid w:val="00E32FD4"/>
    <w:rsid w:val="00E33050"/>
    <w:rsid w:val="00E332C8"/>
    <w:rsid w:val="00E336AD"/>
    <w:rsid w:val="00E3378E"/>
    <w:rsid w:val="00E33874"/>
    <w:rsid w:val="00E33A97"/>
    <w:rsid w:val="00E33F8A"/>
    <w:rsid w:val="00E33FFD"/>
    <w:rsid w:val="00E34024"/>
    <w:rsid w:val="00E3404C"/>
    <w:rsid w:val="00E34194"/>
    <w:rsid w:val="00E341EF"/>
    <w:rsid w:val="00E345D9"/>
    <w:rsid w:val="00E34696"/>
    <w:rsid w:val="00E3474D"/>
    <w:rsid w:val="00E34825"/>
    <w:rsid w:val="00E34B2F"/>
    <w:rsid w:val="00E34DE2"/>
    <w:rsid w:val="00E34DF1"/>
    <w:rsid w:val="00E34F84"/>
    <w:rsid w:val="00E34FF1"/>
    <w:rsid w:val="00E3503C"/>
    <w:rsid w:val="00E35140"/>
    <w:rsid w:val="00E35457"/>
    <w:rsid w:val="00E354C5"/>
    <w:rsid w:val="00E357DC"/>
    <w:rsid w:val="00E3584B"/>
    <w:rsid w:val="00E3588F"/>
    <w:rsid w:val="00E35A37"/>
    <w:rsid w:val="00E35C1C"/>
    <w:rsid w:val="00E35D73"/>
    <w:rsid w:val="00E35D97"/>
    <w:rsid w:val="00E35ED8"/>
    <w:rsid w:val="00E35F41"/>
    <w:rsid w:val="00E36091"/>
    <w:rsid w:val="00E36196"/>
    <w:rsid w:val="00E36261"/>
    <w:rsid w:val="00E362E1"/>
    <w:rsid w:val="00E36391"/>
    <w:rsid w:val="00E36550"/>
    <w:rsid w:val="00E3699B"/>
    <w:rsid w:val="00E36B31"/>
    <w:rsid w:val="00E36B34"/>
    <w:rsid w:val="00E36D82"/>
    <w:rsid w:val="00E36E12"/>
    <w:rsid w:val="00E36E34"/>
    <w:rsid w:val="00E36E99"/>
    <w:rsid w:val="00E371AD"/>
    <w:rsid w:val="00E373E2"/>
    <w:rsid w:val="00E37479"/>
    <w:rsid w:val="00E37AB7"/>
    <w:rsid w:val="00E37AC6"/>
    <w:rsid w:val="00E37C33"/>
    <w:rsid w:val="00E37D7A"/>
    <w:rsid w:val="00E37DF3"/>
    <w:rsid w:val="00E4021E"/>
    <w:rsid w:val="00E4035F"/>
    <w:rsid w:val="00E40C6A"/>
    <w:rsid w:val="00E41094"/>
    <w:rsid w:val="00E41137"/>
    <w:rsid w:val="00E412E2"/>
    <w:rsid w:val="00E414D5"/>
    <w:rsid w:val="00E4189D"/>
    <w:rsid w:val="00E41BFE"/>
    <w:rsid w:val="00E41D55"/>
    <w:rsid w:val="00E424BE"/>
    <w:rsid w:val="00E4255D"/>
    <w:rsid w:val="00E425F2"/>
    <w:rsid w:val="00E42885"/>
    <w:rsid w:val="00E42B50"/>
    <w:rsid w:val="00E42F67"/>
    <w:rsid w:val="00E435E8"/>
    <w:rsid w:val="00E437AC"/>
    <w:rsid w:val="00E437D8"/>
    <w:rsid w:val="00E43859"/>
    <w:rsid w:val="00E43B00"/>
    <w:rsid w:val="00E43B8A"/>
    <w:rsid w:val="00E43BBB"/>
    <w:rsid w:val="00E43CDE"/>
    <w:rsid w:val="00E43D69"/>
    <w:rsid w:val="00E4402B"/>
    <w:rsid w:val="00E44030"/>
    <w:rsid w:val="00E4414B"/>
    <w:rsid w:val="00E4440A"/>
    <w:rsid w:val="00E44542"/>
    <w:rsid w:val="00E446E0"/>
    <w:rsid w:val="00E449D6"/>
    <w:rsid w:val="00E44A0D"/>
    <w:rsid w:val="00E44B53"/>
    <w:rsid w:val="00E44BA3"/>
    <w:rsid w:val="00E44CA7"/>
    <w:rsid w:val="00E44D5F"/>
    <w:rsid w:val="00E4521A"/>
    <w:rsid w:val="00E453E5"/>
    <w:rsid w:val="00E4546D"/>
    <w:rsid w:val="00E454FF"/>
    <w:rsid w:val="00E45BF7"/>
    <w:rsid w:val="00E46035"/>
    <w:rsid w:val="00E46259"/>
    <w:rsid w:val="00E46448"/>
    <w:rsid w:val="00E4664A"/>
    <w:rsid w:val="00E4692F"/>
    <w:rsid w:val="00E46C91"/>
    <w:rsid w:val="00E46F17"/>
    <w:rsid w:val="00E46F28"/>
    <w:rsid w:val="00E46F5F"/>
    <w:rsid w:val="00E46F64"/>
    <w:rsid w:val="00E471EA"/>
    <w:rsid w:val="00E476CB"/>
    <w:rsid w:val="00E47776"/>
    <w:rsid w:val="00E47A3A"/>
    <w:rsid w:val="00E47C2A"/>
    <w:rsid w:val="00E47FED"/>
    <w:rsid w:val="00E50384"/>
    <w:rsid w:val="00E50553"/>
    <w:rsid w:val="00E505C5"/>
    <w:rsid w:val="00E5065E"/>
    <w:rsid w:val="00E507C5"/>
    <w:rsid w:val="00E50D4C"/>
    <w:rsid w:val="00E50DBF"/>
    <w:rsid w:val="00E50E35"/>
    <w:rsid w:val="00E51054"/>
    <w:rsid w:val="00E51082"/>
    <w:rsid w:val="00E5146F"/>
    <w:rsid w:val="00E51AB9"/>
    <w:rsid w:val="00E51AD6"/>
    <w:rsid w:val="00E52267"/>
    <w:rsid w:val="00E523A1"/>
    <w:rsid w:val="00E523FD"/>
    <w:rsid w:val="00E52596"/>
    <w:rsid w:val="00E525C8"/>
    <w:rsid w:val="00E527E6"/>
    <w:rsid w:val="00E52AA0"/>
    <w:rsid w:val="00E52DC4"/>
    <w:rsid w:val="00E531FE"/>
    <w:rsid w:val="00E53765"/>
    <w:rsid w:val="00E53776"/>
    <w:rsid w:val="00E537A6"/>
    <w:rsid w:val="00E5389A"/>
    <w:rsid w:val="00E53939"/>
    <w:rsid w:val="00E53957"/>
    <w:rsid w:val="00E53A96"/>
    <w:rsid w:val="00E5421F"/>
    <w:rsid w:val="00E5424F"/>
    <w:rsid w:val="00E54752"/>
    <w:rsid w:val="00E548F5"/>
    <w:rsid w:val="00E54A94"/>
    <w:rsid w:val="00E54A96"/>
    <w:rsid w:val="00E54BBD"/>
    <w:rsid w:val="00E54DFA"/>
    <w:rsid w:val="00E54E69"/>
    <w:rsid w:val="00E54F2E"/>
    <w:rsid w:val="00E54F73"/>
    <w:rsid w:val="00E55192"/>
    <w:rsid w:val="00E555BD"/>
    <w:rsid w:val="00E55611"/>
    <w:rsid w:val="00E558C2"/>
    <w:rsid w:val="00E55E42"/>
    <w:rsid w:val="00E562B1"/>
    <w:rsid w:val="00E569A6"/>
    <w:rsid w:val="00E56B60"/>
    <w:rsid w:val="00E57279"/>
    <w:rsid w:val="00E572D3"/>
    <w:rsid w:val="00E57C29"/>
    <w:rsid w:val="00E57C9E"/>
    <w:rsid w:val="00E57E52"/>
    <w:rsid w:val="00E6004B"/>
    <w:rsid w:val="00E601F9"/>
    <w:rsid w:val="00E602B0"/>
    <w:rsid w:val="00E6039C"/>
    <w:rsid w:val="00E6050D"/>
    <w:rsid w:val="00E60814"/>
    <w:rsid w:val="00E60AC9"/>
    <w:rsid w:val="00E60C2E"/>
    <w:rsid w:val="00E60C9D"/>
    <w:rsid w:val="00E610C6"/>
    <w:rsid w:val="00E61157"/>
    <w:rsid w:val="00E612AA"/>
    <w:rsid w:val="00E612EF"/>
    <w:rsid w:val="00E617D4"/>
    <w:rsid w:val="00E61B0E"/>
    <w:rsid w:val="00E61C04"/>
    <w:rsid w:val="00E61EB8"/>
    <w:rsid w:val="00E6232D"/>
    <w:rsid w:val="00E62F07"/>
    <w:rsid w:val="00E6333D"/>
    <w:rsid w:val="00E6334C"/>
    <w:rsid w:val="00E6345E"/>
    <w:rsid w:val="00E6369B"/>
    <w:rsid w:val="00E6379B"/>
    <w:rsid w:val="00E637B9"/>
    <w:rsid w:val="00E637FD"/>
    <w:rsid w:val="00E63802"/>
    <w:rsid w:val="00E63C96"/>
    <w:rsid w:val="00E63F19"/>
    <w:rsid w:val="00E64118"/>
    <w:rsid w:val="00E64264"/>
    <w:rsid w:val="00E64771"/>
    <w:rsid w:val="00E64CD6"/>
    <w:rsid w:val="00E64DE5"/>
    <w:rsid w:val="00E64E04"/>
    <w:rsid w:val="00E653C5"/>
    <w:rsid w:val="00E6565B"/>
    <w:rsid w:val="00E657EE"/>
    <w:rsid w:val="00E6598A"/>
    <w:rsid w:val="00E659FA"/>
    <w:rsid w:val="00E65AAB"/>
    <w:rsid w:val="00E66477"/>
    <w:rsid w:val="00E6679A"/>
    <w:rsid w:val="00E668B7"/>
    <w:rsid w:val="00E66981"/>
    <w:rsid w:val="00E66A83"/>
    <w:rsid w:val="00E66CF7"/>
    <w:rsid w:val="00E670D2"/>
    <w:rsid w:val="00E67233"/>
    <w:rsid w:val="00E6747B"/>
    <w:rsid w:val="00E67BAF"/>
    <w:rsid w:val="00E70067"/>
    <w:rsid w:val="00E7006C"/>
    <w:rsid w:val="00E700C5"/>
    <w:rsid w:val="00E70504"/>
    <w:rsid w:val="00E705D4"/>
    <w:rsid w:val="00E7071C"/>
    <w:rsid w:val="00E70C34"/>
    <w:rsid w:val="00E70EC3"/>
    <w:rsid w:val="00E7106E"/>
    <w:rsid w:val="00E7112E"/>
    <w:rsid w:val="00E7134D"/>
    <w:rsid w:val="00E715F3"/>
    <w:rsid w:val="00E71712"/>
    <w:rsid w:val="00E7185A"/>
    <w:rsid w:val="00E71915"/>
    <w:rsid w:val="00E71927"/>
    <w:rsid w:val="00E71ABA"/>
    <w:rsid w:val="00E71B14"/>
    <w:rsid w:val="00E71B7D"/>
    <w:rsid w:val="00E71D55"/>
    <w:rsid w:val="00E72220"/>
    <w:rsid w:val="00E72495"/>
    <w:rsid w:val="00E724AF"/>
    <w:rsid w:val="00E72723"/>
    <w:rsid w:val="00E72A74"/>
    <w:rsid w:val="00E7312A"/>
    <w:rsid w:val="00E73164"/>
    <w:rsid w:val="00E736AD"/>
    <w:rsid w:val="00E738D2"/>
    <w:rsid w:val="00E7397F"/>
    <w:rsid w:val="00E739F3"/>
    <w:rsid w:val="00E73AB3"/>
    <w:rsid w:val="00E73E63"/>
    <w:rsid w:val="00E73EEE"/>
    <w:rsid w:val="00E73F82"/>
    <w:rsid w:val="00E743E8"/>
    <w:rsid w:val="00E74AC9"/>
    <w:rsid w:val="00E74E1F"/>
    <w:rsid w:val="00E74E3F"/>
    <w:rsid w:val="00E754D1"/>
    <w:rsid w:val="00E7561F"/>
    <w:rsid w:val="00E7576A"/>
    <w:rsid w:val="00E75C90"/>
    <w:rsid w:val="00E75CE3"/>
    <w:rsid w:val="00E75D46"/>
    <w:rsid w:val="00E7601C"/>
    <w:rsid w:val="00E76797"/>
    <w:rsid w:val="00E76A2D"/>
    <w:rsid w:val="00E76B76"/>
    <w:rsid w:val="00E76CF7"/>
    <w:rsid w:val="00E76E29"/>
    <w:rsid w:val="00E76E91"/>
    <w:rsid w:val="00E7705D"/>
    <w:rsid w:val="00E77118"/>
    <w:rsid w:val="00E77209"/>
    <w:rsid w:val="00E7743D"/>
    <w:rsid w:val="00E776D7"/>
    <w:rsid w:val="00E77C6D"/>
    <w:rsid w:val="00E77E2D"/>
    <w:rsid w:val="00E802DD"/>
    <w:rsid w:val="00E80834"/>
    <w:rsid w:val="00E80F5B"/>
    <w:rsid w:val="00E8125D"/>
    <w:rsid w:val="00E812C1"/>
    <w:rsid w:val="00E8135C"/>
    <w:rsid w:val="00E8175E"/>
    <w:rsid w:val="00E81876"/>
    <w:rsid w:val="00E81940"/>
    <w:rsid w:val="00E81AF7"/>
    <w:rsid w:val="00E81CB8"/>
    <w:rsid w:val="00E81F53"/>
    <w:rsid w:val="00E82014"/>
    <w:rsid w:val="00E8207B"/>
    <w:rsid w:val="00E82093"/>
    <w:rsid w:val="00E82958"/>
    <w:rsid w:val="00E82B03"/>
    <w:rsid w:val="00E82DA6"/>
    <w:rsid w:val="00E82FE9"/>
    <w:rsid w:val="00E832DC"/>
    <w:rsid w:val="00E8335E"/>
    <w:rsid w:val="00E83524"/>
    <w:rsid w:val="00E83533"/>
    <w:rsid w:val="00E83599"/>
    <w:rsid w:val="00E83642"/>
    <w:rsid w:val="00E83786"/>
    <w:rsid w:val="00E83B9A"/>
    <w:rsid w:val="00E83BA3"/>
    <w:rsid w:val="00E83CDE"/>
    <w:rsid w:val="00E83F71"/>
    <w:rsid w:val="00E8400E"/>
    <w:rsid w:val="00E84218"/>
    <w:rsid w:val="00E842BF"/>
    <w:rsid w:val="00E8450B"/>
    <w:rsid w:val="00E84870"/>
    <w:rsid w:val="00E84A4E"/>
    <w:rsid w:val="00E84B8E"/>
    <w:rsid w:val="00E84EC4"/>
    <w:rsid w:val="00E84FB0"/>
    <w:rsid w:val="00E85243"/>
    <w:rsid w:val="00E8559E"/>
    <w:rsid w:val="00E855DF"/>
    <w:rsid w:val="00E8573A"/>
    <w:rsid w:val="00E858AF"/>
    <w:rsid w:val="00E858DC"/>
    <w:rsid w:val="00E85F8E"/>
    <w:rsid w:val="00E86481"/>
    <w:rsid w:val="00E86575"/>
    <w:rsid w:val="00E866E6"/>
    <w:rsid w:val="00E86954"/>
    <w:rsid w:val="00E869BF"/>
    <w:rsid w:val="00E86C33"/>
    <w:rsid w:val="00E86D14"/>
    <w:rsid w:val="00E86F9A"/>
    <w:rsid w:val="00E870AB"/>
    <w:rsid w:val="00E8721F"/>
    <w:rsid w:val="00E87701"/>
    <w:rsid w:val="00E87787"/>
    <w:rsid w:val="00E8778F"/>
    <w:rsid w:val="00E879B4"/>
    <w:rsid w:val="00E879FB"/>
    <w:rsid w:val="00E87A18"/>
    <w:rsid w:val="00E87B75"/>
    <w:rsid w:val="00E87E0C"/>
    <w:rsid w:val="00E90259"/>
    <w:rsid w:val="00E902A9"/>
    <w:rsid w:val="00E902C1"/>
    <w:rsid w:val="00E90400"/>
    <w:rsid w:val="00E9058F"/>
    <w:rsid w:val="00E90B46"/>
    <w:rsid w:val="00E90DE9"/>
    <w:rsid w:val="00E90FCD"/>
    <w:rsid w:val="00E9129D"/>
    <w:rsid w:val="00E9157C"/>
    <w:rsid w:val="00E91793"/>
    <w:rsid w:val="00E91BEB"/>
    <w:rsid w:val="00E91C5B"/>
    <w:rsid w:val="00E91CA0"/>
    <w:rsid w:val="00E91E9E"/>
    <w:rsid w:val="00E91FB3"/>
    <w:rsid w:val="00E922AB"/>
    <w:rsid w:val="00E9266E"/>
    <w:rsid w:val="00E92705"/>
    <w:rsid w:val="00E927FC"/>
    <w:rsid w:val="00E92824"/>
    <w:rsid w:val="00E92B69"/>
    <w:rsid w:val="00E92DBC"/>
    <w:rsid w:val="00E93270"/>
    <w:rsid w:val="00E935A6"/>
    <w:rsid w:val="00E939A9"/>
    <w:rsid w:val="00E93CC9"/>
    <w:rsid w:val="00E93EBB"/>
    <w:rsid w:val="00E941D6"/>
    <w:rsid w:val="00E94220"/>
    <w:rsid w:val="00E944E6"/>
    <w:rsid w:val="00E94767"/>
    <w:rsid w:val="00E947B5"/>
    <w:rsid w:val="00E94820"/>
    <w:rsid w:val="00E94AAF"/>
    <w:rsid w:val="00E94C54"/>
    <w:rsid w:val="00E95135"/>
    <w:rsid w:val="00E95268"/>
    <w:rsid w:val="00E9551A"/>
    <w:rsid w:val="00E955BB"/>
    <w:rsid w:val="00E955BF"/>
    <w:rsid w:val="00E95973"/>
    <w:rsid w:val="00E95ADD"/>
    <w:rsid w:val="00E95DB2"/>
    <w:rsid w:val="00E96241"/>
    <w:rsid w:val="00E96818"/>
    <w:rsid w:val="00E969E1"/>
    <w:rsid w:val="00E96D83"/>
    <w:rsid w:val="00E96DC6"/>
    <w:rsid w:val="00E971A8"/>
    <w:rsid w:val="00E9734C"/>
    <w:rsid w:val="00E97398"/>
    <w:rsid w:val="00E97563"/>
    <w:rsid w:val="00E977C9"/>
    <w:rsid w:val="00E97947"/>
    <w:rsid w:val="00E97B38"/>
    <w:rsid w:val="00EA02FF"/>
    <w:rsid w:val="00EA036D"/>
    <w:rsid w:val="00EA03F5"/>
    <w:rsid w:val="00EA044B"/>
    <w:rsid w:val="00EA0683"/>
    <w:rsid w:val="00EA1160"/>
    <w:rsid w:val="00EA153E"/>
    <w:rsid w:val="00EA17B4"/>
    <w:rsid w:val="00EA19C6"/>
    <w:rsid w:val="00EA1A27"/>
    <w:rsid w:val="00EA1A40"/>
    <w:rsid w:val="00EA1D2A"/>
    <w:rsid w:val="00EA1E05"/>
    <w:rsid w:val="00EA1E80"/>
    <w:rsid w:val="00EA1F79"/>
    <w:rsid w:val="00EA1FB6"/>
    <w:rsid w:val="00EA24C1"/>
    <w:rsid w:val="00EA25B0"/>
    <w:rsid w:val="00EA2756"/>
    <w:rsid w:val="00EA2829"/>
    <w:rsid w:val="00EA2A3C"/>
    <w:rsid w:val="00EA2C18"/>
    <w:rsid w:val="00EA2DC7"/>
    <w:rsid w:val="00EA2E7D"/>
    <w:rsid w:val="00EA315C"/>
    <w:rsid w:val="00EA3248"/>
    <w:rsid w:val="00EA3456"/>
    <w:rsid w:val="00EA35F0"/>
    <w:rsid w:val="00EA390A"/>
    <w:rsid w:val="00EA39FF"/>
    <w:rsid w:val="00EA3A01"/>
    <w:rsid w:val="00EA3B56"/>
    <w:rsid w:val="00EA3D7D"/>
    <w:rsid w:val="00EA3E66"/>
    <w:rsid w:val="00EA48C7"/>
    <w:rsid w:val="00EA49A2"/>
    <w:rsid w:val="00EA4C37"/>
    <w:rsid w:val="00EA4E3C"/>
    <w:rsid w:val="00EA4F6C"/>
    <w:rsid w:val="00EA533B"/>
    <w:rsid w:val="00EA57C6"/>
    <w:rsid w:val="00EA57C9"/>
    <w:rsid w:val="00EA5875"/>
    <w:rsid w:val="00EA5A7E"/>
    <w:rsid w:val="00EA5F2D"/>
    <w:rsid w:val="00EA63FE"/>
    <w:rsid w:val="00EA6A59"/>
    <w:rsid w:val="00EA6DD1"/>
    <w:rsid w:val="00EA6EBF"/>
    <w:rsid w:val="00EA71B0"/>
    <w:rsid w:val="00EA7336"/>
    <w:rsid w:val="00EA73C2"/>
    <w:rsid w:val="00EA76AB"/>
    <w:rsid w:val="00EA7879"/>
    <w:rsid w:val="00EA78E6"/>
    <w:rsid w:val="00EA7961"/>
    <w:rsid w:val="00EA799A"/>
    <w:rsid w:val="00EA7E48"/>
    <w:rsid w:val="00EA7F3F"/>
    <w:rsid w:val="00EB00F5"/>
    <w:rsid w:val="00EB02B0"/>
    <w:rsid w:val="00EB04A7"/>
    <w:rsid w:val="00EB0632"/>
    <w:rsid w:val="00EB0696"/>
    <w:rsid w:val="00EB080D"/>
    <w:rsid w:val="00EB08F2"/>
    <w:rsid w:val="00EB09B8"/>
    <w:rsid w:val="00EB09E3"/>
    <w:rsid w:val="00EB0A9D"/>
    <w:rsid w:val="00EB0D78"/>
    <w:rsid w:val="00EB0DA5"/>
    <w:rsid w:val="00EB0E3F"/>
    <w:rsid w:val="00EB0EAC"/>
    <w:rsid w:val="00EB0ED3"/>
    <w:rsid w:val="00EB12AC"/>
    <w:rsid w:val="00EB14ED"/>
    <w:rsid w:val="00EB14F2"/>
    <w:rsid w:val="00EB1773"/>
    <w:rsid w:val="00EB17CF"/>
    <w:rsid w:val="00EB1851"/>
    <w:rsid w:val="00EB1C07"/>
    <w:rsid w:val="00EB1DDD"/>
    <w:rsid w:val="00EB218C"/>
    <w:rsid w:val="00EB21DF"/>
    <w:rsid w:val="00EB2391"/>
    <w:rsid w:val="00EB23ED"/>
    <w:rsid w:val="00EB274C"/>
    <w:rsid w:val="00EB27A2"/>
    <w:rsid w:val="00EB27D4"/>
    <w:rsid w:val="00EB2C64"/>
    <w:rsid w:val="00EB2E1A"/>
    <w:rsid w:val="00EB2EF7"/>
    <w:rsid w:val="00EB2FCC"/>
    <w:rsid w:val="00EB304F"/>
    <w:rsid w:val="00EB3088"/>
    <w:rsid w:val="00EB3266"/>
    <w:rsid w:val="00EB32E0"/>
    <w:rsid w:val="00EB34B5"/>
    <w:rsid w:val="00EB34CD"/>
    <w:rsid w:val="00EB36D7"/>
    <w:rsid w:val="00EB37C3"/>
    <w:rsid w:val="00EB3ADC"/>
    <w:rsid w:val="00EB3CBD"/>
    <w:rsid w:val="00EB3DEF"/>
    <w:rsid w:val="00EB3F8C"/>
    <w:rsid w:val="00EB411C"/>
    <w:rsid w:val="00EB4137"/>
    <w:rsid w:val="00EB41BE"/>
    <w:rsid w:val="00EB41EF"/>
    <w:rsid w:val="00EB433D"/>
    <w:rsid w:val="00EB4366"/>
    <w:rsid w:val="00EB4A2B"/>
    <w:rsid w:val="00EB4A33"/>
    <w:rsid w:val="00EB5A15"/>
    <w:rsid w:val="00EB5A5E"/>
    <w:rsid w:val="00EB5ACE"/>
    <w:rsid w:val="00EB605D"/>
    <w:rsid w:val="00EB6253"/>
    <w:rsid w:val="00EB6380"/>
    <w:rsid w:val="00EB66FF"/>
    <w:rsid w:val="00EB6871"/>
    <w:rsid w:val="00EB695C"/>
    <w:rsid w:val="00EB6AF8"/>
    <w:rsid w:val="00EB6CD6"/>
    <w:rsid w:val="00EB6CFC"/>
    <w:rsid w:val="00EB705F"/>
    <w:rsid w:val="00EB7069"/>
    <w:rsid w:val="00EB71AC"/>
    <w:rsid w:val="00EB7869"/>
    <w:rsid w:val="00EB7997"/>
    <w:rsid w:val="00EB7A76"/>
    <w:rsid w:val="00EB7F19"/>
    <w:rsid w:val="00EC001F"/>
    <w:rsid w:val="00EC033B"/>
    <w:rsid w:val="00EC0501"/>
    <w:rsid w:val="00EC0581"/>
    <w:rsid w:val="00EC0582"/>
    <w:rsid w:val="00EC07DD"/>
    <w:rsid w:val="00EC0BDB"/>
    <w:rsid w:val="00EC0E38"/>
    <w:rsid w:val="00EC0E57"/>
    <w:rsid w:val="00EC139E"/>
    <w:rsid w:val="00EC149A"/>
    <w:rsid w:val="00EC1598"/>
    <w:rsid w:val="00EC194D"/>
    <w:rsid w:val="00EC1C81"/>
    <w:rsid w:val="00EC1FF5"/>
    <w:rsid w:val="00EC23B9"/>
    <w:rsid w:val="00EC28EA"/>
    <w:rsid w:val="00EC2963"/>
    <w:rsid w:val="00EC2E91"/>
    <w:rsid w:val="00EC3145"/>
    <w:rsid w:val="00EC314E"/>
    <w:rsid w:val="00EC32A0"/>
    <w:rsid w:val="00EC331F"/>
    <w:rsid w:val="00EC35A3"/>
    <w:rsid w:val="00EC3ACA"/>
    <w:rsid w:val="00EC3EEC"/>
    <w:rsid w:val="00EC41BE"/>
    <w:rsid w:val="00EC436B"/>
    <w:rsid w:val="00EC45E8"/>
    <w:rsid w:val="00EC4759"/>
    <w:rsid w:val="00EC4B08"/>
    <w:rsid w:val="00EC4E83"/>
    <w:rsid w:val="00EC50EE"/>
    <w:rsid w:val="00EC589E"/>
    <w:rsid w:val="00EC5CE2"/>
    <w:rsid w:val="00EC5D80"/>
    <w:rsid w:val="00EC609E"/>
    <w:rsid w:val="00EC63CF"/>
    <w:rsid w:val="00EC663D"/>
    <w:rsid w:val="00EC68A4"/>
    <w:rsid w:val="00EC68F3"/>
    <w:rsid w:val="00EC6B50"/>
    <w:rsid w:val="00EC6F71"/>
    <w:rsid w:val="00EC711C"/>
    <w:rsid w:val="00EC72A3"/>
    <w:rsid w:val="00EC7692"/>
    <w:rsid w:val="00ED00BA"/>
    <w:rsid w:val="00ED0327"/>
    <w:rsid w:val="00ED0406"/>
    <w:rsid w:val="00ED0473"/>
    <w:rsid w:val="00ED0534"/>
    <w:rsid w:val="00ED060C"/>
    <w:rsid w:val="00ED07ED"/>
    <w:rsid w:val="00ED099B"/>
    <w:rsid w:val="00ED127C"/>
    <w:rsid w:val="00ED1421"/>
    <w:rsid w:val="00ED1497"/>
    <w:rsid w:val="00ED19C9"/>
    <w:rsid w:val="00ED1A56"/>
    <w:rsid w:val="00ED1D81"/>
    <w:rsid w:val="00ED1DE7"/>
    <w:rsid w:val="00ED20F2"/>
    <w:rsid w:val="00ED2136"/>
    <w:rsid w:val="00ED23C5"/>
    <w:rsid w:val="00ED25E4"/>
    <w:rsid w:val="00ED2E34"/>
    <w:rsid w:val="00ED34A2"/>
    <w:rsid w:val="00ED357E"/>
    <w:rsid w:val="00ED3BF2"/>
    <w:rsid w:val="00ED3E21"/>
    <w:rsid w:val="00ED3EF0"/>
    <w:rsid w:val="00ED4015"/>
    <w:rsid w:val="00ED40A8"/>
    <w:rsid w:val="00ED4158"/>
    <w:rsid w:val="00ED464C"/>
    <w:rsid w:val="00ED46E6"/>
    <w:rsid w:val="00ED4B29"/>
    <w:rsid w:val="00ED4C51"/>
    <w:rsid w:val="00ED4DDC"/>
    <w:rsid w:val="00ED4F44"/>
    <w:rsid w:val="00ED5012"/>
    <w:rsid w:val="00ED5326"/>
    <w:rsid w:val="00ED5351"/>
    <w:rsid w:val="00ED5534"/>
    <w:rsid w:val="00ED55A1"/>
    <w:rsid w:val="00ED577C"/>
    <w:rsid w:val="00ED58A3"/>
    <w:rsid w:val="00ED58A4"/>
    <w:rsid w:val="00ED5BD0"/>
    <w:rsid w:val="00ED612D"/>
    <w:rsid w:val="00ED618C"/>
    <w:rsid w:val="00ED61C2"/>
    <w:rsid w:val="00ED622F"/>
    <w:rsid w:val="00ED62E4"/>
    <w:rsid w:val="00ED6481"/>
    <w:rsid w:val="00ED6615"/>
    <w:rsid w:val="00ED6617"/>
    <w:rsid w:val="00ED6914"/>
    <w:rsid w:val="00ED695B"/>
    <w:rsid w:val="00ED6977"/>
    <w:rsid w:val="00ED6980"/>
    <w:rsid w:val="00ED6AA7"/>
    <w:rsid w:val="00ED6B84"/>
    <w:rsid w:val="00ED6C75"/>
    <w:rsid w:val="00ED6F5A"/>
    <w:rsid w:val="00ED70E6"/>
    <w:rsid w:val="00ED7383"/>
    <w:rsid w:val="00ED7390"/>
    <w:rsid w:val="00ED76B3"/>
    <w:rsid w:val="00ED7CF0"/>
    <w:rsid w:val="00EE0141"/>
    <w:rsid w:val="00EE036F"/>
    <w:rsid w:val="00EE03AC"/>
    <w:rsid w:val="00EE05A1"/>
    <w:rsid w:val="00EE0945"/>
    <w:rsid w:val="00EE0974"/>
    <w:rsid w:val="00EE0E41"/>
    <w:rsid w:val="00EE0FAC"/>
    <w:rsid w:val="00EE10C5"/>
    <w:rsid w:val="00EE148A"/>
    <w:rsid w:val="00EE1566"/>
    <w:rsid w:val="00EE1694"/>
    <w:rsid w:val="00EE1869"/>
    <w:rsid w:val="00EE1960"/>
    <w:rsid w:val="00EE1A4B"/>
    <w:rsid w:val="00EE1A9F"/>
    <w:rsid w:val="00EE1B90"/>
    <w:rsid w:val="00EE229F"/>
    <w:rsid w:val="00EE22A5"/>
    <w:rsid w:val="00EE263F"/>
    <w:rsid w:val="00EE278A"/>
    <w:rsid w:val="00EE291A"/>
    <w:rsid w:val="00EE2B72"/>
    <w:rsid w:val="00EE2EFE"/>
    <w:rsid w:val="00EE3C80"/>
    <w:rsid w:val="00EE3D24"/>
    <w:rsid w:val="00EE3FFF"/>
    <w:rsid w:val="00EE43A7"/>
    <w:rsid w:val="00EE463E"/>
    <w:rsid w:val="00EE4A08"/>
    <w:rsid w:val="00EE4A4B"/>
    <w:rsid w:val="00EE4E76"/>
    <w:rsid w:val="00EE4F28"/>
    <w:rsid w:val="00EE502C"/>
    <w:rsid w:val="00EE53B1"/>
    <w:rsid w:val="00EE53B7"/>
    <w:rsid w:val="00EE5647"/>
    <w:rsid w:val="00EE58D3"/>
    <w:rsid w:val="00EE5921"/>
    <w:rsid w:val="00EE5AA0"/>
    <w:rsid w:val="00EE5AE6"/>
    <w:rsid w:val="00EE5B07"/>
    <w:rsid w:val="00EE5B27"/>
    <w:rsid w:val="00EE637F"/>
    <w:rsid w:val="00EE640C"/>
    <w:rsid w:val="00EE64AF"/>
    <w:rsid w:val="00EE6733"/>
    <w:rsid w:val="00EE6905"/>
    <w:rsid w:val="00EE6983"/>
    <w:rsid w:val="00EE69D0"/>
    <w:rsid w:val="00EE6A95"/>
    <w:rsid w:val="00EE7264"/>
    <w:rsid w:val="00EE740E"/>
    <w:rsid w:val="00EE750B"/>
    <w:rsid w:val="00EE7762"/>
    <w:rsid w:val="00EE7A8B"/>
    <w:rsid w:val="00EE7B94"/>
    <w:rsid w:val="00EE7CAB"/>
    <w:rsid w:val="00EE7E61"/>
    <w:rsid w:val="00EE7F0E"/>
    <w:rsid w:val="00EF00E0"/>
    <w:rsid w:val="00EF00F1"/>
    <w:rsid w:val="00EF022B"/>
    <w:rsid w:val="00EF025C"/>
    <w:rsid w:val="00EF0406"/>
    <w:rsid w:val="00EF04AD"/>
    <w:rsid w:val="00EF05D6"/>
    <w:rsid w:val="00EF0651"/>
    <w:rsid w:val="00EF066D"/>
    <w:rsid w:val="00EF0A0B"/>
    <w:rsid w:val="00EF0D67"/>
    <w:rsid w:val="00EF1612"/>
    <w:rsid w:val="00EF19AB"/>
    <w:rsid w:val="00EF1C13"/>
    <w:rsid w:val="00EF1D6B"/>
    <w:rsid w:val="00EF2183"/>
    <w:rsid w:val="00EF21B5"/>
    <w:rsid w:val="00EF23A3"/>
    <w:rsid w:val="00EF2440"/>
    <w:rsid w:val="00EF2BD8"/>
    <w:rsid w:val="00EF2C03"/>
    <w:rsid w:val="00EF2CA8"/>
    <w:rsid w:val="00EF3227"/>
    <w:rsid w:val="00EF37BD"/>
    <w:rsid w:val="00EF3F85"/>
    <w:rsid w:val="00EF4004"/>
    <w:rsid w:val="00EF40BE"/>
    <w:rsid w:val="00EF40CD"/>
    <w:rsid w:val="00EF421E"/>
    <w:rsid w:val="00EF445E"/>
    <w:rsid w:val="00EF46BA"/>
    <w:rsid w:val="00EF4917"/>
    <w:rsid w:val="00EF4A86"/>
    <w:rsid w:val="00EF4CBD"/>
    <w:rsid w:val="00EF4F41"/>
    <w:rsid w:val="00EF51FB"/>
    <w:rsid w:val="00EF560D"/>
    <w:rsid w:val="00EF56CA"/>
    <w:rsid w:val="00EF57A3"/>
    <w:rsid w:val="00EF5AB3"/>
    <w:rsid w:val="00EF5BAA"/>
    <w:rsid w:val="00EF5CF0"/>
    <w:rsid w:val="00EF5D7B"/>
    <w:rsid w:val="00EF5E91"/>
    <w:rsid w:val="00EF6063"/>
    <w:rsid w:val="00EF6154"/>
    <w:rsid w:val="00EF645D"/>
    <w:rsid w:val="00EF65BF"/>
    <w:rsid w:val="00EF6C28"/>
    <w:rsid w:val="00EF6C33"/>
    <w:rsid w:val="00EF6C70"/>
    <w:rsid w:val="00EF6E6E"/>
    <w:rsid w:val="00EF6F89"/>
    <w:rsid w:val="00EF7119"/>
    <w:rsid w:val="00EF7238"/>
    <w:rsid w:val="00EF72B8"/>
    <w:rsid w:val="00EF7571"/>
    <w:rsid w:val="00EF7C49"/>
    <w:rsid w:val="00EF7E74"/>
    <w:rsid w:val="00F00132"/>
    <w:rsid w:val="00F0038E"/>
    <w:rsid w:val="00F003A4"/>
    <w:rsid w:val="00F0059A"/>
    <w:rsid w:val="00F00A73"/>
    <w:rsid w:val="00F00AB4"/>
    <w:rsid w:val="00F00B00"/>
    <w:rsid w:val="00F00ED1"/>
    <w:rsid w:val="00F00ED3"/>
    <w:rsid w:val="00F00F56"/>
    <w:rsid w:val="00F0106F"/>
    <w:rsid w:val="00F0111F"/>
    <w:rsid w:val="00F011E7"/>
    <w:rsid w:val="00F01486"/>
    <w:rsid w:val="00F01A78"/>
    <w:rsid w:val="00F01C1F"/>
    <w:rsid w:val="00F01CC4"/>
    <w:rsid w:val="00F01DBB"/>
    <w:rsid w:val="00F021BE"/>
    <w:rsid w:val="00F02373"/>
    <w:rsid w:val="00F0245A"/>
    <w:rsid w:val="00F02539"/>
    <w:rsid w:val="00F02905"/>
    <w:rsid w:val="00F02910"/>
    <w:rsid w:val="00F0293C"/>
    <w:rsid w:val="00F0297A"/>
    <w:rsid w:val="00F02AB7"/>
    <w:rsid w:val="00F02BF5"/>
    <w:rsid w:val="00F02F02"/>
    <w:rsid w:val="00F02F4E"/>
    <w:rsid w:val="00F0350A"/>
    <w:rsid w:val="00F03687"/>
    <w:rsid w:val="00F036BC"/>
    <w:rsid w:val="00F03913"/>
    <w:rsid w:val="00F03B15"/>
    <w:rsid w:val="00F03C85"/>
    <w:rsid w:val="00F03C96"/>
    <w:rsid w:val="00F03D49"/>
    <w:rsid w:val="00F040A8"/>
    <w:rsid w:val="00F040A9"/>
    <w:rsid w:val="00F0412D"/>
    <w:rsid w:val="00F04380"/>
    <w:rsid w:val="00F0439E"/>
    <w:rsid w:val="00F046BB"/>
    <w:rsid w:val="00F047F6"/>
    <w:rsid w:val="00F04934"/>
    <w:rsid w:val="00F04A0D"/>
    <w:rsid w:val="00F04CC7"/>
    <w:rsid w:val="00F04DB5"/>
    <w:rsid w:val="00F04F27"/>
    <w:rsid w:val="00F04FFE"/>
    <w:rsid w:val="00F0507D"/>
    <w:rsid w:val="00F05372"/>
    <w:rsid w:val="00F054DA"/>
    <w:rsid w:val="00F05681"/>
    <w:rsid w:val="00F062B3"/>
    <w:rsid w:val="00F0670E"/>
    <w:rsid w:val="00F06863"/>
    <w:rsid w:val="00F068FA"/>
    <w:rsid w:val="00F06911"/>
    <w:rsid w:val="00F06939"/>
    <w:rsid w:val="00F069BC"/>
    <w:rsid w:val="00F06A5D"/>
    <w:rsid w:val="00F06AB9"/>
    <w:rsid w:val="00F06C53"/>
    <w:rsid w:val="00F06CEC"/>
    <w:rsid w:val="00F06FB5"/>
    <w:rsid w:val="00F07245"/>
    <w:rsid w:val="00F073FF"/>
    <w:rsid w:val="00F07601"/>
    <w:rsid w:val="00F0771D"/>
    <w:rsid w:val="00F078BD"/>
    <w:rsid w:val="00F07AB1"/>
    <w:rsid w:val="00F07C56"/>
    <w:rsid w:val="00F103C4"/>
    <w:rsid w:val="00F1063D"/>
    <w:rsid w:val="00F1086D"/>
    <w:rsid w:val="00F10A1F"/>
    <w:rsid w:val="00F111F4"/>
    <w:rsid w:val="00F1136C"/>
    <w:rsid w:val="00F11442"/>
    <w:rsid w:val="00F114D8"/>
    <w:rsid w:val="00F11598"/>
    <w:rsid w:val="00F116E1"/>
    <w:rsid w:val="00F118AB"/>
    <w:rsid w:val="00F11A4A"/>
    <w:rsid w:val="00F11B8D"/>
    <w:rsid w:val="00F12426"/>
    <w:rsid w:val="00F125E7"/>
    <w:rsid w:val="00F126D9"/>
    <w:rsid w:val="00F12748"/>
    <w:rsid w:val="00F12D1D"/>
    <w:rsid w:val="00F12E2D"/>
    <w:rsid w:val="00F12EB0"/>
    <w:rsid w:val="00F13514"/>
    <w:rsid w:val="00F13D45"/>
    <w:rsid w:val="00F13DC4"/>
    <w:rsid w:val="00F14050"/>
    <w:rsid w:val="00F14159"/>
    <w:rsid w:val="00F145BA"/>
    <w:rsid w:val="00F14662"/>
    <w:rsid w:val="00F146AB"/>
    <w:rsid w:val="00F14703"/>
    <w:rsid w:val="00F147BA"/>
    <w:rsid w:val="00F1482F"/>
    <w:rsid w:val="00F14EF7"/>
    <w:rsid w:val="00F14FC1"/>
    <w:rsid w:val="00F15007"/>
    <w:rsid w:val="00F1509F"/>
    <w:rsid w:val="00F1516C"/>
    <w:rsid w:val="00F151CD"/>
    <w:rsid w:val="00F152D3"/>
    <w:rsid w:val="00F1541D"/>
    <w:rsid w:val="00F1585F"/>
    <w:rsid w:val="00F15A36"/>
    <w:rsid w:val="00F15A8E"/>
    <w:rsid w:val="00F15B5E"/>
    <w:rsid w:val="00F15BDF"/>
    <w:rsid w:val="00F15CB2"/>
    <w:rsid w:val="00F15E2D"/>
    <w:rsid w:val="00F15F48"/>
    <w:rsid w:val="00F161EA"/>
    <w:rsid w:val="00F16558"/>
    <w:rsid w:val="00F168D2"/>
    <w:rsid w:val="00F16D55"/>
    <w:rsid w:val="00F1709A"/>
    <w:rsid w:val="00F174AF"/>
    <w:rsid w:val="00F176F9"/>
    <w:rsid w:val="00F17CAC"/>
    <w:rsid w:val="00F17D8D"/>
    <w:rsid w:val="00F17EA9"/>
    <w:rsid w:val="00F20004"/>
    <w:rsid w:val="00F2016D"/>
    <w:rsid w:val="00F2049A"/>
    <w:rsid w:val="00F207DA"/>
    <w:rsid w:val="00F2089B"/>
    <w:rsid w:val="00F2095A"/>
    <w:rsid w:val="00F21095"/>
    <w:rsid w:val="00F216AD"/>
    <w:rsid w:val="00F217B6"/>
    <w:rsid w:val="00F218BE"/>
    <w:rsid w:val="00F21B08"/>
    <w:rsid w:val="00F21CE8"/>
    <w:rsid w:val="00F21CEE"/>
    <w:rsid w:val="00F21F39"/>
    <w:rsid w:val="00F21F56"/>
    <w:rsid w:val="00F21F8F"/>
    <w:rsid w:val="00F22489"/>
    <w:rsid w:val="00F224E5"/>
    <w:rsid w:val="00F2257D"/>
    <w:rsid w:val="00F22946"/>
    <w:rsid w:val="00F229ED"/>
    <w:rsid w:val="00F22A3E"/>
    <w:rsid w:val="00F22AC8"/>
    <w:rsid w:val="00F22E41"/>
    <w:rsid w:val="00F2302C"/>
    <w:rsid w:val="00F23781"/>
    <w:rsid w:val="00F238EE"/>
    <w:rsid w:val="00F23D20"/>
    <w:rsid w:val="00F23DDE"/>
    <w:rsid w:val="00F2405D"/>
    <w:rsid w:val="00F240B9"/>
    <w:rsid w:val="00F2414F"/>
    <w:rsid w:val="00F244D0"/>
    <w:rsid w:val="00F247B1"/>
    <w:rsid w:val="00F24AE4"/>
    <w:rsid w:val="00F24D42"/>
    <w:rsid w:val="00F24D57"/>
    <w:rsid w:val="00F24D83"/>
    <w:rsid w:val="00F24E52"/>
    <w:rsid w:val="00F24EE8"/>
    <w:rsid w:val="00F2517A"/>
    <w:rsid w:val="00F251BC"/>
    <w:rsid w:val="00F251D8"/>
    <w:rsid w:val="00F252CA"/>
    <w:rsid w:val="00F25321"/>
    <w:rsid w:val="00F25665"/>
    <w:rsid w:val="00F25877"/>
    <w:rsid w:val="00F25916"/>
    <w:rsid w:val="00F25950"/>
    <w:rsid w:val="00F25B3A"/>
    <w:rsid w:val="00F25CA6"/>
    <w:rsid w:val="00F25CE6"/>
    <w:rsid w:val="00F25E05"/>
    <w:rsid w:val="00F25E11"/>
    <w:rsid w:val="00F2630A"/>
    <w:rsid w:val="00F26430"/>
    <w:rsid w:val="00F26521"/>
    <w:rsid w:val="00F26624"/>
    <w:rsid w:val="00F26C87"/>
    <w:rsid w:val="00F272CE"/>
    <w:rsid w:val="00F27720"/>
    <w:rsid w:val="00F2777F"/>
    <w:rsid w:val="00F278D3"/>
    <w:rsid w:val="00F27CD0"/>
    <w:rsid w:val="00F27EBD"/>
    <w:rsid w:val="00F27EF4"/>
    <w:rsid w:val="00F30368"/>
    <w:rsid w:val="00F30563"/>
    <w:rsid w:val="00F30787"/>
    <w:rsid w:val="00F30A6B"/>
    <w:rsid w:val="00F30A6F"/>
    <w:rsid w:val="00F30B2A"/>
    <w:rsid w:val="00F30B69"/>
    <w:rsid w:val="00F30E8E"/>
    <w:rsid w:val="00F313C4"/>
    <w:rsid w:val="00F31594"/>
    <w:rsid w:val="00F31670"/>
    <w:rsid w:val="00F317D8"/>
    <w:rsid w:val="00F31A13"/>
    <w:rsid w:val="00F31A5F"/>
    <w:rsid w:val="00F31B4F"/>
    <w:rsid w:val="00F31D81"/>
    <w:rsid w:val="00F31D99"/>
    <w:rsid w:val="00F31E01"/>
    <w:rsid w:val="00F321BD"/>
    <w:rsid w:val="00F32574"/>
    <w:rsid w:val="00F328A4"/>
    <w:rsid w:val="00F32BAE"/>
    <w:rsid w:val="00F32E67"/>
    <w:rsid w:val="00F330EB"/>
    <w:rsid w:val="00F331AC"/>
    <w:rsid w:val="00F332B3"/>
    <w:rsid w:val="00F340E4"/>
    <w:rsid w:val="00F3435B"/>
    <w:rsid w:val="00F34B5F"/>
    <w:rsid w:val="00F34E39"/>
    <w:rsid w:val="00F34F7F"/>
    <w:rsid w:val="00F351AC"/>
    <w:rsid w:val="00F353B0"/>
    <w:rsid w:val="00F35855"/>
    <w:rsid w:val="00F35A42"/>
    <w:rsid w:val="00F35A96"/>
    <w:rsid w:val="00F35BF4"/>
    <w:rsid w:val="00F35D5C"/>
    <w:rsid w:val="00F35F64"/>
    <w:rsid w:val="00F364FA"/>
    <w:rsid w:val="00F3656B"/>
    <w:rsid w:val="00F365C2"/>
    <w:rsid w:val="00F36621"/>
    <w:rsid w:val="00F367D1"/>
    <w:rsid w:val="00F3682E"/>
    <w:rsid w:val="00F36987"/>
    <w:rsid w:val="00F369C9"/>
    <w:rsid w:val="00F36D56"/>
    <w:rsid w:val="00F37013"/>
    <w:rsid w:val="00F37476"/>
    <w:rsid w:val="00F37738"/>
    <w:rsid w:val="00F37C01"/>
    <w:rsid w:val="00F37D9E"/>
    <w:rsid w:val="00F4019E"/>
    <w:rsid w:val="00F407EE"/>
    <w:rsid w:val="00F4094B"/>
    <w:rsid w:val="00F40ADD"/>
    <w:rsid w:val="00F40FB6"/>
    <w:rsid w:val="00F41115"/>
    <w:rsid w:val="00F4120B"/>
    <w:rsid w:val="00F4130F"/>
    <w:rsid w:val="00F41530"/>
    <w:rsid w:val="00F415A1"/>
    <w:rsid w:val="00F4197D"/>
    <w:rsid w:val="00F41A13"/>
    <w:rsid w:val="00F41A5C"/>
    <w:rsid w:val="00F41A6E"/>
    <w:rsid w:val="00F41A86"/>
    <w:rsid w:val="00F41DDC"/>
    <w:rsid w:val="00F41F80"/>
    <w:rsid w:val="00F4216F"/>
    <w:rsid w:val="00F422D7"/>
    <w:rsid w:val="00F42382"/>
    <w:rsid w:val="00F424AF"/>
    <w:rsid w:val="00F425BF"/>
    <w:rsid w:val="00F4279B"/>
    <w:rsid w:val="00F42889"/>
    <w:rsid w:val="00F4291F"/>
    <w:rsid w:val="00F42927"/>
    <w:rsid w:val="00F42B96"/>
    <w:rsid w:val="00F42C0D"/>
    <w:rsid w:val="00F42D67"/>
    <w:rsid w:val="00F42F34"/>
    <w:rsid w:val="00F432A3"/>
    <w:rsid w:val="00F43494"/>
    <w:rsid w:val="00F4352E"/>
    <w:rsid w:val="00F437B9"/>
    <w:rsid w:val="00F438D2"/>
    <w:rsid w:val="00F43B01"/>
    <w:rsid w:val="00F43E71"/>
    <w:rsid w:val="00F4421A"/>
    <w:rsid w:val="00F4439D"/>
    <w:rsid w:val="00F445AC"/>
    <w:rsid w:val="00F44766"/>
    <w:rsid w:val="00F4494D"/>
    <w:rsid w:val="00F44A34"/>
    <w:rsid w:val="00F44DC7"/>
    <w:rsid w:val="00F44DDB"/>
    <w:rsid w:val="00F44F32"/>
    <w:rsid w:val="00F44F35"/>
    <w:rsid w:val="00F45086"/>
    <w:rsid w:val="00F45243"/>
    <w:rsid w:val="00F4535B"/>
    <w:rsid w:val="00F4536A"/>
    <w:rsid w:val="00F45387"/>
    <w:rsid w:val="00F45529"/>
    <w:rsid w:val="00F4565E"/>
    <w:rsid w:val="00F45A9D"/>
    <w:rsid w:val="00F45E0B"/>
    <w:rsid w:val="00F461FE"/>
    <w:rsid w:val="00F462B7"/>
    <w:rsid w:val="00F46302"/>
    <w:rsid w:val="00F4640A"/>
    <w:rsid w:val="00F464F5"/>
    <w:rsid w:val="00F46560"/>
    <w:rsid w:val="00F4659E"/>
    <w:rsid w:val="00F466C9"/>
    <w:rsid w:val="00F46A52"/>
    <w:rsid w:val="00F46D9D"/>
    <w:rsid w:val="00F46F84"/>
    <w:rsid w:val="00F4709D"/>
    <w:rsid w:val="00F47485"/>
    <w:rsid w:val="00F4753A"/>
    <w:rsid w:val="00F47869"/>
    <w:rsid w:val="00F47923"/>
    <w:rsid w:val="00F47BA1"/>
    <w:rsid w:val="00F47BCF"/>
    <w:rsid w:val="00F47D8D"/>
    <w:rsid w:val="00F47E6B"/>
    <w:rsid w:val="00F47F1F"/>
    <w:rsid w:val="00F5035F"/>
    <w:rsid w:val="00F50587"/>
    <w:rsid w:val="00F506E1"/>
    <w:rsid w:val="00F50BD5"/>
    <w:rsid w:val="00F50BEB"/>
    <w:rsid w:val="00F5165C"/>
    <w:rsid w:val="00F51837"/>
    <w:rsid w:val="00F51906"/>
    <w:rsid w:val="00F51B27"/>
    <w:rsid w:val="00F51EB9"/>
    <w:rsid w:val="00F52016"/>
    <w:rsid w:val="00F52249"/>
    <w:rsid w:val="00F524C1"/>
    <w:rsid w:val="00F52FF1"/>
    <w:rsid w:val="00F53002"/>
    <w:rsid w:val="00F53085"/>
    <w:rsid w:val="00F53138"/>
    <w:rsid w:val="00F5360F"/>
    <w:rsid w:val="00F53998"/>
    <w:rsid w:val="00F53CB0"/>
    <w:rsid w:val="00F5405C"/>
    <w:rsid w:val="00F54097"/>
    <w:rsid w:val="00F5415C"/>
    <w:rsid w:val="00F54747"/>
    <w:rsid w:val="00F548E8"/>
    <w:rsid w:val="00F54A7D"/>
    <w:rsid w:val="00F54D00"/>
    <w:rsid w:val="00F54E78"/>
    <w:rsid w:val="00F556F0"/>
    <w:rsid w:val="00F5594E"/>
    <w:rsid w:val="00F55AD8"/>
    <w:rsid w:val="00F55C7C"/>
    <w:rsid w:val="00F55CA1"/>
    <w:rsid w:val="00F55CB5"/>
    <w:rsid w:val="00F55E23"/>
    <w:rsid w:val="00F55F86"/>
    <w:rsid w:val="00F55FF2"/>
    <w:rsid w:val="00F56445"/>
    <w:rsid w:val="00F56546"/>
    <w:rsid w:val="00F56896"/>
    <w:rsid w:val="00F56B49"/>
    <w:rsid w:val="00F57405"/>
    <w:rsid w:val="00F57480"/>
    <w:rsid w:val="00F576A1"/>
    <w:rsid w:val="00F576CF"/>
    <w:rsid w:val="00F5770B"/>
    <w:rsid w:val="00F57724"/>
    <w:rsid w:val="00F57726"/>
    <w:rsid w:val="00F57A87"/>
    <w:rsid w:val="00F57B21"/>
    <w:rsid w:val="00F57E91"/>
    <w:rsid w:val="00F57FB3"/>
    <w:rsid w:val="00F6005C"/>
    <w:rsid w:val="00F60C44"/>
    <w:rsid w:val="00F60D48"/>
    <w:rsid w:val="00F60EAF"/>
    <w:rsid w:val="00F610E1"/>
    <w:rsid w:val="00F6115B"/>
    <w:rsid w:val="00F61415"/>
    <w:rsid w:val="00F615E7"/>
    <w:rsid w:val="00F6161B"/>
    <w:rsid w:val="00F61627"/>
    <w:rsid w:val="00F616F1"/>
    <w:rsid w:val="00F61714"/>
    <w:rsid w:val="00F6171E"/>
    <w:rsid w:val="00F6181F"/>
    <w:rsid w:val="00F61AFE"/>
    <w:rsid w:val="00F6233C"/>
    <w:rsid w:val="00F62470"/>
    <w:rsid w:val="00F62508"/>
    <w:rsid w:val="00F629CE"/>
    <w:rsid w:val="00F62BC2"/>
    <w:rsid w:val="00F62E32"/>
    <w:rsid w:val="00F63079"/>
    <w:rsid w:val="00F6315E"/>
    <w:rsid w:val="00F635C6"/>
    <w:rsid w:val="00F6375C"/>
    <w:rsid w:val="00F63ACE"/>
    <w:rsid w:val="00F63F3B"/>
    <w:rsid w:val="00F642D9"/>
    <w:rsid w:val="00F64722"/>
    <w:rsid w:val="00F6485A"/>
    <w:rsid w:val="00F6487D"/>
    <w:rsid w:val="00F64964"/>
    <w:rsid w:val="00F64B0F"/>
    <w:rsid w:val="00F64CB4"/>
    <w:rsid w:val="00F65065"/>
    <w:rsid w:val="00F6535A"/>
    <w:rsid w:val="00F65429"/>
    <w:rsid w:val="00F656C3"/>
    <w:rsid w:val="00F6583A"/>
    <w:rsid w:val="00F658DC"/>
    <w:rsid w:val="00F659BC"/>
    <w:rsid w:val="00F659E6"/>
    <w:rsid w:val="00F65B54"/>
    <w:rsid w:val="00F65CBC"/>
    <w:rsid w:val="00F65DDB"/>
    <w:rsid w:val="00F65FCE"/>
    <w:rsid w:val="00F66085"/>
    <w:rsid w:val="00F66173"/>
    <w:rsid w:val="00F66376"/>
    <w:rsid w:val="00F66A7A"/>
    <w:rsid w:val="00F66D57"/>
    <w:rsid w:val="00F66FE3"/>
    <w:rsid w:val="00F67051"/>
    <w:rsid w:val="00F670D1"/>
    <w:rsid w:val="00F67770"/>
    <w:rsid w:val="00F67794"/>
    <w:rsid w:val="00F67BA7"/>
    <w:rsid w:val="00F67BCF"/>
    <w:rsid w:val="00F70413"/>
    <w:rsid w:val="00F70512"/>
    <w:rsid w:val="00F70729"/>
    <w:rsid w:val="00F7086F"/>
    <w:rsid w:val="00F70D8E"/>
    <w:rsid w:val="00F70F8A"/>
    <w:rsid w:val="00F7103E"/>
    <w:rsid w:val="00F7104C"/>
    <w:rsid w:val="00F7147C"/>
    <w:rsid w:val="00F71631"/>
    <w:rsid w:val="00F71652"/>
    <w:rsid w:val="00F71E57"/>
    <w:rsid w:val="00F720CF"/>
    <w:rsid w:val="00F72420"/>
    <w:rsid w:val="00F7281D"/>
    <w:rsid w:val="00F72922"/>
    <w:rsid w:val="00F729D2"/>
    <w:rsid w:val="00F729E2"/>
    <w:rsid w:val="00F729E9"/>
    <w:rsid w:val="00F72DD1"/>
    <w:rsid w:val="00F7318D"/>
    <w:rsid w:val="00F73366"/>
    <w:rsid w:val="00F73466"/>
    <w:rsid w:val="00F734D2"/>
    <w:rsid w:val="00F73A6C"/>
    <w:rsid w:val="00F73D3A"/>
    <w:rsid w:val="00F73F1F"/>
    <w:rsid w:val="00F74189"/>
    <w:rsid w:val="00F74243"/>
    <w:rsid w:val="00F74492"/>
    <w:rsid w:val="00F744E7"/>
    <w:rsid w:val="00F744FB"/>
    <w:rsid w:val="00F74A27"/>
    <w:rsid w:val="00F74D7B"/>
    <w:rsid w:val="00F752B8"/>
    <w:rsid w:val="00F75538"/>
    <w:rsid w:val="00F7572C"/>
    <w:rsid w:val="00F75735"/>
    <w:rsid w:val="00F75883"/>
    <w:rsid w:val="00F75A6A"/>
    <w:rsid w:val="00F75A77"/>
    <w:rsid w:val="00F75ADB"/>
    <w:rsid w:val="00F75BD7"/>
    <w:rsid w:val="00F75E02"/>
    <w:rsid w:val="00F760AC"/>
    <w:rsid w:val="00F76175"/>
    <w:rsid w:val="00F7631D"/>
    <w:rsid w:val="00F76426"/>
    <w:rsid w:val="00F76863"/>
    <w:rsid w:val="00F76980"/>
    <w:rsid w:val="00F76B03"/>
    <w:rsid w:val="00F777C1"/>
    <w:rsid w:val="00F80420"/>
    <w:rsid w:val="00F807C6"/>
    <w:rsid w:val="00F809DA"/>
    <w:rsid w:val="00F80AD8"/>
    <w:rsid w:val="00F811D9"/>
    <w:rsid w:val="00F81AF0"/>
    <w:rsid w:val="00F81AF5"/>
    <w:rsid w:val="00F81C31"/>
    <w:rsid w:val="00F81CAD"/>
    <w:rsid w:val="00F81DDF"/>
    <w:rsid w:val="00F820E0"/>
    <w:rsid w:val="00F822D1"/>
    <w:rsid w:val="00F8249B"/>
    <w:rsid w:val="00F828A6"/>
    <w:rsid w:val="00F828F3"/>
    <w:rsid w:val="00F829E9"/>
    <w:rsid w:val="00F82D14"/>
    <w:rsid w:val="00F82E5D"/>
    <w:rsid w:val="00F82E70"/>
    <w:rsid w:val="00F82FDA"/>
    <w:rsid w:val="00F8315D"/>
    <w:rsid w:val="00F8344A"/>
    <w:rsid w:val="00F834A6"/>
    <w:rsid w:val="00F83531"/>
    <w:rsid w:val="00F835BC"/>
    <w:rsid w:val="00F839D5"/>
    <w:rsid w:val="00F83EB0"/>
    <w:rsid w:val="00F8428B"/>
    <w:rsid w:val="00F84327"/>
    <w:rsid w:val="00F845B5"/>
    <w:rsid w:val="00F84664"/>
    <w:rsid w:val="00F84A6B"/>
    <w:rsid w:val="00F84DBD"/>
    <w:rsid w:val="00F850D2"/>
    <w:rsid w:val="00F853D6"/>
    <w:rsid w:val="00F85748"/>
    <w:rsid w:val="00F858D3"/>
    <w:rsid w:val="00F85973"/>
    <w:rsid w:val="00F85BCC"/>
    <w:rsid w:val="00F85BEA"/>
    <w:rsid w:val="00F85C25"/>
    <w:rsid w:val="00F860F2"/>
    <w:rsid w:val="00F86321"/>
    <w:rsid w:val="00F86355"/>
    <w:rsid w:val="00F863C8"/>
    <w:rsid w:val="00F864A3"/>
    <w:rsid w:val="00F866CC"/>
    <w:rsid w:val="00F869FD"/>
    <w:rsid w:val="00F86A30"/>
    <w:rsid w:val="00F86AE1"/>
    <w:rsid w:val="00F86AEF"/>
    <w:rsid w:val="00F86AF1"/>
    <w:rsid w:val="00F86B87"/>
    <w:rsid w:val="00F87261"/>
    <w:rsid w:val="00F8760C"/>
    <w:rsid w:val="00F878C6"/>
    <w:rsid w:val="00F87973"/>
    <w:rsid w:val="00F879A0"/>
    <w:rsid w:val="00F87AE4"/>
    <w:rsid w:val="00F87B08"/>
    <w:rsid w:val="00F87C2B"/>
    <w:rsid w:val="00F87D46"/>
    <w:rsid w:val="00F901D3"/>
    <w:rsid w:val="00F902F7"/>
    <w:rsid w:val="00F90395"/>
    <w:rsid w:val="00F90427"/>
    <w:rsid w:val="00F9062E"/>
    <w:rsid w:val="00F90678"/>
    <w:rsid w:val="00F90885"/>
    <w:rsid w:val="00F90B0C"/>
    <w:rsid w:val="00F90D66"/>
    <w:rsid w:val="00F90E6B"/>
    <w:rsid w:val="00F910B2"/>
    <w:rsid w:val="00F91332"/>
    <w:rsid w:val="00F91702"/>
    <w:rsid w:val="00F91758"/>
    <w:rsid w:val="00F918A0"/>
    <w:rsid w:val="00F91C67"/>
    <w:rsid w:val="00F91CD3"/>
    <w:rsid w:val="00F91DC0"/>
    <w:rsid w:val="00F91FB1"/>
    <w:rsid w:val="00F92100"/>
    <w:rsid w:val="00F92136"/>
    <w:rsid w:val="00F92245"/>
    <w:rsid w:val="00F925C6"/>
    <w:rsid w:val="00F92697"/>
    <w:rsid w:val="00F926A2"/>
    <w:rsid w:val="00F92E46"/>
    <w:rsid w:val="00F93651"/>
    <w:rsid w:val="00F936FB"/>
    <w:rsid w:val="00F93780"/>
    <w:rsid w:val="00F93913"/>
    <w:rsid w:val="00F93F12"/>
    <w:rsid w:val="00F9403D"/>
    <w:rsid w:val="00F942C9"/>
    <w:rsid w:val="00F94412"/>
    <w:rsid w:val="00F94625"/>
    <w:rsid w:val="00F94A3D"/>
    <w:rsid w:val="00F94AAE"/>
    <w:rsid w:val="00F94ACB"/>
    <w:rsid w:val="00F94E17"/>
    <w:rsid w:val="00F94F11"/>
    <w:rsid w:val="00F94F41"/>
    <w:rsid w:val="00F9515C"/>
    <w:rsid w:val="00F951D4"/>
    <w:rsid w:val="00F9539E"/>
    <w:rsid w:val="00F95778"/>
    <w:rsid w:val="00F95B42"/>
    <w:rsid w:val="00F95BDA"/>
    <w:rsid w:val="00F95C8A"/>
    <w:rsid w:val="00F96039"/>
    <w:rsid w:val="00F96058"/>
    <w:rsid w:val="00F9623E"/>
    <w:rsid w:val="00F9630D"/>
    <w:rsid w:val="00F963B3"/>
    <w:rsid w:val="00F96420"/>
    <w:rsid w:val="00F967E0"/>
    <w:rsid w:val="00F97073"/>
    <w:rsid w:val="00F971A3"/>
    <w:rsid w:val="00F971C0"/>
    <w:rsid w:val="00F972A8"/>
    <w:rsid w:val="00F97593"/>
    <w:rsid w:val="00F97639"/>
    <w:rsid w:val="00F97908"/>
    <w:rsid w:val="00F9790B"/>
    <w:rsid w:val="00F97E45"/>
    <w:rsid w:val="00FA01DB"/>
    <w:rsid w:val="00FA0544"/>
    <w:rsid w:val="00FA0826"/>
    <w:rsid w:val="00FA08FC"/>
    <w:rsid w:val="00FA0AB0"/>
    <w:rsid w:val="00FA0BF7"/>
    <w:rsid w:val="00FA0CF5"/>
    <w:rsid w:val="00FA0E17"/>
    <w:rsid w:val="00FA0F8B"/>
    <w:rsid w:val="00FA1139"/>
    <w:rsid w:val="00FA12A2"/>
    <w:rsid w:val="00FA13AB"/>
    <w:rsid w:val="00FA1691"/>
    <w:rsid w:val="00FA17B9"/>
    <w:rsid w:val="00FA199A"/>
    <w:rsid w:val="00FA1D1F"/>
    <w:rsid w:val="00FA1EF2"/>
    <w:rsid w:val="00FA1FD4"/>
    <w:rsid w:val="00FA2246"/>
    <w:rsid w:val="00FA2383"/>
    <w:rsid w:val="00FA2565"/>
    <w:rsid w:val="00FA2F11"/>
    <w:rsid w:val="00FA3366"/>
    <w:rsid w:val="00FA337C"/>
    <w:rsid w:val="00FA352E"/>
    <w:rsid w:val="00FA36D3"/>
    <w:rsid w:val="00FA3B8B"/>
    <w:rsid w:val="00FA3DD2"/>
    <w:rsid w:val="00FA4183"/>
    <w:rsid w:val="00FA423F"/>
    <w:rsid w:val="00FA4254"/>
    <w:rsid w:val="00FA4387"/>
    <w:rsid w:val="00FA4656"/>
    <w:rsid w:val="00FA4691"/>
    <w:rsid w:val="00FA4813"/>
    <w:rsid w:val="00FA4B87"/>
    <w:rsid w:val="00FA4E44"/>
    <w:rsid w:val="00FA4EA6"/>
    <w:rsid w:val="00FA4FB6"/>
    <w:rsid w:val="00FA523E"/>
    <w:rsid w:val="00FA559C"/>
    <w:rsid w:val="00FA55F1"/>
    <w:rsid w:val="00FA5635"/>
    <w:rsid w:val="00FA57A9"/>
    <w:rsid w:val="00FA59B5"/>
    <w:rsid w:val="00FA5CD0"/>
    <w:rsid w:val="00FA5CE9"/>
    <w:rsid w:val="00FA61CC"/>
    <w:rsid w:val="00FA6617"/>
    <w:rsid w:val="00FA6786"/>
    <w:rsid w:val="00FA6984"/>
    <w:rsid w:val="00FA6C8F"/>
    <w:rsid w:val="00FA6D33"/>
    <w:rsid w:val="00FA6E07"/>
    <w:rsid w:val="00FA6EA7"/>
    <w:rsid w:val="00FA7638"/>
    <w:rsid w:val="00FA7B62"/>
    <w:rsid w:val="00FA7F34"/>
    <w:rsid w:val="00FB0173"/>
    <w:rsid w:val="00FB08BA"/>
    <w:rsid w:val="00FB0A82"/>
    <w:rsid w:val="00FB0C72"/>
    <w:rsid w:val="00FB0D23"/>
    <w:rsid w:val="00FB0D5B"/>
    <w:rsid w:val="00FB0E06"/>
    <w:rsid w:val="00FB0FBB"/>
    <w:rsid w:val="00FB1025"/>
    <w:rsid w:val="00FB10FC"/>
    <w:rsid w:val="00FB1150"/>
    <w:rsid w:val="00FB14E3"/>
    <w:rsid w:val="00FB151A"/>
    <w:rsid w:val="00FB1800"/>
    <w:rsid w:val="00FB1A07"/>
    <w:rsid w:val="00FB1C94"/>
    <w:rsid w:val="00FB1E70"/>
    <w:rsid w:val="00FB2118"/>
    <w:rsid w:val="00FB2432"/>
    <w:rsid w:val="00FB24C6"/>
    <w:rsid w:val="00FB2B22"/>
    <w:rsid w:val="00FB2DDE"/>
    <w:rsid w:val="00FB2F62"/>
    <w:rsid w:val="00FB382C"/>
    <w:rsid w:val="00FB3A84"/>
    <w:rsid w:val="00FB3ED9"/>
    <w:rsid w:val="00FB4165"/>
    <w:rsid w:val="00FB4761"/>
    <w:rsid w:val="00FB4AD3"/>
    <w:rsid w:val="00FB4BFE"/>
    <w:rsid w:val="00FB4CF7"/>
    <w:rsid w:val="00FB503E"/>
    <w:rsid w:val="00FB5280"/>
    <w:rsid w:val="00FB5334"/>
    <w:rsid w:val="00FB5493"/>
    <w:rsid w:val="00FB5511"/>
    <w:rsid w:val="00FB56E0"/>
    <w:rsid w:val="00FB5979"/>
    <w:rsid w:val="00FB5BBD"/>
    <w:rsid w:val="00FB5C48"/>
    <w:rsid w:val="00FB5CA7"/>
    <w:rsid w:val="00FB5D1C"/>
    <w:rsid w:val="00FB5E41"/>
    <w:rsid w:val="00FB6059"/>
    <w:rsid w:val="00FB60E8"/>
    <w:rsid w:val="00FB6139"/>
    <w:rsid w:val="00FB619F"/>
    <w:rsid w:val="00FB63B4"/>
    <w:rsid w:val="00FB6873"/>
    <w:rsid w:val="00FB69CA"/>
    <w:rsid w:val="00FB6AD9"/>
    <w:rsid w:val="00FB70CF"/>
    <w:rsid w:val="00FB7668"/>
    <w:rsid w:val="00FB7A1C"/>
    <w:rsid w:val="00FB7A34"/>
    <w:rsid w:val="00FB7A55"/>
    <w:rsid w:val="00FB7E68"/>
    <w:rsid w:val="00FC00DD"/>
    <w:rsid w:val="00FC0339"/>
    <w:rsid w:val="00FC03C8"/>
    <w:rsid w:val="00FC053E"/>
    <w:rsid w:val="00FC067A"/>
    <w:rsid w:val="00FC0707"/>
    <w:rsid w:val="00FC0754"/>
    <w:rsid w:val="00FC0989"/>
    <w:rsid w:val="00FC0E2B"/>
    <w:rsid w:val="00FC12D4"/>
    <w:rsid w:val="00FC1444"/>
    <w:rsid w:val="00FC174B"/>
    <w:rsid w:val="00FC17CC"/>
    <w:rsid w:val="00FC1A4D"/>
    <w:rsid w:val="00FC1A92"/>
    <w:rsid w:val="00FC1C41"/>
    <w:rsid w:val="00FC1DA5"/>
    <w:rsid w:val="00FC1E23"/>
    <w:rsid w:val="00FC1E85"/>
    <w:rsid w:val="00FC2097"/>
    <w:rsid w:val="00FC244D"/>
    <w:rsid w:val="00FC2FDD"/>
    <w:rsid w:val="00FC308D"/>
    <w:rsid w:val="00FC35BF"/>
    <w:rsid w:val="00FC37CF"/>
    <w:rsid w:val="00FC3A43"/>
    <w:rsid w:val="00FC3FDB"/>
    <w:rsid w:val="00FC4011"/>
    <w:rsid w:val="00FC405B"/>
    <w:rsid w:val="00FC4685"/>
    <w:rsid w:val="00FC4CB2"/>
    <w:rsid w:val="00FC4DCC"/>
    <w:rsid w:val="00FC4EBE"/>
    <w:rsid w:val="00FC54E1"/>
    <w:rsid w:val="00FC560C"/>
    <w:rsid w:val="00FC5639"/>
    <w:rsid w:val="00FC5B1E"/>
    <w:rsid w:val="00FC5E29"/>
    <w:rsid w:val="00FC615C"/>
    <w:rsid w:val="00FC67E2"/>
    <w:rsid w:val="00FC69A0"/>
    <w:rsid w:val="00FC6C37"/>
    <w:rsid w:val="00FC6DE2"/>
    <w:rsid w:val="00FC7237"/>
    <w:rsid w:val="00FC73BF"/>
    <w:rsid w:val="00FC7583"/>
    <w:rsid w:val="00FC76C8"/>
    <w:rsid w:val="00FC7784"/>
    <w:rsid w:val="00FC77FE"/>
    <w:rsid w:val="00FD010A"/>
    <w:rsid w:val="00FD0AB6"/>
    <w:rsid w:val="00FD0B68"/>
    <w:rsid w:val="00FD0BF8"/>
    <w:rsid w:val="00FD1230"/>
    <w:rsid w:val="00FD1599"/>
    <w:rsid w:val="00FD1682"/>
    <w:rsid w:val="00FD17FB"/>
    <w:rsid w:val="00FD1AD9"/>
    <w:rsid w:val="00FD1C29"/>
    <w:rsid w:val="00FD1EE7"/>
    <w:rsid w:val="00FD1FD7"/>
    <w:rsid w:val="00FD200F"/>
    <w:rsid w:val="00FD247C"/>
    <w:rsid w:val="00FD253E"/>
    <w:rsid w:val="00FD2639"/>
    <w:rsid w:val="00FD27E3"/>
    <w:rsid w:val="00FD2870"/>
    <w:rsid w:val="00FD2C2E"/>
    <w:rsid w:val="00FD3574"/>
    <w:rsid w:val="00FD362F"/>
    <w:rsid w:val="00FD3776"/>
    <w:rsid w:val="00FD3C08"/>
    <w:rsid w:val="00FD3C86"/>
    <w:rsid w:val="00FD3EE1"/>
    <w:rsid w:val="00FD403F"/>
    <w:rsid w:val="00FD4A0E"/>
    <w:rsid w:val="00FD4A8B"/>
    <w:rsid w:val="00FD4CF6"/>
    <w:rsid w:val="00FD4F34"/>
    <w:rsid w:val="00FD5189"/>
    <w:rsid w:val="00FD59F9"/>
    <w:rsid w:val="00FD5F5C"/>
    <w:rsid w:val="00FD6729"/>
    <w:rsid w:val="00FD6B1E"/>
    <w:rsid w:val="00FD6C71"/>
    <w:rsid w:val="00FD71E5"/>
    <w:rsid w:val="00FD728B"/>
    <w:rsid w:val="00FD7325"/>
    <w:rsid w:val="00FD7919"/>
    <w:rsid w:val="00FD7BA4"/>
    <w:rsid w:val="00FD7F8D"/>
    <w:rsid w:val="00FE0068"/>
    <w:rsid w:val="00FE0762"/>
    <w:rsid w:val="00FE098A"/>
    <w:rsid w:val="00FE0A0B"/>
    <w:rsid w:val="00FE0B0E"/>
    <w:rsid w:val="00FE0CE1"/>
    <w:rsid w:val="00FE109F"/>
    <w:rsid w:val="00FE11E1"/>
    <w:rsid w:val="00FE122B"/>
    <w:rsid w:val="00FE1234"/>
    <w:rsid w:val="00FE142F"/>
    <w:rsid w:val="00FE150A"/>
    <w:rsid w:val="00FE1A04"/>
    <w:rsid w:val="00FE1CF9"/>
    <w:rsid w:val="00FE1F44"/>
    <w:rsid w:val="00FE212A"/>
    <w:rsid w:val="00FE22CA"/>
    <w:rsid w:val="00FE24DA"/>
    <w:rsid w:val="00FE2582"/>
    <w:rsid w:val="00FE292E"/>
    <w:rsid w:val="00FE29D4"/>
    <w:rsid w:val="00FE2A78"/>
    <w:rsid w:val="00FE2CFD"/>
    <w:rsid w:val="00FE2E89"/>
    <w:rsid w:val="00FE332C"/>
    <w:rsid w:val="00FE3585"/>
    <w:rsid w:val="00FE39BA"/>
    <w:rsid w:val="00FE3AB7"/>
    <w:rsid w:val="00FE3E94"/>
    <w:rsid w:val="00FE3FD9"/>
    <w:rsid w:val="00FE402E"/>
    <w:rsid w:val="00FE405F"/>
    <w:rsid w:val="00FE40EE"/>
    <w:rsid w:val="00FE42D6"/>
    <w:rsid w:val="00FE45C8"/>
    <w:rsid w:val="00FE476E"/>
    <w:rsid w:val="00FE49DE"/>
    <w:rsid w:val="00FE4A7E"/>
    <w:rsid w:val="00FE4DA4"/>
    <w:rsid w:val="00FE4F81"/>
    <w:rsid w:val="00FE4FE3"/>
    <w:rsid w:val="00FE53A4"/>
    <w:rsid w:val="00FE5963"/>
    <w:rsid w:val="00FE5FB5"/>
    <w:rsid w:val="00FE6004"/>
    <w:rsid w:val="00FE621A"/>
    <w:rsid w:val="00FE62E7"/>
    <w:rsid w:val="00FE692C"/>
    <w:rsid w:val="00FE69DC"/>
    <w:rsid w:val="00FE69F8"/>
    <w:rsid w:val="00FE6A56"/>
    <w:rsid w:val="00FE6C1F"/>
    <w:rsid w:val="00FE6F0E"/>
    <w:rsid w:val="00FE7112"/>
    <w:rsid w:val="00FE734A"/>
    <w:rsid w:val="00FE74DE"/>
    <w:rsid w:val="00FE75A5"/>
    <w:rsid w:val="00FE7799"/>
    <w:rsid w:val="00FE7CDC"/>
    <w:rsid w:val="00FE7D14"/>
    <w:rsid w:val="00FE7DC0"/>
    <w:rsid w:val="00FE7F33"/>
    <w:rsid w:val="00FE7F4B"/>
    <w:rsid w:val="00FE7FCD"/>
    <w:rsid w:val="00FF0481"/>
    <w:rsid w:val="00FF09F2"/>
    <w:rsid w:val="00FF0C93"/>
    <w:rsid w:val="00FF1038"/>
    <w:rsid w:val="00FF161D"/>
    <w:rsid w:val="00FF1837"/>
    <w:rsid w:val="00FF19E0"/>
    <w:rsid w:val="00FF22A4"/>
    <w:rsid w:val="00FF2751"/>
    <w:rsid w:val="00FF27A3"/>
    <w:rsid w:val="00FF2E75"/>
    <w:rsid w:val="00FF3267"/>
    <w:rsid w:val="00FF3349"/>
    <w:rsid w:val="00FF34A9"/>
    <w:rsid w:val="00FF34D2"/>
    <w:rsid w:val="00FF372A"/>
    <w:rsid w:val="00FF38DF"/>
    <w:rsid w:val="00FF3B51"/>
    <w:rsid w:val="00FF4164"/>
    <w:rsid w:val="00FF4298"/>
    <w:rsid w:val="00FF463A"/>
    <w:rsid w:val="00FF47AE"/>
    <w:rsid w:val="00FF4A13"/>
    <w:rsid w:val="00FF4A67"/>
    <w:rsid w:val="00FF4AE3"/>
    <w:rsid w:val="00FF51E1"/>
    <w:rsid w:val="00FF563C"/>
    <w:rsid w:val="00FF5F77"/>
    <w:rsid w:val="00FF60AE"/>
    <w:rsid w:val="00FF61F9"/>
    <w:rsid w:val="00FF6275"/>
    <w:rsid w:val="00FF64B5"/>
    <w:rsid w:val="00FF6552"/>
    <w:rsid w:val="00FF66CF"/>
    <w:rsid w:val="00FF672F"/>
    <w:rsid w:val="00FF689B"/>
    <w:rsid w:val="00FF714B"/>
    <w:rsid w:val="00FF73EF"/>
    <w:rsid w:val="00FF7439"/>
    <w:rsid w:val="00FF7798"/>
    <w:rsid w:val="00FF78B0"/>
    <w:rsid w:val="00FF7B16"/>
    <w:rsid w:val="00FF7BA2"/>
    <w:rsid w:val="00FF7C79"/>
    <w:rsid w:val="00FF7F33"/>
    <w:rsid w:val="521E42CE"/>
    <w:rsid w:val="6DDAC638"/>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6D2DBF"/>
  <w15:docId w15:val="{D2226FFA-E1F3-4A4B-96D4-3DBC7AB966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heme="minorEastAsia" w:hAnsi="Arial" w:cs="Arial"/>
        <w:sz w:val="22"/>
        <w:szCs w:val="22"/>
        <w:lang w:val="en-GB" w:eastAsia="en-GB"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16A23"/>
    <w:pPr>
      <w:spacing w:before="120" w:after="120" w:line="288" w:lineRule="auto"/>
    </w:pPr>
    <w:rPr>
      <w:rFonts w:ascii="Trebuchet MS" w:hAnsi="Trebuchet MS"/>
      <w:sz w:val="24"/>
    </w:rPr>
  </w:style>
  <w:style w:type="paragraph" w:styleId="Heading1">
    <w:name w:val="heading 1"/>
    <w:basedOn w:val="Normal"/>
    <w:next w:val="Normal"/>
    <w:link w:val="Heading1Char"/>
    <w:uiPriority w:val="9"/>
    <w:qFormat/>
    <w:rsid w:val="00FB7A55"/>
    <w:pPr>
      <w:keepNext/>
      <w:keepLines/>
      <w:spacing w:before="360" w:after="0"/>
      <w:outlineLvl w:val="0"/>
    </w:pPr>
    <w:rPr>
      <w:rFonts w:eastAsiaTheme="majorEastAsia" w:cstheme="majorBidi"/>
      <w:b/>
      <w:bCs/>
      <w:sz w:val="48"/>
      <w:szCs w:val="28"/>
    </w:rPr>
  </w:style>
  <w:style w:type="paragraph" w:styleId="Heading2">
    <w:name w:val="heading 2"/>
    <w:basedOn w:val="Normal"/>
    <w:next w:val="Normal"/>
    <w:link w:val="Heading2Char"/>
    <w:uiPriority w:val="9"/>
    <w:unhideWhenUsed/>
    <w:qFormat/>
    <w:rsid w:val="006976DD"/>
    <w:pPr>
      <w:keepNext/>
      <w:keepLines/>
      <w:spacing w:before="240" w:after="0"/>
      <w:outlineLvl w:val="1"/>
    </w:pPr>
    <w:rPr>
      <w:rFonts w:eastAsia="Calibri" w:cstheme="majorBidi"/>
      <w:b/>
      <w:bCs/>
      <w:color w:val="000000" w:themeColor="text1"/>
      <w:sz w:val="36"/>
      <w:szCs w:val="36"/>
      <w:lang w:eastAsia="en-US"/>
    </w:rPr>
  </w:style>
  <w:style w:type="paragraph" w:styleId="Heading3">
    <w:name w:val="heading 3"/>
    <w:basedOn w:val="Normal"/>
    <w:next w:val="Normal"/>
    <w:link w:val="Heading3Char"/>
    <w:uiPriority w:val="9"/>
    <w:unhideWhenUsed/>
    <w:qFormat/>
    <w:rsid w:val="00615BA6"/>
    <w:pPr>
      <w:keepNext/>
      <w:keepLines/>
      <w:spacing w:before="240"/>
      <w:outlineLvl w:val="2"/>
    </w:pPr>
    <w:rPr>
      <w:rFonts w:eastAsiaTheme="majorEastAsia" w:cstheme="majorBidi"/>
      <w:b/>
      <w:bCs/>
      <w:color w:val="000000" w:themeColor="text1"/>
      <w:sz w:val="32"/>
      <w:lang w:eastAsia="en-US"/>
    </w:rPr>
  </w:style>
  <w:style w:type="paragraph" w:styleId="Heading4">
    <w:name w:val="heading 4"/>
    <w:basedOn w:val="Normal"/>
    <w:next w:val="Normal"/>
    <w:link w:val="Heading4Char"/>
    <w:uiPriority w:val="9"/>
    <w:unhideWhenUsed/>
    <w:qFormat/>
    <w:rsid w:val="00CA1C00"/>
    <w:pPr>
      <w:keepNext/>
      <w:keepLines/>
      <w:spacing w:before="240" w:after="0"/>
      <w:outlineLvl w:val="3"/>
    </w:pPr>
    <w:rPr>
      <w:rFonts w:eastAsiaTheme="majorEastAsia" w:cstheme="majorBidi"/>
      <w:b/>
      <w:bCs/>
      <w:iCs/>
      <w:color w:val="0D0D0D" w:themeColor="text1" w:themeTint="F2"/>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7A55"/>
    <w:rPr>
      <w:rFonts w:ascii="Trebuchet MS" w:eastAsiaTheme="majorEastAsia" w:hAnsi="Trebuchet MS" w:cstheme="majorBidi"/>
      <w:b/>
      <w:bCs/>
      <w:sz w:val="48"/>
      <w:szCs w:val="28"/>
    </w:rPr>
  </w:style>
  <w:style w:type="character" w:customStyle="1" w:styleId="Heading2Char">
    <w:name w:val="Heading 2 Char"/>
    <w:basedOn w:val="DefaultParagraphFont"/>
    <w:link w:val="Heading2"/>
    <w:uiPriority w:val="9"/>
    <w:rsid w:val="006976DD"/>
    <w:rPr>
      <w:rFonts w:ascii="Trebuchet MS" w:eastAsia="Calibri" w:hAnsi="Trebuchet MS" w:cstheme="majorBidi"/>
      <w:b/>
      <w:bCs/>
      <w:color w:val="000000" w:themeColor="text1"/>
      <w:sz w:val="36"/>
      <w:szCs w:val="36"/>
      <w:lang w:eastAsia="en-US"/>
    </w:rPr>
  </w:style>
  <w:style w:type="character" w:customStyle="1" w:styleId="Heading3Char">
    <w:name w:val="Heading 3 Char"/>
    <w:basedOn w:val="DefaultParagraphFont"/>
    <w:link w:val="Heading3"/>
    <w:uiPriority w:val="9"/>
    <w:rsid w:val="00615BA6"/>
    <w:rPr>
      <w:rFonts w:ascii="Trebuchet MS" w:eastAsiaTheme="majorEastAsia" w:hAnsi="Trebuchet MS" w:cstheme="majorBidi"/>
      <w:b/>
      <w:bCs/>
      <w:color w:val="000000" w:themeColor="text1"/>
      <w:sz w:val="32"/>
      <w:lang w:eastAsia="en-US"/>
    </w:rPr>
  </w:style>
  <w:style w:type="paragraph" w:styleId="BalloonText">
    <w:name w:val="Balloon Text"/>
    <w:basedOn w:val="Normal"/>
    <w:link w:val="BalloonTextChar"/>
    <w:uiPriority w:val="99"/>
    <w:semiHidden/>
    <w:unhideWhenUsed/>
    <w:rsid w:val="00FD6C7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D6C71"/>
    <w:rPr>
      <w:rFonts w:ascii="Tahoma" w:hAnsi="Tahoma" w:cs="Tahoma"/>
      <w:sz w:val="16"/>
      <w:szCs w:val="16"/>
    </w:rPr>
  </w:style>
  <w:style w:type="paragraph" w:styleId="Header">
    <w:name w:val="header"/>
    <w:basedOn w:val="Normal"/>
    <w:link w:val="HeaderChar"/>
    <w:uiPriority w:val="99"/>
    <w:unhideWhenUsed/>
    <w:rsid w:val="00C73A32"/>
    <w:pPr>
      <w:tabs>
        <w:tab w:val="center" w:pos="4513"/>
        <w:tab w:val="right" w:pos="9026"/>
      </w:tabs>
      <w:spacing w:after="0" w:line="240" w:lineRule="auto"/>
    </w:pPr>
  </w:style>
  <w:style w:type="character" w:customStyle="1" w:styleId="HeaderChar">
    <w:name w:val="Header Char"/>
    <w:basedOn w:val="DefaultParagraphFont"/>
    <w:link w:val="Header"/>
    <w:uiPriority w:val="99"/>
    <w:rsid w:val="00C73A32"/>
    <w:rPr>
      <w:rFonts w:ascii="Trebuchet MS" w:hAnsi="Trebuchet MS"/>
      <w:sz w:val="24"/>
    </w:rPr>
  </w:style>
  <w:style w:type="paragraph" w:styleId="Footer">
    <w:name w:val="footer"/>
    <w:basedOn w:val="Normal"/>
    <w:link w:val="FooterChar"/>
    <w:uiPriority w:val="99"/>
    <w:unhideWhenUsed/>
    <w:rsid w:val="00FD6C71"/>
    <w:pPr>
      <w:tabs>
        <w:tab w:val="center" w:pos="4513"/>
        <w:tab w:val="right" w:pos="9026"/>
      </w:tabs>
      <w:spacing w:after="0" w:line="240" w:lineRule="auto"/>
    </w:pPr>
  </w:style>
  <w:style w:type="character" w:customStyle="1" w:styleId="FooterChar">
    <w:name w:val="Footer Char"/>
    <w:basedOn w:val="DefaultParagraphFont"/>
    <w:link w:val="Footer"/>
    <w:uiPriority w:val="99"/>
    <w:rsid w:val="00FD6C71"/>
  </w:style>
  <w:style w:type="table" w:styleId="TableGrid">
    <w:name w:val="Table Grid"/>
    <w:basedOn w:val="TableNormal"/>
    <w:uiPriority w:val="59"/>
    <w:rsid w:val="004C4E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Bullet list,Body Text1"/>
    <w:basedOn w:val="Normal"/>
    <w:link w:val="ListParagraphChar"/>
    <w:uiPriority w:val="34"/>
    <w:qFormat/>
    <w:rsid w:val="001B7749"/>
    <w:pPr>
      <w:ind w:left="720"/>
      <w:contextualSpacing/>
    </w:pPr>
  </w:style>
  <w:style w:type="character" w:customStyle="1" w:styleId="ListParagraphChar">
    <w:name w:val="List Paragraph Char"/>
    <w:aliases w:val="Bullet list Char,Body Text1 Char"/>
    <w:link w:val="ListParagraph"/>
    <w:uiPriority w:val="34"/>
    <w:locked/>
    <w:rsid w:val="00704071"/>
  </w:style>
  <w:style w:type="paragraph" w:styleId="FootnoteText">
    <w:name w:val="footnote text"/>
    <w:basedOn w:val="Normal"/>
    <w:link w:val="FootnoteTextChar"/>
    <w:uiPriority w:val="99"/>
    <w:semiHidden/>
    <w:rsid w:val="00A12F74"/>
    <w:rPr>
      <w:rFonts w:ascii="Calibri" w:eastAsia="Calibri" w:hAnsi="Calibri" w:cs="Times New Roman"/>
      <w:sz w:val="20"/>
      <w:szCs w:val="20"/>
    </w:rPr>
  </w:style>
  <w:style w:type="character" w:customStyle="1" w:styleId="FootnoteTextChar">
    <w:name w:val="Footnote Text Char"/>
    <w:basedOn w:val="DefaultParagraphFont"/>
    <w:link w:val="FootnoteText"/>
    <w:uiPriority w:val="99"/>
    <w:semiHidden/>
    <w:rsid w:val="00A12F74"/>
    <w:rPr>
      <w:rFonts w:ascii="Calibri" w:eastAsia="Calibri" w:hAnsi="Calibri" w:cs="Times New Roman"/>
      <w:sz w:val="20"/>
      <w:szCs w:val="20"/>
    </w:rPr>
  </w:style>
  <w:style w:type="character" w:styleId="FootnoteReference">
    <w:name w:val="footnote reference"/>
    <w:basedOn w:val="DefaultParagraphFont"/>
    <w:uiPriority w:val="99"/>
    <w:semiHidden/>
    <w:rsid w:val="00A12F74"/>
    <w:rPr>
      <w:rFonts w:cs="Times New Roman"/>
      <w:vertAlign w:val="superscript"/>
    </w:rPr>
  </w:style>
  <w:style w:type="character" w:styleId="Hyperlink">
    <w:name w:val="Hyperlink"/>
    <w:basedOn w:val="DefaultParagraphFont"/>
    <w:uiPriority w:val="99"/>
    <w:rsid w:val="00A37ADC"/>
    <w:rPr>
      <w:rFonts w:ascii="Trebuchet MS" w:hAnsi="Trebuchet MS" w:cs="Times New Roman"/>
      <w:color w:val="0070C0"/>
      <w:sz w:val="24"/>
      <w:u w:val="single"/>
    </w:rPr>
  </w:style>
  <w:style w:type="paragraph" w:styleId="CommentText">
    <w:name w:val="annotation text"/>
    <w:basedOn w:val="Normal"/>
    <w:link w:val="CommentTextChar"/>
    <w:uiPriority w:val="99"/>
    <w:semiHidden/>
    <w:rsid w:val="00A12F74"/>
    <w:rPr>
      <w:rFonts w:ascii="Calibri" w:eastAsia="Calibri" w:hAnsi="Calibri" w:cs="Times New Roman"/>
      <w:sz w:val="20"/>
      <w:szCs w:val="20"/>
    </w:rPr>
  </w:style>
  <w:style w:type="character" w:customStyle="1" w:styleId="CommentTextChar">
    <w:name w:val="Comment Text Char"/>
    <w:basedOn w:val="DefaultParagraphFont"/>
    <w:link w:val="CommentText"/>
    <w:uiPriority w:val="99"/>
    <w:semiHidden/>
    <w:rsid w:val="00A12F74"/>
    <w:rPr>
      <w:rFonts w:ascii="Calibri" w:eastAsia="Calibri" w:hAnsi="Calibri" w:cs="Times New Roman"/>
      <w:sz w:val="20"/>
      <w:szCs w:val="20"/>
    </w:rPr>
  </w:style>
  <w:style w:type="character" w:styleId="Strong">
    <w:name w:val="Strong"/>
    <w:basedOn w:val="DefaultParagraphFont"/>
    <w:uiPriority w:val="22"/>
    <w:qFormat/>
    <w:rsid w:val="00744528"/>
    <w:rPr>
      <w:b/>
      <w:bCs/>
      <w:color w:val="000000" w:themeColor="text1"/>
    </w:rPr>
  </w:style>
  <w:style w:type="character" w:customStyle="1" w:styleId="st1">
    <w:name w:val="st1"/>
    <w:basedOn w:val="DefaultParagraphFont"/>
    <w:rsid w:val="00A12F74"/>
  </w:style>
  <w:style w:type="paragraph" w:styleId="NormalWeb">
    <w:name w:val="Normal (Web)"/>
    <w:basedOn w:val="Normal"/>
    <w:uiPriority w:val="99"/>
    <w:unhideWhenUsed/>
    <w:rsid w:val="00A12F74"/>
    <w:pPr>
      <w:spacing w:before="100" w:beforeAutospacing="1" w:after="100" w:afterAutospacing="1" w:line="240" w:lineRule="auto"/>
    </w:pPr>
    <w:rPr>
      <w:rFonts w:ascii="Times New Roman" w:eastAsia="Times New Roman" w:hAnsi="Times New Roman" w:cs="Times New Roman"/>
      <w:szCs w:val="24"/>
    </w:rPr>
  </w:style>
  <w:style w:type="character" w:styleId="Emphasis">
    <w:name w:val="Emphasis"/>
    <w:basedOn w:val="DefaultParagraphFont"/>
    <w:uiPriority w:val="20"/>
    <w:qFormat/>
    <w:rsid w:val="00A12F74"/>
    <w:rPr>
      <w:b w:val="0"/>
      <w:bCs w:val="0"/>
      <w:i/>
      <w:iCs/>
    </w:rPr>
  </w:style>
  <w:style w:type="character" w:customStyle="1" w:styleId="value">
    <w:name w:val="value"/>
    <w:basedOn w:val="DefaultParagraphFont"/>
    <w:rsid w:val="00A12F74"/>
  </w:style>
  <w:style w:type="paragraph" w:customStyle="1" w:styleId="Default">
    <w:name w:val="Default"/>
    <w:rsid w:val="00257289"/>
    <w:pPr>
      <w:autoSpaceDE w:val="0"/>
      <w:autoSpaceDN w:val="0"/>
      <w:adjustRightInd w:val="0"/>
      <w:spacing w:after="0" w:line="240" w:lineRule="auto"/>
    </w:pPr>
    <w:rPr>
      <w:color w:val="000000"/>
      <w:sz w:val="24"/>
      <w:szCs w:val="24"/>
    </w:rPr>
  </w:style>
  <w:style w:type="character" w:styleId="CommentReference">
    <w:name w:val="annotation reference"/>
    <w:basedOn w:val="DefaultParagraphFont"/>
    <w:uiPriority w:val="99"/>
    <w:semiHidden/>
    <w:unhideWhenUsed/>
    <w:rsid w:val="00490BCA"/>
    <w:rPr>
      <w:sz w:val="16"/>
      <w:szCs w:val="16"/>
    </w:rPr>
  </w:style>
  <w:style w:type="paragraph" w:styleId="CommentSubject">
    <w:name w:val="annotation subject"/>
    <w:basedOn w:val="CommentText"/>
    <w:next w:val="CommentText"/>
    <w:link w:val="CommentSubjectChar"/>
    <w:uiPriority w:val="99"/>
    <w:semiHidden/>
    <w:unhideWhenUsed/>
    <w:rsid w:val="00490BCA"/>
    <w:pPr>
      <w:spacing w:line="240" w:lineRule="auto"/>
    </w:pPr>
    <w:rPr>
      <w:rFonts w:asciiTheme="minorHAnsi" w:eastAsiaTheme="minorEastAsia" w:hAnsiTheme="minorHAnsi" w:cstheme="minorBidi"/>
      <w:b/>
      <w:bCs/>
    </w:rPr>
  </w:style>
  <w:style w:type="character" w:customStyle="1" w:styleId="CommentSubjectChar">
    <w:name w:val="Comment Subject Char"/>
    <w:basedOn w:val="CommentTextChar"/>
    <w:link w:val="CommentSubject"/>
    <w:uiPriority w:val="99"/>
    <w:semiHidden/>
    <w:rsid w:val="00490BCA"/>
    <w:rPr>
      <w:rFonts w:ascii="Calibri" w:eastAsia="Calibri" w:hAnsi="Calibri" w:cs="Times New Roman"/>
      <w:b/>
      <w:bCs/>
      <w:sz w:val="20"/>
      <w:szCs w:val="20"/>
    </w:rPr>
  </w:style>
  <w:style w:type="paragraph" w:styleId="TOCHeading">
    <w:name w:val="TOC Heading"/>
    <w:basedOn w:val="Heading1"/>
    <w:next w:val="Normal"/>
    <w:uiPriority w:val="39"/>
    <w:unhideWhenUsed/>
    <w:qFormat/>
    <w:rsid w:val="009B7E51"/>
    <w:pPr>
      <w:outlineLvl w:val="9"/>
    </w:pPr>
    <w:rPr>
      <w:lang w:val="en-US" w:eastAsia="en-US"/>
    </w:rPr>
  </w:style>
  <w:style w:type="paragraph" w:styleId="TOC1">
    <w:name w:val="toc 1"/>
    <w:basedOn w:val="Normal"/>
    <w:next w:val="Normal"/>
    <w:link w:val="TOC1Char"/>
    <w:autoRedefine/>
    <w:uiPriority w:val="39"/>
    <w:unhideWhenUsed/>
    <w:rsid w:val="004A7E17"/>
    <w:pPr>
      <w:tabs>
        <w:tab w:val="right" w:pos="9923"/>
      </w:tabs>
      <w:spacing w:after="100"/>
      <w:mirrorIndents/>
    </w:pPr>
    <w:rPr>
      <w:noProof/>
    </w:rPr>
  </w:style>
  <w:style w:type="paragraph" w:styleId="TOC2">
    <w:name w:val="toc 2"/>
    <w:basedOn w:val="Normal"/>
    <w:next w:val="Normal"/>
    <w:link w:val="TOC2Char"/>
    <w:autoRedefine/>
    <w:uiPriority w:val="39"/>
    <w:unhideWhenUsed/>
    <w:rsid w:val="003B4504"/>
    <w:pPr>
      <w:tabs>
        <w:tab w:val="right" w:pos="9923"/>
      </w:tabs>
      <w:ind w:left="220"/>
    </w:pPr>
    <w:rPr>
      <w:rFonts w:eastAsia="Calibri"/>
    </w:rPr>
  </w:style>
  <w:style w:type="paragraph" w:styleId="TOC3">
    <w:name w:val="toc 3"/>
    <w:basedOn w:val="Normal"/>
    <w:next w:val="Normal"/>
    <w:autoRedefine/>
    <w:uiPriority w:val="39"/>
    <w:unhideWhenUsed/>
    <w:rsid w:val="009B7E51"/>
    <w:pPr>
      <w:spacing w:after="100"/>
      <w:ind w:left="440"/>
    </w:pPr>
  </w:style>
  <w:style w:type="paragraph" w:customStyle="1" w:styleId="CharChar2Char">
    <w:name w:val="Char Char2 Char"/>
    <w:basedOn w:val="Normal"/>
    <w:rsid w:val="00232876"/>
    <w:pPr>
      <w:spacing w:line="240" w:lineRule="exact"/>
    </w:pPr>
    <w:rPr>
      <w:rFonts w:ascii="Verdana" w:eastAsia="Times New Roman" w:hAnsi="Verdana" w:cs="Verdana"/>
      <w:sz w:val="20"/>
      <w:szCs w:val="20"/>
      <w:lang w:val="en-US" w:eastAsia="en-US"/>
    </w:rPr>
  </w:style>
  <w:style w:type="character" w:styleId="FollowedHyperlink">
    <w:name w:val="FollowedHyperlink"/>
    <w:basedOn w:val="DefaultParagraphFont"/>
    <w:uiPriority w:val="99"/>
    <w:semiHidden/>
    <w:unhideWhenUsed/>
    <w:rsid w:val="002C0B42"/>
    <w:rPr>
      <w:color w:val="800080" w:themeColor="followedHyperlink"/>
      <w:u w:val="single"/>
    </w:rPr>
  </w:style>
  <w:style w:type="paragraph" w:styleId="DocumentMap">
    <w:name w:val="Document Map"/>
    <w:basedOn w:val="Normal"/>
    <w:link w:val="DocumentMapChar"/>
    <w:uiPriority w:val="99"/>
    <w:semiHidden/>
    <w:unhideWhenUsed/>
    <w:rsid w:val="00AD5795"/>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AD5795"/>
    <w:rPr>
      <w:rFonts w:ascii="Tahoma" w:hAnsi="Tahoma" w:cs="Tahoma"/>
      <w:sz w:val="16"/>
      <w:szCs w:val="16"/>
    </w:rPr>
  </w:style>
  <w:style w:type="character" w:styleId="PlaceholderText">
    <w:name w:val="Placeholder Text"/>
    <w:basedOn w:val="DefaultParagraphFont"/>
    <w:uiPriority w:val="99"/>
    <w:semiHidden/>
    <w:rsid w:val="00AF4256"/>
    <w:rPr>
      <w:color w:val="666666"/>
    </w:rPr>
  </w:style>
  <w:style w:type="paragraph" w:styleId="Revision">
    <w:name w:val="Revision"/>
    <w:hidden/>
    <w:uiPriority w:val="99"/>
    <w:semiHidden/>
    <w:rsid w:val="00AF000C"/>
    <w:pPr>
      <w:spacing w:after="0" w:line="240" w:lineRule="auto"/>
    </w:pPr>
  </w:style>
  <w:style w:type="paragraph" w:styleId="EndnoteText">
    <w:name w:val="endnote text"/>
    <w:basedOn w:val="Normal"/>
    <w:link w:val="EndnoteTextChar"/>
    <w:uiPriority w:val="99"/>
    <w:unhideWhenUsed/>
    <w:rsid w:val="008D1E0F"/>
    <w:pPr>
      <w:spacing w:after="0" w:line="240" w:lineRule="auto"/>
    </w:pPr>
    <w:rPr>
      <w:sz w:val="22"/>
      <w:szCs w:val="20"/>
    </w:rPr>
  </w:style>
  <w:style w:type="character" w:customStyle="1" w:styleId="EndnoteTextChar">
    <w:name w:val="Endnote Text Char"/>
    <w:basedOn w:val="DefaultParagraphFont"/>
    <w:link w:val="EndnoteText"/>
    <w:uiPriority w:val="99"/>
    <w:rsid w:val="008D1E0F"/>
    <w:rPr>
      <w:rFonts w:ascii="Trebuchet MS" w:hAnsi="Trebuchet MS"/>
      <w:szCs w:val="20"/>
    </w:rPr>
  </w:style>
  <w:style w:type="character" w:styleId="EndnoteReference">
    <w:name w:val="endnote reference"/>
    <w:basedOn w:val="DefaultParagraphFont"/>
    <w:uiPriority w:val="99"/>
    <w:unhideWhenUsed/>
    <w:rsid w:val="008E4924"/>
    <w:rPr>
      <w:rFonts w:ascii="Trebuchet MS" w:hAnsi="Trebuchet MS"/>
      <w:color w:val="365F91" w:themeColor="accent1" w:themeShade="BF"/>
      <w:sz w:val="32"/>
      <w:vertAlign w:val="superscript"/>
    </w:rPr>
  </w:style>
  <w:style w:type="paragraph" w:styleId="Caption">
    <w:name w:val="caption"/>
    <w:basedOn w:val="Normal"/>
    <w:next w:val="Normal"/>
    <w:uiPriority w:val="35"/>
    <w:unhideWhenUsed/>
    <w:qFormat/>
    <w:rsid w:val="00890D31"/>
    <w:pPr>
      <w:spacing w:before="240" w:line="240" w:lineRule="auto"/>
    </w:pPr>
    <w:rPr>
      <w:b/>
      <w:bCs/>
      <w:szCs w:val="18"/>
    </w:rPr>
  </w:style>
  <w:style w:type="paragraph" w:customStyle="1" w:styleId="Sidebarphoto">
    <w:name w:val="Sidebar photo"/>
    <w:basedOn w:val="Normal"/>
    <w:qFormat/>
    <w:rsid w:val="00F73F1F"/>
    <w:pPr>
      <w:spacing w:after="0" w:line="240" w:lineRule="auto"/>
      <w:ind w:left="-317"/>
    </w:pPr>
    <w:rPr>
      <w:rFonts w:ascii="Corbel" w:eastAsia="Corbel" w:hAnsi="Corbel" w:cs="Times New Roman"/>
      <w:noProof/>
      <w:color w:val="262626"/>
      <w:sz w:val="12"/>
      <w:lang w:val="en-US" w:eastAsia="en-US"/>
    </w:rPr>
  </w:style>
  <w:style w:type="paragraph" w:customStyle="1" w:styleId="NormalParagraphStyle">
    <w:name w:val="NormalParagraphStyle"/>
    <w:basedOn w:val="Normal"/>
    <w:rsid w:val="00DF1028"/>
    <w:pPr>
      <w:widowControl w:val="0"/>
      <w:autoSpaceDE w:val="0"/>
      <w:autoSpaceDN w:val="0"/>
      <w:adjustRightInd w:val="0"/>
      <w:spacing w:after="0"/>
      <w:textAlignment w:val="center"/>
    </w:pPr>
    <w:rPr>
      <w:rFonts w:ascii="Times-Roman" w:eastAsia="Times New Roman" w:hAnsi="Times-Roman" w:cs="Times New Roman"/>
      <w:color w:val="000000"/>
      <w:szCs w:val="20"/>
      <w:lang w:eastAsia="en-US"/>
    </w:rPr>
  </w:style>
  <w:style w:type="character" w:customStyle="1" w:styleId="the-question">
    <w:name w:val="the-question"/>
    <w:basedOn w:val="DefaultParagraphFont"/>
    <w:rsid w:val="00803242"/>
  </w:style>
  <w:style w:type="paragraph" w:customStyle="1" w:styleId="QuestionText">
    <w:name w:val="QuestionText"/>
    <w:basedOn w:val="Normal"/>
    <w:rsid w:val="002423B3"/>
    <w:pPr>
      <w:keepNext/>
      <w:widowControl w:val="0"/>
      <w:spacing w:after="0" w:line="240" w:lineRule="auto"/>
    </w:pPr>
    <w:rPr>
      <w:rFonts w:eastAsia="Times New Roman" w:cs="Times New Roman"/>
      <w:sz w:val="20"/>
      <w:szCs w:val="20"/>
      <w:lang w:eastAsia="en-US"/>
    </w:rPr>
  </w:style>
  <w:style w:type="paragraph" w:customStyle="1" w:styleId="GHElementText">
    <w:name w:val="GHElementText"/>
    <w:basedOn w:val="Normal"/>
    <w:rsid w:val="002423B3"/>
    <w:pPr>
      <w:keepNext/>
      <w:widowControl w:val="0"/>
      <w:spacing w:after="0" w:line="240" w:lineRule="auto"/>
      <w:jc w:val="right"/>
    </w:pPr>
    <w:rPr>
      <w:rFonts w:eastAsia="Times New Roman" w:cs="Times New Roman"/>
      <w:sz w:val="20"/>
      <w:szCs w:val="20"/>
      <w:lang w:eastAsia="en-US"/>
    </w:rPr>
  </w:style>
  <w:style w:type="paragraph" w:styleId="PlainText">
    <w:name w:val="Plain Text"/>
    <w:basedOn w:val="Normal"/>
    <w:link w:val="PlainTextChar"/>
    <w:uiPriority w:val="99"/>
    <w:unhideWhenUsed/>
    <w:rsid w:val="008068A2"/>
    <w:pPr>
      <w:spacing w:after="0" w:line="240" w:lineRule="auto"/>
    </w:pPr>
    <w:rPr>
      <w:rFonts w:ascii="Calibri" w:eastAsia="Times New Roman" w:hAnsi="Calibri" w:cs="Times New Roman"/>
      <w:szCs w:val="21"/>
      <w:lang w:eastAsia="en-US"/>
    </w:rPr>
  </w:style>
  <w:style w:type="character" w:customStyle="1" w:styleId="PlainTextChar">
    <w:name w:val="Plain Text Char"/>
    <w:basedOn w:val="DefaultParagraphFont"/>
    <w:link w:val="PlainText"/>
    <w:uiPriority w:val="99"/>
    <w:rsid w:val="008068A2"/>
    <w:rPr>
      <w:rFonts w:ascii="Calibri" w:eastAsia="Times New Roman" w:hAnsi="Calibri" w:cs="Times New Roman"/>
      <w:szCs w:val="21"/>
      <w:lang w:eastAsia="en-US"/>
    </w:rPr>
  </w:style>
  <w:style w:type="paragraph" w:customStyle="1" w:styleId="Heading2ESCC">
    <w:name w:val="Heading2_ESCC"/>
    <w:basedOn w:val="Heading2"/>
    <w:link w:val="Heading2ESCCChar"/>
    <w:qFormat/>
    <w:rsid w:val="008A51BF"/>
    <w:pPr>
      <w:keepLines w:val="0"/>
      <w:spacing w:before="0" w:line="240" w:lineRule="auto"/>
    </w:pPr>
    <w:rPr>
      <w:rFonts w:eastAsia="Times New Roman" w:cs="Arial"/>
      <w:iCs/>
      <w:noProof/>
      <w:color w:val="003C69"/>
      <w:sz w:val="24"/>
      <w:szCs w:val="24"/>
    </w:rPr>
  </w:style>
  <w:style w:type="character" w:customStyle="1" w:styleId="Heading2ESCCChar">
    <w:name w:val="Heading2_ESCC Char"/>
    <w:link w:val="Heading2ESCC"/>
    <w:rsid w:val="008A51BF"/>
    <w:rPr>
      <w:rFonts w:ascii="Trebuchet MS" w:eastAsia="Times New Roman" w:hAnsi="Trebuchet MS"/>
      <w:b/>
      <w:bCs/>
      <w:iCs/>
      <w:noProof/>
      <w:color w:val="003C69"/>
      <w:sz w:val="24"/>
      <w:szCs w:val="24"/>
      <w:lang w:eastAsia="en-US"/>
    </w:rPr>
  </w:style>
  <w:style w:type="paragraph" w:customStyle="1" w:styleId="Heading1ESCC">
    <w:name w:val="Heading1_ESCC"/>
    <w:basedOn w:val="Heading1"/>
    <w:link w:val="Heading1ESCCChar"/>
    <w:qFormat/>
    <w:rsid w:val="00156631"/>
    <w:pPr>
      <w:keepLines w:val="0"/>
      <w:spacing w:before="120" w:after="120" w:line="240" w:lineRule="auto"/>
    </w:pPr>
    <w:rPr>
      <w:rFonts w:eastAsia="Times New Roman" w:cs="Arial"/>
      <w:color w:val="003C69"/>
      <w:kern w:val="32"/>
    </w:rPr>
  </w:style>
  <w:style w:type="character" w:customStyle="1" w:styleId="Heading1ESCCChar">
    <w:name w:val="Heading1_ESCC Char"/>
    <w:link w:val="Heading1ESCC"/>
    <w:rsid w:val="00156631"/>
    <w:rPr>
      <w:rFonts w:eastAsia="Times New Roman"/>
      <w:b/>
      <w:bCs/>
      <w:color w:val="003C69"/>
      <w:kern w:val="32"/>
      <w:sz w:val="28"/>
      <w:szCs w:val="28"/>
    </w:rPr>
  </w:style>
  <w:style w:type="table" w:customStyle="1" w:styleId="MHStest">
    <w:name w:val="MHS_test"/>
    <w:basedOn w:val="TableNormal"/>
    <w:uiPriority w:val="99"/>
    <w:rsid w:val="00156631"/>
    <w:pPr>
      <w:spacing w:after="0" w:line="240" w:lineRule="auto"/>
    </w:pPr>
    <w:rPr>
      <w:rFonts w:eastAsia="Calibri" w:cs="Times New Roman"/>
      <w:sz w:val="20"/>
      <w:lang w:eastAsia="en-US"/>
    </w:rPr>
    <w:tblPr>
      <w:tblStyleRowBandSize w:val="1"/>
      <w:tblStyleColBandSize w:val="1"/>
      <w:tblBorders>
        <w:top w:val="single" w:sz="4" w:space="0" w:color="auto"/>
        <w:bottom w:val="single" w:sz="4" w:space="0" w:color="auto"/>
        <w:insideH w:val="single" w:sz="4" w:space="0" w:color="auto"/>
        <w:insideV w:val="single" w:sz="4" w:space="0" w:color="auto"/>
      </w:tblBorders>
    </w:tblPr>
    <w:tcPr>
      <w:tcMar>
        <w:top w:w="28" w:type="dxa"/>
        <w:bottom w:w="28" w:type="dxa"/>
      </w:tcMar>
    </w:tcPr>
    <w:tblStylePr w:type="firstRow">
      <w:pPr>
        <w:jc w:val="center"/>
      </w:pPr>
      <w:rPr>
        <w:rFonts w:ascii="Arial" w:hAnsi="Arial"/>
        <w:b/>
        <w:color w:val="FFFFFF" w:themeColor="background1"/>
        <w:sz w:val="22"/>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1F497D" w:themeFill="text2"/>
        <w:vAlign w:val="center"/>
      </w:tcPr>
    </w:tblStylePr>
    <w:tblStylePr w:type="lastRow">
      <w:rPr>
        <w:rFonts w:ascii="Arial" w:hAnsi="Arial"/>
        <w:b/>
        <w:sz w:val="22"/>
      </w:rPr>
      <w:tblPr/>
      <w:tcPr>
        <w:tcBorders>
          <w:top w:val="single" w:sz="4" w:space="0" w:color="auto"/>
          <w:left w:val="nil"/>
          <w:bottom w:val="single" w:sz="4" w:space="0" w:color="auto"/>
          <w:right w:val="nil"/>
          <w:insideH w:val="single" w:sz="4" w:space="0" w:color="auto"/>
          <w:insideV w:val="single" w:sz="4" w:space="0" w:color="auto"/>
          <w:tl2br w:val="nil"/>
          <w:tr2bl w:val="nil"/>
        </w:tcBorders>
      </w:tcPr>
    </w:tblStylePr>
    <w:tblStylePr w:type="firstCol">
      <w:pPr>
        <w:jc w:val="left"/>
      </w:pPr>
      <w:rPr>
        <w:b w:val="0"/>
      </w:rPr>
      <w:tblPr/>
      <w:tcPr>
        <w:vAlign w:val="center"/>
      </w:tcPr>
    </w:tblStylePr>
    <w:tblStylePr w:type="band1Vert">
      <w:pPr>
        <w:jc w:val="right"/>
      </w:pPr>
      <w:tblPr/>
      <w:tcPr>
        <w:vAlign w:val="center"/>
      </w:tcPr>
    </w:tblStylePr>
    <w:tblStylePr w:type="band2Vert">
      <w:pPr>
        <w:jc w:val="right"/>
      </w:pPr>
      <w:tblPr/>
      <w:tcPr>
        <w:vAlign w:val="center"/>
      </w:tcPr>
    </w:tblStylePr>
    <w:tblStylePr w:type="band1Horz">
      <w:rPr>
        <w:rFonts w:ascii="Arial" w:hAnsi="Arial"/>
        <w:sz w:val="20"/>
      </w:rPr>
      <w:tblPr/>
      <w:tcPr>
        <w:tcBorders>
          <w:top w:val="nil"/>
          <w:left w:val="nil"/>
          <w:bottom w:val="nil"/>
          <w:right w:val="nil"/>
          <w:insideH w:val="single" w:sz="4" w:space="0" w:color="auto"/>
          <w:insideV w:val="single" w:sz="4" w:space="0" w:color="auto"/>
          <w:tl2br w:val="nil"/>
          <w:tr2bl w:val="nil"/>
        </w:tcBorders>
      </w:tcPr>
    </w:tblStylePr>
    <w:tblStylePr w:type="band2Horz">
      <w:rPr>
        <w:rFonts w:ascii="Arial" w:hAnsi="Arial"/>
        <w:sz w:val="20"/>
      </w:rPr>
      <w:tblPr/>
      <w:tcPr>
        <w:tcBorders>
          <w:top w:val="nil"/>
          <w:left w:val="nil"/>
          <w:bottom w:val="nil"/>
          <w:right w:val="nil"/>
          <w:insideH w:val="single" w:sz="4" w:space="0" w:color="auto"/>
          <w:insideV w:val="single" w:sz="4" w:space="0" w:color="auto"/>
          <w:tl2br w:val="nil"/>
          <w:tr2bl w:val="nil"/>
        </w:tcBorders>
      </w:tcPr>
    </w:tblStylePr>
  </w:style>
  <w:style w:type="paragraph" w:styleId="TableofFigures">
    <w:name w:val="table of figures"/>
    <w:basedOn w:val="Normal"/>
    <w:next w:val="Normal"/>
    <w:uiPriority w:val="99"/>
    <w:unhideWhenUsed/>
    <w:rsid w:val="006C6E3C"/>
    <w:pPr>
      <w:spacing w:after="0"/>
    </w:pPr>
  </w:style>
  <w:style w:type="paragraph" w:styleId="TOC4">
    <w:name w:val="toc 4"/>
    <w:basedOn w:val="Normal"/>
    <w:next w:val="Normal"/>
    <w:autoRedefine/>
    <w:uiPriority w:val="39"/>
    <w:unhideWhenUsed/>
    <w:rsid w:val="00B12F94"/>
    <w:pPr>
      <w:spacing w:after="100"/>
      <w:ind w:left="660"/>
    </w:pPr>
    <w:rPr>
      <w:rFonts w:asciiTheme="minorHAnsi" w:hAnsiTheme="minorHAnsi" w:cstheme="minorBidi"/>
    </w:rPr>
  </w:style>
  <w:style w:type="paragraph" w:styleId="TOC5">
    <w:name w:val="toc 5"/>
    <w:basedOn w:val="Normal"/>
    <w:next w:val="Normal"/>
    <w:autoRedefine/>
    <w:uiPriority w:val="39"/>
    <w:unhideWhenUsed/>
    <w:rsid w:val="00B12F94"/>
    <w:pPr>
      <w:spacing w:after="100"/>
      <w:ind w:left="880"/>
    </w:pPr>
    <w:rPr>
      <w:rFonts w:asciiTheme="minorHAnsi" w:hAnsiTheme="minorHAnsi" w:cstheme="minorBidi"/>
    </w:rPr>
  </w:style>
  <w:style w:type="paragraph" w:styleId="TOC6">
    <w:name w:val="toc 6"/>
    <w:basedOn w:val="Normal"/>
    <w:next w:val="Normal"/>
    <w:autoRedefine/>
    <w:uiPriority w:val="39"/>
    <w:unhideWhenUsed/>
    <w:rsid w:val="00B12F94"/>
    <w:pPr>
      <w:spacing w:after="100"/>
      <w:ind w:left="1100"/>
    </w:pPr>
    <w:rPr>
      <w:rFonts w:asciiTheme="minorHAnsi" w:hAnsiTheme="minorHAnsi" w:cstheme="minorBidi"/>
    </w:rPr>
  </w:style>
  <w:style w:type="paragraph" w:styleId="TOC7">
    <w:name w:val="toc 7"/>
    <w:basedOn w:val="Normal"/>
    <w:next w:val="Normal"/>
    <w:autoRedefine/>
    <w:uiPriority w:val="39"/>
    <w:unhideWhenUsed/>
    <w:rsid w:val="00B12F94"/>
    <w:pPr>
      <w:spacing w:after="100"/>
      <w:ind w:left="1320"/>
    </w:pPr>
    <w:rPr>
      <w:rFonts w:asciiTheme="minorHAnsi" w:hAnsiTheme="minorHAnsi" w:cstheme="minorBidi"/>
    </w:rPr>
  </w:style>
  <w:style w:type="paragraph" w:styleId="TOC8">
    <w:name w:val="toc 8"/>
    <w:basedOn w:val="Normal"/>
    <w:next w:val="Normal"/>
    <w:autoRedefine/>
    <w:uiPriority w:val="39"/>
    <w:unhideWhenUsed/>
    <w:rsid w:val="00B12F94"/>
    <w:pPr>
      <w:spacing w:after="100"/>
      <w:ind w:left="1540"/>
    </w:pPr>
    <w:rPr>
      <w:rFonts w:asciiTheme="minorHAnsi" w:hAnsiTheme="minorHAnsi" w:cstheme="minorBidi"/>
    </w:rPr>
  </w:style>
  <w:style w:type="paragraph" w:styleId="TOC9">
    <w:name w:val="toc 9"/>
    <w:basedOn w:val="Normal"/>
    <w:next w:val="Normal"/>
    <w:autoRedefine/>
    <w:uiPriority w:val="39"/>
    <w:unhideWhenUsed/>
    <w:rsid w:val="00B12F94"/>
    <w:pPr>
      <w:spacing w:after="100"/>
      <w:ind w:left="1760"/>
    </w:pPr>
    <w:rPr>
      <w:rFonts w:asciiTheme="minorHAnsi" w:hAnsiTheme="minorHAnsi" w:cstheme="minorBidi"/>
    </w:rPr>
  </w:style>
  <w:style w:type="table" w:styleId="LightShading-Accent4">
    <w:name w:val="Light Shading Accent 4"/>
    <w:basedOn w:val="TableNormal"/>
    <w:uiPriority w:val="60"/>
    <w:rsid w:val="00D624B9"/>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paragraph" w:customStyle="1" w:styleId="p1">
    <w:name w:val="p1"/>
    <w:basedOn w:val="Normal"/>
    <w:rsid w:val="006F048A"/>
    <w:pPr>
      <w:spacing w:after="0" w:line="240" w:lineRule="auto"/>
    </w:pPr>
    <w:rPr>
      <w:rFonts w:ascii=".SF UI Text" w:eastAsiaTheme="minorHAnsi" w:hAnsi=".SF UI Text" w:cs="Times New Roman"/>
      <w:color w:val="454545"/>
      <w:sz w:val="26"/>
      <w:szCs w:val="26"/>
    </w:rPr>
  </w:style>
  <w:style w:type="paragraph" w:customStyle="1" w:styleId="p2">
    <w:name w:val="p2"/>
    <w:basedOn w:val="Normal"/>
    <w:rsid w:val="006F048A"/>
    <w:pPr>
      <w:spacing w:after="0" w:line="240" w:lineRule="auto"/>
    </w:pPr>
    <w:rPr>
      <w:rFonts w:ascii=".SF UI Text" w:eastAsiaTheme="minorHAnsi" w:hAnsi=".SF UI Text" w:cs="Times New Roman"/>
      <w:color w:val="454545"/>
      <w:sz w:val="26"/>
      <w:szCs w:val="26"/>
    </w:rPr>
  </w:style>
  <w:style w:type="character" w:customStyle="1" w:styleId="s1">
    <w:name w:val="s1"/>
    <w:basedOn w:val="DefaultParagraphFont"/>
    <w:rsid w:val="006F048A"/>
    <w:rPr>
      <w:rFonts w:ascii=".SFUIText-Bold" w:hAnsi=".SFUIText-Bold" w:hint="default"/>
      <w:b/>
      <w:bCs/>
      <w:i w:val="0"/>
      <w:iCs w:val="0"/>
      <w:sz w:val="34"/>
      <w:szCs w:val="34"/>
    </w:rPr>
  </w:style>
  <w:style w:type="character" w:customStyle="1" w:styleId="s2">
    <w:name w:val="s2"/>
    <w:basedOn w:val="DefaultParagraphFont"/>
    <w:rsid w:val="006F048A"/>
    <w:rPr>
      <w:rFonts w:ascii=".SFUIText-Regular" w:hAnsi=".SFUIText-Regular" w:hint="default"/>
      <w:b w:val="0"/>
      <w:bCs w:val="0"/>
      <w:i w:val="0"/>
      <w:iCs w:val="0"/>
      <w:sz w:val="34"/>
      <w:szCs w:val="34"/>
    </w:rPr>
  </w:style>
  <w:style w:type="character" w:customStyle="1" w:styleId="Heading4Char">
    <w:name w:val="Heading 4 Char"/>
    <w:basedOn w:val="DefaultParagraphFont"/>
    <w:link w:val="Heading4"/>
    <w:uiPriority w:val="9"/>
    <w:rsid w:val="00CA1C00"/>
    <w:rPr>
      <w:rFonts w:ascii="Trebuchet MS" w:eastAsiaTheme="majorEastAsia" w:hAnsi="Trebuchet MS" w:cstheme="majorBidi"/>
      <w:b/>
      <w:bCs/>
      <w:iCs/>
      <w:color w:val="0D0D0D" w:themeColor="text1" w:themeTint="F2"/>
      <w:sz w:val="28"/>
    </w:rPr>
  </w:style>
  <w:style w:type="paragraph" w:customStyle="1" w:styleId="BB-RecitalsLegal">
    <w:name w:val="BB-Recitals(Legal)"/>
    <w:rsid w:val="00335F37"/>
    <w:pPr>
      <w:numPr>
        <w:numId w:val="1"/>
      </w:numPr>
      <w:spacing w:after="240" w:line="240" w:lineRule="auto"/>
      <w:jc w:val="both"/>
    </w:pPr>
    <w:rPr>
      <w:rFonts w:eastAsiaTheme="minorHAnsi"/>
      <w:sz w:val="20"/>
      <w:szCs w:val="20"/>
      <w:lang w:eastAsia="en-US"/>
    </w:rPr>
  </w:style>
  <w:style w:type="paragraph" w:customStyle="1" w:styleId="SectionStyling">
    <w:name w:val="Section Styling"/>
    <w:next w:val="Normal"/>
    <w:qFormat/>
    <w:rsid w:val="00026025"/>
    <w:pPr>
      <w:spacing w:before="120" w:after="120" w:line="60" w:lineRule="atLeast"/>
      <w:contextualSpacing/>
    </w:pPr>
    <w:rPr>
      <w:rFonts w:ascii="Trebuchet MS" w:hAnsi="Trebuchet MS"/>
      <w:sz w:val="24"/>
    </w:rPr>
  </w:style>
  <w:style w:type="paragraph" w:customStyle="1" w:styleId="Strong14">
    <w:name w:val="Strong 14"/>
    <w:basedOn w:val="Normal"/>
    <w:qFormat/>
    <w:rsid w:val="00744528"/>
    <w:pPr>
      <w:spacing w:before="240" w:line="240" w:lineRule="auto"/>
    </w:pPr>
    <w:rPr>
      <w:b/>
      <w:sz w:val="28"/>
      <w:szCs w:val="28"/>
    </w:rPr>
  </w:style>
  <w:style w:type="paragraph" w:styleId="ListBullet">
    <w:name w:val="List Bullet"/>
    <w:basedOn w:val="Normal"/>
    <w:uiPriority w:val="99"/>
    <w:unhideWhenUsed/>
    <w:rsid w:val="000A3782"/>
    <w:pPr>
      <w:numPr>
        <w:numId w:val="2"/>
      </w:numPr>
      <w:contextualSpacing/>
    </w:pPr>
  </w:style>
  <w:style w:type="character" w:styleId="UnresolvedMention">
    <w:name w:val="Unresolved Mention"/>
    <w:basedOn w:val="DefaultParagraphFont"/>
    <w:uiPriority w:val="99"/>
    <w:semiHidden/>
    <w:unhideWhenUsed/>
    <w:rsid w:val="00B0336E"/>
    <w:rPr>
      <w:color w:val="605E5C"/>
      <w:shd w:val="clear" w:color="auto" w:fill="E1DFDD"/>
    </w:rPr>
  </w:style>
  <w:style w:type="table" w:customStyle="1" w:styleId="TableGrid1">
    <w:name w:val="Table Grid1"/>
    <w:basedOn w:val="TableNormal"/>
    <w:next w:val="TableGrid"/>
    <w:uiPriority w:val="59"/>
    <w:rsid w:val="003C6F74"/>
    <w:pPr>
      <w:spacing w:after="0" w:line="240" w:lineRule="auto"/>
    </w:pPr>
    <w:rPr>
      <w:rFonts w:eastAsia="Times New Roman"/>
    </w:rPr>
    <w:tblPr>
      <w:tblBorders>
        <w:insideH w:val="single" w:sz="4" w:space="0" w:color="auto"/>
      </w:tblBorders>
    </w:tblPr>
  </w:style>
  <w:style w:type="table" w:customStyle="1" w:styleId="TableGrid2">
    <w:name w:val="Table Grid2"/>
    <w:basedOn w:val="TableNormal"/>
    <w:next w:val="TableGrid"/>
    <w:uiPriority w:val="59"/>
    <w:rsid w:val="00321D65"/>
    <w:pPr>
      <w:spacing w:after="0" w:line="240" w:lineRule="auto"/>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aliases w:val="Title font of doucment"/>
    <w:basedOn w:val="Normal"/>
    <w:next w:val="Normal"/>
    <w:link w:val="TitleChar"/>
    <w:uiPriority w:val="10"/>
    <w:qFormat/>
    <w:rsid w:val="00AE0F52"/>
    <w:pPr>
      <w:spacing w:line="360" w:lineRule="auto"/>
      <w:contextualSpacing/>
    </w:pPr>
    <w:rPr>
      <w:rFonts w:eastAsiaTheme="majorEastAsia" w:cstheme="majorBidi"/>
      <w:b/>
      <w:color w:val="365F91" w:themeColor="accent1" w:themeShade="BF"/>
      <w:spacing w:val="-10"/>
      <w:kern w:val="28"/>
      <w:sz w:val="56"/>
      <w:szCs w:val="56"/>
    </w:rPr>
  </w:style>
  <w:style w:type="character" w:customStyle="1" w:styleId="TitleChar">
    <w:name w:val="Title Char"/>
    <w:aliases w:val="Title font of doucment Char"/>
    <w:basedOn w:val="DefaultParagraphFont"/>
    <w:link w:val="Title"/>
    <w:uiPriority w:val="10"/>
    <w:rsid w:val="00AE0F52"/>
    <w:rPr>
      <w:rFonts w:ascii="Trebuchet MS" w:eastAsiaTheme="majorEastAsia" w:hAnsi="Trebuchet MS" w:cstheme="majorBidi"/>
      <w:b/>
      <w:color w:val="365F91" w:themeColor="accent1" w:themeShade="BF"/>
      <w:spacing w:val="-10"/>
      <w:kern w:val="28"/>
      <w:sz w:val="56"/>
      <w:szCs w:val="56"/>
    </w:rPr>
  </w:style>
  <w:style w:type="table" w:customStyle="1" w:styleId="GridTable2-Accent41">
    <w:name w:val="Grid Table 2 - Accent 41"/>
    <w:basedOn w:val="TableNormal"/>
    <w:next w:val="GridTable2-Accent4"/>
    <w:uiPriority w:val="47"/>
    <w:rsid w:val="00B11F1B"/>
    <w:pPr>
      <w:spacing w:after="0" w:line="240" w:lineRule="auto"/>
    </w:pPr>
    <w:rPr>
      <w:rFonts w:ascii="Calibri" w:eastAsia="Calibri" w:hAnsi="Calibri" w:cs="Times New Roman"/>
      <w:lang w:eastAsia="en-US"/>
    </w:rPr>
    <w:tblPr>
      <w:tblStyleRowBandSize w:val="1"/>
      <w:tblStyleColBandSize w:val="1"/>
      <w:tblBorders>
        <w:top w:val="single" w:sz="2" w:space="0" w:color="FFD966"/>
        <w:bottom w:val="single" w:sz="2" w:space="0" w:color="FFD966"/>
        <w:insideH w:val="single" w:sz="2" w:space="0" w:color="FFD966"/>
        <w:insideV w:val="single" w:sz="2" w:space="0" w:color="FFD966"/>
      </w:tblBorders>
    </w:tblPr>
    <w:tblStylePr w:type="firstRow">
      <w:rPr>
        <w:b/>
        <w:bCs/>
      </w:rPr>
      <w:tblPr/>
      <w:tcPr>
        <w:tcBorders>
          <w:top w:val="nil"/>
          <w:bottom w:val="single" w:sz="12" w:space="0" w:color="FFD966"/>
          <w:insideH w:val="nil"/>
          <w:insideV w:val="nil"/>
        </w:tcBorders>
        <w:shd w:val="clear" w:color="auto" w:fill="FFFFFF"/>
      </w:tcPr>
    </w:tblStylePr>
    <w:tblStylePr w:type="lastRow">
      <w:rPr>
        <w:b/>
        <w:bCs/>
      </w:rPr>
      <w:tblPr/>
      <w:tcPr>
        <w:tcBorders>
          <w:top w:val="double" w:sz="2" w:space="0" w:color="FFD9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styleId="GridTable2-Accent4">
    <w:name w:val="Grid Table 2 Accent 4"/>
    <w:basedOn w:val="TableNormal"/>
    <w:uiPriority w:val="47"/>
    <w:rsid w:val="00B11F1B"/>
    <w:pPr>
      <w:spacing w:after="0" w:line="240" w:lineRule="auto"/>
    </w:pPr>
    <w:tblPr>
      <w:tblStyleRowBandSize w:val="1"/>
      <w:tblStyleColBandSize w:val="1"/>
      <w:tblBorders>
        <w:top w:val="single" w:sz="2" w:space="0" w:color="B2A1C7" w:themeColor="accent4" w:themeTint="99"/>
        <w:bottom w:val="single" w:sz="2" w:space="0" w:color="B2A1C7" w:themeColor="accent4" w:themeTint="99"/>
        <w:insideH w:val="single" w:sz="2" w:space="0" w:color="B2A1C7" w:themeColor="accent4" w:themeTint="99"/>
        <w:insideV w:val="single" w:sz="2" w:space="0" w:color="B2A1C7" w:themeColor="accent4" w:themeTint="99"/>
      </w:tblBorders>
    </w:tblPr>
    <w:tblStylePr w:type="firstRow">
      <w:rPr>
        <w:b/>
        <w:bCs/>
      </w:rPr>
      <w:tblPr/>
      <w:tcPr>
        <w:tcBorders>
          <w:top w:val="nil"/>
          <w:bottom w:val="single" w:sz="12" w:space="0" w:color="B2A1C7" w:themeColor="accent4" w:themeTint="99"/>
          <w:insideH w:val="nil"/>
          <w:insideV w:val="nil"/>
        </w:tcBorders>
        <w:shd w:val="clear" w:color="auto" w:fill="FFFFFF" w:themeFill="background1"/>
      </w:tcPr>
    </w:tblStylePr>
    <w:tblStylePr w:type="lastRow">
      <w:rPr>
        <w:b/>
        <w:bCs/>
      </w:rPr>
      <w:tblPr/>
      <w:tcPr>
        <w:tcBorders>
          <w:top w:val="double" w:sz="2" w:space="0" w:color="B2A1C7"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TableGrid3">
    <w:name w:val="Table Grid3"/>
    <w:basedOn w:val="TableNormal"/>
    <w:next w:val="TableGrid"/>
    <w:uiPriority w:val="59"/>
    <w:rsid w:val="00BF239A"/>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1">
    <w:name w:val="Grid Table 1 Light Accent 1"/>
    <w:basedOn w:val="TableNormal"/>
    <w:uiPriority w:val="46"/>
    <w:rsid w:val="004B6A51"/>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GridTable1Light">
    <w:name w:val="Grid Table 1 Light"/>
    <w:basedOn w:val="TableNormal"/>
    <w:uiPriority w:val="46"/>
    <w:rsid w:val="000B149D"/>
    <w:pPr>
      <w:spacing w:before="120" w:after="120" w:line="240" w:lineRule="auto"/>
    </w:pPr>
    <w:rPr>
      <w:rFonts w:ascii="Trebuchet MS" w:hAnsi="Trebuchet MS"/>
      <w:color w:val="000000" w:themeColor="text1"/>
    </w:rPr>
    <w:tblPr>
      <w:tblStyleRowBandSize w:val="1"/>
      <w:tblStyleColBandSize w:val="1"/>
      <w:tblBorders>
        <w:insideH w:val="single" w:sz="4" w:space="0" w:color="D9D9D9" w:themeColor="background1" w:themeShade="D9"/>
      </w:tblBorders>
    </w:tblPr>
    <w:trPr>
      <w:tblHeader/>
    </w:trPr>
    <w:tcPr>
      <w:shd w:val="clear" w:color="auto" w:fill="auto"/>
      <w:tcMar>
        <w:top w:w="28" w:type="dxa"/>
        <w:bottom w:w="28" w:type="dxa"/>
      </w:tcMar>
      <w:vAlign w:val="center"/>
    </w:tc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ESCC">
    <w:name w:val="ESCC"/>
    <w:basedOn w:val="TableNormal"/>
    <w:uiPriority w:val="99"/>
    <w:rsid w:val="002624F9"/>
    <w:pPr>
      <w:spacing w:after="160" w:line="259" w:lineRule="auto"/>
    </w:pPr>
    <w:rPr>
      <w:rFonts w:asciiTheme="minorHAnsi" w:eastAsiaTheme="minorHAnsi" w:hAnsiTheme="minorHAnsi" w:cstheme="minorBidi"/>
      <w:lang w:eastAsia="en-US"/>
    </w:rPr>
    <w:tblPr>
      <w:tblStyleRowBandSize w:val="1"/>
      <w:tblStyleColBandSize w:val="1"/>
      <w:tblBorders>
        <w:top w:val="single" w:sz="4" w:space="0" w:color="C4BC96" w:themeColor="background2" w:themeShade="BF"/>
        <w:left w:val="single" w:sz="4" w:space="0" w:color="C4BC96" w:themeColor="background2" w:themeShade="BF"/>
        <w:bottom w:val="single" w:sz="4" w:space="0" w:color="C4BC96" w:themeColor="background2" w:themeShade="BF"/>
        <w:right w:val="single" w:sz="4" w:space="0" w:color="C4BC96" w:themeColor="background2" w:themeShade="BF"/>
        <w:insideH w:val="single" w:sz="4" w:space="0" w:color="C4BC96" w:themeColor="background2" w:themeShade="BF"/>
        <w:insideV w:val="single" w:sz="4" w:space="0" w:color="C4BC96" w:themeColor="background2" w:themeShade="BF"/>
      </w:tblBorders>
    </w:tblPr>
    <w:tcPr>
      <w:shd w:val="clear" w:color="auto" w:fill="auto"/>
    </w:tcPr>
    <w:tblStylePr w:type="firstRow">
      <w:rPr>
        <w:rFonts w:asciiTheme="majorHAnsi" w:hAnsiTheme="majorHAnsi"/>
        <w:b/>
        <w:color w:val="365F91" w:themeColor="accent1" w:themeShade="BF"/>
        <w:sz w:val="24"/>
      </w:rPr>
      <w:tblPr/>
      <w:trPr>
        <w:tblHeader/>
      </w:trPr>
      <w:tcPr>
        <w:shd w:val="clear" w:color="auto" w:fill="F9FBFD"/>
      </w:tcPr>
    </w:tblStylePr>
    <w:tblStylePr w:type="band2Horz">
      <w:rPr>
        <w:rFonts w:ascii="Sitka Text Semibold" w:hAnsi="Sitka Text Semibold"/>
        <w:sz w:val="22"/>
      </w:rPr>
      <w:tblPr/>
      <w:tcPr>
        <w:shd w:val="clear" w:color="auto" w:fill="FAFAFA"/>
      </w:tcPr>
    </w:tblStylePr>
  </w:style>
  <w:style w:type="numbering" w:customStyle="1" w:styleId="Bullets">
    <w:name w:val="Bullets"/>
    <w:basedOn w:val="NoList"/>
    <w:uiPriority w:val="99"/>
    <w:rsid w:val="003771BE"/>
    <w:pPr>
      <w:numPr>
        <w:numId w:val="4"/>
      </w:numPr>
    </w:pPr>
  </w:style>
  <w:style w:type="numbering" w:customStyle="1" w:styleId="MGbullets">
    <w:name w:val="MG bullets"/>
    <w:basedOn w:val="NoList"/>
    <w:uiPriority w:val="99"/>
    <w:rsid w:val="003771BE"/>
    <w:pPr>
      <w:numPr>
        <w:numId w:val="5"/>
      </w:numPr>
    </w:pPr>
  </w:style>
  <w:style w:type="paragraph" w:customStyle="1" w:styleId="ListBullets">
    <w:name w:val="List_Bullets"/>
    <w:basedOn w:val="ListBullet"/>
    <w:link w:val="ListBulletsChar"/>
    <w:qFormat/>
    <w:rsid w:val="00AE7298"/>
    <w:pPr>
      <w:numPr>
        <w:numId w:val="6"/>
      </w:numPr>
      <w:spacing w:after="100"/>
      <w:contextualSpacing w:val="0"/>
    </w:pPr>
    <w:rPr>
      <w:rFonts w:eastAsia="Times New Roman"/>
    </w:rPr>
  </w:style>
  <w:style w:type="paragraph" w:customStyle="1" w:styleId="ListNumber0">
    <w:name w:val="List_Number"/>
    <w:basedOn w:val="ListNumber"/>
    <w:next w:val="Normal"/>
    <w:link w:val="ListNumberChar"/>
    <w:qFormat/>
    <w:rsid w:val="00153C9A"/>
    <w:pPr>
      <w:numPr>
        <w:numId w:val="3"/>
      </w:numPr>
      <w:autoSpaceDE w:val="0"/>
      <w:autoSpaceDN w:val="0"/>
      <w:adjustRightInd w:val="0"/>
      <w:spacing w:line="240" w:lineRule="auto"/>
      <w:contextualSpacing w:val="0"/>
    </w:pPr>
    <w:rPr>
      <w:b/>
      <w:bCs/>
    </w:rPr>
  </w:style>
  <w:style w:type="character" w:customStyle="1" w:styleId="ListBulletsChar">
    <w:name w:val="List_Bullets Char"/>
    <w:basedOn w:val="ListParagraphChar"/>
    <w:link w:val="ListBullets"/>
    <w:rsid w:val="00AE7298"/>
    <w:rPr>
      <w:rFonts w:ascii="Trebuchet MS" w:eastAsia="Times New Roman" w:hAnsi="Trebuchet MS"/>
      <w:sz w:val="24"/>
    </w:rPr>
  </w:style>
  <w:style w:type="paragraph" w:customStyle="1" w:styleId="Background">
    <w:name w:val="Background"/>
    <w:basedOn w:val="Normal"/>
    <w:qFormat/>
    <w:rsid w:val="00C54030"/>
    <w:pPr>
      <w:widowControl w:val="0"/>
      <w:pBdr>
        <w:top w:val="single" w:sz="48" w:space="1" w:color="F2F2F2" w:themeColor="background1" w:themeShade="F2"/>
        <w:left w:val="single" w:sz="48" w:space="0" w:color="F2F2F2" w:themeColor="background1" w:themeShade="F2"/>
        <w:bottom w:val="single" w:sz="48" w:space="1" w:color="F2F2F2" w:themeColor="background1" w:themeShade="F2"/>
        <w:right w:val="single" w:sz="48" w:space="4" w:color="F2F2F2" w:themeColor="background1" w:themeShade="F2"/>
      </w:pBdr>
      <w:shd w:val="clear" w:color="auto" w:fill="F2F2F2" w:themeFill="background1" w:themeFillShade="F2"/>
      <w:tabs>
        <w:tab w:val="left" w:pos="284"/>
      </w:tabs>
      <w:suppressAutoHyphens/>
      <w:spacing w:before="240" w:after="240" w:line="240" w:lineRule="auto"/>
    </w:pPr>
    <w:rPr>
      <w:color w:val="002060"/>
    </w:rPr>
  </w:style>
  <w:style w:type="character" w:customStyle="1" w:styleId="ListNumberChar">
    <w:name w:val="List_Number Char"/>
    <w:basedOn w:val="ListParagraphChar"/>
    <w:link w:val="ListNumber0"/>
    <w:rsid w:val="00153C9A"/>
    <w:rPr>
      <w:rFonts w:ascii="Trebuchet MS" w:hAnsi="Trebuchet MS"/>
      <w:b/>
      <w:bCs/>
      <w:sz w:val="24"/>
    </w:rPr>
  </w:style>
  <w:style w:type="paragraph" w:styleId="ListNumber">
    <w:name w:val="List Number"/>
    <w:basedOn w:val="Normal"/>
    <w:uiPriority w:val="99"/>
    <w:semiHidden/>
    <w:unhideWhenUsed/>
    <w:rsid w:val="00153C9A"/>
    <w:pPr>
      <w:numPr>
        <w:numId w:val="7"/>
      </w:numPr>
      <w:contextualSpacing/>
    </w:pPr>
  </w:style>
  <w:style w:type="paragraph" w:customStyle="1" w:styleId="ListRoman">
    <w:name w:val="List_Roman"/>
    <w:basedOn w:val="ListBullets"/>
    <w:link w:val="ListRomanChar"/>
    <w:qFormat/>
    <w:rsid w:val="00151D34"/>
    <w:pPr>
      <w:numPr>
        <w:numId w:val="0"/>
      </w:numPr>
      <w:autoSpaceDE w:val="0"/>
      <w:autoSpaceDN w:val="0"/>
      <w:adjustRightInd w:val="0"/>
      <w:spacing w:after="0"/>
    </w:pPr>
  </w:style>
  <w:style w:type="character" w:customStyle="1" w:styleId="ListRomanChar">
    <w:name w:val="List_Roman Char"/>
    <w:basedOn w:val="ListParagraphChar"/>
    <w:link w:val="ListRoman"/>
    <w:rsid w:val="00151D34"/>
    <w:rPr>
      <w:rFonts w:ascii="Trebuchet MS" w:eastAsia="Times New Roman" w:hAnsi="Trebuchet MS"/>
      <w:sz w:val="24"/>
    </w:rPr>
  </w:style>
  <w:style w:type="table" w:styleId="PlainTable5">
    <w:name w:val="Plain Table 5"/>
    <w:basedOn w:val="TableNormal"/>
    <w:uiPriority w:val="45"/>
    <w:rsid w:val="006144E3"/>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4">
    <w:name w:val="Plain Table 4"/>
    <w:basedOn w:val="TableNormal"/>
    <w:uiPriority w:val="44"/>
    <w:rsid w:val="006144E3"/>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1">
    <w:name w:val="Plain Table 1"/>
    <w:basedOn w:val="TableNormal"/>
    <w:uiPriority w:val="41"/>
    <w:rsid w:val="006144E3"/>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2624F9"/>
    <w:pPr>
      <w:widowControl w:val="0"/>
      <w:spacing w:before="60" w:after="60" w:line="288" w:lineRule="auto"/>
    </w:pPr>
    <w:tblPr>
      <w:tblStyleRowBandSize w:val="1"/>
      <w:tblStyleColBandSize w:val="1"/>
      <w:tblBorders>
        <w:top w:val="single" w:sz="4" w:space="0" w:color="D9D9D9" w:themeColor="background1" w:themeShade="D9"/>
        <w:bottom w:val="single" w:sz="4" w:space="0" w:color="D9D9D9" w:themeColor="background1" w:themeShade="D9"/>
        <w:insideH w:val="single" w:sz="4" w:space="0" w:color="D9D9D9" w:themeColor="background1" w:themeShade="D9"/>
      </w:tblBorders>
    </w:tblPr>
    <w:tblStylePr w:type="firstRow">
      <w:rPr>
        <w:rFonts w:ascii="Sitka Text Semibold" w:hAnsi="Sitka Text Semibold"/>
        <w:b/>
        <w:bCs/>
        <w:sz w:val="24"/>
      </w:rPr>
      <w:tblPr/>
      <w:tcPr>
        <w:shd w:val="clear" w:color="auto" w:fill="F2F2F2" w:themeFill="background1" w:themeFillShade="F2"/>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rPr>
        <w:rFonts w:ascii="Sitka Text Semibold" w:hAnsi="Sitka Text Semibold"/>
        <w:color w:val="000000" w:themeColor="text1"/>
        <w:sz w:val="24"/>
      </w:rPr>
      <w:tblPr/>
      <w:tcPr>
        <w:tcBorders>
          <w:insideH w:val="nil"/>
        </w:tcBorders>
      </w:tcPr>
    </w:tblStylePr>
  </w:style>
  <w:style w:type="table" w:styleId="TableGridLight">
    <w:name w:val="Grid Table Light"/>
    <w:basedOn w:val="TableNormal"/>
    <w:uiPriority w:val="40"/>
    <w:rsid w:val="00ED357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3">
    <w:name w:val="Plain Table 3"/>
    <w:basedOn w:val="TableNormal"/>
    <w:uiPriority w:val="43"/>
    <w:rsid w:val="00D560E7"/>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customStyle="1" w:styleId="Footnote">
    <w:name w:val="Footnote"/>
    <w:basedOn w:val="Normal"/>
    <w:qFormat/>
    <w:rsid w:val="004C11C0"/>
    <w:rPr>
      <w:sz w:val="28"/>
      <w:vertAlign w:val="superscript"/>
    </w:rPr>
  </w:style>
  <w:style w:type="character" w:customStyle="1" w:styleId="TOC1Char">
    <w:name w:val="TOC 1 Char"/>
    <w:basedOn w:val="DefaultParagraphFont"/>
    <w:link w:val="TOC1"/>
    <w:uiPriority w:val="39"/>
    <w:rsid w:val="004A7E17"/>
    <w:rPr>
      <w:rFonts w:ascii="Trebuchet MS" w:hAnsi="Trebuchet MS"/>
      <w:noProof/>
      <w:sz w:val="24"/>
    </w:rPr>
  </w:style>
  <w:style w:type="character" w:customStyle="1" w:styleId="TOC2Char">
    <w:name w:val="TOC 2 Char"/>
    <w:basedOn w:val="TOC1Char"/>
    <w:link w:val="TOC2"/>
    <w:uiPriority w:val="39"/>
    <w:rsid w:val="003B4504"/>
    <w:rPr>
      <w:rFonts w:ascii="Trebuchet MS" w:eastAsia="Calibri" w:hAnsi="Trebuchet MS"/>
      <w:noProof/>
      <w:sz w:val="24"/>
    </w:rPr>
  </w:style>
  <w:style w:type="table" w:customStyle="1" w:styleId="TableGrid4">
    <w:name w:val="Table Grid4"/>
    <w:basedOn w:val="TableNormal"/>
    <w:next w:val="TableGrid"/>
    <w:uiPriority w:val="59"/>
    <w:rsid w:val="00D863E4"/>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642089"/>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6Colourful">
    <w:name w:val="List Table 6 Colorful"/>
    <w:basedOn w:val="TableNormal"/>
    <w:uiPriority w:val="51"/>
    <w:rsid w:val="003C6F74"/>
    <w:pPr>
      <w:spacing w:after="0" w:line="240" w:lineRule="auto"/>
    </w:pPr>
    <w:rPr>
      <w:rFonts w:ascii="Trebuchet MS" w:eastAsia="Times New Roman" w:hAnsi="Trebuchet MS" w:cs="Times New Roman"/>
      <w:color w:val="000000" w:themeColor="text1"/>
      <w:sz w:val="24"/>
      <w:szCs w:val="24"/>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AccessableTable">
    <w:name w:val="Accessable Table"/>
    <w:basedOn w:val="TableNormal"/>
    <w:uiPriority w:val="99"/>
    <w:rsid w:val="003C6F74"/>
    <w:pPr>
      <w:spacing w:after="0" w:line="240" w:lineRule="auto"/>
    </w:pPr>
    <w:tblPr/>
  </w:style>
  <w:style w:type="paragraph" w:customStyle="1" w:styleId="NumberedList">
    <w:name w:val="Numbered List"/>
    <w:basedOn w:val="ListNumber"/>
    <w:qFormat/>
    <w:rsid w:val="00AF4256"/>
    <w:pPr>
      <w:numPr>
        <w:numId w:val="8"/>
      </w:numPr>
      <w:ind w:left="714" w:hanging="357"/>
    </w:pPr>
  </w:style>
  <w:style w:type="paragraph" w:customStyle="1" w:styleId="Bullet">
    <w:name w:val="Bullet"/>
    <w:basedOn w:val="ListBullet"/>
    <w:next w:val="Normal"/>
    <w:qFormat/>
    <w:rsid w:val="00B22493"/>
    <w:pPr>
      <w:numPr>
        <w:numId w:val="9"/>
      </w:numPr>
      <w:ind w:left="714" w:hanging="357"/>
    </w:pPr>
  </w:style>
  <w:style w:type="paragraph" w:customStyle="1" w:styleId="Backgroundhilight">
    <w:name w:val="Background hilight"/>
    <w:basedOn w:val="Normal"/>
    <w:next w:val="Normal"/>
    <w:autoRedefine/>
    <w:qFormat/>
    <w:rsid w:val="00C431A3"/>
    <w:pPr>
      <w:widowControl w:val="0"/>
      <w:pBdr>
        <w:top w:val="single" w:sz="24" w:space="2" w:color="F0F8FA"/>
        <w:left w:val="single" w:sz="24" w:space="0" w:color="1F497D" w:themeColor="text2"/>
        <w:right w:val="single" w:sz="24" w:space="4" w:color="F0F8FA"/>
      </w:pBdr>
      <w:shd w:val="clear" w:color="auto" w:fill="F0F8FA"/>
      <w:spacing w:before="360" w:after="360" w:line="360" w:lineRule="auto"/>
      <w:ind w:left="567" w:firstLine="426"/>
      <w:contextualSpacing/>
    </w:pPr>
    <w:rPr>
      <w:b/>
      <w:bCs/>
    </w:rPr>
  </w:style>
  <w:style w:type="paragraph" w:customStyle="1" w:styleId="spacing18px">
    <w:name w:val="spacing 18px"/>
    <w:basedOn w:val="Normal"/>
    <w:qFormat/>
    <w:rsid w:val="00744528"/>
    <w:pPr>
      <w:spacing w:after="200"/>
    </w:pPr>
    <w:rPr>
      <w:rFonts w:eastAsia="Times New Roman"/>
    </w:rPr>
  </w:style>
  <w:style w:type="paragraph" w:customStyle="1" w:styleId="Spacingforimages12px">
    <w:name w:val="Spacing for images 12px"/>
    <w:basedOn w:val="spacing18px"/>
    <w:qFormat/>
    <w:rsid w:val="000C327D"/>
    <w:pPr>
      <w:spacing w:before="240" w:after="240"/>
    </w:pPr>
  </w:style>
  <w:style w:type="paragraph" w:customStyle="1" w:styleId="Figureheading">
    <w:name w:val="Figure heading"/>
    <w:basedOn w:val="Normal"/>
    <w:qFormat/>
    <w:rsid w:val="00B57841"/>
    <w:pPr>
      <w:spacing w:before="240"/>
    </w:pPr>
    <w:rPr>
      <w:b/>
    </w:rPr>
  </w:style>
  <w:style w:type="paragraph" w:customStyle="1" w:styleId="Sourcetitle">
    <w:name w:val="Source title"/>
    <w:basedOn w:val="Normal"/>
    <w:next w:val="Normal"/>
    <w:qFormat/>
    <w:rsid w:val="00E43B00"/>
    <w:pPr>
      <w:spacing w:after="240"/>
    </w:pPr>
    <w:rPr>
      <w:lang w:eastAsia="en-US"/>
    </w:rPr>
  </w:style>
  <w:style w:type="character" w:styleId="Mention">
    <w:name w:val="Mention"/>
    <w:basedOn w:val="DefaultParagraphFont"/>
    <w:uiPriority w:val="99"/>
    <w:unhideWhenUsed/>
    <w:rsid w:val="00BC5D5E"/>
    <w:rPr>
      <w:color w:val="2B579A"/>
      <w:shd w:val="clear" w:color="auto" w:fill="E1DFDD"/>
    </w:rPr>
  </w:style>
  <w:style w:type="paragraph" w:customStyle="1" w:styleId="msonormal0">
    <w:name w:val="msonormal"/>
    <w:basedOn w:val="Normal"/>
    <w:rsid w:val="0090607B"/>
    <w:pPr>
      <w:spacing w:before="100" w:beforeAutospacing="1" w:after="100" w:afterAutospacing="1" w:line="240" w:lineRule="auto"/>
    </w:pPr>
    <w:rPr>
      <w:rFonts w:ascii="Times New Roman" w:eastAsia="Times New Roman" w:hAnsi="Times New Roman" w:cs="Times New Roman"/>
      <w:szCs w:val="24"/>
    </w:rPr>
  </w:style>
  <w:style w:type="paragraph" w:customStyle="1" w:styleId="xl65">
    <w:name w:val="xl65"/>
    <w:basedOn w:val="Normal"/>
    <w:rsid w:val="0090607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Calibri" w:eastAsia="Times New Roman" w:hAnsi="Calibri" w:cs="Calibri"/>
      <w:szCs w:val="24"/>
    </w:rPr>
  </w:style>
  <w:style w:type="paragraph" w:customStyle="1" w:styleId="xl66">
    <w:name w:val="xl66"/>
    <w:basedOn w:val="Normal"/>
    <w:rsid w:val="0090607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Calibri"/>
      <w:szCs w:val="24"/>
    </w:rPr>
  </w:style>
  <w:style w:type="paragraph" w:customStyle="1" w:styleId="xl67">
    <w:name w:val="xl67"/>
    <w:basedOn w:val="Normal"/>
    <w:rsid w:val="0090607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Calibri"/>
      <w:szCs w:val="24"/>
    </w:rPr>
  </w:style>
  <w:style w:type="paragraph" w:customStyle="1" w:styleId="xl68">
    <w:name w:val="xl68"/>
    <w:basedOn w:val="Normal"/>
    <w:rsid w:val="0090607B"/>
    <w:pPr>
      <w:spacing w:before="100" w:beforeAutospacing="1" w:after="100" w:afterAutospacing="1" w:line="240" w:lineRule="auto"/>
      <w:textAlignment w:val="center"/>
    </w:pPr>
    <w:rPr>
      <w:rFonts w:ascii="Calibri" w:eastAsia="Times New Roman" w:hAnsi="Calibri" w:cs="Calibri"/>
      <w:b/>
      <w:bCs/>
      <w:szCs w:val="24"/>
    </w:rPr>
  </w:style>
  <w:style w:type="paragraph" w:customStyle="1" w:styleId="xl69">
    <w:name w:val="xl69"/>
    <w:basedOn w:val="Normal"/>
    <w:rsid w:val="0090607B"/>
    <w:pPr>
      <w:spacing w:before="100" w:beforeAutospacing="1" w:after="100" w:afterAutospacing="1" w:line="240" w:lineRule="auto"/>
      <w:textAlignment w:val="center"/>
    </w:pPr>
    <w:rPr>
      <w:rFonts w:ascii="Calibri" w:eastAsia="Times New Roman" w:hAnsi="Calibri" w:cs="Calibri"/>
      <w:szCs w:val="24"/>
    </w:rPr>
  </w:style>
  <w:style w:type="paragraph" w:customStyle="1" w:styleId="xl70">
    <w:name w:val="xl70"/>
    <w:basedOn w:val="Normal"/>
    <w:rsid w:val="0090607B"/>
    <w:pPr>
      <w:spacing w:before="100" w:beforeAutospacing="1" w:after="100" w:afterAutospacing="1" w:line="240" w:lineRule="auto"/>
      <w:textAlignment w:val="center"/>
    </w:pPr>
    <w:rPr>
      <w:rFonts w:ascii="Calibri" w:eastAsia="Times New Roman" w:hAnsi="Calibri" w:cs="Calibri"/>
      <w:color w:val="FFFFFF"/>
      <w:szCs w:val="24"/>
    </w:rPr>
  </w:style>
  <w:style w:type="paragraph" w:customStyle="1" w:styleId="xl71">
    <w:name w:val="xl71"/>
    <w:basedOn w:val="Normal"/>
    <w:rsid w:val="0090607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Calibri"/>
      <w:b/>
      <w:bCs/>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12598">
      <w:bodyDiv w:val="1"/>
      <w:marLeft w:val="0"/>
      <w:marRight w:val="0"/>
      <w:marTop w:val="0"/>
      <w:marBottom w:val="0"/>
      <w:divBdr>
        <w:top w:val="none" w:sz="0" w:space="0" w:color="auto"/>
        <w:left w:val="none" w:sz="0" w:space="0" w:color="auto"/>
        <w:bottom w:val="none" w:sz="0" w:space="0" w:color="auto"/>
        <w:right w:val="none" w:sz="0" w:space="0" w:color="auto"/>
      </w:divBdr>
    </w:div>
    <w:div w:id="4525228">
      <w:bodyDiv w:val="1"/>
      <w:marLeft w:val="0"/>
      <w:marRight w:val="0"/>
      <w:marTop w:val="0"/>
      <w:marBottom w:val="0"/>
      <w:divBdr>
        <w:top w:val="none" w:sz="0" w:space="0" w:color="auto"/>
        <w:left w:val="none" w:sz="0" w:space="0" w:color="auto"/>
        <w:bottom w:val="none" w:sz="0" w:space="0" w:color="auto"/>
        <w:right w:val="none" w:sz="0" w:space="0" w:color="auto"/>
      </w:divBdr>
      <w:divsChild>
        <w:div w:id="1219393577">
          <w:marLeft w:val="0"/>
          <w:marRight w:val="0"/>
          <w:marTop w:val="0"/>
          <w:marBottom w:val="0"/>
          <w:divBdr>
            <w:top w:val="none" w:sz="0" w:space="0" w:color="auto"/>
            <w:left w:val="none" w:sz="0" w:space="0" w:color="auto"/>
            <w:bottom w:val="none" w:sz="0" w:space="0" w:color="auto"/>
            <w:right w:val="none" w:sz="0" w:space="0" w:color="auto"/>
          </w:divBdr>
        </w:div>
        <w:div w:id="1552839621">
          <w:marLeft w:val="0"/>
          <w:marRight w:val="0"/>
          <w:marTop w:val="0"/>
          <w:marBottom w:val="0"/>
          <w:divBdr>
            <w:top w:val="none" w:sz="0" w:space="0" w:color="auto"/>
            <w:left w:val="none" w:sz="0" w:space="0" w:color="auto"/>
            <w:bottom w:val="none" w:sz="0" w:space="0" w:color="auto"/>
            <w:right w:val="none" w:sz="0" w:space="0" w:color="auto"/>
          </w:divBdr>
        </w:div>
      </w:divsChild>
    </w:div>
    <w:div w:id="7223696">
      <w:bodyDiv w:val="1"/>
      <w:marLeft w:val="0"/>
      <w:marRight w:val="0"/>
      <w:marTop w:val="0"/>
      <w:marBottom w:val="0"/>
      <w:divBdr>
        <w:top w:val="none" w:sz="0" w:space="0" w:color="auto"/>
        <w:left w:val="none" w:sz="0" w:space="0" w:color="auto"/>
        <w:bottom w:val="none" w:sz="0" w:space="0" w:color="auto"/>
        <w:right w:val="none" w:sz="0" w:space="0" w:color="auto"/>
      </w:divBdr>
    </w:div>
    <w:div w:id="13770911">
      <w:bodyDiv w:val="1"/>
      <w:marLeft w:val="0"/>
      <w:marRight w:val="0"/>
      <w:marTop w:val="0"/>
      <w:marBottom w:val="0"/>
      <w:divBdr>
        <w:top w:val="none" w:sz="0" w:space="0" w:color="auto"/>
        <w:left w:val="none" w:sz="0" w:space="0" w:color="auto"/>
        <w:bottom w:val="none" w:sz="0" w:space="0" w:color="auto"/>
        <w:right w:val="none" w:sz="0" w:space="0" w:color="auto"/>
      </w:divBdr>
    </w:div>
    <w:div w:id="16276271">
      <w:bodyDiv w:val="1"/>
      <w:marLeft w:val="0"/>
      <w:marRight w:val="0"/>
      <w:marTop w:val="0"/>
      <w:marBottom w:val="0"/>
      <w:divBdr>
        <w:top w:val="none" w:sz="0" w:space="0" w:color="auto"/>
        <w:left w:val="none" w:sz="0" w:space="0" w:color="auto"/>
        <w:bottom w:val="none" w:sz="0" w:space="0" w:color="auto"/>
        <w:right w:val="none" w:sz="0" w:space="0" w:color="auto"/>
      </w:divBdr>
    </w:div>
    <w:div w:id="16277507">
      <w:bodyDiv w:val="1"/>
      <w:marLeft w:val="0"/>
      <w:marRight w:val="0"/>
      <w:marTop w:val="0"/>
      <w:marBottom w:val="0"/>
      <w:divBdr>
        <w:top w:val="none" w:sz="0" w:space="0" w:color="auto"/>
        <w:left w:val="none" w:sz="0" w:space="0" w:color="auto"/>
        <w:bottom w:val="none" w:sz="0" w:space="0" w:color="auto"/>
        <w:right w:val="none" w:sz="0" w:space="0" w:color="auto"/>
      </w:divBdr>
    </w:div>
    <w:div w:id="20671208">
      <w:bodyDiv w:val="1"/>
      <w:marLeft w:val="0"/>
      <w:marRight w:val="0"/>
      <w:marTop w:val="0"/>
      <w:marBottom w:val="0"/>
      <w:divBdr>
        <w:top w:val="none" w:sz="0" w:space="0" w:color="auto"/>
        <w:left w:val="none" w:sz="0" w:space="0" w:color="auto"/>
        <w:bottom w:val="none" w:sz="0" w:space="0" w:color="auto"/>
        <w:right w:val="none" w:sz="0" w:space="0" w:color="auto"/>
      </w:divBdr>
    </w:div>
    <w:div w:id="22170678">
      <w:bodyDiv w:val="1"/>
      <w:marLeft w:val="0"/>
      <w:marRight w:val="0"/>
      <w:marTop w:val="0"/>
      <w:marBottom w:val="0"/>
      <w:divBdr>
        <w:top w:val="none" w:sz="0" w:space="0" w:color="auto"/>
        <w:left w:val="none" w:sz="0" w:space="0" w:color="auto"/>
        <w:bottom w:val="none" w:sz="0" w:space="0" w:color="auto"/>
        <w:right w:val="none" w:sz="0" w:space="0" w:color="auto"/>
      </w:divBdr>
    </w:div>
    <w:div w:id="25109311">
      <w:bodyDiv w:val="1"/>
      <w:marLeft w:val="0"/>
      <w:marRight w:val="0"/>
      <w:marTop w:val="0"/>
      <w:marBottom w:val="0"/>
      <w:divBdr>
        <w:top w:val="none" w:sz="0" w:space="0" w:color="auto"/>
        <w:left w:val="none" w:sz="0" w:space="0" w:color="auto"/>
        <w:bottom w:val="none" w:sz="0" w:space="0" w:color="auto"/>
        <w:right w:val="none" w:sz="0" w:space="0" w:color="auto"/>
      </w:divBdr>
      <w:divsChild>
        <w:div w:id="443578073">
          <w:marLeft w:val="360"/>
          <w:marRight w:val="0"/>
          <w:marTop w:val="200"/>
          <w:marBottom w:val="0"/>
          <w:divBdr>
            <w:top w:val="none" w:sz="0" w:space="0" w:color="auto"/>
            <w:left w:val="none" w:sz="0" w:space="0" w:color="auto"/>
            <w:bottom w:val="none" w:sz="0" w:space="0" w:color="auto"/>
            <w:right w:val="none" w:sz="0" w:space="0" w:color="auto"/>
          </w:divBdr>
        </w:div>
        <w:div w:id="991713505">
          <w:marLeft w:val="360"/>
          <w:marRight w:val="0"/>
          <w:marTop w:val="200"/>
          <w:marBottom w:val="0"/>
          <w:divBdr>
            <w:top w:val="none" w:sz="0" w:space="0" w:color="auto"/>
            <w:left w:val="none" w:sz="0" w:space="0" w:color="auto"/>
            <w:bottom w:val="none" w:sz="0" w:space="0" w:color="auto"/>
            <w:right w:val="none" w:sz="0" w:space="0" w:color="auto"/>
          </w:divBdr>
        </w:div>
        <w:div w:id="1228226649">
          <w:marLeft w:val="360"/>
          <w:marRight w:val="0"/>
          <w:marTop w:val="200"/>
          <w:marBottom w:val="0"/>
          <w:divBdr>
            <w:top w:val="none" w:sz="0" w:space="0" w:color="auto"/>
            <w:left w:val="none" w:sz="0" w:space="0" w:color="auto"/>
            <w:bottom w:val="none" w:sz="0" w:space="0" w:color="auto"/>
            <w:right w:val="none" w:sz="0" w:space="0" w:color="auto"/>
          </w:divBdr>
        </w:div>
        <w:div w:id="1519464711">
          <w:marLeft w:val="360"/>
          <w:marRight w:val="0"/>
          <w:marTop w:val="200"/>
          <w:marBottom w:val="0"/>
          <w:divBdr>
            <w:top w:val="none" w:sz="0" w:space="0" w:color="auto"/>
            <w:left w:val="none" w:sz="0" w:space="0" w:color="auto"/>
            <w:bottom w:val="none" w:sz="0" w:space="0" w:color="auto"/>
            <w:right w:val="none" w:sz="0" w:space="0" w:color="auto"/>
          </w:divBdr>
        </w:div>
      </w:divsChild>
    </w:div>
    <w:div w:id="28335687">
      <w:bodyDiv w:val="1"/>
      <w:marLeft w:val="0"/>
      <w:marRight w:val="0"/>
      <w:marTop w:val="0"/>
      <w:marBottom w:val="0"/>
      <w:divBdr>
        <w:top w:val="none" w:sz="0" w:space="0" w:color="auto"/>
        <w:left w:val="none" w:sz="0" w:space="0" w:color="auto"/>
        <w:bottom w:val="none" w:sz="0" w:space="0" w:color="auto"/>
        <w:right w:val="none" w:sz="0" w:space="0" w:color="auto"/>
      </w:divBdr>
    </w:div>
    <w:div w:id="29958972">
      <w:bodyDiv w:val="1"/>
      <w:marLeft w:val="0"/>
      <w:marRight w:val="0"/>
      <w:marTop w:val="0"/>
      <w:marBottom w:val="0"/>
      <w:divBdr>
        <w:top w:val="none" w:sz="0" w:space="0" w:color="auto"/>
        <w:left w:val="none" w:sz="0" w:space="0" w:color="auto"/>
        <w:bottom w:val="none" w:sz="0" w:space="0" w:color="auto"/>
        <w:right w:val="none" w:sz="0" w:space="0" w:color="auto"/>
      </w:divBdr>
    </w:div>
    <w:div w:id="33237908">
      <w:bodyDiv w:val="1"/>
      <w:marLeft w:val="0"/>
      <w:marRight w:val="0"/>
      <w:marTop w:val="0"/>
      <w:marBottom w:val="0"/>
      <w:divBdr>
        <w:top w:val="none" w:sz="0" w:space="0" w:color="auto"/>
        <w:left w:val="none" w:sz="0" w:space="0" w:color="auto"/>
        <w:bottom w:val="none" w:sz="0" w:space="0" w:color="auto"/>
        <w:right w:val="none" w:sz="0" w:space="0" w:color="auto"/>
      </w:divBdr>
    </w:div>
    <w:div w:id="34502468">
      <w:bodyDiv w:val="1"/>
      <w:marLeft w:val="0"/>
      <w:marRight w:val="0"/>
      <w:marTop w:val="0"/>
      <w:marBottom w:val="0"/>
      <w:divBdr>
        <w:top w:val="none" w:sz="0" w:space="0" w:color="auto"/>
        <w:left w:val="none" w:sz="0" w:space="0" w:color="auto"/>
        <w:bottom w:val="none" w:sz="0" w:space="0" w:color="auto"/>
        <w:right w:val="none" w:sz="0" w:space="0" w:color="auto"/>
      </w:divBdr>
    </w:div>
    <w:div w:id="35006890">
      <w:bodyDiv w:val="1"/>
      <w:marLeft w:val="0"/>
      <w:marRight w:val="0"/>
      <w:marTop w:val="0"/>
      <w:marBottom w:val="0"/>
      <w:divBdr>
        <w:top w:val="none" w:sz="0" w:space="0" w:color="auto"/>
        <w:left w:val="none" w:sz="0" w:space="0" w:color="auto"/>
        <w:bottom w:val="none" w:sz="0" w:space="0" w:color="auto"/>
        <w:right w:val="none" w:sz="0" w:space="0" w:color="auto"/>
      </w:divBdr>
    </w:div>
    <w:div w:id="41754904">
      <w:bodyDiv w:val="1"/>
      <w:marLeft w:val="0"/>
      <w:marRight w:val="0"/>
      <w:marTop w:val="0"/>
      <w:marBottom w:val="0"/>
      <w:divBdr>
        <w:top w:val="none" w:sz="0" w:space="0" w:color="auto"/>
        <w:left w:val="none" w:sz="0" w:space="0" w:color="auto"/>
        <w:bottom w:val="none" w:sz="0" w:space="0" w:color="auto"/>
        <w:right w:val="none" w:sz="0" w:space="0" w:color="auto"/>
      </w:divBdr>
    </w:div>
    <w:div w:id="47072896">
      <w:bodyDiv w:val="1"/>
      <w:marLeft w:val="0"/>
      <w:marRight w:val="0"/>
      <w:marTop w:val="0"/>
      <w:marBottom w:val="0"/>
      <w:divBdr>
        <w:top w:val="none" w:sz="0" w:space="0" w:color="auto"/>
        <w:left w:val="none" w:sz="0" w:space="0" w:color="auto"/>
        <w:bottom w:val="none" w:sz="0" w:space="0" w:color="auto"/>
        <w:right w:val="none" w:sz="0" w:space="0" w:color="auto"/>
      </w:divBdr>
    </w:div>
    <w:div w:id="49771654">
      <w:bodyDiv w:val="1"/>
      <w:marLeft w:val="0"/>
      <w:marRight w:val="0"/>
      <w:marTop w:val="0"/>
      <w:marBottom w:val="0"/>
      <w:divBdr>
        <w:top w:val="none" w:sz="0" w:space="0" w:color="auto"/>
        <w:left w:val="none" w:sz="0" w:space="0" w:color="auto"/>
        <w:bottom w:val="none" w:sz="0" w:space="0" w:color="auto"/>
        <w:right w:val="none" w:sz="0" w:space="0" w:color="auto"/>
      </w:divBdr>
    </w:div>
    <w:div w:id="50080623">
      <w:bodyDiv w:val="1"/>
      <w:marLeft w:val="0"/>
      <w:marRight w:val="0"/>
      <w:marTop w:val="0"/>
      <w:marBottom w:val="0"/>
      <w:divBdr>
        <w:top w:val="none" w:sz="0" w:space="0" w:color="auto"/>
        <w:left w:val="none" w:sz="0" w:space="0" w:color="auto"/>
        <w:bottom w:val="none" w:sz="0" w:space="0" w:color="auto"/>
        <w:right w:val="none" w:sz="0" w:space="0" w:color="auto"/>
      </w:divBdr>
    </w:div>
    <w:div w:id="55705874">
      <w:bodyDiv w:val="1"/>
      <w:marLeft w:val="0"/>
      <w:marRight w:val="0"/>
      <w:marTop w:val="0"/>
      <w:marBottom w:val="0"/>
      <w:divBdr>
        <w:top w:val="none" w:sz="0" w:space="0" w:color="auto"/>
        <w:left w:val="none" w:sz="0" w:space="0" w:color="auto"/>
        <w:bottom w:val="none" w:sz="0" w:space="0" w:color="auto"/>
        <w:right w:val="none" w:sz="0" w:space="0" w:color="auto"/>
      </w:divBdr>
    </w:div>
    <w:div w:id="65538397">
      <w:bodyDiv w:val="1"/>
      <w:marLeft w:val="0"/>
      <w:marRight w:val="0"/>
      <w:marTop w:val="0"/>
      <w:marBottom w:val="0"/>
      <w:divBdr>
        <w:top w:val="none" w:sz="0" w:space="0" w:color="auto"/>
        <w:left w:val="none" w:sz="0" w:space="0" w:color="auto"/>
        <w:bottom w:val="none" w:sz="0" w:space="0" w:color="auto"/>
        <w:right w:val="none" w:sz="0" w:space="0" w:color="auto"/>
      </w:divBdr>
    </w:div>
    <w:div w:id="74597894">
      <w:bodyDiv w:val="1"/>
      <w:marLeft w:val="0"/>
      <w:marRight w:val="0"/>
      <w:marTop w:val="0"/>
      <w:marBottom w:val="0"/>
      <w:divBdr>
        <w:top w:val="none" w:sz="0" w:space="0" w:color="auto"/>
        <w:left w:val="none" w:sz="0" w:space="0" w:color="auto"/>
        <w:bottom w:val="none" w:sz="0" w:space="0" w:color="auto"/>
        <w:right w:val="none" w:sz="0" w:space="0" w:color="auto"/>
      </w:divBdr>
    </w:div>
    <w:div w:id="79759960">
      <w:bodyDiv w:val="1"/>
      <w:marLeft w:val="0"/>
      <w:marRight w:val="0"/>
      <w:marTop w:val="0"/>
      <w:marBottom w:val="0"/>
      <w:divBdr>
        <w:top w:val="none" w:sz="0" w:space="0" w:color="auto"/>
        <w:left w:val="none" w:sz="0" w:space="0" w:color="auto"/>
        <w:bottom w:val="none" w:sz="0" w:space="0" w:color="auto"/>
        <w:right w:val="none" w:sz="0" w:space="0" w:color="auto"/>
      </w:divBdr>
      <w:divsChild>
        <w:div w:id="127431848">
          <w:marLeft w:val="0"/>
          <w:marRight w:val="0"/>
          <w:marTop w:val="0"/>
          <w:marBottom w:val="0"/>
          <w:divBdr>
            <w:top w:val="none" w:sz="0" w:space="0" w:color="auto"/>
            <w:left w:val="none" w:sz="0" w:space="0" w:color="auto"/>
            <w:bottom w:val="none" w:sz="0" w:space="0" w:color="auto"/>
            <w:right w:val="none" w:sz="0" w:space="0" w:color="auto"/>
          </w:divBdr>
        </w:div>
      </w:divsChild>
    </w:div>
    <w:div w:id="87505677">
      <w:bodyDiv w:val="1"/>
      <w:marLeft w:val="0"/>
      <w:marRight w:val="0"/>
      <w:marTop w:val="0"/>
      <w:marBottom w:val="0"/>
      <w:divBdr>
        <w:top w:val="none" w:sz="0" w:space="0" w:color="auto"/>
        <w:left w:val="none" w:sz="0" w:space="0" w:color="auto"/>
        <w:bottom w:val="none" w:sz="0" w:space="0" w:color="auto"/>
        <w:right w:val="none" w:sz="0" w:space="0" w:color="auto"/>
      </w:divBdr>
    </w:div>
    <w:div w:id="88237507">
      <w:bodyDiv w:val="1"/>
      <w:marLeft w:val="0"/>
      <w:marRight w:val="0"/>
      <w:marTop w:val="0"/>
      <w:marBottom w:val="0"/>
      <w:divBdr>
        <w:top w:val="none" w:sz="0" w:space="0" w:color="auto"/>
        <w:left w:val="none" w:sz="0" w:space="0" w:color="auto"/>
        <w:bottom w:val="none" w:sz="0" w:space="0" w:color="auto"/>
        <w:right w:val="none" w:sz="0" w:space="0" w:color="auto"/>
      </w:divBdr>
    </w:div>
    <w:div w:id="90973620">
      <w:bodyDiv w:val="1"/>
      <w:marLeft w:val="0"/>
      <w:marRight w:val="0"/>
      <w:marTop w:val="0"/>
      <w:marBottom w:val="0"/>
      <w:divBdr>
        <w:top w:val="none" w:sz="0" w:space="0" w:color="auto"/>
        <w:left w:val="none" w:sz="0" w:space="0" w:color="auto"/>
        <w:bottom w:val="none" w:sz="0" w:space="0" w:color="auto"/>
        <w:right w:val="none" w:sz="0" w:space="0" w:color="auto"/>
      </w:divBdr>
      <w:divsChild>
        <w:div w:id="554853276">
          <w:marLeft w:val="0"/>
          <w:marRight w:val="0"/>
          <w:marTop w:val="0"/>
          <w:marBottom w:val="0"/>
          <w:divBdr>
            <w:top w:val="none" w:sz="0" w:space="0" w:color="auto"/>
            <w:left w:val="none" w:sz="0" w:space="0" w:color="auto"/>
            <w:bottom w:val="none" w:sz="0" w:space="0" w:color="auto"/>
            <w:right w:val="none" w:sz="0" w:space="0" w:color="auto"/>
          </w:divBdr>
        </w:div>
      </w:divsChild>
    </w:div>
    <w:div w:id="95445647">
      <w:bodyDiv w:val="1"/>
      <w:marLeft w:val="0"/>
      <w:marRight w:val="0"/>
      <w:marTop w:val="0"/>
      <w:marBottom w:val="0"/>
      <w:divBdr>
        <w:top w:val="none" w:sz="0" w:space="0" w:color="auto"/>
        <w:left w:val="none" w:sz="0" w:space="0" w:color="auto"/>
        <w:bottom w:val="none" w:sz="0" w:space="0" w:color="auto"/>
        <w:right w:val="none" w:sz="0" w:space="0" w:color="auto"/>
      </w:divBdr>
    </w:div>
    <w:div w:id="99181028">
      <w:bodyDiv w:val="1"/>
      <w:marLeft w:val="0"/>
      <w:marRight w:val="0"/>
      <w:marTop w:val="0"/>
      <w:marBottom w:val="0"/>
      <w:divBdr>
        <w:top w:val="none" w:sz="0" w:space="0" w:color="auto"/>
        <w:left w:val="none" w:sz="0" w:space="0" w:color="auto"/>
        <w:bottom w:val="none" w:sz="0" w:space="0" w:color="auto"/>
        <w:right w:val="none" w:sz="0" w:space="0" w:color="auto"/>
      </w:divBdr>
    </w:div>
    <w:div w:id="102313066">
      <w:bodyDiv w:val="1"/>
      <w:marLeft w:val="0"/>
      <w:marRight w:val="0"/>
      <w:marTop w:val="0"/>
      <w:marBottom w:val="0"/>
      <w:divBdr>
        <w:top w:val="none" w:sz="0" w:space="0" w:color="auto"/>
        <w:left w:val="none" w:sz="0" w:space="0" w:color="auto"/>
        <w:bottom w:val="none" w:sz="0" w:space="0" w:color="auto"/>
        <w:right w:val="none" w:sz="0" w:space="0" w:color="auto"/>
      </w:divBdr>
    </w:div>
    <w:div w:id="103110980">
      <w:bodyDiv w:val="1"/>
      <w:marLeft w:val="0"/>
      <w:marRight w:val="0"/>
      <w:marTop w:val="0"/>
      <w:marBottom w:val="0"/>
      <w:divBdr>
        <w:top w:val="none" w:sz="0" w:space="0" w:color="auto"/>
        <w:left w:val="none" w:sz="0" w:space="0" w:color="auto"/>
        <w:bottom w:val="none" w:sz="0" w:space="0" w:color="auto"/>
        <w:right w:val="none" w:sz="0" w:space="0" w:color="auto"/>
      </w:divBdr>
    </w:div>
    <w:div w:id="103114674">
      <w:bodyDiv w:val="1"/>
      <w:marLeft w:val="0"/>
      <w:marRight w:val="0"/>
      <w:marTop w:val="0"/>
      <w:marBottom w:val="0"/>
      <w:divBdr>
        <w:top w:val="none" w:sz="0" w:space="0" w:color="auto"/>
        <w:left w:val="none" w:sz="0" w:space="0" w:color="auto"/>
        <w:bottom w:val="none" w:sz="0" w:space="0" w:color="auto"/>
        <w:right w:val="none" w:sz="0" w:space="0" w:color="auto"/>
      </w:divBdr>
    </w:div>
    <w:div w:id="111560127">
      <w:bodyDiv w:val="1"/>
      <w:marLeft w:val="0"/>
      <w:marRight w:val="0"/>
      <w:marTop w:val="0"/>
      <w:marBottom w:val="0"/>
      <w:divBdr>
        <w:top w:val="none" w:sz="0" w:space="0" w:color="auto"/>
        <w:left w:val="none" w:sz="0" w:space="0" w:color="auto"/>
        <w:bottom w:val="none" w:sz="0" w:space="0" w:color="auto"/>
        <w:right w:val="none" w:sz="0" w:space="0" w:color="auto"/>
      </w:divBdr>
    </w:div>
    <w:div w:id="111871826">
      <w:bodyDiv w:val="1"/>
      <w:marLeft w:val="0"/>
      <w:marRight w:val="0"/>
      <w:marTop w:val="0"/>
      <w:marBottom w:val="0"/>
      <w:divBdr>
        <w:top w:val="none" w:sz="0" w:space="0" w:color="auto"/>
        <w:left w:val="none" w:sz="0" w:space="0" w:color="auto"/>
        <w:bottom w:val="none" w:sz="0" w:space="0" w:color="auto"/>
        <w:right w:val="none" w:sz="0" w:space="0" w:color="auto"/>
      </w:divBdr>
    </w:div>
    <w:div w:id="115953560">
      <w:bodyDiv w:val="1"/>
      <w:marLeft w:val="0"/>
      <w:marRight w:val="0"/>
      <w:marTop w:val="0"/>
      <w:marBottom w:val="0"/>
      <w:divBdr>
        <w:top w:val="none" w:sz="0" w:space="0" w:color="auto"/>
        <w:left w:val="none" w:sz="0" w:space="0" w:color="auto"/>
        <w:bottom w:val="none" w:sz="0" w:space="0" w:color="auto"/>
        <w:right w:val="none" w:sz="0" w:space="0" w:color="auto"/>
      </w:divBdr>
    </w:div>
    <w:div w:id="116527968">
      <w:bodyDiv w:val="1"/>
      <w:marLeft w:val="0"/>
      <w:marRight w:val="0"/>
      <w:marTop w:val="0"/>
      <w:marBottom w:val="0"/>
      <w:divBdr>
        <w:top w:val="none" w:sz="0" w:space="0" w:color="auto"/>
        <w:left w:val="none" w:sz="0" w:space="0" w:color="auto"/>
        <w:bottom w:val="none" w:sz="0" w:space="0" w:color="auto"/>
        <w:right w:val="none" w:sz="0" w:space="0" w:color="auto"/>
      </w:divBdr>
    </w:div>
    <w:div w:id="118650510">
      <w:bodyDiv w:val="1"/>
      <w:marLeft w:val="0"/>
      <w:marRight w:val="0"/>
      <w:marTop w:val="0"/>
      <w:marBottom w:val="0"/>
      <w:divBdr>
        <w:top w:val="none" w:sz="0" w:space="0" w:color="auto"/>
        <w:left w:val="none" w:sz="0" w:space="0" w:color="auto"/>
        <w:bottom w:val="none" w:sz="0" w:space="0" w:color="auto"/>
        <w:right w:val="none" w:sz="0" w:space="0" w:color="auto"/>
      </w:divBdr>
    </w:div>
    <w:div w:id="120194345">
      <w:bodyDiv w:val="1"/>
      <w:marLeft w:val="0"/>
      <w:marRight w:val="0"/>
      <w:marTop w:val="0"/>
      <w:marBottom w:val="0"/>
      <w:divBdr>
        <w:top w:val="none" w:sz="0" w:space="0" w:color="auto"/>
        <w:left w:val="none" w:sz="0" w:space="0" w:color="auto"/>
        <w:bottom w:val="none" w:sz="0" w:space="0" w:color="auto"/>
        <w:right w:val="none" w:sz="0" w:space="0" w:color="auto"/>
      </w:divBdr>
    </w:div>
    <w:div w:id="120536821">
      <w:bodyDiv w:val="1"/>
      <w:marLeft w:val="0"/>
      <w:marRight w:val="0"/>
      <w:marTop w:val="0"/>
      <w:marBottom w:val="0"/>
      <w:divBdr>
        <w:top w:val="none" w:sz="0" w:space="0" w:color="auto"/>
        <w:left w:val="none" w:sz="0" w:space="0" w:color="auto"/>
        <w:bottom w:val="none" w:sz="0" w:space="0" w:color="auto"/>
        <w:right w:val="none" w:sz="0" w:space="0" w:color="auto"/>
      </w:divBdr>
    </w:div>
    <w:div w:id="121268120">
      <w:bodyDiv w:val="1"/>
      <w:marLeft w:val="0"/>
      <w:marRight w:val="0"/>
      <w:marTop w:val="0"/>
      <w:marBottom w:val="0"/>
      <w:divBdr>
        <w:top w:val="none" w:sz="0" w:space="0" w:color="auto"/>
        <w:left w:val="none" w:sz="0" w:space="0" w:color="auto"/>
        <w:bottom w:val="none" w:sz="0" w:space="0" w:color="auto"/>
        <w:right w:val="none" w:sz="0" w:space="0" w:color="auto"/>
      </w:divBdr>
    </w:div>
    <w:div w:id="125896993">
      <w:bodyDiv w:val="1"/>
      <w:marLeft w:val="0"/>
      <w:marRight w:val="0"/>
      <w:marTop w:val="0"/>
      <w:marBottom w:val="0"/>
      <w:divBdr>
        <w:top w:val="none" w:sz="0" w:space="0" w:color="auto"/>
        <w:left w:val="none" w:sz="0" w:space="0" w:color="auto"/>
        <w:bottom w:val="none" w:sz="0" w:space="0" w:color="auto"/>
        <w:right w:val="none" w:sz="0" w:space="0" w:color="auto"/>
      </w:divBdr>
    </w:div>
    <w:div w:id="127088523">
      <w:bodyDiv w:val="1"/>
      <w:marLeft w:val="0"/>
      <w:marRight w:val="0"/>
      <w:marTop w:val="0"/>
      <w:marBottom w:val="0"/>
      <w:divBdr>
        <w:top w:val="none" w:sz="0" w:space="0" w:color="auto"/>
        <w:left w:val="none" w:sz="0" w:space="0" w:color="auto"/>
        <w:bottom w:val="none" w:sz="0" w:space="0" w:color="auto"/>
        <w:right w:val="none" w:sz="0" w:space="0" w:color="auto"/>
      </w:divBdr>
    </w:div>
    <w:div w:id="130640568">
      <w:bodyDiv w:val="1"/>
      <w:marLeft w:val="0"/>
      <w:marRight w:val="0"/>
      <w:marTop w:val="0"/>
      <w:marBottom w:val="0"/>
      <w:divBdr>
        <w:top w:val="none" w:sz="0" w:space="0" w:color="auto"/>
        <w:left w:val="none" w:sz="0" w:space="0" w:color="auto"/>
        <w:bottom w:val="none" w:sz="0" w:space="0" w:color="auto"/>
        <w:right w:val="none" w:sz="0" w:space="0" w:color="auto"/>
      </w:divBdr>
    </w:div>
    <w:div w:id="130903715">
      <w:bodyDiv w:val="1"/>
      <w:marLeft w:val="0"/>
      <w:marRight w:val="0"/>
      <w:marTop w:val="0"/>
      <w:marBottom w:val="0"/>
      <w:divBdr>
        <w:top w:val="none" w:sz="0" w:space="0" w:color="auto"/>
        <w:left w:val="none" w:sz="0" w:space="0" w:color="auto"/>
        <w:bottom w:val="none" w:sz="0" w:space="0" w:color="auto"/>
        <w:right w:val="none" w:sz="0" w:space="0" w:color="auto"/>
      </w:divBdr>
    </w:div>
    <w:div w:id="131598225">
      <w:bodyDiv w:val="1"/>
      <w:marLeft w:val="0"/>
      <w:marRight w:val="0"/>
      <w:marTop w:val="0"/>
      <w:marBottom w:val="0"/>
      <w:divBdr>
        <w:top w:val="none" w:sz="0" w:space="0" w:color="auto"/>
        <w:left w:val="none" w:sz="0" w:space="0" w:color="auto"/>
        <w:bottom w:val="none" w:sz="0" w:space="0" w:color="auto"/>
        <w:right w:val="none" w:sz="0" w:space="0" w:color="auto"/>
      </w:divBdr>
    </w:div>
    <w:div w:id="134610993">
      <w:bodyDiv w:val="1"/>
      <w:marLeft w:val="0"/>
      <w:marRight w:val="0"/>
      <w:marTop w:val="0"/>
      <w:marBottom w:val="0"/>
      <w:divBdr>
        <w:top w:val="none" w:sz="0" w:space="0" w:color="auto"/>
        <w:left w:val="none" w:sz="0" w:space="0" w:color="auto"/>
        <w:bottom w:val="none" w:sz="0" w:space="0" w:color="auto"/>
        <w:right w:val="none" w:sz="0" w:space="0" w:color="auto"/>
      </w:divBdr>
    </w:div>
    <w:div w:id="138155339">
      <w:bodyDiv w:val="1"/>
      <w:marLeft w:val="0"/>
      <w:marRight w:val="0"/>
      <w:marTop w:val="0"/>
      <w:marBottom w:val="0"/>
      <w:divBdr>
        <w:top w:val="none" w:sz="0" w:space="0" w:color="auto"/>
        <w:left w:val="none" w:sz="0" w:space="0" w:color="auto"/>
        <w:bottom w:val="none" w:sz="0" w:space="0" w:color="auto"/>
        <w:right w:val="none" w:sz="0" w:space="0" w:color="auto"/>
      </w:divBdr>
    </w:div>
    <w:div w:id="143470508">
      <w:bodyDiv w:val="1"/>
      <w:marLeft w:val="0"/>
      <w:marRight w:val="0"/>
      <w:marTop w:val="0"/>
      <w:marBottom w:val="0"/>
      <w:divBdr>
        <w:top w:val="none" w:sz="0" w:space="0" w:color="auto"/>
        <w:left w:val="none" w:sz="0" w:space="0" w:color="auto"/>
        <w:bottom w:val="none" w:sz="0" w:space="0" w:color="auto"/>
        <w:right w:val="none" w:sz="0" w:space="0" w:color="auto"/>
      </w:divBdr>
    </w:div>
    <w:div w:id="145710443">
      <w:bodyDiv w:val="1"/>
      <w:marLeft w:val="0"/>
      <w:marRight w:val="0"/>
      <w:marTop w:val="0"/>
      <w:marBottom w:val="0"/>
      <w:divBdr>
        <w:top w:val="none" w:sz="0" w:space="0" w:color="auto"/>
        <w:left w:val="none" w:sz="0" w:space="0" w:color="auto"/>
        <w:bottom w:val="none" w:sz="0" w:space="0" w:color="auto"/>
        <w:right w:val="none" w:sz="0" w:space="0" w:color="auto"/>
      </w:divBdr>
    </w:div>
    <w:div w:id="148718167">
      <w:bodyDiv w:val="1"/>
      <w:marLeft w:val="0"/>
      <w:marRight w:val="0"/>
      <w:marTop w:val="0"/>
      <w:marBottom w:val="0"/>
      <w:divBdr>
        <w:top w:val="none" w:sz="0" w:space="0" w:color="auto"/>
        <w:left w:val="none" w:sz="0" w:space="0" w:color="auto"/>
        <w:bottom w:val="none" w:sz="0" w:space="0" w:color="auto"/>
        <w:right w:val="none" w:sz="0" w:space="0" w:color="auto"/>
      </w:divBdr>
    </w:div>
    <w:div w:id="152189178">
      <w:bodyDiv w:val="1"/>
      <w:marLeft w:val="0"/>
      <w:marRight w:val="0"/>
      <w:marTop w:val="0"/>
      <w:marBottom w:val="0"/>
      <w:divBdr>
        <w:top w:val="none" w:sz="0" w:space="0" w:color="auto"/>
        <w:left w:val="none" w:sz="0" w:space="0" w:color="auto"/>
        <w:bottom w:val="none" w:sz="0" w:space="0" w:color="auto"/>
        <w:right w:val="none" w:sz="0" w:space="0" w:color="auto"/>
      </w:divBdr>
    </w:div>
    <w:div w:id="158351142">
      <w:bodyDiv w:val="1"/>
      <w:marLeft w:val="0"/>
      <w:marRight w:val="0"/>
      <w:marTop w:val="0"/>
      <w:marBottom w:val="0"/>
      <w:divBdr>
        <w:top w:val="none" w:sz="0" w:space="0" w:color="auto"/>
        <w:left w:val="none" w:sz="0" w:space="0" w:color="auto"/>
        <w:bottom w:val="none" w:sz="0" w:space="0" w:color="auto"/>
        <w:right w:val="none" w:sz="0" w:space="0" w:color="auto"/>
      </w:divBdr>
    </w:div>
    <w:div w:id="160396598">
      <w:bodyDiv w:val="1"/>
      <w:marLeft w:val="0"/>
      <w:marRight w:val="0"/>
      <w:marTop w:val="0"/>
      <w:marBottom w:val="0"/>
      <w:divBdr>
        <w:top w:val="none" w:sz="0" w:space="0" w:color="auto"/>
        <w:left w:val="none" w:sz="0" w:space="0" w:color="auto"/>
        <w:bottom w:val="none" w:sz="0" w:space="0" w:color="auto"/>
        <w:right w:val="none" w:sz="0" w:space="0" w:color="auto"/>
      </w:divBdr>
    </w:div>
    <w:div w:id="163209587">
      <w:bodyDiv w:val="1"/>
      <w:marLeft w:val="0"/>
      <w:marRight w:val="0"/>
      <w:marTop w:val="0"/>
      <w:marBottom w:val="0"/>
      <w:divBdr>
        <w:top w:val="none" w:sz="0" w:space="0" w:color="auto"/>
        <w:left w:val="none" w:sz="0" w:space="0" w:color="auto"/>
        <w:bottom w:val="none" w:sz="0" w:space="0" w:color="auto"/>
        <w:right w:val="none" w:sz="0" w:space="0" w:color="auto"/>
      </w:divBdr>
    </w:div>
    <w:div w:id="164787681">
      <w:bodyDiv w:val="1"/>
      <w:marLeft w:val="0"/>
      <w:marRight w:val="0"/>
      <w:marTop w:val="0"/>
      <w:marBottom w:val="0"/>
      <w:divBdr>
        <w:top w:val="none" w:sz="0" w:space="0" w:color="auto"/>
        <w:left w:val="none" w:sz="0" w:space="0" w:color="auto"/>
        <w:bottom w:val="none" w:sz="0" w:space="0" w:color="auto"/>
        <w:right w:val="none" w:sz="0" w:space="0" w:color="auto"/>
      </w:divBdr>
    </w:div>
    <w:div w:id="166018027">
      <w:bodyDiv w:val="1"/>
      <w:marLeft w:val="0"/>
      <w:marRight w:val="0"/>
      <w:marTop w:val="0"/>
      <w:marBottom w:val="0"/>
      <w:divBdr>
        <w:top w:val="none" w:sz="0" w:space="0" w:color="auto"/>
        <w:left w:val="none" w:sz="0" w:space="0" w:color="auto"/>
        <w:bottom w:val="none" w:sz="0" w:space="0" w:color="auto"/>
        <w:right w:val="none" w:sz="0" w:space="0" w:color="auto"/>
      </w:divBdr>
    </w:div>
    <w:div w:id="168179321">
      <w:bodyDiv w:val="1"/>
      <w:marLeft w:val="0"/>
      <w:marRight w:val="0"/>
      <w:marTop w:val="0"/>
      <w:marBottom w:val="0"/>
      <w:divBdr>
        <w:top w:val="none" w:sz="0" w:space="0" w:color="auto"/>
        <w:left w:val="none" w:sz="0" w:space="0" w:color="auto"/>
        <w:bottom w:val="none" w:sz="0" w:space="0" w:color="auto"/>
        <w:right w:val="none" w:sz="0" w:space="0" w:color="auto"/>
      </w:divBdr>
    </w:div>
    <w:div w:id="176893165">
      <w:bodyDiv w:val="1"/>
      <w:marLeft w:val="0"/>
      <w:marRight w:val="0"/>
      <w:marTop w:val="0"/>
      <w:marBottom w:val="0"/>
      <w:divBdr>
        <w:top w:val="none" w:sz="0" w:space="0" w:color="auto"/>
        <w:left w:val="none" w:sz="0" w:space="0" w:color="auto"/>
        <w:bottom w:val="none" w:sz="0" w:space="0" w:color="auto"/>
        <w:right w:val="none" w:sz="0" w:space="0" w:color="auto"/>
      </w:divBdr>
    </w:div>
    <w:div w:id="179514611">
      <w:bodyDiv w:val="1"/>
      <w:marLeft w:val="0"/>
      <w:marRight w:val="0"/>
      <w:marTop w:val="0"/>
      <w:marBottom w:val="0"/>
      <w:divBdr>
        <w:top w:val="none" w:sz="0" w:space="0" w:color="auto"/>
        <w:left w:val="none" w:sz="0" w:space="0" w:color="auto"/>
        <w:bottom w:val="none" w:sz="0" w:space="0" w:color="auto"/>
        <w:right w:val="none" w:sz="0" w:space="0" w:color="auto"/>
      </w:divBdr>
    </w:div>
    <w:div w:id="181090870">
      <w:bodyDiv w:val="1"/>
      <w:marLeft w:val="0"/>
      <w:marRight w:val="0"/>
      <w:marTop w:val="0"/>
      <w:marBottom w:val="0"/>
      <w:divBdr>
        <w:top w:val="none" w:sz="0" w:space="0" w:color="auto"/>
        <w:left w:val="none" w:sz="0" w:space="0" w:color="auto"/>
        <w:bottom w:val="none" w:sz="0" w:space="0" w:color="auto"/>
        <w:right w:val="none" w:sz="0" w:space="0" w:color="auto"/>
      </w:divBdr>
    </w:div>
    <w:div w:id="191579948">
      <w:bodyDiv w:val="1"/>
      <w:marLeft w:val="0"/>
      <w:marRight w:val="0"/>
      <w:marTop w:val="0"/>
      <w:marBottom w:val="0"/>
      <w:divBdr>
        <w:top w:val="none" w:sz="0" w:space="0" w:color="auto"/>
        <w:left w:val="none" w:sz="0" w:space="0" w:color="auto"/>
        <w:bottom w:val="none" w:sz="0" w:space="0" w:color="auto"/>
        <w:right w:val="none" w:sz="0" w:space="0" w:color="auto"/>
      </w:divBdr>
    </w:div>
    <w:div w:id="194198591">
      <w:bodyDiv w:val="1"/>
      <w:marLeft w:val="0"/>
      <w:marRight w:val="0"/>
      <w:marTop w:val="0"/>
      <w:marBottom w:val="0"/>
      <w:divBdr>
        <w:top w:val="none" w:sz="0" w:space="0" w:color="auto"/>
        <w:left w:val="none" w:sz="0" w:space="0" w:color="auto"/>
        <w:bottom w:val="none" w:sz="0" w:space="0" w:color="auto"/>
        <w:right w:val="none" w:sz="0" w:space="0" w:color="auto"/>
      </w:divBdr>
    </w:div>
    <w:div w:id="198395389">
      <w:bodyDiv w:val="1"/>
      <w:marLeft w:val="0"/>
      <w:marRight w:val="0"/>
      <w:marTop w:val="0"/>
      <w:marBottom w:val="0"/>
      <w:divBdr>
        <w:top w:val="none" w:sz="0" w:space="0" w:color="auto"/>
        <w:left w:val="none" w:sz="0" w:space="0" w:color="auto"/>
        <w:bottom w:val="none" w:sz="0" w:space="0" w:color="auto"/>
        <w:right w:val="none" w:sz="0" w:space="0" w:color="auto"/>
      </w:divBdr>
    </w:div>
    <w:div w:id="208805415">
      <w:bodyDiv w:val="1"/>
      <w:marLeft w:val="0"/>
      <w:marRight w:val="0"/>
      <w:marTop w:val="0"/>
      <w:marBottom w:val="0"/>
      <w:divBdr>
        <w:top w:val="none" w:sz="0" w:space="0" w:color="auto"/>
        <w:left w:val="none" w:sz="0" w:space="0" w:color="auto"/>
        <w:bottom w:val="none" w:sz="0" w:space="0" w:color="auto"/>
        <w:right w:val="none" w:sz="0" w:space="0" w:color="auto"/>
      </w:divBdr>
    </w:div>
    <w:div w:id="212617381">
      <w:bodyDiv w:val="1"/>
      <w:marLeft w:val="0"/>
      <w:marRight w:val="0"/>
      <w:marTop w:val="0"/>
      <w:marBottom w:val="0"/>
      <w:divBdr>
        <w:top w:val="none" w:sz="0" w:space="0" w:color="auto"/>
        <w:left w:val="none" w:sz="0" w:space="0" w:color="auto"/>
        <w:bottom w:val="none" w:sz="0" w:space="0" w:color="auto"/>
        <w:right w:val="none" w:sz="0" w:space="0" w:color="auto"/>
      </w:divBdr>
    </w:div>
    <w:div w:id="212733944">
      <w:bodyDiv w:val="1"/>
      <w:marLeft w:val="0"/>
      <w:marRight w:val="0"/>
      <w:marTop w:val="0"/>
      <w:marBottom w:val="0"/>
      <w:divBdr>
        <w:top w:val="none" w:sz="0" w:space="0" w:color="auto"/>
        <w:left w:val="none" w:sz="0" w:space="0" w:color="auto"/>
        <w:bottom w:val="none" w:sz="0" w:space="0" w:color="auto"/>
        <w:right w:val="none" w:sz="0" w:space="0" w:color="auto"/>
      </w:divBdr>
    </w:div>
    <w:div w:id="213661505">
      <w:bodyDiv w:val="1"/>
      <w:marLeft w:val="0"/>
      <w:marRight w:val="0"/>
      <w:marTop w:val="0"/>
      <w:marBottom w:val="0"/>
      <w:divBdr>
        <w:top w:val="none" w:sz="0" w:space="0" w:color="auto"/>
        <w:left w:val="none" w:sz="0" w:space="0" w:color="auto"/>
        <w:bottom w:val="none" w:sz="0" w:space="0" w:color="auto"/>
        <w:right w:val="none" w:sz="0" w:space="0" w:color="auto"/>
      </w:divBdr>
    </w:div>
    <w:div w:id="215120625">
      <w:bodyDiv w:val="1"/>
      <w:marLeft w:val="0"/>
      <w:marRight w:val="0"/>
      <w:marTop w:val="0"/>
      <w:marBottom w:val="0"/>
      <w:divBdr>
        <w:top w:val="none" w:sz="0" w:space="0" w:color="auto"/>
        <w:left w:val="none" w:sz="0" w:space="0" w:color="auto"/>
        <w:bottom w:val="none" w:sz="0" w:space="0" w:color="auto"/>
        <w:right w:val="none" w:sz="0" w:space="0" w:color="auto"/>
      </w:divBdr>
    </w:div>
    <w:div w:id="221596914">
      <w:bodyDiv w:val="1"/>
      <w:marLeft w:val="0"/>
      <w:marRight w:val="0"/>
      <w:marTop w:val="0"/>
      <w:marBottom w:val="0"/>
      <w:divBdr>
        <w:top w:val="none" w:sz="0" w:space="0" w:color="auto"/>
        <w:left w:val="none" w:sz="0" w:space="0" w:color="auto"/>
        <w:bottom w:val="none" w:sz="0" w:space="0" w:color="auto"/>
        <w:right w:val="none" w:sz="0" w:space="0" w:color="auto"/>
      </w:divBdr>
    </w:div>
    <w:div w:id="221717918">
      <w:bodyDiv w:val="1"/>
      <w:marLeft w:val="0"/>
      <w:marRight w:val="0"/>
      <w:marTop w:val="0"/>
      <w:marBottom w:val="0"/>
      <w:divBdr>
        <w:top w:val="none" w:sz="0" w:space="0" w:color="auto"/>
        <w:left w:val="none" w:sz="0" w:space="0" w:color="auto"/>
        <w:bottom w:val="none" w:sz="0" w:space="0" w:color="auto"/>
        <w:right w:val="none" w:sz="0" w:space="0" w:color="auto"/>
      </w:divBdr>
    </w:div>
    <w:div w:id="223836874">
      <w:bodyDiv w:val="1"/>
      <w:marLeft w:val="0"/>
      <w:marRight w:val="0"/>
      <w:marTop w:val="0"/>
      <w:marBottom w:val="0"/>
      <w:divBdr>
        <w:top w:val="none" w:sz="0" w:space="0" w:color="auto"/>
        <w:left w:val="none" w:sz="0" w:space="0" w:color="auto"/>
        <w:bottom w:val="none" w:sz="0" w:space="0" w:color="auto"/>
        <w:right w:val="none" w:sz="0" w:space="0" w:color="auto"/>
      </w:divBdr>
    </w:div>
    <w:div w:id="228153088">
      <w:bodyDiv w:val="1"/>
      <w:marLeft w:val="0"/>
      <w:marRight w:val="0"/>
      <w:marTop w:val="0"/>
      <w:marBottom w:val="0"/>
      <w:divBdr>
        <w:top w:val="none" w:sz="0" w:space="0" w:color="auto"/>
        <w:left w:val="none" w:sz="0" w:space="0" w:color="auto"/>
        <w:bottom w:val="none" w:sz="0" w:space="0" w:color="auto"/>
        <w:right w:val="none" w:sz="0" w:space="0" w:color="auto"/>
      </w:divBdr>
    </w:div>
    <w:div w:id="234705103">
      <w:bodyDiv w:val="1"/>
      <w:marLeft w:val="0"/>
      <w:marRight w:val="0"/>
      <w:marTop w:val="0"/>
      <w:marBottom w:val="0"/>
      <w:divBdr>
        <w:top w:val="none" w:sz="0" w:space="0" w:color="auto"/>
        <w:left w:val="none" w:sz="0" w:space="0" w:color="auto"/>
        <w:bottom w:val="none" w:sz="0" w:space="0" w:color="auto"/>
        <w:right w:val="none" w:sz="0" w:space="0" w:color="auto"/>
      </w:divBdr>
    </w:div>
    <w:div w:id="235167685">
      <w:bodyDiv w:val="1"/>
      <w:marLeft w:val="0"/>
      <w:marRight w:val="0"/>
      <w:marTop w:val="0"/>
      <w:marBottom w:val="0"/>
      <w:divBdr>
        <w:top w:val="none" w:sz="0" w:space="0" w:color="auto"/>
        <w:left w:val="none" w:sz="0" w:space="0" w:color="auto"/>
        <w:bottom w:val="none" w:sz="0" w:space="0" w:color="auto"/>
        <w:right w:val="none" w:sz="0" w:space="0" w:color="auto"/>
      </w:divBdr>
    </w:div>
    <w:div w:id="242761290">
      <w:bodyDiv w:val="1"/>
      <w:marLeft w:val="0"/>
      <w:marRight w:val="0"/>
      <w:marTop w:val="0"/>
      <w:marBottom w:val="0"/>
      <w:divBdr>
        <w:top w:val="none" w:sz="0" w:space="0" w:color="auto"/>
        <w:left w:val="none" w:sz="0" w:space="0" w:color="auto"/>
        <w:bottom w:val="none" w:sz="0" w:space="0" w:color="auto"/>
        <w:right w:val="none" w:sz="0" w:space="0" w:color="auto"/>
      </w:divBdr>
    </w:div>
    <w:div w:id="254943337">
      <w:bodyDiv w:val="1"/>
      <w:marLeft w:val="0"/>
      <w:marRight w:val="0"/>
      <w:marTop w:val="0"/>
      <w:marBottom w:val="0"/>
      <w:divBdr>
        <w:top w:val="none" w:sz="0" w:space="0" w:color="auto"/>
        <w:left w:val="none" w:sz="0" w:space="0" w:color="auto"/>
        <w:bottom w:val="none" w:sz="0" w:space="0" w:color="auto"/>
        <w:right w:val="none" w:sz="0" w:space="0" w:color="auto"/>
      </w:divBdr>
    </w:div>
    <w:div w:id="258876322">
      <w:bodyDiv w:val="1"/>
      <w:marLeft w:val="0"/>
      <w:marRight w:val="0"/>
      <w:marTop w:val="0"/>
      <w:marBottom w:val="0"/>
      <w:divBdr>
        <w:top w:val="none" w:sz="0" w:space="0" w:color="auto"/>
        <w:left w:val="none" w:sz="0" w:space="0" w:color="auto"/>
        <w:bottom w:val="none" w:sz="0" w:space="0" w:color="auto"/>
        <w:right w:val="none" w:sz="0" w:space="0" w:color="auto"/>
      </w:divBdr>
    </w:div>
    <w:div w:id="271135325">
      <w:bodyDiv w:val="1"/>
      <w:marLeft w:val="0"/>
      <w:marRight w:val="0"/>
      <w:marTop w:val="0"/>
      <w:marBottom w:val="0"/>
      <w:divBdr>
        <w:top w:val="none" w:sz="0" w:space="0" w:color="auto"/>
        <w:left w:val="none" w:sz="0" w:space="0" w:color="auto"/>
        <w:bottom w:val="none" w:sz="0" w:space="0" w:color="auto"/>
        <w:right w:val="none" w:sz="0" w:space="0" w:color="auto"/>
      </w:divBdr>
    </w:div>
    <w:div w:id="278142916">
      <w:bodyDiv w:val="1"/>
      <w:marLeft w:val="0"/>
      <w:marRight w:val="0"/>
      <w:marTop w:val="0"/>
      <w:marBottom w:val="0"/>
      <w:divBdr>
        <w:top w:val="none" w:sz="0" w:space="0" w:color="auto"/>
        <w:left w:val="none" w:sz="0" w:space="0" w:color="auto"/>
        <w:bottom w:val="none" w:sz="0" w:space="0" w:color="auto"/>
        <w:right w:val="none" w:sz="0" w:space="0" w:color="auto"/>
      </w:divBdr>
    </w:div>
    <w:div w:id="281497790">
      <w:bodyDiv w:val="1"/>
      <w:marLeft w:val="0"/>
      <w:marRight w:val="0"/>
      <w:marTop w:val="0"/>
      <w:marBottom w:val="0"/>
      <w:divBdr>
        <w:top w:val="none" w:sz="0" w:space="0" w:color="auto"/>
        <w:left w:val="none" w:sz="0" w:space="0" w:color="auto"/>
        <w:bottom w:val="none" w:sz="0" w:space="0" w:color="auto"/>
        <w:right w:val="none" w:sz="0" w:space="0" w:color="auto"/>
      </w:divBdr>
    </w:div>
    <w:div w:id="287323386">
      <w:bodyDiv w:val="1"/>
      <w:marLeft w:val="0"/>
      <w:marRight w:val="0"/>
      <w:marTop w:val="0"/>
      <w:marBottom w:val="0"/>
      <w:divBdr>
        <w:top w:val="none" w:sz="0" w:space="0" w:color="auto"/>
        <w:left w:val="none" w:sz="0" w:space="0" w:color="auto"/>
        <w:bottom w:val="none" w:sz="0" w:space="0" w:color="auto"/>
        <w:right w:val="none" w:sz="0" w:space="0" w:color="auto"/>
      </w:divBdr>
    </w:div>
    <w:div w:id="287863073">
      <w:bodyDiv w:val="1"/>
      <w:marLeft w:val="0"/>
      <w:marRight w:val="0"/>
      <w:marTop w:val="0"/>
      <w:marBottom w:val="0"/>
      <w:divBdr>
        <w:top w:val="none" w:sz="0" w:space="0" w:color="auto"/>
        <w:left w:val="none" w:sz="0" w:space="0" w:color="auto"/>
        <w:bottom w:val="none" w:sz="0" w:space="0" w:color="auto"/>
        <w:right w:val="none" w:sz="0" w:space="0" w:color="auto"/>
      </w:divBdr>
    </w:div>
    <w:div w:id="290483428">
      <w:bodyDiv w:val="1"/>
      <w:marLeft w:val="0"/>
      <w:marRight w:val="0"/>
      <w:marTop w:val="0"/>
      <w:marBottom w:val="0"/>
      <w:divBdr>
        <w:top w:val="none" w:sz="0" w:space="0" w:color="auto"/>
        <w:left w:val="none" w:sz="0" w:space="0" w:color="auto"/>
        <w:bottom w:val="none" w:sz="0" w:space="0" w:color="auto"/>
        <w:right w:val="none" w:sz="0" w:space="0" w:color="auto"/>
      </w:divBdr>
    </w:div>
    <w:div w:id="292634288">
      <w:bodyDiv w:val="1"/>
      <w:marLeft w:val="0"/>
      <w:marRight w:val="0"/>
      <w:marTop w:val="0"/>
      <w:marBottom w:val="0"/>
      <w:divBdr>
        <w:top w:val="none" w:sz="0" w:space="0" w:color="auto"/>
        <w:left w:val="none" w:sz="0" w:space="0" w:color="auto"/>
        <w:bottom w:val="none" w:sz="0" w:space="0" w:color="auto"/>
        <w:right w:val="none" w:sz="0" w:space="0" w:color="auto"/>
      </w:divBdr>
    </w:div>
    <w:div w:id="294795669">
      <w:bodyDiv w:val="1"/>
      <w:marLeft w:val="0"/>
      <w:marRight w:val="0"/>
      <w:marTop w:val="0"/>
      <w:marBottom w:val="0"/>
      <w:divBdr>
        <w:top w:val="none" w:sz="0" w:space="0" w:color="auto"/>
        <w:left w:val="none" w:sz="0" w:space="0" w:color="auto"/>
        <w:bottom w:val="none" w:sz="0" w:space="0" w:color="auto"/>
        <w:right w:val="none" w:sz="0" w:space="0" w:color="auto"/>
      </w:divBdr>
      <w:divsChild>
        <w:div w:id="215433308">
          <w:marLeft w:val="0"/>
          <w:marRight w:val="0"/>
          <w:marTop w:val="0"/>
          <w:marBottom w:val="0"/>
          <w:divBdr>
            <w:top w:val="none" w:sz="0" w:space="0" w:color="auto"/>
            <w:left w:val="none" w:sz="0" w:space="0" w:color="auto"/>
            <w:bottom w:val="none" w:sz="0" w:space="0" w:color="auto"/>
            <w:right w:val="none" w:sz="0" w:space="0" w:color="auto"/>
          </w:divBdr>
        </w:div>
        <w:div w:id="1485665091">
          <w:marLeft w:val="0"/>
          <w:marRight w:val="0"/>
          <w:marTop w:val="0"/>
          <w:marBottom w:val="0"/>
          <w:divBdr>
            <w:top w:val="none" w:sz="0" w:space="0" w:color="auto"/>
            <w:left w:val="none" w:sz="0" w:space="0" w:color="auto"/>
            <w:bottom w:val="none" w:sz="0" w:space="0" w:color="auto"/>
            <w:right w:val="none" w:sz="0" w:space="0" w:color="auto"/>
          </w:divBdr>
        </w:div>
        <w:div w:id="1514145359">
          <w:marLeft w:val="0"/>
          <w:marRight w:val="0"/>
          <w:marTop w:val="0"/>
          <w:marBottom w:val="0"/>
          <w:divBdr>
            <w:top w:val="none" w:sz="0" w:space="0" w:color="auto"/>
            <w:left w:val="none" w:sz="0" w:space="0" w:color="auto"/>
            <w:bottom w:val="none" w:sz="0" w:space="0" w:color="auto"/>
            <w:right w:val="none" w:sz="0" w:space="0" w:color="auto"/>
          </w:divBdr>
        </w:div>
        <w:div w:id="1793556044">
          <w:marLeft w:val="0"/>
          <w:marRight w:val="0"/>
          <w:marTop w:val="0"/>
          <w:marBottom w:val="0"/>
          <w:divBdr>
            <w:top w:val="none" w:sz="0" w:space="0" w:color="auto"/>
            <w:left w:val="none" w:sz="0" w:space="0" w:color="auto"/>
            <w:bottom w:val="none" w:sz="0" w:space="0" w:color="auto"/>
            <w:right w:val="none" w:sz="0" w:space="0" w:color="auto"/>
          </w:divBdr>
        </w:div>
      </w:divsChild>
    </w:div>
    <w:div w:id="299769118">
      <w:bodyDiv w:val="1"/>
      <w:marLeft w:val="0"/>
      <w:marRight w:val="0"/>
      <w:marTop w:val="0"/>
      <w:marBottom w:val="0"/>
      <w:divBdr>
        <w:top w:val="none" w:sz="0" w:space="0" w:color="auto"/>
        <w:left w:val="none" w:sz="0" w:space="0" w:color="auto"/>
        <w:bottom w:val="none" w:sz="0" w:space="0" w:color="auto"/>
        <w:right w:val="none" w:sz="0" w:space="0" w:color="auto"/>
      </w:divBdr>
    </w:div>
    <w:div w:id="300044608">
      <w:bodyDiv w:val="1"/>
      <w:marLeft w:val="0"/>
      <w:marRight w:val="0"/>
      <w:marTop w:val="0"/>
      <w:marBottom w:val="0"/>
      <w:divBdr>
        <w:top w:val="none" w:sz="0" w:space="0" w:color="auto"/>
        <w:left w:val="none" w:sz="0" w:space="0" w:color="auto"/>
        <w:bottom w:val="none" w:sz="0" w:space="0" w:color="auto"/>
        <w:right w:val="none" w:sz="0" w:space="0" w:color="auto"/>
      </w:divBdr>
    </w:div>
    <w:div w:id="301039282">
      <w:bodyDiv w:val="1"/>
      <w:marLeft w:val="0"/>
      <w:marRight w:val="0"/>
      <w:marTop w:val="0"/>
      <w:marBottom w:val="0"/>
      <w:divBdr>
        <w:top w:val="none" w:sz="0" w:space="0" w:color="auto"/>
        <w:left w:val="none" w:sz="0" w:space="0" w:color="auto"/>
        <w:bottom w:val="none" w:sz="0" w:space="0" w:color="auto"/>
        <w:right w:val="none" w:sz="0" w:space="0" w:color="auto"/>
      </w:divBdr>
    </w:div>
    <w:div w:id="304622092">
      <w:bodyDiv w:val="1"/>
      <w:marLeft w:val="0"/>
      <w:marRight w:val="0"/>
      <w:marTop w:val="0"/>
      <w:marBottom w:val="0"/>
      <w:divBdr>
        <w:top w:val="none" w:sz="0" w:space="0" w:color="auto"/>
        <w:left w:val="none" w:sz="0" w:space="0" w:color="auto"/>
        <w:bottom w:val="none" w:sz="0" w:space="0" w:color="auto"/>
        <w:right w:val="none" w:sz="0" w:space="0" w:color="auto"/>
      </w:divBdr>
    </w:div>
    <w:div w:id="304698001">
      <w:bodyDiv w:val="1"/>
      <w:marLeft w:val="0"/>
      <w:marRight w:val="0"/>
      <w:marTop w:val="0"/>
      <w:marBottom w:val="0"/>
      <w:divBdr>
        <w:top w:val="none" w:sz="0" w:space="0" w:color="auto"/>
        <w:left w:val="none" w:sz="0" w:space="0" w:color="auto"/>
        <w:bottom w:val="none" w:sz="0" w:space="0" w:color="auto"/>
        <w:right w:val="none" w:sz="0" w:space="0" w:color="auto"/>
      </w:divBdr>
    </w:div>
    <w:div w:id="305859216">
      <w:bodyDiv w:val="1"/>
      <w:marLeft w:val="0"/>
      <w:marRight w:val="0"/>
      <w:marTop w:val="0"/>
      <w:marBottom w:val="0"/>
      <w:divBdr>
        <w:top w:val="none" w:sz="0" w:space="0" w:color="auto"/>
        <w:left w:val="none" w:sz="0" w:space="0" w:color="auto"/>
        <w:bottom w:val="none" w:sz="0" w:space="0" w:color="auto"/>
        <w:right w:val="none" w:sz="0" w:space="0" w:color="auto"/>
      </w:divBdr>
    </w:div>
    <w:div w:id="307057819">
      <w:bodyDiv w:val="1"/>
      <w:marLeft w:val="0"/>
      <w:marRight w:val="0"/>
      <w:marTop w:val="0"/>
      <w:marBottom w:val="0"/>
      <w:divBdr>
        <w:top w:val="none" w:sz="0" w:space="0" w:color="auto"/>
        <w:left w:val="none" w:sz="0" w:space="0" w:color="auto"/>
        <w:bottom w:val="none" w:sz="0" w:space="0" w:color="auto"/>
        <w:right w:val="none" w:sz="0" w:space="0" w:color="auto"/>
      </w:divBdr>
    </w:div>
    <w:div w:id="314770243">
      <w:bodyDiv w:val="1"/>
      <w:marLeft w:val="0"/>
      <w:marRight w:val="0"/>
      <w:marTop w:val="0"/>
      <w:marBottom w:val="0"/>
      <w:divBdr>
        <w:top w:val="none" w:sz="0" w:space="0" w:color="auto"/>
        <w:left w:val="none" w:sz="0" w:space="0" w:color="auto"/>
        <w:bottom w:val="none" w:sz="0" w:space="0" w:color="auto"/>
        <w:right w:val="none" w:sz="0" w:space="0" w:color="auto"/>
      </w:divBdr>
    </w:div>
    <w:div w:id="326634201">
      <w:bodyDiv w:val="1"/>
      <w:marLeft w:val="0"/>
      <w:marRight w:val="0"/>
      <w:marTop w:val="0"/>
      <w:marBottom w:val="0"/>
      <w:divBdr>
        <w:top w:val="none" w:sz="0" w:space="0" w:color="auto"/>
        <w:left w:val="none" w:sz="0" w:space="0" w:color="auto"/>
        <w:bottom w:val="none" w:sz="0" w:space="0" w:color="auto"/>
        <w:right w:val="none" w:sz="0" w:space="0" w:color="auto"/>
      </w:divBdr>
    </w:div>
    <w:div w:id="328867505">
      <w:bodyDiv w:val="1"/>
      <w:marLeft w:val="0"/>
      <w:marRight w:val="0"/>
      <w:marTop w:val="0"/>
      <w:marBottom w:val="0"/>
      <w:divBdr>
        <w:top w:val="none" w:sz="0" w:space="0" w:color="auto"/>
        <w:left w:val="none" w:sz="0" w:space="0" w:color="auto"/>
        <w:bottom w:val="none" w:sz="0" w:space="0" w:color="auto"/>
        <w:right w:val="none" w:sz="0" w:space="0" w:color="auto"/>
      </w:divBdr>
    </w:div>
    <w:div w:id="330722687">
      <w:bodyDiv w:val="1"/>
      <w:marLeft w:val="0"/>
      <w:marRight w:val="0"/>
      <w:marTop w:val="0"/>
      <w:marBottom w:val="0"/>
      <w:divBdr>
        <w:top w:val="none" w:sz="0" w:space="0" w:color="auto"/>
        <w:left w:val="none" w:sz="0" w:space="0" w:color="auto"/>
        <w:bottom w:val="none" w:sz="0" w:space="0" w:color="auto"/>
        <w:right w:val="none" w:sz="0" w:space="0" w:color="auto"/>
      </w:divBdr>
    </w:div>
    <w:div w:id="336618903">
      <w:bodyDiv w:val="1"/>
      <w:marLeft w:val="0"/>
      <w:marRight w:val="0"/>
      <w:marTop w:val="0"/>
      <w:marBottom w:val="0"/>
      <w:divBdr>
        <w:top w:val="none" w:sz="0" w:space="0" w:color="auto"/>
        <w:left w:val="none" w:sz="0" w:space="0" w:color="auto"/>
        <w:bottom w:val="none" w:sz="0" w:space="0" w:color="auto"/>
        <w:right w:val="none" w:sz="0" w:space="0" w:color="auto"/>
      </w:divBdr>
      <w:divsChild>
        <w:div w:id="1600871084">
          <w:marLeft w:val="0"/>
          <w:marRight w:val="0"/>
          <w:marTop w:val="0"/>
          <w:marBottom w:val="0"/>
          <w:divBdr>
            <w:top w:val="none" w:sz="0" w:space="0" w:color="auto"/>
            <w:left w:val="none" w:sz="0" w:space="0" w:color="auto"/>
            <w:bottom w:val="none" w:sz="0" w:space="0" w:color="auto"/>
            <w:right w:val="none" w:sz="0" w:space="0" w:color="auto"/>
          </w:divBdr>
          <w:divsChild>
            <w:div w:id="1074622247">
              <w:marLeft w:val="0"/>
              <w:marRight w:val="0"/>
              <w:marTop w:val="0"/>
              <w:marBottom w:val="0"/>
              <w:divBdr>
                <w:top w:val="none" w:sz="0" w:space="0" w:color="auto"/>
                <w:left w:val="none" w:sz="0" w:space="0" w:color="auto"/>
                <w:bottom w:val="none" w:sz="0" w:space="0" w:color="auto"/>
                <w:right w:val="none" w:sz="0" w:space="0" w:color="auto"/>
              </w:divBdr>
              <w:divsChild>
                <w:div w:id="559637366">
                  <w:marLeft w:val="0"/>
                  <w:marRight w:val="0"/>
                  <w:marTop w:val="0"/>
                  <w:marBottom w:val="0"/>
                  <w:divBdr>
                    <w:top w:val="none" w:sz="0" w:space="0" w:color="auto"/>
                    <w:left w:val="none" w:sz="0" w:space="0" w:color="auto"/>
                    <w:bottom w:val="none" w:sz="0" w:space="0" w:color="auto"/>
                    <w:right w:val="none" w:sz="0" w:space="0" w:color="auto"/>
                  </w:divBdr>
                  <w:divsChild>
                    <w:div w:id="867643763">
                      <w:marLeft w:val="0"/>
                      <w:marRight w:val="0"/>
                      <w:marTop w:val="0"/>
                      <w:marBottom w:val="0"/>
                      <w:divBdr>
                        <w:top w:val="none" w:sz="0" w:space="0" w:color="auto"/>
                        <w:left w:val="none" w:sz="0" w:space="0" w:color="auto"/>
                        <w:bottom w:val="none" w:sz="0" w:space="0" w:color="auto"/>
                        <w:right w:val="none" w:sz="0" w:space="0" w:color="auto"/>
                      </w:divBdr>
                      <w:divsChild>
                        <w:div w:id="1103721752">
                          <w:marLeft w:val="0"/>
                          <w:marRight w:val="0"/>
                          <w:marTop w:val="0"/>
                          <w:marBottom w:val="0"/>
                          <w:divBdr>
                            <w:top w:val="none" w:sz="0" w:space="0" w:color="auto"/>
                            <w:left w:val="none" w:sz="0" w:space="0" w:color="auto"/>
                            <w:bottom w:val="none" w:sz="0" w:space="0" w:color="auto"/>
                            <w:right w:val="none" w:sz="0" w:space="0" w:color="auto"/>
                          </w:divBdr>
                          <w:divsChild>
                            <w:div w:id="423457388">
                              <w:marLeft w:val="0"/>
                              <w:marRight w:val="0"/>
                              <w:marTop w:val="0"/>
                              <w:marBottom w:val="0"/>
                              <w:divBdr>
                                <w:top w:val="none" w:sz="0" w:space="0" w:color="auto"/>
                                <w:left w:val="none" w:sz="0" w:space="0" w:color="auto"/>
                                <w:bottom w:val="none" w:sz="0" w:space="0" w:color="auto"/>
                                <w:right w:val="none" w:sz="0" w:space="0" w:color="auto"/>
                              </w:divBdr>
                              <w:divsChild>
                                <w:div w:id="1176918780">
                                  <w:marLeft w:val="0"/>
                                  <w:marRight w:val="0"/>
                                  <w:marTop w:val="0"/>
                                  <w:marBottom w:val="0"/>
                                  <w:divBdr>
                                    <w:top w:val="none" w:sz="0" w:space="0" w:color="auto"/>
                                    <w:left w:val="none" w:sz="0" w:space="0" w:color="auto"/>
                                    <w:bottom w:val="none" w:sz="0" w:space="0" w:color="auto"/>
                                    <w:right w:val="none" w:sz="0" w:space="0" w:color="auto"/>
                                  </w:divBdr>
                                  <w:divsChild>
                                    <w:div w:id="1029718933">
                                      <w:marLeft w:val="0"/>
                                      <w:marRight w:val="0"/>
                                      <w:marTop w:val="0"/>
                                      <w:marBottom w:val="0"/>
                                      <w:divBdr>
                                        <w:top w:val="none" w:sz="0" w:space="0" w:color="auto"/>
                                        <w:left w:val="none" w:sz="0" w:space="0" w:color="auto"/>
                                        <w:bottom w:val="none" w:sz="0" w:space="0" w:color="auto"/>
                                        <w:right w:val="none" w:sz="0" w:space="0" w:color="auto"/>
                                      </w:divBdr>
                                      <w:divsChild>
                                        <w:div w:id="1275677015">
                                          <w:marLeft w:val="0"/>
                                          <w:marRight w:val="0"/>
                                          <w:marTop w:val="0"/>
                                          <w:marBottom w:val="0"/>
                                          <w:divBdr>
                                            <w:top w:val="none" w:sz="0" w:space="0" w:color="auto"/>
                                            <w:left w:val="none" w:sz="0" w:space="0" w:color="auto"/>
                                            <w:bottom w:val="none" w:sz="0" w:space="0" w:color="auto"/>
                                            <w:right w:val="none" w:sz="0" w:space="0" w:color="auto"/>
                                          </w:divBdr>
                                          <w:divsChild>
                                            <w:div w:id="208080088">
                                              <w:marLeft w:val="0"/>
                                              <w:marRight w:val="0"/>
                                              <w:marTop w:val="0"/>
                                              <w:marBottom w:val="0"/>
                                              <w:divBdr>
                                                <w:top w:val="none" w:sz="0" w:space="0" w:color="auto"/>
                                                <w:left w:val="none" w:sz="0" w:space="0" w:color="auto"/>
                                                <w:bottom w:val="none" w:sz="0" w:space="0" w:color="auto"/>
                                                <w:right w:val="none" w:sz="0" w:space="0" w:color="auto"/>
                                              </w:divBdr>
                                              <w:divsChild>
                                                <w:div w:id="2076468088">
                                                  <w:marLeft w:val="0"/>
                                                  <w:marRight w:val="0"/>
                                                  <w:marTop w:val="0"/>
                                                  <w:marBottom w:val="0"/>
                                                  <w:divBdr>
                                                    <w:top w:val="none" w:sz="0" w:space="0" w:color="auto"/>
                                                    <w:left w:val="none" w:sz="0" w:space="0" w:color="auto"/>
                                                    <w:bottom w:val="none" w:sz="0" w:space="0" w:color="auto"/>
                                                    <w:right w:val="none" w:sz="0" w:space="0" w:color="auto"/>
                                                  </w:divBdr>
                                                  <w:divsChild>
                                                    <w:div w:id="86966949">
                                                      <w:marLeft w:val="0"/>
                                                      <w:marRight w:val="0"/>
                                                      <w:marTop w:val="0"/>
                                                      <w:marBottom w:val="0"/>
                                                      <w:divBdr>
                                                        <w:top w:val="none" w:sz="0" w:space="0" w:color="auto"/>
                                                        <w:left w:val="none" w:sz="0" w:space="0" w:color="auto"/>
                                                        <w:bottom w:val="none" w:sz="0" w:space="0" w:color="auto"/>
                                                        <w:right w:val="none" w:sz="0" w:space="0" w:color="auto"/>
                                                      </w:divBdr>
                                                      <w:divsChild>
                                                        <w:div w:id="269776597">
                                                          <w:marLeft w:val="0"/>
                                                          <w:marRight w:val="0"/>
                                                          <w:marTop w:val="0"/>
                                                          <w:marBottom w:val="0"/>
                                                          <w:divBdr>
                                                            <w:top w:val="none" w:sz="0" w:space="0" w:color="auto"/>
                                                            <w:left w:val="none" w:sz="0" w:space="0" w:color="auto"/>
                                                            <w:bottom w:val="none" w:sz="0" w:space="0" w:color="auto"/>
                                                            <w:right w:val="none" w:sz="0" w:space="0" w:color="auto"/>
                                                          </w:divBdr>
                                                          <w:divsChild>
                                                            <w:div w:id="1562860991">
                                                              <w:marLeft w:val="0"/>
                                                              <w:marRight w:val="0"/>
                                                              <w:marTop w:val="0"/>
                                                              <w:marBottom w:val="0"/>
                                                              <w:divBdr>
                                                                <w:top w:val="none" w:sz="0" w:space="0" w:color="auto"/>
                                                                <w:left w:val="none" w:sz="0" w:space="0" w:color="auto"/>
                                                                <w:bottom w:val="none" w:sz="0" w:space="0" w:color="auto"/>
                                                                <w:right w:val="none" w:sz="0" w:space="0" w:color="auto"/>
                                                              </w:divBdr>
                                                              <w:divsChild>
                                                                <w:div w:id="533882513">
                                                                  <w:marLeft w:val="0"/>
                                                                  <w:marRight w:val="0"/>
                                                                  <w:marTop w:val="0"/>
                                                                  <w:marBottom w:val="0"/>
                                                                  <w:divBdr>
                                                                    <w:top w:val="none" w:sz="0" w:space="0" w:color="auto"/>
                                                                    <w:left w:val="none" w:sz="0" w:space="0" w:color="auto"/>
                                                                    <w:bottom w:val="none" w:sz="0" w:space="0" w:color="auto"/>
                                                                    <w:right w:val="none" w:sz="0" w:space="0" w:color="auto"/>
                                                                  </w:divBdr>
                                                                  <w:divsChild>
                                                                    <w:div w:id="1113013707">
                                                                      <w:marLeft w:val="0"/>
                                                                      <w:marRight w:val="0"/>
                                                                      <w:marTop w:val="0"/>
                                                                      <w:marBottom w:val="0"/>
                                                                      <w:divBdr>
                                                                        <w:top w:val="none" w:sz="0" w:space="0" w:color="auto"/>
                                                                        <w:left w:val="none" w:sz="0" w:space="0" w:color="auto"/>
                                                                        <w:bottom w:val="none" w:sz="0" w:space="0" w:color="auto"/>
                                                                        <w:right w:val="none" w:sz="0" w:space="0" w:color="auto"/>
                                                                      </w:divBdr>
                                                                      <w:divsChild>
                                                                        <w:div w:id="768350371">
                                                                          <w:marLeft w:val="0"/>
                                                                          <w:marRight w:val="0"/>
                                                                          <w:marTop w:val="0"/>
                                                                          <w:marBottom w:val="0"/>
                                                                          <w:divBdr>
                                                                            <w:top w:val="none" w:sz="0" w:space="0" w:color="auto"/>
                                                                            <w:left w:val="none" w:sz="0" w:space="0" w:color="auto"/>
                                                                            <w:bottom w:val="none" w:sz="0" w:space="0" w:color="auto"/>
                                                                            <w:right w:val="none" w:sz="0" w:space="0" w:color="auto"/>
                                                                          </w:divBdr>
                                                                          <w:divsChild>
                                                                            <w:div w:id="279605897">
                                                                              <w:marLeft w:val="0"/>
                                                                              <w:marRight w:val="0"/>
                                                                              <w:marTop w:val="0"/>
                                                                              <w:marBottom w:val="0"/>
                                                                              <w:divBdr>
                                                                                <w:top w:val="none" w:sz="0" w:space="0" w:color="auto"/>
                                                                                <w:left w:val="none" w:sz="0" w:space="0" w:color="auto"/>
                                                                                <w:bottom w:val="none" w:sz="0" w:space="0" w:color="auto"/>
                                                                                <w:right w:val="none" w:sz="0" w:space="0" w:color="auto"/>
                                                                              </w:divBdr>
                                                                              <w:divsChild>
                                                                                <w:div w:id="1847162895">
                                                                                  <w:marLeft w:val="0"/>
                                                                                  <w:marRight w:val="0"/>
                                                                                  <w:marTop w:val="0"/>
                                                                                  <w:marBottom w:val="0"/>
                                                                                  <w:divBdr>
                                                                                    <w:top w:val="none" w:sz="0" w:space="0" w:color="auto"/>
                                                                                    <w:left w:val="none" w:sz="0" w:space="0" w:color="auto"/>
                                                                                    <w:bottom w:val="none" w:sz="0" w:space="0" w:color="auto"/>
                                                                                    <w:right w:val="none" w:sz="0" w:space="0" w:color="auto"/>
                                                                                  </w:divBdr>
                                                                                  <w:divsChild>
                                                                                    <w:div w:id="1318457144">
                                                                                      <w:marLeft w:val="0"/>
                                                                                      <w:marRight w:val="0"/>
                                                                                      <w:marTop w:val="0"/>
                                                                                      <w:marBottom w:val="0"/>
                                                                                      <w:divBdr>
                                                                                        <w:top w:val="none" w:sz="0" w:space="0" w:color="auto"/>
                                                                                        <w:left w:val="none" w:sz="0" w:space="0" w:color="auto"/>
                                                                                        <w:bottom w:val="none" w:sz="0" w:space="0" w:color="auto"/>
                                                                                        <w:right w:val="none" w:sz="0" w:space="0" w:color="auto"/>
                                                                                      </w:divBdr>
                                                                                      <w:divsChild>
                                                                                        <w:div w:id="1440025216">
                                                                                          <w:marLeft w:val="0"/>
                                                                                          <w:marRight w:val="0"/>
                                                                                          <w:marTop w:val="0"/>
                                                                                          <w:marBottom w:val="0"/>
                                                                                          <w:divBdr>
                                                                                            <w:top w:val="none" w:sz="0" w:space="0" w:color="auto"/>
                                                                                            <w:left w:val="none" w:sz="0" w:space="0" w:color="auto"/>
                                                                                            <w:bottom w:val="none" w:sz="0" w:space="0" w:color="auto"/>
                                                                                            <w:right w:val="none" w:sz="0" w:space="0" w:color="auto"/>
                                                                                          </w:divBdr>
                                                                                          <w:divsChild>
                                                                                            <w:div w:id="492182919">
                                                                                              <w:marLeft w:val="0"/>
                                                                                              <w:marRight w:val="0"/>
                                                                                              <w:marTop w:val="0"/>
                                                                                              <w:marBottom w:val="0"/>
                                                                                              <w:divBdr>
                                                                                                <w:top w:val="none" w:sz="0" w:space="0" w:color="auto"/>
                                                                                                <w:left w:val="none" w:sz="0" w:space="0" w:color="auto"/>
                                                                                                <w:bottom w:val="none" w:sz="0" w:space="0" w:color="auto"/>
                                                                                                <w:right w:val="none" w:sz="0" w:space="0" w:color="auto"/>
                                                                                              </w:divBdr>
                                                                                              <w:divsChild>
                                                                                                <w:div w:id="636451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37076618">
      <w:bodyDiv w:val="1"/>
      <w:marLeft w:val="0"/>
      <w:marRight w:val="0"/>
      <w:marTop w:val="0"/>
      <w:marBottom w:val="0"/>
      <w:divBdr>
        <w:top w:val="none" w:sz="0" w:space="0" w:color="auto"/>
        <w:left w:val="none" w:sz="0" w:space="0" w:color="auto"/>
        <w:bottom w:val="none" w:sz="0" w:space="0" w:color="auto"/>
        <w:right w:val="none" w:sz="0" w:space="0" w:color="auto"/>
      </w:divBdr>
    </w:div>
    <w:div w:id="338508976">
      <w:bodyDiv w:val="1"/>
      <w:marLeft w:val="0"/>
      <w:marRight w:val="0"/>
      <w:marTop w:val="0"/>
      <w:marBottom w:val="0"/>
      <w:divBdr>
        <w:top w:val="none" w:sz="0" w:space="0" w:color="auto"/>
        <w:left w:val="none" w:sz="0" w:space="0" w:color="auto"/>
        <w:bottom w:val="none" w:sz="0" w:space="0" w:color="auto"/>
        <w:right w:val="none" w:sz="0" w:space="0" w:color="auto"/>
      </w:divBdr>
    </w:div>
    <w:div w:id="344132825">
      <w:bodyDiv w:val="1"/>
      <w:marLeft w:val="0"/>
      <w:marRight w:val="0"/>
      <w:marTop w:val="0"/>
      <w:marBottom w:val="0"/>
      <w:divBdr>
        <w:top w:val="none" w:sz="0" w:space="0" w:color="auto"/>
        <w:left w:val="none" w:sz="0" w:space="0" w:color="auto"/>
        <w:bottom w:val="none" w:sz="0" w:space="0" w:color="auto"/>
        <w:right w:val="none" w:sz="0" w:space="0" w:color="auto"/>
      </w:divBdr>
    </w:div>
    <w:div w:id="356388166">
      <w:bodyDiv w:val="1"/>
      <w:marLeft w:val="0"/>
      <w:marRight w:val="0"/>
      <w:marTop w:val="0"/>
      <w:marBottom w:val="0"/>
      <w:divBdr>
        <w:top w:val="none" w:sz="0" w:space="0" w:color="auto"/>
        <w:left w:val="none" w:sz="0" w:space="0" w:color="auto"/>
        <w:bottom w:val="none" w:sz="0" w:space="0" w:color="auto"/>
        <w:right w:val="none" w:sz="0" w:space="0" w:color="auto"/>
      </w:divBdr>
    </w:div>
    <w:div w:id="356389622">
      <w:bodyDiv w:val="1"/>
      <w:marLeft w:val="0"/>
      <w:marRight w:val="0"/>
      <w:marTop w:val="0"/>
      <w:marBottom w:val="0"/>
      <w:divBdr>
        <w:top w:val="none" w:sz="0" w:space="0" w:color="auto"/>
        <w:left w:val="none" w:sz="0" w:space="0" w:color="auto"/>
        <w:bottom w:val="none" w:sz="0" w:space="0" w:color="auto"/>
        <w:right w:val="none" w:sz="0" w:space="0" w:color="auto"/>
      </w:divBdr>
    </w:div>
    <w:div w:id="358162234">
      <w:bodyDiv w:val="1"/>
      <w:marLeft w:val="0"/>
      <w:marRight w:val="0"/>
      <w:marTop w:val="0"/>
      <w:marBottom w:val="0"/>
      <w:divBdr>
        <w:top w:val="none" w:sz="0" w:space="0" w:color="auto"/>
        <w:left w:val="none" w:sz="0" w:space="0" w:color="auto"/>
        <w:bottom w:val="none" w:sz="0" w:space="0" w:color="auto"/>
        <w:right w:val="none" w:sz="0" w:space="0" w:color="auto"/>
      </w:divBdr>
    </w:div>
    <w:div w:id="359361940">
      <w:bodyDiv w:val="1"/>
      <w:marLeft w:val="0"/>
      <w:marRight w:val="0"/>
      <w:marTop w:val="0"/>
      <w:marBottom w:val="0"/>
      <w:divBdr>
        <w:top w:val="none" w:sz="0" w:space="0" w:color="auto"/>
        <w:left w:val="none" w:sz="0" w:space="0" w:color="auto"/>
        <w:bottom w:val="none" w:sz="0" w:space="0" w:color="auto"/>
        <w:right w:val="none" w:sz="0" w:space="0" w:color="auto"/>
      </w:divBdr>
    </w:div>
    <w:div w:id="360474965">
      <w:bodyDiv w:val="1"/>
      <w:marLeft w:val="0"/>
      <w:marRight w:val="0"/>
      <w:marTop w:val="0"/>
      <w:marBottom w:val="0"/>
      <w:divBdr>
        <w:top w:val="none" w:sz="0" w:space="0" w:color="auto"/>
        <w:left w:val="none" w:sz="0" w:space="0" w:color="auto"/>
        <w:bottom w:val="none" w:sz="0" w:space="0" w:color="auto"/>
        <w:right w:val="none" w:sz="0" w:space="0" w:color="auto"/>
      </w:divBdr>
    </w:div>
    <w:div w:id="362486578">
      <w:bodyDiv w:val="1"/>
      <w:marLeft w:val="0"/>
      <w:marRight w:val="0"/>
      <w:marTop w:val="0"/>
      <w:marBottom w:val="0"/>
      <w:divBdr>
        <w:top w:val="none" w:sz="0" w:space="0" w:color="auto"/>
        <w:left w:val="none" w:sz="0" w:space="0" w:color="auto"/>
        <w:bottom w:val="none" w:sz="0" w:space="0" w:color="auto"/>
        <w:right w:val="none" w:sz="0" w:space="0" w:color="auto"/>
      </w:divBdr>
    </w:div>
    <w:div w:id="366416465">
      <w:bodyDiv w:val="1"/>
      <w:marLeft w:val="0"/>
      <w:marRight w:val="0"/>
      <w:marTop w:val="0"/>
      <w:marBottom w:val="0"/>
      <w:divBdr>
        <w:top w:val="none" w:sz="0" w:space="0" w:color="auto"/>
        <w:left w:val="none" w:sz="0" w:space="0" w:color="auto"/>
        <w:bottom w:val="none" w:sz="0" w:space="0" w:color="auto"/>
        <w:right w:val="none" w:sz="0" w:space="0" w:color="auto"/>
      </w:divBdr>
    </w:div>
    <w:div w:id="366763080">
      <w:bodyDiv w:val="1"/>
      <w:marLeft w:val="0"/>
      <w:marRight w:val="0"/>
      <w:marTop w:val="0"/>
      <w:marBottom w:val="0"/>
      <w:divBdr>
        <w:top w:val="none" w:sz="0" w:space="0" w:color="auto"/>
        <w:left w:val="none" w:sz="0" w:space="0" w:color="auto"/>
        <w:bottom w:val="none" w:sz="0" w:space="0" w:color="auto"/>
        <w:right w:val="none" w:sz="0" w:space="0" w:color="auto"/>
      </w:divBdr>
    </w:div>
    <w:div w:id="369258041">
      <w:bodyDiv w:val="1"/>
      <w:marLeft w:val="0"/>
      <w:marRight w:val="0"/>
      <w:marTop w:val="0"/>
      <w:marBottom w:val="0"/>
      <w:divBdr>
        <w:top w:val="none" w:sz="0" w:space="0" w:color="auto"/>
        <w:left w:val="none" w:sz="0" w:space="0" w:color="auto"/>
        <w:bottom w:val="none" w:sz="0" w:space="0" w:color="auto"/>
        <w:right w:val="none" w:sz="0" w:space="0" w:color="auto"/>
      </w:divBdr>
    </w:div>
    <w:div w:id="369839540">
      <w:bodyDiv w:val="1"/>
      <w:marLeft w:val="0"/>
      <w:marRight w:val="0"/>
      <w:marTop w:val="0"/>
      <w:marBottom w:val="0"/>
      <w:divBdr>
        <w:top w:val="none" w:sz="0" w:space="0" w:color="auto"/>
        <w:left w:val="none" w:sz="0" w:space="0" w:color="auto"/>
        <w:bottom w:val="none" w:sz="0" w:space="0" w:color="auto"/>
        <w:right w:val="none" w:sz="0" w:space="0" w:color="auto"/>
      </w:divBdr>
    </w:div>
    <w:div w:id="373508011">
      <w:bodyDiv w:val="1"/>
      <w:marLeft w:val="0"/>
      <w:marRight w:val="0"/>
      <w:marTop w:val="0"/>
      <w:marBottom w:val="0"/>
      <w:divBdr>
        <w:top w:val="none" w:sz="0" w:space="0" w:color="auto"/>
        <w:left w:val="none" w:sz="0" w:space="0" w:color="auto"/>
        <w:bottom w:val="none" w:sz="0" w:space="0" w:color="auto"/>
        <w:right w:val="none" w:sz="0" w:space="0" w:color="auto"/>
      </w:divBdr>
    </w:div>
    <w:div w:id="373848052">
      <w:bodyDiv w:val="1"/>
      <w:marLeft w:val="0"/>
      <w:marRight w:val="0"/>
      <w:marTop w:val="0"/>
      <w:marBottom w:val="0"/>
      <w:divBdr>
        <w:top w:val="none" w:sz="0" w:space="0" w:color="auto"/>
        <w:left w:val="none" w:sz="0" w:space="0" w:color="auto"/>
        <w:bottom w:val="none" w:sz="0" w:space="0" w:color="auto"/>
        <w:right w:val="none" w:sz="0" w:space="0" w:color="auto"/>
      </w:divBdr>
    </w:div>
    <w:div w:id="374236433">
      <w:bodyDiv w:val="1"/>
      <w:marLeft w:val="0"/>
      <w:marRight w:val="0"/>
      <w:marTop w:val="0"/>
      <w:marBottom w:val="0"/>
      <w:divBdr>
        <w:top w:val="none" w:sz="0" w:space="0" w:color="auto"/>
        <w:left w:val="none" w:sz="0" w:space="0" w:color="auto"/>
        <w:bottom w:val="none" w:sz="0" w:space="0" w:color="auto"/>
        <w:right w:val="none" w:sz="0" w:space="0" w:color="auto"/>
      </w:divBdr>
    </w:div>
    <w:div w:id="381373372">
      <w:bodyDiv w:val="1"/>
      <w:marLeft w:val="0"/>
      <w:marRight w:val="0"/>
      <w:marTop w:val="0"/>
      <w:marBottom w:val="0"/>
      <w:divBdr>
        <w:top w:val="none" w:sz="0" w:space="0" w:color="auto"/>
        <w:left w:val="none" w:sz="0" w:space="0" w:color="auto"/>
        <w:bottom w:val="none" w:sz="0" w:space="0" w:color="auto"/>
        <w:right w:val="none" w:sz="0" w:space="0" w:color="auto"/>
      </w:divBdr>
    </w:div>
    <w:div w:id="383675007">
      <w:bodyDiv w:val="1"/>
      <w:marLeft w:val="0"/>
      <w:marRight w:val="0"/>
      <w:marTop w:val="0"/>
      <w:marBottom w:val="0"/>
      <w:divBdr>
        <w:top w:val="none" w:sz="0" w:space="0" w:color="auto"/>
        <w:left w:val="none" w:sz="0" w:space="0" w:color="auto"/>
        <w:bottom w:val="none" w:sz="0" w:space="0" w:color="auto"/>
        <w:right w:val="none" w:sz="0" w:space="0" w:color="auto"/>
      </w:divBdr>
    </w:div>
    <w:div w:id="395011824">
      <w:bodyDiv w:val="1"/>
      <w:marLeft w:val="0"/>
      <w:marRight w:val="0"/>
      <w:marTop w:val="0"/>
      <w:marBottom w:val="0"/>
      <w:divBdr>
        <w:top w:val="none" w:sz="0" w:space="0" w:color="auto"/>
        <w:left w:val="none" w:sz="0" w:space="0" w:color="auto"/>
        <w:bottom w:val="none" w:sz="0" w:space="0" w:color="auto"/>
        <w:right w:val="none" w:sz="0" w:space="0" w:color="auto"/>
      </w:divBdr>
    </w:div>
    <w:div w:id="396322120">
      <w:bodyDiv w:val="1"/>
      <w:marLeft w:val="0"/>
      <w:marRight w:val="0"/>
      <w:marTop w:val="0"/>
      <w:marBottom w:val="0"/>
      <w:divBdr>
        <w:top w:val="none" w:sz="0" w:space="0" w:color="auto"/>
        <w:left w:val="none" w:sz="0" w:space="0" w:color="auto"/>
        <w:bottom w:val="none" w:sz="0" w:space="0" w:color="auto"/>
        <w:right w:val="none" w:sz="0" w:space="0" w:color="auto"/>
      </w:divBdr>
    </w:div>
    <w:div w:id="398480174">
      <w:bodyDiv w:val="1"/>
      <w:marLeft w:val="0"/>
      <w:marRight w:val="0"/>
      <w:marTop w:val="0"/>
      <w:marBottom w:val="0"/>
      <w:divBdr>
        <w:top w:val="none" w:sz="0" w:space="0" w:color="auto"/>
        <w:left w:val="none" w:sz="0" w:space="0" w:color="auto"/>
        <w:bottom w:val="none" w:sz="0" w:space="0" w:color="auto"/>
        <w:right w:val="none" w:sz="0" w:space="0" w:color="auto"/>
      </w:divBdr>
    </w:div>
    <w:div w:id="401491376">
      <w:bodyDiv w:val="1"/>
      <w:marLeft w:val="0"/>
      <w:marRight w:val="0"/>
      <w:marTop w:val="0"/>
      <w:marBottom w:val="0"/>
      <w:divBdr>
        <w:top w:val="none" w:sz="0" w:space="0" w:color="auto"/>
        <w:left w:val="none" w:sz="0" w:space="0" w:color="auto"/>
        <w:bottom w:val="none" w:sz="0" w:space="0" w:color="auto"/>
        <w:right w:val="none" w:sz="0" w:space="0" w:color="auto"/>
      </w:divBdr>
    </w:div>
    <w:div w:id="410156923">
      <w:bodyDiv w:val="1"/>
      <w:marLeft w:val="0"/>
      <w:marRight w:val="0"/>
      <w:marTop w:val="0"/>
      <w:marBottom w:val="0"/>
      <w:divBdr>
        <w:top w:val="none" w:sz="0" w:space="0" w:color="auto"/>
        <w:left w:val="none" w:sz="0" w:space="0" w:color="auto"/>
        <w:bottom w:val="none" w:sz="0" w:space="0" w:color="auto"/>
        <w:right w:val="none" w:sz="0" w:space="0" w:color="auto"/>
      </w:divBdr>
    </w:div>
    <w:div w:id="413207489">
      <w:bodyDiv w:val="1"/>
      <w:marLeft w:val="0"/>
      <w:marRight w:val="0"/>
      <w:marTop w:val="0"/>
      <w:marBottom w:val="0"/>
      <w:divBdr>
        <w:top w:val="none" w:sz="0" w:space="0" w:color="auto"/>
        <w:left w:val="none" w:sz="0" w:space="0" w:color="auto"/>
        <w:bottom w:val="none" w:sz="0" w:space="0" w:color="auto"/>
        <w:right w:val="none" w:sz="0" w:space="0" w:color="auto"/>
      </w:divBdr>
    </w:div>
    <w:div w:id="416248795">
      <w:bodyDiv w:val="1"/>
      <w:marLeft w:val="0"/>
      <w:marRight w:val="0"/>
      <w:marTop w:val="0"/>
      <w:marBottom w:val="0"/>
      <w:divBdr>
        <w:top w:val="none" w:sz="0" w:space="0" w:color="auto"/>
        <w:left w:val="none" w:sz="0" w:space="0" w:color="auto"/>
        <w:bottom w:val="none" w:sz="0" w:space="0" w:color="auto"/>
        <w:right w:val="none" w:sz="0" w:space="0" w:color="auto"/>
      </w:divBdr>
    </w:div>
    <w:div w:id="417673748">
      <w:bodyDiv w:val="1"/>
      <w:marLeft w:val="0"/>
      <w:marRight w:val="0"/>
      <w:marTop w:val="0"/>
      <w:marBottom w:val="0"/>
      <w:divBdr>
        <w:top w:val="none" w:sz="0" w:space="0" w:color="auto"/>
        <w:left w:val="none" w:sz="0" w:space="0" w:color="auto"/>
        <w:bottom w:val="none" w:sz="0" w:space="0" w:color="auto"/>
        <w:right w:val="none" w:sz="0" w:space="0" w:color="auto"/>
      </w:divBdr>
    </w:div>
    <w:div w:id="417754832">
      <w:bodyDiv w:val="1"/>
      <w:marLeft w:val="0"/>
      <w:marRight w:val="0"/>
      <w:marTop w:val="0"/>
      <w:marBottom w:val="0"/>
      <w:divBdr>
        <w:top w:val="none" w:sz="0" w:space="0" w:color="auto"/>
        <w:left w:val="none" w:sz="0" w:space="0" w:color="auto"/>
        <w:bottom w:val="none" w:sz="0" w:space="0" w:color="auto"/>
        <w:right w:val="none" w:sz="0" w:space="0" w:color="auto"/>
      </w:divBdr>
    </w:div>
    <w:div w:id="419329711">
      <w:bodyDiv w:val="1"/>
      <w:marLeft w:val="0"/>
      <w:marRight w:val="0"/>
      <w:marTop w:val="0"/>
      <w:marBottom w:val="0"/>
      <w:divBdr>
        <w:top w:val="none" w:sz="0" w:space="0" w:color="auto"/>
        <w:left w:val="none" w:sz="0" w:space="0" w:color="auto"/>
        <w:bottom w:val="none" w:sz="0" w:space="0" w:color="auto"/>
        <w:right w:val="none" w:sz="0" w:space="0" w:color="auto"/>
      </w:divBdr>
    </w:div>
    <w:div w:id="423766123">
      <w:bodyDiv w:val="1"/>
      <w:marLeft w:val="0"/>
      <w:marRight w:val="0"/>
      <w:marTop w:val="0"/>
      <w:marBottom w:val="0"/>
      <w:divBdr>
        <w:top w:val="none" w:sz="0" w:space="0" w:color="auto"/>
        <w:left w:val="none" w:sz="0" w:space="0" w:color="auto"/>
        <w:bottom w:val="none" w:sz="0" w:space="0" w:color="auto"/>
        <w:right w:val="none" w:sz="0" w:space="0" w:color="auto"/>
      </w:divBdr>
    </w:div>
    <w:div w:id="424304985">
      <w:bodyDiv w:val="1"/>
      <w:marLeft w:val="0"/>
      <w:marRight w:val="0"/>
      <w:marTop w:val="0"/>
      <w:marBottom w:val="0"/>
      <w:divBdr>
        <w:top w:val="none" w:sz="0" w:space="0" w:color="auto"/>
        <w:left w:val="none" w:sz="0" w:space="0" w:color="auto"/>
        <w:bottom w:val="none" w:sz="0" w:space="0" w:color="auto"/>
        <w:right w:val="none" w:sz="0" w:space="0" w:color="auto"/>
      </w:divBdr>
    </w:div>
    <w:div w:id="428163893">
      <w:bodyDiv w:val="1"/>
      <w:marLeft w:val="0"/>
      <w:marRight w:val="0"/>
      <w:marTop w:val="0"/>
      <w:marBottom w:val="0"/>
      <w:divBdr>
        <w:top w:val="none" w:sz="0" w:space="0" w:color="auto"/>
        <w:left w:val="none" w:sz="0" w:space="0" w:color="auto"/>
        <w:bottom w:val="none" w:sz="0" w:space="0" w:color="auto"/>
        <w:right w:val="none" w:sz="0" w:space="0" w:color="auto"/>
      </w:divBdr>
    </w:div>
    <w:div w:id="430780603">
      <w:bodyDiv w:val="1"/>
      <w:marLeft w:val="0"/>
      <w:marRight w:val="0"/>
      <w:marTop w:val="0"/>
      <w:marBottom w:val="0"/>
      <w:divBdr>
        <w:top w:val="none" w:sz="0" w:space="0" w:color="auto"/>
        <w:left w:val="none" w:sz="0" w:space="0" w:color="auto"/>
        <w:bottom w:val="none" w:sz="0" w:space="0" w:color="auto"/>
        <w:right w:val="none" w:sz="0" w:space="0" w:color="auto"/>
      </w:divBdr>
    </w:div>
    <w:div w:id="433792128">
      <w:bodyDiv w:val="1"/>
      <w:marLeft w:val="0"/>
      <w:marRight w:val="0"/>
      <w:marTop w:val="0"/>
      <w:marBottom w:val="0"/>
      <w:divBdr>
        <w:top w:val="none" w:sz="0" w:space="0" w:color="auto"/>
        <w:left w:val="none" w:sz="0" w:space="0" w:color="auto"/>
        <w:bottom w:val="none" w:sz="0" w:space="0" w:color="auto"/>
        <w:right w:val="none" w:sz="0" w:space="0" w:color="auto"/>
      </w:divBdr>
    </w:div>
    <w:div w:id="442575499">
      <w:bodyDiv w:val="1"/>
      <w:marLeft w:val="0"/>
      <w:marRight w:val="0"/>
      <w:marTop w:val="0"/>
      <w:marBottom w:val="0"/>
      <w:divBdr>
        <w:top w:val="none" w:sz="0" w:space="0" w:color="auto"/>
        <w:left w:val="none" w:sz="0" w:space="0" w:color="auto"/>
        <w:bottom w:val="none" w:sz="0" w:space="0" w:color="auto"/>
        <w:right w:val="none" w:sz="0" w:space="0" w:color="auto"/>
      </w:divBdr>
    </w:div>
    <w:div w:id="444810813">
      <w:bodyDiv w:val="1"/>
      <w:marLeft w:val="0"/>
      <w:marRight w:val="0"/>
      <w:marTop w:val="0"/>
      <w:marBottom w:val="0"/>
      <w:divBdr>
        <w:top w:val="none" w:sz="0" w:space="0" w:color="auto"/>
        <w:left w:val="none" w:sz="0" w:space="0" w:color="auto"/>
        <w:bottom w:val="none" w:sz="0" w:space="0" w:color="auto"/>
        <w:right w:val="none" w:sz="0" w:space="0" w:color="auto"/>
      </w:divBdr>
      <w:divsChild>
        <w:div w:id="11734831">
          <w:marLeft w:val="0"/>
          <w:marRight w:val="0"/>
          <w:marTop w:val="0"/>
          <w:marBottom w:val="0"/>
          <w:divBdr>
            <w:top w:val="none" w:sz="0" w:space="0" w:color="auto"/>
            <w:left w:val="none" w:sz="0" w:space="0" w:color="auto"/>
            <w:bottom w:val="none" w:sz="0" w:space="0" w:color="auto"/>
            <w:right w:val="none" w:sz="0" w:space="0" w:color="auto"/>
          </w:divBdr>
          <w:divsChild>
            <w:div w:id="687290757">
              <w:marLeft w:val="0"/>
              <w:marRight w:val="0"/>
              <w:marTop w:val="0"/>
              <w:marBottom w:val="0"/>
              <w:divBdr>
                <w:top w:val="none" w:sz="0" w:space="0" w:color="auto"/>
                <w:left w:val="none" w:sz="0" w:space="0" w:color="auto"/>
                <w:bottom w:val="none" w:sz="0" w:space="0" w:color="auto"/>
                <w:right w:val="none" w:sz="0" w:space="0" w:color="auto"/>
              </w:divBdr>
            </w:div>
            <w:div w:id="1186864919">
              <w:marLeft w:val="0"/>
              <w:marRight w:val="0"/>
              <w:marTop w:val="0"/>
              <w:marBottom w:val="0"/>
              <w:divBdr>
                <w:top w:val="none" w:sz="0" w:space="0" w:color="auto"/>
                <w:left w:val="none" w:sz="0" w:space="0" w:color="auto"/>
                <w:bottom w:val="none" w:sz="0" w:space="0" w:color="auto"/>
                <w:right w:val="none" w:sz="0" w:space="0" w:color="auto"/>
              </w:divBdr>
            </w:div>
            <w:div w:id="1784036686">
              <w:marLeft w:val="0"/>
              <w:marRight w:val="0"/>
              <w:marTop w:val="0"/>
              <w:marBottom w:val="0"/>
              <w:divBdr>
                <w:top w:val="none" w:sz="0" w:space="0" w:color="auto"/>
                <w:left w:val="none" w:sz="0" w:space="0" w:color="auto"/>
                <w:bottom w:val="none" w:sz="0" w:space="0" w:color="auto"/>
                <w:right w:val="none" w:sz="0" w:space="0" w:color="auto"/>
              </w:divBdr>
            </w:div>
            <w:div w:id="1884053637">
              <w:marLeft w:val="0"/>
              <w:marRight w:val="0"/>
              <w:marTop w:val="0"/>
              <w:marBottom w:val="0"/>
              <w:divBdr>
                <w:top w:val="none" w:sz="0" w:space="0" w:color="auto"/>
                <w:left w:val="none" w:sz="0" w:space="0" w:color="auto"/>
                <w:bottom w:val="none" w:sz="0" w:space="0" w:color="auto"/>
                <w:right w:val="none" w:sz="0" w:space="0" w:color="auto"/>
              </w:divBdr>
            </w:div>
          </w:divsChild>
        </w:div>
        <w:div w:id="32852695">
          <w:marLeft w:val="0"/>
          <w:marRight w:val="0"/>
          <w:marTop w:val="0"/>
          <w:marBottom w:val="0"/>
          <w:divBdr>
            <w:top w:val="none" w:sz="0" w:space="0" w:color="auto"/>
            <w:left w:val="none" w:sz="0" w:space="0" w:color="auto"/>
            <w:bottom w:val="none" w:sz="0" w:space="0" w:color="auto"/>
            <w:right w:val="none" w:sz="0" w:space="0" w:color="auto"/>
          </w:divBdr>
        </w:div>
        <w:div w:id="86389812">
          <w:marLeft w:val="0"/>
          <w:marRight w:val="0"/>
          <w:marTop w:val="0"/>
          <w:marBottom w:val="0"/>
          <w:divBdr>
            <w:top w:val="none" w:sz="0" w:space="0" w:color="auto"/>
            <w:left w:val="none" w:sz="0" w:space="0" w:color="auto"/>
            <w:bottom w:val="none" w:sz="0" w:space="0" w:color="auto"/>
            <w:right w:val="none" w:sz="0" w:space="0" w:color="auto"/>
          </w:divBdr>
        </w:div>
        <w:div w:id="88432298">
          <w:marLeft w:val="0"/>
          <w:marRight w:val="0"/>
          <w:marTop w:val="0"/>
          <w:marBottom w:val="0"/>
          <w:divBdr>
            <w:top w:val="none" w:sz="0" w:space="0" w:color="auto"/>
            <w:left w:val="none" w:sz="0" w:space="0" w:color="auto"/>
            <w:bottom w:val="none" w:sz="0" w:space="0" w:color="auto"/>
            <w:right w:val="none" w:sz="0" w:space="0" w:color="auto"/>
          </w:divBdr>
        </w:div>
        <w:div w:id="115637295">
          <w:marLeft w:val="0"/>
          <w:marRight w:val="0"/>
          <w:marTop w:val="0"/>
          <w:marBottom w:val="0"/>
          <w:divBdr>
            <w:top w:val="none" w:sz="0" w:space="0" w:color="auto"/>
            <w:left w:val="none" w:sz="0" w:space="0" w:color="auto"/>
            <w:bottom w:val="none" w:sz="0" w:space="0" w:color="auto"/>
            <w:right w:val="none" w:sz="0" w:space="0" w:color="auto"/>
          </w:divBdr>
        </w:div>
        <w:div w:id="125591244">
          <w:marLeft w:val="0"/>
          <w:marRight w:val="0"/>
          <w:marTop w:val="0"/>
          <w:marBottom w:val="0"/>
          <w:divBdr>
            <w:top w:val="none" w:sz="0" w:space="0" w:color="auto"/>
            <w:left w:val="none" w:sz="0" w:space="0" w:color="auto"/>
            <w:bottom w:val="none" w:sz="0" w:space="0" w:color="auto"/>
            <w:right w:val="none" w:sz="0" w:space="0" w:color="auto"/>
          </w:divBdr>
        </w:div>
        <w:div w:id="139271992">
          <w:marLeft w:val="0"/>
          <w:marRight w:val="0"/>
          <w:marTop w:val="0"/>
          <w:marBottom w:val="0"/>
          <w:divBdr>
            <w:top w:val="none" w:sz="0" w:space="0" w:color="auto"/>
            <w:left w:val="none" w:sz="0" w:space="0" w:color="auto"/>
            <w:bottom w:val="none" w:sz="0" w:space="0" w:color="auto"/>
            <w:right w:val="none" w:sz="0" w:space="0" w:color="auto"/>
          </w:divBdr>
        </w:div>
        <w:div w:id="301809309">
          <w:marLeft w:val="0"/>
          <w:marRight w:val="0"/>
          <w:marTop w:val="0"/>
          <w:marBottom w:val="0"/>
          <w:divBdr>
            <w:top w:val="none" w:sz="0" w:space="0" w:color="auto"/>
            <w:left w:val="none" w:sz="0" w:space="0" w:color="auto"/>
            <w:bottom w:val="none" w:sz="0" w:space="0" w:color="auto"/>
            <w:right w:val="none" w:sz="0" w:space="0" w:color="auto"/>
          </w:divBdr>
        </w:div>
        <w:div w:id="345062519">
          <w:marLeft w:val="0"/>
          <w:marRight w:val="0"/>
          <w:marTop w:val="0"/>
          <w:marBottom w:val="0"/>
          <w:divBdr>
            <w:top w:val="none" w:sz="0" w:space="0" w:color="auto"/>
            <w:left w:val="none" w:sz="0" w:space="0" w:color="auto"/>
            <w:bottom w:val="none" w:sz="0" w:space="0" w:color="auto"/>
            <w:right w:val="none" w:sz="0" w:space="0" w:color="auto"/>
          </w:divBdr>
        </w:div>
        <w:div w:id="358430679">
          <w:marLeft w:val="0"/>
          <w:marRight w:val="0"/>
          <w:marTop w:val="0"/>
          <w:marBottom w:val="0"/>
          <w:divBdr>
            <w:top w:val="none" w:sz="0" w:space="0" w:color="auto"/>
            <w:left w:val="none" w:sz="0" w:space="0" w:color="auto"/>
            <w:bottom w:val="none" w:sz="0" w:space="0" w:color="auto"/>
            <w:right w:val="none" w:sz="0" w:space="0" w:color="auto"/>
          </w:divBdr>
        </w:div>
        <w:div w:id="381828126">
          <w:marLeft w:val="0"/>
          <w:marRight w:val="0"/>
          <w:marTop w:val="0"/>
          <w:marBottom w:val="0"/>
          <w:divBdr>
            <w:top w:val="none" w:sz="0" w:space="0" w:color="auto"/>
            <w:left w:val="none" w:sz="0" w:space="0" w:color="auto"/>
            <w:bottom w:val="none" w:sz="0" w:space="0" w:color="auto"/>
            <w:right w:val="none" w:sz="0" w:space="0" w:color="auto"/>
          </w:divBdr>
        </w:div>
        <w:div w:id="388308353">
          <w:marLeft w:val="0"/>
          <w:marRight w:val="0"/>
          <w:marTop w:val="0"/>
          <w:marBottom w:val="0"/>
          <w:divBdr>
            <w:top w:val="none" w:sz="0" w:space="0" w:color="auto"/>
            <w:left w:val="none" w:sz="0" w:space="0" w:color="auto"/>
            <w:bottom w:val="none" w:sz="0" w:space="0" w:color="auto"/>
            <w:right w:val="none" w:sz="0" w:space="0" w:color="auto"/>
          </w:divBdr>
        </w:div>
        <w:div w:id="533276606">
          <w:marLeft w:val="0"/>
          <w:marRight w:val="0"/>
          <w:marTop w:val="0"/>
          <w:marBottom w:val="0"/>
          <w:divBdr>
            <w:top w:val="none" w:sz="0" w:space="0" w:color="auto"/>
            <w:left w:val="none" w:sz="0" w:space="0" w:color="auto"/>
            <w:bottom w:val="none" w:sz="0" w:space="0" w:color="auto"/>
            <w:right w:val="none" w:sz="0" w:space="0" w:color="auto"/>
          </w:divBdr>
        </w:div>
        <w:div w:id="534466872">
          <w:marLeft w:val="0"/>
          <w:marRight w:val="0"/>
          <w:marTop w:val="0"/>
          <w:marBottom w:val="0"/>
          <w:divBdr>
            <w:top w:val="none" w:sz="0" w:space="0" w:color="auto"/>
            <w:left w:val="none" w:sz="0" w:space="0" w:color="auto"/>
            <w:bottom w:val="none" w:sz="0" w:space="0" w:color="auto"/>
            <w:right w:val="none" w:sz="0" w:space="0" w:color="auto"/>
          </w:divBdr>
        </w:div>
        <w:div w:id="551691784">
          <w:marLeft w:val="0"/>
          <w:marRight w:val="0"/>
          <w:marTop w:val="0"/>
          <w:marBottom w:val="0"/>
          <w:divBdr>
            <w:top w:val="none" w:sz="0" w:space="0" w:color="auto"/>
            <w:left w:val="none" w:sz="0" w:space="0" w:color="auto"/>
            <w:bottom w:val="none" w:sz="0" w:space="0" w:color="auto"/>
            <w:right w:val="none" w:sz="0" w:space="0" w:color="auto"/>
          </w:divBdr>
        </w:div>
        <w:div w:id="587232399">
          <w:marLeft w:val="0"/>
          <w:marRight w:val="0"/>
          <w:marTop w:val="0"/>
          <w:marBottom w:val="0"/>
          <w:divBdr>
            <w:top w:val="none" w:sz="0" w:space="0" w:color="auto"/>
            <w:left w:val="none" w:sz="0" w:space="0" w:color="auto"/>
            <w:bottom w:val="none" w:sz="0" w:space="0" w:color="auto"/>
            <w:right w:val="none" w:sz="0" w:space="0" w:color="auto"/>
          </w:divBdr>
        </w:div>
        <w:div w:id="595288468">
          <w:marLeft w:val="0"/>
          <w:marRight w:val="0"/>
          <w:marTop w:val="0"/>
          <w:marBottom w:val="0"/>
          <w:divBdr>
            <w:top w:val="none" w:sz="0" w:space="0" w:color="auto"/>
            <w:left w:val="none" w:sz="0" w:space="0" w:color="auto"/>
            <w:bottom w:val="none" w:sz="0" w:space="0" w:color="auto"/>
            <w:right w:val="none" w:sz="0" w:space="0" w:color="auto"/>
          </w:divBdr>
        </w:div>
        <w:div w:id="671761901">
          <w:marLeft w:val="0"/>
          <w:marRight w:val="0"/>
          <w:marTop w:val="0"/>
          <w:marBottom w:val="0"/>
          <w:divBdr>
            <w:top w:val="none" w:sz="0" w:space="0" w:color="auto"/>
            <w:left w:val="none" w:sz="0" w:space="0" w:color="auto"/>
            <w:bottom w:val="none" w:sz="0" w:space="0" w:color="auto"/>
            <w:right w:val="none" w:sz="0" w:space="0" w:color="auto"/>
          </w:divBdr>
        </w:div>
        <w:div w:id="721169975">
          <w:marLeft w:val="0"/>
          <w:marRight w:val="0"/>
          <w:marTop w:val="0"/>
          <w:marBottom w:val="0"/>
          <w:divBdr>
            <w:top w:val="none" w:sz="0" w:space="0" w:color="auto"/>
            <w:left w:val="none" w:sz="0" w:space="0" w:color="auto"/>
            <w:bottom w:val="none" w:sz="0" w:space="0" w:color="auto"/>
            <w:right w:val="none" w:sz="0" w:space="0" w:color="auto"/>
          </w:divBdr>
        </w:div>
        <w:div w:id="757870504">
          <w:marLeft w:val="0"/>
          <w:marRight w:val="0"/>
          <w:marTop w:val="0"/>
          <w:marBottom w:val="0"/>
          <w:divBdr>
            <w:top w:val="none" w:sz="0" w:space="0" w:color="auto"/>
            <w:left w:val="none" w:sz="0" w:space="0" w:color="auto"/>
            <w:bottom w:val="none" w:sz="0" w:space="0" w:color="auto"/>
            <w:right w:val="none" w:sz="0" w:space="0" w:color="auto"/>
          </w:divBdr>
        </w:div>
        <w:div w:id="816845727">
          <w:marLeft w:val="0"/>
          <w:marRight w:val="0"/>
          <w:marTop w:val="0"/>
          <w:marBottom w:val="0"/>
          <w:divBdr>
            <w:top w:val="none" w:sz="0" w:space="0" w:color="auto"/>
            <w:left w:val="none" w:sz="0" w:space="0" w:color="auto"/>
            <w:bottom w:val="none" w:sz="0" w:space="0" w:color="auto"/>
            <w:right w:val="none" w:sz="0" w:space="0" w:color="auto"/>
          </w:divBdr>
        </w:div>
        <w:div w:id="833297942">
          <w:marLeft w:val="0"/>
          <w:marRight w:val="0"/>
          <w:marTop w:val="0"/>
          <w:marBottom w:val="0"/>
          <w:divBdr>
            <w:top w:val="none" w:sz="0" w:space="0" w:color="auto"/>
            <w:left w:val="none" w:sz="0" w:space="0" w:color="auto"/>
            <w:bottom w:val="none" w:sz="0" w:space="0" w:color="auto"/>
            <w:right w:val="none" w:sz="0" w:space="0" w:color="auto"/>
          </w:divBdr>
        </w:div>
        <w:div w:id="921724510">
          <w:marLeft w:val="0"/>
          <w:marRight w:val="0"/>
          <w:marTop w:val="0"/>
          <w:marBottom w:val="0"/>
          <w:divBdr>
            <w:top w:val="none" w:sz="0" w:space="0" w:color="auto"/>
            <w:left w:val="none" w:sz="0" w:space="0" w:color="auto"/>
            <w:bottom w:val="none" w:sz="0" w:space="0" w:color="auto"/>
            <w:right w:val="none" w:sz="0" w:space="0" w:color="auto"/>
          </w:divBdr>
          <w:divsChild>
            <w:div w:id="169300615">
              <w:marLeft w:val="-75"/>
              <w:marRight w:val="0"/>
              <w:marTop w:val="30"/>
              <w:marBottom w:val="30"/>
              <w:divBdr>
                <w:top w:val="none" w:sz="0" w:space="0" w:color="auto"/>
                <w:left w:val="none" w:sz="0" w:space="0" w:color="auto"/>
                <w:bottom w:val="none" w:sz="0" w:space="0" w:color="auto"/>
                <w:right w:val="none" w:sz="0" w:space="0" w:color="auto"/>
              </w:divBdr>
              <w:divsChild>
                <w:div w:id="240876816">
                  <w:marLeft w:val="0"/>
                  <w:marRight w:val="0"/>
                  <w:marTop w:val="0"/>
                  <w:marBottom w:val="0"/>
                  <w:divBdr>
                    <w:top w:val="none" w:sz="0" w:space="0" w:color="auto"/>
                    <w:left w:val="none" w:sz="0" w:space="0" w:color="auto"/>
                    <w:bottom w:val="none" w:sz="0" w:space="0" w:color="auto"/>
                    <w:right w:val="none" w:sz="0" w:space="0" w:color="auto"/>
                  </w:divBdr>
                  <w:divsChild>
                    <w:div w:id="406153907">
                      <w:marLeft w:val="0"/>
                      <w:marRight w:val="0"/>
                      <w:marTop w:val="0"/>
                      <w:marBottom w:val="0"/>
                      <w:divBdr>
                        <w:top w:val="none" w:sz="0" w:space="0" w:color="auto"/>
                        <w:left w:val="none" w:sz="0" w:space="0" w:color="auto"/>
                        <w:bottom w:val="none" w:sz="0" w:space="0" w:color="auto"/>
                        <w:right w:val="none" w:sz="0" w:space="0" w:color="auto"/>
                      </w:divBdr>
                    </w:div>
                  </w:divsChild>
                </w:div>
                <w:div w:id="320695715">
                  <w:marLeft w:val="0"/>
                  <w:marRight w:val="0"/>
                  <w:marTop w:val="0"/>
                  <w:marBottom w:val="0"/>
                  <w:divBdr>
                    <w:top w:val="none" w:sz="0" w:space="0" w:color="auto"/>
                    <w:left w:val="none" w:sz="0" w:space="0" w:color="auto"/>
                    <w:bottom w:val="none" w:sz="0" w:space="0" w:color="auto"/>
                    <w:right w:val="none" w:sz="0" w:space="0" w:color="auto"/>
                  </w:divBdr>
                  <w:divsChild>
                    <w:div w:id="589659178">
                      <w:marLeft w:val="0"/>
                      <w:marRight w:val="0"/>
                      <w:marTop w:val="0"/>
                      <w:marBottom w:val="0"/>
                      <w:divBdr>
                        <w:top w:val="none" w:sz="0" w:space="0" w:color="auto"/>
                        <w:left w:val="none" w:sz="0" w:space="0" w:color="auto"/>
                        <w:bottom w:val="none" w:sz="0" w:space="0" w:color="auto"/>
                        <w:right w:val="none" w:sz="0" w:space="0" w:color="auto"/>
                      </w:divBdr>
                    </w:div>
                    <w:div w:id="749347900">
                      <w:marLeft w:val="0"/>
                      <w:marRight w:val="0"/>
                      <w:marTop w:val="0"/>
                      <w:marBottom w:val="0"/>
                      <w:divBdr>
                        <w:top w:val="none" w:sz="0" w:space="0" w:color="auto"/>
                        <w:left w:val="none" w:sz="0" w:space="0" w:color="auto"/>
                        <w:bottom w:val="none" w:sz="0" w:space="0" w:color="auto"/>
                        <w:right w:val="none" w:sz="0" w:space="0" w:color="auto"/>
                      </w:divBdr>
                    </w:div>
                  </w:divsChild>
                </w:div>
                <w:div w:id="584649417">
                  <w:marLeft w:val="0"/>
                  <w:marRight w:val="0"/>
                  <w:marTop w:val="0"/>
                  <w:marBottom w:val="0"/>
                  <w:divBdr>
                    <w:top w:val="none" w:sz="0" w:space="0" w:color="auto"/>
                    <w:left w:val="none" w:sz="0" w:space="0" w:color="auto"/>
                    <w:bottom w:val="none" w:sz="0" w:space="0" w:color="auto"/>
                    <w:right w:val="none" w:sz="0" w:space="0" w:color="auto"/>
                  </w:divBdr>
                  <w:divsChild>
                    <w:div w:id="210963628">
                      <w:marLeft w:val="0"/>
                      <w:marRight w:val="0"/>
                      <w:marTop w:val="0"/>
                      <w:marBottom w:val="0"/>
                      <w:divBdr>
                        <w:top w:val="none" w:sz="0" w:space="0" w:color="auto"/>
                        <w:left w:val="none" w:sz="0" w:space="0" w:color="auto"/>
                        <w:bottom w:val="none" w:sz="0" w:space="0" w:color="auto"/>
                        <w:right w:val="none" w:sz="0" w:space="0" w:color="auto"/>
                      </w:divBdr>
                    </w:div>
                    <w:div w:id="1423523388">
                      <w:marLeft w:val="0"/>
                      <w:marRight w:val="0"/>
                      <w:marTop w:val="0"/>
                      <w:marBottom w:val="0"/>
                      <w:divBdr>
                        <w:top w:val="none" w:sz="0" w:space="0" w:color="auto"/>
                        <w:left w:val="none" w:sz="0" w:space="0" w:color="auto"/>
                        <w:bottom w:val="none" w:sz="0" w:space="0" w:color="auto"/>
                        <w:right w:val="none" w:sz="0" w:space="0" w:color="auto"/>
                      </w:divBdr>
                    </w:div>
                  </w:divsChild>
                </w:div>
                <w:div w:id="685525434">
                  <w:marLeft w:val="0"/>
                  <w:marRight w:val="0"/>
                  <w:marTop w:val="0"/>
                  <w:marBottom w:val="0"/>
                  <w:divBdr>
                    <w:top w:val="none" w:sz="0" w:space="0" w:color="auto"/>
                    <w:left w:val="none" w:sz="0" w:space="0" w:color="auto"/>
                    <w:bottom w:val="none" w:sz="0" w:space="0" w:color="auto"/>
                    <w:right w:val="none" w:sz="0" w:space="0" w:color="auto"/>
                  </w:divBdr>
                  <w:divsChild>
                    <w:div w:id="1715884462">
                      <w:marLeft w:val="0"/>
                      <w:marRight w:val="0"/>
                      <w:marTop w:val="0"/>
                      <w:marBottom w:val="0"/>
                      <w:divBdr>
                        <w:top w:val="none" w:sz="0" w:space="0" w:color="auto"/>
                        <w:left w:val="none" w:sz="0" w:space="0" w:color="auto"/>
                        <w:bottom w:val="none" w:sz="0" w:space="0" w:color="auto"/>
                        <w:right w:val="none" w:sz="0" w:space="0" w:color="auto"/>
                      </w:divBdr>
                    </w:div>
                  </w:divsChild>
                </w:div>
                <w:div w:id="1024940649">
                  <w:marLeft w:val="0"/>
                  <w:marRight w:val="0"/>
                  <w:marTop w:val="0"/>
                  <w:marBottom w:val="0"/>
                  <w:divBdr>
                    <w:top w:val="none" w:sz="0" w:space="0" w:color="auto"/>
                    <w:left w:val="none" w:sz="0" w:space="0" w:color="auto"/>
                    <w:bottom w:val="none" w:sz="0" w:space="0" w:color="auto"/>
                    <w:right w:val="none" w:sz="0" w:space="0" w:color="auto"/>
                  </w:divBdr>
                  <w:divsChild>
                    <w:div w:id="2134977631">
                      <w:marLeft w:val="0"/>
                      <w:marRight w:val="0"/>
                      <w:marTop w:val="0"/>
                      <w:marBottom w:val="0"/>
                      <w:divBdr>
                        <w:top w:val="none" w:sz="0" w:space="0" w:color="auto"/>
                        <w:left w:val="none" w:sz="0" w:space="0" w:color="auto"/>
                        <w:bottom w:val="none" w:sz="0" w:space="0" w:color="auto"/>
                        <w:right w:val="none" w:sz="0" w:space="0" w:color="auto"/>
                      </w:divBdr>
                    </w:div>
                  </w:divsChild>
                </w:div>
                <w:div w:id="1063942648">
                  <w:marLeft w:val="0"/>
                  <w:marRight w:val="0"/>
                  <w:marTop w:val="0"/>
                  <w:marBottom w:val="0"/>
                  <w:divBdr>
                    <w:top w:val="none" w:sz="0" w:space="0" w:color="auto"/>
                    <w:left w:val="none" w:sz="0" w:space="0" w:color="auto"/>
                    <w:bottom w:val="none" w:sz="0" w:space="0" w:color="auto"/>
                    <w:right w:val="none" w:sz="0" w:space="0" w:color="auto"/>
                  </w:divBdr>
                  <w:divsChild>
                    <w:div w:id="1715157578">
                      <w:marLeft w:val="0"/>
                      <w:marRight w:val="0"/>
                      <w:marTop w:val="0"/>
                      <w:marBottom w:val="0"/>
                      <w:divBdr>
                        <w:top w:val="none" w:sz="0" w:space="0" w:color="auto"/>
                        <w:left w:val="none" w:sz="0" w:space="0" w:color="auto"/>
                        <w:bottom w:val="none" w:sz="0" w:space="0" w:color="auto"/>
                        <w:right w:val="none" w:sz="0" w:space="0" w:color="auto"/>
                      </w:divBdr>
                    </w:div>
                  </w:divsChild>
                </w:div>
                <w:div w:id="1249924442">
                  <w:marLeft w:val="0"/>
                  <w:marRight w:val="0"/>
                  <w:marTop w:val="0"/>
                  <w:marBottom w:val="0"/>
                  <w:divBdr>
                    <w:top w:val="none" w:sz="0" w:space="0" w:color="auto"/>
                    <w:left w:val="none" w:sz="0" w:space="0" w:color="auto"/>
                    <w:bottom w:val="none" w:sz="0" w:space="0" w:color="auto"/>
                    <w:right w:val="none" w:sz="0" w:space="0" w:color="auto"/>
                  </w:divBdr>
                  <w:divsChild>
                    <w:div w:id="1369254400">
                      <w:marLeft w:val="0"/>
                      <w:marRight w:val="0"/>
                      <w:marTop w:val="0"/>
                      <w:marBottom w:val="0"/>
                      <w:divBdr>
                        <w:top w:val="none" w:sz="0" w:space="0" w:color="auto"/>
                        <w:left w:val="none" w:sz="0" w:space="0" w:color="auto"/>
                        <w:bottom w:val="none" w:sz="0" w:space="0" w:color="auto"/>
                        <w:right w:val="none" w:sz="0" w:space="0" w:color="auto"/>
                      </w:divBdr>
                    </w:div>
                  </w:divsChild>
                </w:div>
                <w:div w:id="1450128311">
                  <w:marLeft w:val="0"/>
                  <w:marRight w:val="0"/>
                  <w:marTop w:val="0"/>
                  <w:marBottom w:val="0"/>
                  <w:divBdr>
                    <w:top w:val="none" w:sz="0" w:space="0" w:color="auto"/>
                    <w:left w:val="none" w:sz="0" w:space="0" w:color="auto"/>
                    <w:bottom w:val="none" w:sz="0" w:space="0" w:color="auto"/>
                    <w:right w:val="none" w:sz="0" w:space="0" w:color="auto"/>
                  </w:divBdr>
                  <w:divsChild>
                    <w:div w:id="999967815">
                      <w:marLeft w:val="0"/>
                      <w:marRight w:val="0"/>
                      <w:marTop w:val="0"/>
                      <w:marBottom w:val="0"/>
                      <w:divBdr>
                        <w:top w:val="none" w:sz="0" w:space="0" w:color="auto"/>
                        <w:left w:val="none" w:sz="0" w:space="0" w:color="auto"/>
                        <w:bottom w:val="none" w:sz="0" w:space="0" w:color="auto"/>
                        <w:right w:val="none" w:sz="0" w:space="0" w:color="auto"/>
                      </w:divBdr>
                    </w:div>
                  </w:divsChild>
                </w:div>
                <w:div w:id="1488286053">
                  <w:marLeft w:val="0"/>
                  <w:marRight w:val="0"/>
                  <w:marTop w:val="0"/>
                  <w:marBottom w:val="0"/>
                  <w:divBdr>
                    <w:top w:val="none" w:sz="0" w:space="0" w:color="auto"/>
                    <w:left w:val="none" w:sz="0" w:space="0" w:color="auto"/>
                    <w:bottom w:val="none" w:sz="0" w:space="0" w:color="auto"/>
                    <w:right w:val="none" w:sz="0" w:space="0" w:color="auto"/>
                  </w:divBdr>
                  <w:divsChild>
                    <w:div w:id="1934972856">
                      <w:marLeft w:val="0"/>
                      <w:marRight w:val="0"/>
                      <w:marTop w:val="0"/>
                      <w:marBottom w:val="0"/>
                      <w:divBdr>
                        <w:top w:val="none" w:sz="0" w:space="0" w:color="auto"/>
                        <w:left w:val="none" w:sz="0" w:space="0" w:color="auto"/>
                        <w:bottom w:val="none" w:sz="0" w:space="0" w:color="auto"/>
                        <w:right w:val="none" w:sz="0" w:space="0" w:color="auto"/>
                      </w:divBdr>
                    </w:div>
                  </w:divsChild>
                </w:div>
                <w:div w:id="1523469705">
                  <w:marLeft w:val="0"/>
                  <w:marRight w:val="0"/>
                  <w:marTop w:val="0"/>
                  <w:marBottom w:val="0"/>
                  <w:divBdr>
                    <w:top w:val="none" w:sz="0" w:space="0" w:color="auto"/>
                    <w:left w:val="none" w:sz="0" w:space="0" w:color="auto"/>
                    <w:bottom w:val="none" w:sz="0" w:space="0" w:color="auto"/>
                    <w:right w:val="none" w:sz="0" w:space="0" w:color="auto"/>
                  </w:divBdr>
                  <w:divsChild>
                    <w:div w:id="86117119">
                      <w:marLeft w:val="0"/>
                      <w:marRight w:val="0"/>
                      <w:marTop w:val="0"/>
                      <w:marBottom w:val="0"/>
                      <w:divBdr>
                        <w:top w:val="none" w:sz="0" w:space="0" w:color="auto"/>
                        <w:left w:val="none" w:sz="0" w:space="0" w:color="auto"/>
                        <w:bottom w:val="none" w:sz="0" w:space="0" w:color="auto"/>
                        <w:right w:val="none" w:sz="0" w:space="0" w:color="auto"/>
                      </w:divBdr>
                    </w:div>
                  </w:divsChild>
                </w:div>
                <w:div w:id="1700818233">
                  <w:marLeft w:val="0"/>
                  <w:marRight w:val="0"/>
                  <w:marTop w:val="0"/>
                  <w:marBottom w:val="0"/>
                  <w:divBdr>
                    <w:top w:val="none" w:sz="0" w:space="0" w:color="auto"/>
                    <w:left w:val="none" w:sz="0" w:space="0" w:color="auto"/>
                    <w:bottom w:val="none" w:sz="0" w:space="0" w:color="auto"/>
                    <w:right w:val="none" w:sz="0" w:space="0" w:color="auto"/>
                  </w:divBdr>
                  <w:divsChild>
                    <w:div w:id="2105488213">
                      <w:marLeft w:val="0"/>
                      <w:marRight w:val="0"/>
                      <w:marTop w:val="0"/>
                      <w:marBottom w:val="0"/>
                      <w:divBdr>
                        <w:top w:val="none" w:sz="0" w:space="0" w:color="auto"/>
                        <w:left w:val="none" w:sz="0" w:space="0" w:color="auto"/>
                        <w:bottom w:val="none" w:sz="0" w:space="0" w:color="auto"/>
                        <w:right w:val="none" w:sz="0" w:space="0" w:color="auto"/>
                      </w:divBdr>
                    </w:div>
                  </w:divsChild>
                </w:div>
                <w:div w:id="2075396836">
                  <w:marLeft w:val="0"/>
                  <w:marRight w:val="0"/>
                  <w:marTop w:val="0"/>
                  <w:marBottom w:val="0"/>
                  <w:divBdr>
                    <w:top w:val="none" w:sz="0" w:space="0" w:color="auto"/>
                    <w:left w:val="none" w:sz="0" w:space="0" w:color="auto"/>
                    <w:bottom w:val="none" w:sz="0" w:space="0" w:color="auto"/>
                    <w:right w:val="none" w:sz="0" w:space="0" w:color="auto"/>
                  </w:divBdr>
                  <w:divsChild>
                    <w:div w:id="1988851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2445971">
          <w:marLeft w:val="0"/>
          <w:marRight w:val="0"/>
          <w:marTop w:val="0"/>
          <w:marBottom w:val="0"/>
          <w:divBdr>
            <w:top w:val="none" w:sz="0" w:space="0" w:color="auto"/>
            <w:left w:val="none" w:sz="0" w:space="0" w:color="auto"/>
            <w:bottom w:val="none" w:sz="0" w:space="0" w:color="auto"/>
            <w:right w:val="none" w:sz="0" w:space="0" w:color="auto"/>
          </w:divBdr>
        </w:div>
        <w:div w:id="973758214">
          <w:marLeft w:val="0"/>
          <w:marRight w:val="0"/>
          <w:marTop w:val="0"/>
          <w:marBottom w:val="0"/>
          <w:divBdr>
            <w:top w:val="none" w:sz="0" w:space="0" w:color="auto"/>
            <w:left w:val="none" w:sz="0" w:space="0" w:color="auto"/>
            <w:bottom w:val="none" w:sz="0" w:space="0" w:color="auto"/>
            <w:right w:val="none" w:sz="0" w:space="0" w:color="auto"/>
          </w:divBdr>
        </w:div>
        <w:div w:id="981690385">
          <w:marLeft w:val="0"/>
          <w:marRight w:val="0"/>
          <w:marTop w:val="0"/>
          <w:marBottom w:val="0"/>
          <w:divBdr>
            <w:top w:val="none" w:sz="0" w:space="0" w:color="auto"/>
            <w:left w:val="none" w:sz="0" w:space="0" w:color="auto"/>
            <w:bottom w:val="none" w:sz="0" w:space="0" w:color="auto"/>
            <w:right w:val="none" w:sz="0" w:space="0" w:color="auto"/>
          </w:divBdr>
        </w:div>
        <w:div w:id="1083525288">
          <w:marLeft w:val="0"/>
          <w:marRight w:val="0"/>
          <w:marTop w:val="0"/>
          <w:marBottom w:val="0"/>
          <w:divBdr>
            <w:top w:val="none" w:sz="0" w:space="0" w:color="auto"/>
            <w:left w:val="none" w:sz="0" w:space="0" w:color="auto"/>
            <w:bottom w:val="none" w:sz="0" w:space="0" w:color="auto"/>
            <w:right w:val="none" w:sz="0" w:space="0" w:color="auto"/>
          </w:divBdr>
        </w:div>
        <w:div w:id="1115252950">
          <w:marLeft w:val="0"/>
          <w:marRight w:val="0"/>
          <w:marTop w:val="0"/>
          <w:marBottom w:val="0"/>
          <w:divBdr>
            <w:top w:val="none" w:sz="0" w:space="0" w:color="auto"/>
            <w:left w:val="none" w:sz="0" w:space="0" w:color="auto"/>
            <w:bottom w:val="none" w:sz="0" w:space="0" w:color="auto"/>
            <w:right w:val="none" w:sz="0" w:space="0" w:color="auto"/>
          </w:divBdr>
        </w:div>
        <w:div w:id="1228761953">
          <w:marLeft w:val="0"/>
          <w:marRight w:val="0"/>
          <w:marTop w:val="0"/>
          <w:marBottom w:val="0"/>
          <w:divBdr>
            <w:top w:val="none" w:sz="0" w:space="0" w:color="auto"/>
            <w:left w:val="none" w:sz="0" w:space="0" w:color="auto"/>
            <w:bottom w:val="none" w:sz="0" w:space="0" w:color="auto"/>
            <w:right w:val="none" w:sz="0" w:space="0" w:color="auto"/>
          </w:divBdr>
        </w:div>
        <w:div w:id="1258557464">
          <w:marLeft w:val="0"/>
          <w:marRight w:val="0"/>
          <w:marTop w:val="0"/>
          <w:marBottom w:val="0"/>
          <w:divBdr>
            <w:top w:val="none" w:sz="0" w:space="0" w:color="auto"/>
            <w:left w:val="none" w:sz="0" w:space="0" w:color="auto"/>
            <w:bottom w:val="none" w:sz="0" w:space="0" w:color="auto"/>
            <w:right w:val="none" w:sz="0" w:space="0" w:color="auto"/>
          </w:divBdr>
        </w:div>
        <w:div w:id="1338264074">
          <w:marLeft w:val="0"/>
          <w:marRight w:val="0"/>
          <w:marTop w:val="0"/>
          <w:marBottom w:val="0"/>
          <w:divBdr>
            <w:top w:val="none" w:sz="0" w:space="0" w:color="auto"/>
            <w:left w:val="none" w:sz="0" w:space="0" w:color="auto"/>
            <w:bottom w:val="none" w:sz="0" w:space="0" w:color="auto"/>
            <w:right w:val="none" w:sz="0" w:space="0" w:color="auto"/>
          </w:divBdr>
        </w:div>
        <w:div w:id="1377855589">
          <w:marLeft w:val="0"/>
          <w:marRight w:val="0"/>
          <w:marTop w:val="0"/>
          <w:marBottom w:val="0"/>
          <w:divBdr>
            <w:top w:val="none" w:sz="0" w:space="0" w:color="auto"/>
            <w:left w:val="none" w:sz="0" w:space="0" w:color="auto"/>
            <w:bottom w:val="none" w:sz="0" w:space="0" w:color="auto"/>
            <w:right w:val="none" w:sz="0" w:space="0" w:color="auto"/>
          </w:divBdr>
        </w:div>
        <w:div w:id="1425107605">
          <w:marLeft w:val="0"/>
          <w:marRight w:val="0"/>
          <w:marTop w:val="0"/>
          <w:marBottom w:val="0"/>
          <w:divBdr>
            <w:top w:val="none" w:sz="0" w:space="0" w:color="auto"/>
            <w:left w:val="none" w:sz="0" w:space="0" w:color="auto"/>
            <w:bottom w:val="none" w:sz="0" w:space="0" w:color="auto"/>
            <w:right w:val="none" w:sz="0" w:space="0" w:color="auto"/>
          </w:divBdr>
        </w:div>
        <w:div w:id="1473210983">
          <w:marLeft w:val="0"/>
          <w:marRight w:val="0"/>
          <w:marTop w:val="0"/>
          <w:marBottom w:val="0"/>
          <w:divBdr>
            <w:top w:val="none" w:sz="0" w:space="0" w:color="auto"/>
            <w:left w:val="none" w:sz="0" w:space="0" w:color="auto"/>
            <w:bottom w:val="none" w:sz="0" w:space="0" w:color="auto"/>
            <w:right w:val="none" w:sz="0" w:space="0" w:color="auto"/>
          </w:divBdr>
        </w:div>
        <w:div w:id="1547450379">
          <w:marLeft w:val="0"/>
          <w:marRight w:val="0"/>
          <w:marTop w:val="0"/>
          <w:marBottom w:val="0"/>
          <w:divBdr>
            <w:top w:val="none" w:sz="0" w:space="0" w:color="auto"/>
            <w:left w:val="none" w:sz="0" w:space="0" w:color="auto"/>
            <w:bottom w:val="none" w:sz="0" w:space="0" w:color="auto"/>
            <w:right w:val="none" w:sz="0" w:space="0" w:color="auto"/>
          </w:divBdr>
        </w:div>
        <w:div w:id="1554584027">
          <w:marLeft w:val="0"/>
          <w:marRight w:val="0"/>
          <w:marTop w:val="0"/>
          <w:marBottom w:val="0"/>
          <w:divBdr>
            <w:top w:val="none" w:sz="0" w:space="0" w:color="auto"/>
            <w:left w:val="none" w:sz="0" w:space="0" w:color="auto"/>
            <w:bottom w:val="none" w:sz="0" w:space="0" w:color="auto"/>
            <w:right w:val="none" w:sz="0" w:space="0" w:color="auto"/>
          </w:divBdr>
        </w:div>
        <w:div w:id="1593054317">
          <w:marLeft w:val="0"/>
          <w:marRight w:val="0"/>
          <w:marTop w:val="0"/>
          <w:marBottom w:val="0"/>
          <w:divBdr>
            <w:top w:val="none" w:sz="0" w:space="0" w:color="auto"/>
            <w:left w:val="none" w:sz="0" w:space="0" w:color="auto"/>
            <w:bottom w:val="none" w:sz="0" w:space="0" w:color="auto"/>
            <w:right w:val="none" w:sz="0" w:space="0" w:color="auto"/>
          </w:divBdr>
        </w:div>
        <w:div w:id="1597791068">
          <w:marLeft w:val="0"/>
          <w:marRight w:val="0"/>
          <w:marTop w:val="0"/>
          <w:marBottom w:val="0"/>
          <w:divBdr>
            <w:top w:val="none" w:sz="0" w:space="0" w:color="auto"/>
            <w:left w:val="none" w:sz="0" w:space="0" w:color="auto"/>
            <w:bottom w:val="none" w:sz="0" w:space="0" w:color="auto"/>
            <w:right w:val="none" w:sz="0" w:space="0" w:color="auto"/>
          </w:divBdr>
        </w:div>
        <w:div w:id="1609046708">
          <w:marLeft w:val="0"/>
          <w:marRight w:val="0"/>
          <w:marTop w:val="0"/>
          <w:marBottom w:val="0"/>
          <w:divBdr>
            <w:top w:val="none" w:sz="0" w:space="0" w:color="auto"/>
            <w:left w:val="none" w:sz="0" w:space="0" w:color="auto"/>
            <w:bottom w:val="none" w:sz="0" w:space="0" w:color="auto"/>
            <w:right w:val="none" w:sz="0" w:space="0" w:color="auto"/>
          </w:divBdr>
          <w:divsChild>
            <w:div w:id="1528906262">
              <w:marLeft w:val="-75"/>
              <w:marRight w:val="0"/>
              <w:marTop w:val="30"/>
              <w:marBottom w:val="30"/>
              <w:divBdr>
                <w:top w:val="none" w:sz="0" w:space="0" w:color="auto"/>
                <w:left w:val="none" w:sz="0" w:space="0" w:color="auto"/>
                <w:bottom w:val="none" w:sz="0" w:space="0" w:color="auto"/>
                <w:right w:val="none" w:sz="0" w:space="0" w:color="auto"/>
              </w:divBdr>
              <w:divsChild>
                <w:div w:id="48848919">
                  <w:marLeft w:val="0"/>
                  <w:marRight w:val="0"/>
                  <w:marTop w:val="0"/>
                  <w:marBottom w:val="0"/>
                  <w:divBdr>
                    <w:top w:val="none" w:sz="0" w:space="0" w:color="auto"/>
                    <w:left w:val="none" w:sz="0" w:space="0" w:color="auto"/>
                    <w:bottom w:val="none" w:sz="0" w:space="0" w:color="auto"/>
                    <w:right w:val="none" w:sz="0" w:space="0" w:color="auto"/>
                  </w:divBdr>
                  <w:divsChild>
                    <w:div w:id="740366641">
                      <w:marLeft w:val="0"/>
                      <w:marRight w:val="0"/>
                      <w:marTop w:val="0"/>
                      <w:marBottom w:val="0"/>
                      <w:divBdr>
                        <w:top w:val="none" w:sz="0" w:space="0" w:color="auto"/>
                        <w:left w:val="none" w:sz="0" w:space="0" w:color="auto"/>
                        <w:bottom w:val="none" w:sz="0" w:space="0" w:color="auto"/>
                        <w:right w:val="none" w:sz="0" w:space="0" w:color="auto"/>
                      </w:divBdr>
                    </w:div>
                  </w:divsChild>
                </w:div>
                <w:div w:id="222257858">
                  <w:marLeft w:val="0"/>
                  <w:marRight w:val="0"/>
                  <w:marTop w:val="0"/>
                  <w:marBottom w:val="0"/>
                  <w:divBdr>
                    <w:top w:val="none" w:sz="0" w:space="0" w:color="auto"/>
                    <w:left w:val="none" w:sz="0" w:space="0" w:color="auto"/>
                    <w:bottom w:val="none" w:sz="0" w:space="0" w:color="auto"/>
                    <w:right w:val="none" w:sz="0" w:space="0" w:color="auto"/>
                  </w:divBdr>
                  <w:divsChild>
                    <w:div w:id="2097313627">
                      <w:marLeft w:val="0"/>
                      <w:marRight w:val="0"/>
                      <w:marTop w:val="0"/>
                      <w:marBottom w:val="0"/>
                      <w:divBdr>
                        <w:top w:val="none" w:sz="0" w:space="0" w:color="auto"/>
                        <w:left w:val="none" w:sz="0" w:space="0" w:color="auto"/>
                        <w:bottom w:val="none" w:sz="0" w:space="0" w:color="auto"/>
                        <w:right w:val="none" w:sz="0" w:space="0" w:color="auto"/>
                      </w:divBdr>
                    </w:div>
                  </w:divsChild>
                </w:div>
                <w:div w:id="601841310">
                  <w:marLeft w:val="0"/>
                  <w:marRight w:val="0"/>
                  <w:marTop w:val="0"/>
                  <w:marBottom w:val="0"/>
                  <w:divBdr>
                    <w:top w:val="none" w:sz="0" w:space="0" w:color="auto"/>
                    <w:left w:val="none" w:sz="0" w:space="0" w:color="auto"/>
                    <w:bottom w:val="none" w:sz="0" w:space="0" w:color="auto"/>
                    <w:right w:val="none" w:sz="0" w:space="0" w:color="auto"/>
                  </w:divBdr>
                  <w:divsChild>
                    <w:div w:id="322122209">
                      <w:marLeft w:val="0"/>
                      <w:marRight w:val="0"/>
                      <w:marTop w:val="0"/>
                      <w:marBottom w:val="0"/>
                      <w:divBdr>
                        <w:top w:val="none" w:sz="0" w:space="0" w:color="auto"/>
                        <w:left w:val="none" w:sz="0" w:space="0" w:color="auto"/>
                        <w:bottom w:val="none" w:sz="0" w:space="0" w:color="auto"/>
                        <w:right w:val="none" w:sz="0" w:space="0" w:color="auto"/>
                      </w:divBdr>
                    </w:div>
                  </w:divsChild>
                </w:div>
                <w:div w:id="753019081">
                  <w:marLeft w:val="0"/>
                  <w:marRight w:val="0"/>
                  <w:marTop w:val="0"/>
                  <w:marBottom w:val="0"/>
                  <w:divBdr>
                    <w:top w:val="none" w:sz="0" w:space="0" w:color="auto"/>
                    <w:left w:val="none" w:sz="0" w:space="0" w:color="auto"/>
                    <w:bottom w:val="none" w:sz="0" w:space="0" w:color="auto"/>
                    <w:right w:val="none" w:sz="0" w:space="0" w:color="auto"/>
                  </w:divBdr>
                  <w:divsChild>
                    <w:div w:id="1732728169">
                      <w:marLeft w:val="0"/>
                      <w:marRight w:val="0"/>
                      <w:marTop w:val="0"/>
                      <w:marBottom w:val="0"/>
                      <w:divBdr>
                        <w:top w:val="none" w:sz="0" w:space="0" w:color="auto"/>
                        <w:left w:val="none" w:sz="0" w:space="0" w:color="auto"/>
                        <w:bottom w:val="none" w:sz="0" w:space="0" w:color="auto"/>
                        <w:right w:val="none" w:sz="0" w:space="0" w:color="auto"/>
                      </w:divBdr>
                    </w:div>
                  </w:divsChild>
                </w:div>
                <w:div w:id="806582052">
                  <w:marLeft w:val="0"/>
                  <w:marRight w:val="0"/>
                  <w:marTop w:val="0"/>
                  <w:marBottom w:val="0"/>
                  <w:divBdr>
                    <w:top w:val="none" w:sz="0" w:space="0" w:color="auto"/>
                    <w:left w:val="none" w:sz="0" w:space="0" w:color="auto"/>
                    <w:bottom w:val="none" w:sz="0" w:space="0" w:color="auto"/>
                    <w:right w:val="none" w:sz="0" w:space="0" w:color="auto"/>
                  </w:divBdr>
                  <w:divsChild>
                    <w:div w:id="1546912012">
                      <w:marLeft w:val="0"/>
                      <w:marRight w:val="0"/>
                      <w:marTop w:val="0"/>
                      <w:marBottom w:val="0"/>
                      <w:divBdr>
                        <w:top w:val="none" w:sz="0" w:space="0" w:color="auto"/>
                        <w:left w:val="none" w:sz="0" w:space="0" w:color="auto"/>
                        <w:bottom w:val="none" w:sz="0" w:space="0" w:color="auto"/>
                        <w:right w:val="none" w:sz="0" w:space="0" w:color="auto"/>
                      </w:divBdr>
                    </w:div>
                  </w:divsChild>
                </w:div>
                <w:div w:id="825509870">
                  <w:marLeft w:val="0"/>
                  <w:marRight w:val="0"/>
                  <w:marTop w:val="0"/>
                  <w:marBottom w:val="0"/>
                  <w:divBdr>
                    <w:top w:val="none" w:sz="0" w:space="0" w:color="auto"/>
                    <w:left w:val="none" w:sz="0" w:space="0" w:color="auto"/>
                    <w:bottom w:val="none" w:sz="0" w:space="0" w:color="auto"/>
                    <w:right w:val="none" w:sz="0" w:space="0" w:color="auto"/>
                  </w:divBdr>
                  <w:divsChild>
                    <w:div w:id="628361251">
                      <w:marLeft w:val="0"/>
                      <w:marRight w:val="0"/>
                      <w:marTop w:val="0"/>
                      <w:marBottom w:val="0"/>
                      <w:divBdr>
                        <w:top w:val="none" w:sz="0" w:space="0" w:color="auto"/>
                        <w:left w:val="none" w:sz="0" w:space="0" w:color="auto"/>
                        <w:bottom w:val="none" w:sz="0" w:space="0" w:color="auto"/>
                        <w:right w:val="none" w:sz="0" w:space="0" w:color="auto"/>
                      </w:divBdr>
                    </w:div>
                  </w:divsChild>
                </w:div>
                <w:div w:id="910309408">
                  <w:marLeft w:val="0"/>
                  <w:marRight w:val="0"/>
                  <w:marTop w:val="0"/>
                  <w:marBottom w:val="0"/>
                  <w:divBdr>
                    <w:top w:val="none" w:sz="0" w:space="0" w:color="auto"/>
                    <w:left w:val="none" w:sz="0" w:space="0" w:color="auto"/>
                    <w:bottom w:val="none" w:sz="0" w:space="0" w:color="auto"/>
                    <w:right w:val="none" w:sz="0" w:space="0" w:color="auto"/>
                  </w:divBdr>
                  <w:divsChild>
                    <w:div w:id="445008025">
                      <w:marLeft w:val="0"/>
                      <w:marRight w:val="0"/>
                      <w:marTop w:val="0"/>
                      <w:marBottom w:val="0"/>
                      <w:divBdr>
                        <w:top w:val="none" w:sz="0" w:space="0" w:color="auto"/>
                        <w:left w:val="none" w:sz="0" w:space="0" w:color="auto"/>
                        <w:bottom w:val="none" w:sz="0" w:space="0" w:color="auto"/>
                        <w:right w:val="none" w:sz="0" w:space="0" w:color="auto"/>
                      </w:divBdr>
                    </w:div>
                  </w:divsChild>
                </w:div>
                <w:div w:id="927621548">
                  <w:marLeft w:val="0"/>
                  <w:marRight w:val="0"/>
                  <w:marTop w:val="0"/>
                  <w:marBottom w:val="0"/>
                  <w:divBdr>
                    <w:top w:val="none" w:sz="0" w:space="0" w:color="auto"/>
                    <w:left w:val="none" w:sz="0" w:space="0" w:color="auto"/>
                    <w:bottom w:val="none" w:sz="0" w:space="0" w:color="auto"/>
                    <w:right w:val="none" w:sz="0" w:space="0" w:color="auto"/>
                  </w:divBdr>
                  <w:divsChild>
                    <w:div w:id="1414276757">
                      <w:marLeft w:val="0"/>
                      <w:marRight w:val="0"/>
                      <w:marTop w:val="0"/>
                      <w:marBottom w:val="0"/>
                      <w:divBdr>
                        <w:top w:val="none" w:sz="0" w:space="0" w:color="auto"/>
                        <w:left w:val="none" w:sz="0" w:space="0" w:color="auto"/>
                        <w:bottom w:val="none" w:sz="0" w:space="0" w:color="auto"/>
                        <w:right w:val="none" w:sz="0" w:space="0" w:color="auto"/>
                      </w:divBdr>
                    </w:div>
                  </w:divsChild>
                </w:div>
                <w:div w:id="998384732">
                  <w:marLeft w:val="0"/>
                  <w:marRight w:val="0"/>
                  <w:marTop w:val="0"/>
                  <w:marBottom w:val="0"/>
                  <w:divBdr>
                    <w:top w:val="none" w:sz="0" w:space="0" w:color="auto"/>
                    <w:left w:val="none" w:sz="0" w:space="0" w:color="auto"/>
                    <w:bottom w:val="none" w:sz="0" w:space="0" w:color="auto"/>
                    <w:right w:val="none" w:sz="0" w:space="0" w:color="auto"/>
                  </w:divBdr>
                  <w:divsChild>
                    <w:div w:id="125004629">
                      <w:marLeft w:val="0"/>
                      <w:marRight w:val="0"/>
                      <w:marTop w:val="0"/>
                      <w:marBottom w:val="0"/>
                      <w:divBdr>
                        <w:top w:val="none" w:sz="0" w:space="0" w:color="auto"/>
                        <w:left w:val="none" w:sz="0" w:space="0" w:color="auto"/>
                        <w:bottom w:val="none" w:sz="0" w:space="0" w:color="auto"/>
                        <w:right w:val="none" w:sz="0" w:space="0" w:color="auto"/>
                      </w:divBdr>
                    </w:div>
                  </w:divsChild>
                </w:div>
                <w:div w:id="1039552869">
                  <w:marLeft w:val="0"/>
                  <w:marRight w:val="0"/>
                  <w:marTop w:val="0"/>
                  <w:marBottom w:val="0"/>
                  <w:divBdr>
                    <w:top w:val="none" w:sz="0" w:space="0" w:color="auto"/>
                    <w:left w:val="none" w:sz="0" w:space="0" w:color="auto"/>
                    <w:bottom w:val="none" w:sz="0" w:space="0" w:color="auto"/>
                    <w:right w:val="none" w:sz="0" w:space="0" w:color="auto"/>
                  </w:divBdr>
                  <w:divsChild>
                    <w:div w:id="1370953548">
                      <w:marLeft w:val="0"/>
                      <w:marRight w:val="0"/>
                      <w:marTop w:val="0"/>
                      <w:marBottom w:val="0"/>
                      <w:divBdr>
                        <w:top w:val="none" w:sz="0" w:space="0" w:color="auto"/>
                        <w:left w:val="none" w:sz="0" w:space="0" w:color="auto"/>
                        <w:bottom w:val="none" w:sz="0" w:space="0" w:color="auto"/>
                        <w:right w:val="none" w:sz="0" w:space="0" w:color="auto"/>
                      </w:divBdr>
                    </w:div>
                  </w:divsChild>
                </w:div>
                <w:div w:id="1265380486">
                  <w:marLeft w:val="0"/>
                  <w:marRight w:val="0"/>
                  <w:marTop w:val="0"/>
                  <w:marBottom w:val="0"/>
                  <w:divBdr>
                    <w:top w:val="none" w:sz="0" w:space="0" w:color="auto"/>
                    <w:left w:val="none" w:sz="0" w:space="0" w:color="auto"/>
                    <w:bottom w:val="none" w:sz="0" w:space="0" w:color="auto"/>
                    <w:right w:val="none" w:sz="0" w:space="0" w:color="auto"/>
                  </w:divBdr>
                  <w:divsChild>
                    <w:div w:id="1941331423">
                      <w:marLeft w:val="0"/>
                      <w:marRight w:val="0"/>
                      <w:marTop w:val="0"/>
                      <w:marBottom w:val="0"/>
                      <w:divBdr>
                        <w:top w:val="none" w:sz="0" w:space="0" w:color="auto"/>
                        <w:left w:val="none" w:sz="0" w:space="0" w:color="auto"/>
                        <w:bottom w:val="none" w:sz="0" w:space="0" w:color="auto"/>
                        <w:right w:val="none" w:sz="0" w:space="0" w:color="auto"/>
                      </w:divBdr>
                    </w:div>
                  </w:divsChild>
                </w:div>
                <w:div w:id="1398940848">
                  <w:marLeft w:val="0"/>
                  <w:marRight w:val="0"/>
                  <w:marTop w:val="0"/>
                  <w:marBottom w:val="0"/>
                  <w:divBdr>
                    <w:top w:val="none" w:sz="0" w:space="0" w:color="auto"/>
                    <w:left w:val="none" w:sz="0" w:space="0" w:color="auto"/>
                    <w:bottom w:val="none" w:sz="0" w:space="0" w:color="auto"/>
                    <w:right w:val="none" w:sz="0" w:space="0" w:color="auto"/>
                  </w:divBdr>
                  <w:divsChild>
                    <w:div w:id="780029673">
                      <w:marLeft w:val="0"/>
                      <w:marRight w:val="0"/>
                      <w:marTop w:val="0"/>
                      <w:marBottom w:val="0"/>
                      <w:divBdr>
                        <w:top w:val="none" w:sz="0" w:space="0" w:color="auto"/>
                        <w:left w:val="none" w:sz="0" w:space="0" w:color="auto"/>
                        <w:bottom w:val="none" w:sz="0" w:space="0" w:color="auto"/>
                        <w:right w:val="none" w:sz="0" w:space="0" w:color="auto"/>
                      </w:divBdr>
                    </w:div>
                  </w:divsChild>
                </w:div>
                <w:div w:id="1410957045">
                  <w:marLeft w:val="0"/>
                  <w:marRight w:val="0"/>
                  <w:marTop w:val="0"/>
                  <w:marBottom w:val="0"/>
                  <w:divBdr>
                    <w:top w:val="none" w:sz="0" w:space="0" w:color="auto"/>
                    <w:left w:val="none" w:sz="0" w:space="0" w:color="auto"/>
                    <w:bottom w:val="none" w:sz="0" w:space="0" w:color="auto"/>
                    <w:right w:val="none" w:sz="0" w:space="0" w:color="auto"/>
                  </w:divBdr>
                  <w:divsChild>
                    <w:div w:id="784735626">
                      <w:marLeft w:val="0"/>
                      <w:marRight w:val="0"/>
                      <w:marTop w:val="0"/>
                      <w:marBottom w:val="0"/>
                      <w:divBdr>
                        <w:top w:val="none" w:sz="0" w:space="0" w:color="auto"/>
                        <w:left w:val="none" w:sz="0" w:space="0" w:color="auto"/>
                        <w:bottom w:val="none" w:sz="0" w:space="0" w:color="auto"/>
                        <w:right w:val="none" w:sz="0" w:space="0" w:color="auto"/>
                      </w:divBdr>
                    </w:div>
                  </w:divsChild>
                </w:div>
                <w:div w:id="1428650378">
                  <w:marLeft w:val="0"/>
                  <w:marRight w:val="0"/>
                  <w:marTop w:val="0"/>
                  <w:marBottom w:val="0"/>
                  <w:divBdr>
                    <w:top w:val="none" w:sz="0" w:space="0" w:color="auto"/>
                    <w:left w:val="none" w:sz="0" w:space="0" w:color="auto"/>
                    <w:bottom w:val="none" w:sz="0" w:space="0" w:color="auto"/>
                    <w:right w:val="none" w:sz="0" w:space="0" w:color="auto"/>
                  </w:divBdr>
                  <w:divsChild>
                    <w:div w:id="1866599157">
                      <w:marLeft w:val="0"/>
                      <w:marRight w:val="0"/>
                      <w:marTop w:val="0"/>
                      <w:marBottom w:val="0"/>
                      <w:divBdr>
                        <w:top w:val="none" w:sz="0" w:space="0" w:color="auto"/>
                        <w:left w:val="none" w:sz="0" w:space="0" w:color="auto"/>
                        <w:bottom w:val="none" w:sz="0" w:space="0" w:color="auto"/>
                        <w:right w:val="none" w:sz="0" w:space="0" w:color="auto"/>
                      </w:divBdr>
                    </w:div>
                  </w:divsChild>
                </w:div>
                <w:div w:id="1451775115">
                  <w:marLeft w:val="0"/>
                  <w:marRight w:val="0"/>
                  <w:marTop w:val="0"/>
                  <w:marBottom w:val="0"/>
                  <w:divBdr>
                    <w:top w:val="none" w:sz="0" w:space="0" w:color="auto"/>
                    <w:left w:val="none" w:sz="0" w:space="0" w:color="auto"/>
                    <w:bottom w:val="none" w:sz="0" w:space="0" w:color="auto"/>
                    <w:right w:val="none" w:sz="0" w:space="0" w:color="auto"/>
                  </w:divBdr>
                  <w:divsChild>
                    <w:div w:id="1754663088">
                      <w:marLeft w:val="0"/>
                      <w:marRight w:val="0"/>
                      <w:marTop w:val="0"/>
                      <w:marBottom w:val="0"/>
                      <w:divBdr>
                        <w:top w:val="none" w:sz="0" w:space="0" w:color="auto"/>
                        <w:left w:val="none" w:sz="0" w:space="0" w:color="auto"/>
                        <w:bottom w:val="none" w:sz="0" w:space="0" w:color="auto"/>
                        <w:right w:val="none" w:sz="0" w:space="0" w:color="auto"/>
                      </w:divBdr>
                    </w:div>
                  </w:divsChild>
                </w:div>
                <w:div w:id="1508910601">
                  <w:marLeft w:val="0"/>
                  <w:marRight w:val="0"/>
                  <w:marTop w:val="0"/>
                  <w:marBottom w:val="0"/>
                  <w:divBdr>
                    <w:top w:val="none" w:sz="0" w:space="0" w:color="auto"/>
                    <w:left w:val="none" w:sz="0" w:space="0" w:color="auto"/>
                    <w:bottom w:val="none" w:sz="0" w:space="0" w:color="auto"/>
                    <w:right w:val="none" w:sz="0" w:space="0" w:color="auto"/>
                  </w:divBdr>
                  <w:divsChild>
                    <w:div w:id="1218249730">
                      <w:marLeft w:val="0"/>
                      <w:marRight w:val="0"/>
                      <w:marTop w:val="0"/>
                      <w:marBottom w:val="0"/>
                      <w:divBdr>
                        <w:top w:val="none" w:sz="0" w:space="0" w:color="auto"/>
                        <w:left w:val="none" w:sz="0" w:space="0" w:color="auto"/>
                        <w:bottom w:val="none" w:sz="0" w:space="0" w:color="auto"/>
                        <w:right w:val="none" w:sz="0" w:space="0" w:color="auto"/>
                      </w:divBdr>
                    </w:div>
                  </w:divsChild>
                </w:div>
                <w:div w:id="1598710013">
                  <w:marLeft w:val="0"/>
                  <w:marRight w:val="0"/>
                  <w:marTop w:val="0"/>
                  <w:marBottom w:val="0"/>
                  <w:divBdr>
                    <w:top w:val="none" w:sz="0" w:space="0" w:color="auto"/>
                    <w:left w:val="none" w:sz="0" w:space="0" w:color="auto"/>
                    <w:bottom w:val="none" w:sz="0" w:space="0" w:color="auto"/>
                    <w:right w:val="none" w:sz="0" w:space="0" w:color="auto"/>
                  </w:divBdr>
                  <w:divsChild>
                    <w:div w:id="698504500">
                      <w:marLeft w:val="0"/>
                      <w:marRight w:val="0"/>
                      <w:marTop w:val="0"/>
                      <w:marBottom w:val="0"/>
                      <w:divBdr>
                        <w:top w:val="none" w:sz="0" w:space="0" w:color="auto"/>
                        <w:left w:val="none" w:sz="0" w:space="0" w:color="auto"/>
                        <w:bottom w:val="none" w:sz="0" w:space="0" w:color="auto"/>
                        <w:right w:val="none" w:sz="0" w:space="0" w:color="auto"/>
                      </w:divBdr>
                    </w:div>
                  </w:divsChild>
                </w:div>
                <w:div w:id="1613048502">
                  <w:marLeft w:val="0"/>
                  <w:marRight w:val="0"/>
                  <w:marTop w:val="0"/>
                  <w:marBottom w:val="0"/>
                  <w:divBdr>
                    <w:top w:val="none" w:sz="0" w:space="0" w:color="auto"/>
                    <w:left w:val="none" w:sz="0" w:space="0" w:color="auto"/>
                    <w:bottom w:val="none" w:sz="0" w:space="0" w:color="auto"/>
                    <w:right w:val="none" w:sz="0" w:space="0" w:color="auto"/>
                  </w:divBdr>
                  <w:divsChild>
                    <w:div w:id="2127306016">
                      <w:marLeft w:val="0"/>
                      <w:marRight w:val="0"/>
                      <w:marTop w:val="0"/>
                      <w:marBottom w:val="0"/>
                      <w:divBdr>
                        <w:top w:val="none" w:sz="0" w:space="0" w:color="auto"/>
                        <w:left w:val="none" w:sz="0" w:space="0" w:color="auto"/>
                        <w:bottom w:val="none" w:sz="0" w:space="0" w:color="auto"/>
                        <w:right w:val="none" w:sz="0" w:space="0" w:color="auto"/>
                      </w:divBdr>
                    </w:div>
                  </w:divsChild>
                </w:div>
                <w:div w:id="1787459530">
                  <w:marLeft w:val="0"/>
                  <w:marRight w:val="0"/>
                  <w:marTop w:val="0"/>
                  <w:marBottom w:val="0"/>
                  <w:divBdr>
                    <w:top w:val="none" w:sz="0" w:space="0" w:color="auto"/>
                    <w:left w:val="none" w:sz="0" w:space="0" w:color="auto"/>
                    <w:bottom w:val="none" w:sz="0" w:space="0" w:color="auto"/>
                    <w:right w:val="none" w:sz="0" w:space="0" w:color="auto"/>
                  </w:divBdr>
                  <w:divsChild>
                    <w:div w:id="881480739">
                      <w:marLeft w:val="0"/>
                      <w:marRight w:val="0"/>
                      <w:marTop w:val="0"/>
                      <w:marBottom w:val="0"/>
                      <w:divBdr>
                        <w:top w:val="none" w:sz="0" w:space="0" w:color="auto"/>
                        <w:left w:val="none" w:sz="0" w:space="0" w:color="auto"/>
                        <w:bottom w:val="none" w:sz="0" w:space="0" w:color="auto"/>
                        <w:right w:val="none" w:sz="0" w:space="0" w:color="auto"/>
                      </w:divBdr>
                    </w:div>
                  </w:divsChild>
                </w:div>
                <w:div w:id="2067294061">
                  <w:marLeft w:val="0"/>
                  <w:marRight w:val="0"/>
                  <w:marTop w:val="0"/>
                  <w:marBottom w:val="0"/>
                  <w:divBdr>
                    <w:top w:val="none" w:sz="0" w:space="0" w:color="auto"/>
                    <w:left w:val="none" w:sz="0" w:space="0" w:color="auto"/>
                    <w:bottom w:val="none" w:sz="0" w:space="0" w:color="auto"/>
                    <w:right w:val="none" w:sz="0" w:space="0" w:color="auto"/>
                  </w:divBdr>
                  <w:divsChild>
                    <w:div w:id="616185383">
                      <w:marLeft w:val="0"/>
                      <w:marRight w:val="0"/>
                      <w:marTop w:val="0"/>
                      <w:marBottom w:val="0"/>
                      <w:divBdr>
                        <w:top w:val="none" w:sz="0" w:space="0" w:color="auto"/>
                        <w:left w:val="none" w:sz="0" w:space="0" w:color="auto"/>
                        <w:bottom w:val="none" w:sz="0" w:space="0" w:color="auto"/>
                        <w:right w:val="none" w:sz="0" w:space="0" w:color="auto"/>
                      </w:divBdr>
                    </w:div>
                  </w:divsChild>
                </w:div>
                <w:div w:id="2105376113">
                  <w:marLeft w:val="0"/>
                  <w:marRight w:val="0"/>
                  <w:marTop w:val="0"/>
                  <w:marBottom w:val="0"/>
                  <w:divBdr>
                    <w:top w:val="none" w:sz="0" w:space="0" w:color="auto"/>
                    <w:left w:val="none" w:sz="0" w:space="0" w:color="auto"/>
                    <w:bottom w:val="none" w:sz="0" w:space="0" w:color="auto"/>
                    <w:right w:val="none" w:sz="0" w:space="0" w:color="auto"/>
                  </w:divBdr>
                  <w:divsChild>
                    <w:div w:id="1842819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3147729">
          <w:marLeft w:val="0"/>
          <w:marRight w:val="0"/>
          <w:marTop w:val="0"/>
          <w:marBottom w:val="0"/>
          <w:divBdr>
            <w:top w:val="none" w:sz="0" w:space="0" w:color="auto"/>
            <w:left w:val="none" w:sz="0" w:space="0" w:color="auto"/>
            <w:bottom w:val="none" w:sz="0" w:space="0" w:color="auto"/>
            <w:right w:val="none" w:sz="0" w:space="0" w:color="auto"/>
          </w:divBdr>
        </w:div>
        <w:div w:id="1648626519">
          <w:marLeft w:val="0"/>
          <w:marRight w:val="0"/>
          <w:marTop w:val="0"/>
          <w:marBottom w:val="0"/>
          <w:divBdr>
            <w:top w:val="none" w:sz="0" w:space="0" w:color="auto"/>
            <w:left w:val="none" w:sz="0" w:space="0" w:color="auto"/>
            <w:bottom w:val="none" w:sz="0" w:space="0" w:color="auto"/>
            <w:right w:val="none" w:sz="0" w:space="0" w:color="auto"/>
          </w:divBdr>
        </w:div>
        <w:div w:id="1689213843">
          <w:marLeft w:val="0"/>
          <w:marRight w:val="0"/>
          <w:marTop w:val="0"/>
          <w:marBottom w:val="0"/>
          <w:divBdr>
            <w:top w:val="none" w:sz="0" w:space="0" w:color="auto"/>
            <w:left w:val="none" w:sz="0" w:space="0" w:color="auto"/>
            <w:bottom w:val="none" w:sz="0" w:space="0" w:color="auto"/>
            <w:right w:val="none" w:sz="0" w:space="0" w:color="auto"/>
          </w:divBdr>
        </w:div>
        <w:div w:id="1734346782">
          <w:marLeft w:val="0"/>
          <w:marRight w:val="0"/>
          <w:marTop w:val="0"/>
          <w:marBottom w:val="0"/>
          <w:divBdr>
            <w:top w:val="none" w:sz="0" w:space="0" w:color="auto"/>
            <w:left w:val="none" w:sz="0" w:space="0" w:color="auto"/>
            <w:bottom w:val="none" w:sz="0" w:space="0" w:color="auto"/>
            <w:right w:val="none" w:sz="0" w:space="0" w:color="auto"/>
          </w:divBdr>
        </w:div>
        <w:div w:id="1984653138">
          <w:marLeft w:val="0"/>
          <w:marRight w:val="0"/>
          <w:marTop w:val="0"/>
          <w:marBottom w:val="0"/>
          <w:divBdr>
            <w:top w:val="none" w:sz="0" w:space="0" w:color="auto"/>
            <w:left w:val="none" w:sz="0" w:space="0" w:color="auto"/>
            <w:bottom w:val="none" w:sz="0" w:space="0" w:color="auto"/>
            <w:right w:val="none" w:sz="0" w:space="0" w:color="auto"/>
          </w:divBdr>
        </w:div>
        <w:div w:id="1994867369">
          <w:marLeft w:val="0"/>
          <w:marRight w:val="0"/>
          <w:marTop w:val="0"/>
          <w:marBottom w:val="0"/>
          <w:divBdr>
            <w:top w:val="none" w:sz="0" w:space="0" w:color="auto"/>
            <w:left w:val="none" w:sz="0" w:space="0" w:color="auto"/>
            <w:bottom w:val="none" w:sz="0" w:space="0" w:color="auto"/>
            <w:right w:val="none" w:sz="0" w:space="0" w:color="auto"/>
          </w:divBdr>
        </w:div>
        <w:div w:id="2007197824">
          <w:marLeft w:val="0"/>
          <w:marRight w:val="0"/>
          <w:marTop w:val="0"/>
          <w:marBottom w:val="0"/>
          <w:divBdr>
            <w:top w:val="none" w:sz="0" w:space="0" w:color="auto"/>
            <w:left w:val="none" w:sz="0" w:space="0" w:color="auto"/>
            <w:bottom w:val="none" w:sz="0" w:space="0" w:color="auto"/>
            <w:right w:val="none" w:sz="0" w:space="0" w:color="auto"/>
          </w:divBdr>
        </w:div>
        <w:div w:id="2070153234">
          <w:marLeft w:val="0"/>
          <w:marRight w:val="0"/>
          <w:marTop w:val="0"/>
          <w:marBottom w:val="0"/>
          <w:divBdr>
            <w:top w:val="none" w:sz="0" w:space="0" w:color="auto"/>
            <w:left w:val="none" w:sz="0" w:space="0" w:color="auto"/>
            <w:bottom w:val="none" w:sz="0" w:space="0" w:color="auto"/>
            <w:right w:val="none" w:sz="0" w:space="0" w:color="auto"/>
          </w:divBdr>
        </w:div>
        <w:div w:id="2089615916">
          <w:marLeft w:val="0"/>
          <w:marRight w:val="0"/>
          <w:marTop w:val="0"/>
          <w:marBottom w:val="0"/>
          <w:divBdr>
            <w:top w:val="none" w:sz="0" w:space="0" w:color="auto"/>
            <w:left w:val="none" w:sz="0" w:space="0" w:color="auto"/>
            <w:bottom w:val="none" w:sz="0" w:space="0" w:color="auto"/>
            <w:right w:val="none" w:sz="0" w:space="0" w:color="auto"/>
          </w:divBdr>
        </w:div>
        <w:div w:id="2120097109">
          <w:marLeft w:val="0"/>
          <w:marRight w:val="0"/>
          <w:marTop w:val="0"/>
          <w:marBottom w:val="0"/>
          <w:divBdr>
            <w:top w:val="none" w:sz="0" w:space="0" w:color="auto"/>
            <w:left w:val="none" w:sz="0" w:space="0" w:color="auto"/>
            <w:bottom w:val="none" w:sz="0" w:space="0" w:color="auto"/>
            <w:right w:val="none" w:sz="0" w:space="0" w:color="auto"/>
          </w:divBdr>
        </w:div>
      </w:divsChild>
    </w:div>
    <w:div w:id="445271754">
      <w:bodyDiv w:val="1"/>
      <w:marLeft w:val="0"/>
      <w:marRight w:val="0"/>
      <w:marTop w:val="0"/>
      <w:marBottom w:val="0"/>
      <w:divBdr>
        <w:top w:val="none" w:sz="0" w:space="0" w:color="auto"/>
        <w:left w:val="none" w:sz="0" w:space="0" w:color="auto"/>
        <w:bottom w:val="none" w:sz="0" w:space="0" w:color="auto"/>
        <w:right w:val="none" w:sz="0" w:space="0" w:color="auto"/>
      </w:divBdr>
    </w:div>
    <w:div w:id="446318833">
      <w:bodyDiv w:val="1"/>
      <w:marLeft w:val="0"/>
      <w:marRight w:val="0"/>
      <w:marTop w:val="0"/>
      <w:marBottom w:val="0"/>
      <w:divBdr>
        <w:top w:val="none" w:sz="0" w:space="0" w:color="auto"/>
        <w:left w:val="none" w:sz="0" w:space="0" w:color="auto"/>
        <w:bottom w:val="none" w:sz="0" w:space="0" w:color="auto"/>
        <w:right w:val="none" w:sz="0" w:space="0" w:color="auto"/>
      </w:divBdr>
    </w:div>
    <w:div w:id="446659906">
      <w:bodyDiv w:val="1"/>
      <w:marLeft w:val="0"/>
      <w:marRight w:val="0"/>
      <w:marTop w:val="0"/>
      <w:marBottom w:val="0"/>
      <w:divBdr>
        <w:top w:val="none" w:sz="0" w:space="0" w:color="auto"/>
        <w:left w:val="none" w:sz="0" w:space="0" w:color="auto"/>
        <w:bottom w:val="none" w:sz="0" w:space="0" w:color="auto"/>
        <w:right w:val="none" w:sz="0" w:space="0" w:color="auto"/>
      </w:divBdr>
    </w:div>
    <w:div w:id="451289525">
      <w:bodyDiv w:val="1"/>
      <w:marLeft w:val="0"/>
      <w:marRight w:val="0"/>
      <w:marTop w:val="0"/>
      <w:marBottom w:val="0"/>
      <w:divBdr>
        <w:top w:val="none" w:sz="0" w:space="0" w:color="auto"/>
        <w:left w:val="none" w:sz="0" w:space="0" w:color="auto"/>
        <w:bottom w:val="none" w:sz="0" w:space="0" w:color="auto"/>
        <w:right w:val="none" w:sz="0" w:space="0" w:color="auto"/>
      </w:divBdr>
    </w:div>
    <w:div w:id="452751796">
      <w:bodyDiv w:val="1"/>
      <w:marLeft w:val="0"/>
      <w:marRight w:val="0"/>
      <w:marTop w:val="0"/>
      <w:marBottom w:val="0"/>
      <w:divBdr>
        <w:top w:val="none" w:sz="0" w:space="0" w:color="auto"/>
        <w:left w:val="none" w:sz="0" w:space="0" w:color="auto"/>
        <w:bottom w:val="none" w:sz="0" w:space="0" w:color="auto"/>
        <w:right w:val="none" w:sz="0" w:space="0" w:color="auto"/>
      </w:divBdr>
    </w:div>
    <w:div w:id="453134277">
      <w:bodyDiv w:val="1"/>
      <w:marLeft w:val="0"/>
      <w:marRight w:val="0"/>
      <w:marTop w:val="0"/>
      <w:marBottom w:val="0"/>
      <w:divBdr>
        <w:top w:val="none" w:sz="0" w:space="0" w:color="auto"/>
        <w:left w:val="none" w:sz="0" w:space="0" w:color="auto"/>
        <w:bottom w:val="none" w:sz="0" w:space="0" w:color="auto"/>
        <w:right w:val="none" w:sz="0" w:space="0" w:color="auto"/>
      </w:divBdr>
    </w:div>
    <w:div w:id="455684075">
      <w:bodyDiv w:val="1"/>
      <w:marLeft w:val="0"/>
      <w:marRight w:val="0"/>
      <w:marTop w:val="0"/>
      <w:marBottom w:val="0"/>
      <w:divBdr>
        <w:top w:val="none" w:sz="0" w:space="0" w:color="auto"/>
        <w:left w:val="none" w:sz="0" w:space="0" w:color="auto"/>
        <w:bottom w:val="none" w:sz="0" w:space="0" w:color="auto"/>
        <w:right w:val="none" w:sz="0" w:space="0" w:color="auto"/>
      </w:divBdr>
    </w:div>
    <w:div w:id="455760107">
      <w:bodyDiv w:val="1"/>
      <w:marLeft w:val="0"/>
      <w:marRight w:val="0"/>
      <w:marTop w:val="0"/>
      <w:marBottom w:val="0"/>
      <w:divBdr>
        <w:top w:val="none" w:sz="0" w:space="0" w:color="auto"/>
        <w:left w:val="none" w:sz="0" w:space="0" w:color="auto"/>
        <w:bottom w:val="none" w:sz="0" w:space="0" w:color="auto"/>
        <w:right w:val="none" w:sz="0" w:space="0" w:color="auto"/>
      </w:divBdr>
    </w:div>
    <w:div w:id="458956650">
      <w:bodyDiv w:val="1"/>
      <w:marLeft w:val="0"/>
      <w:marRight w:val="0"/>
      <w:marTop w:val="0"/>
      <w:marBottom w:val="0"/>
      <w:divBdr>
        <w:top w:val="none" w:sz="0" w:space="0" w:color="auto"/>
        <w:left w:val="none" w:sz="0" w:space="0" w:color="auto"/>
        <w:bottom w:val="none" w:sz="0" w:space="0" w:color="auto"/>
        <w:right w:val="none" w:sz="0" w:space="0" w:color="auto"/>
      </w:divBdr>
    </w:div>
    <w:div w:id="461505709">
      <w:bodyDiv w:val="1"/>
      <w:marLeft w:val="0"/>
      <w:marRight w:val="0"/>
      <w:marTop w:val="0"/>
      <w:marBottom w:val="0"/>
      <w:divBdr>
        <w:top w:val="none" w:sz="0" w:space="0" w:color="auto"/>
        <w:left w:val="none" w:sz="0" w:space="0" w:color="auto"/>
        <w:bottom w:val="none" w:sz="0" w:space="0" w:color="auto"/>
        <w:right w:val="none" w:sz="0" w:space="0" w:color="auto"/>
      </w:divBdr>
    </w:div>
    <w:div w:id="462624779">
      <w:bodyDiv w:val="1"/>
      <w:marLeft w:val="0"/>
      <w:marRight w:val="0"/>
      <w:marTop w:val="0"/>
      <w:marBottom w:val="0"/>
      <w:divBdr>
        <w:top w:val="none" w:sz="0" w:space="0" w:color="auto"/>
        <w:left w:val="none" w:sz="0" w:space="0" w:color="auto"/>
        <w:bottom w:val="none" w:sz="0" w:space="0" w:color="auto"/>
        <w:right w:val="none" w:sz="0" w:space="0" w:color="auto"/>
      </w:divBdr>
      <w:divsChild>
        <w:div w:id="1704944784">
          <w:marLeft w:val="0"/>
          <w:marRight w:val="0"/>
          <w:marTop w:val="0"/>
          <w:marBottom w:val="0"/>
          <w:divBdr>
            <w:top w:val="none" w:sz="0" w:space="0" w:color="auto"/>
            <w:left w:val="none" w:sz="0" w:space="0" w:color="auto"/>
            <w:bottom w:val="none" w:sz="0" w:space="0" w:color="auto"/>
            <w:right w:val="none" w:sz="0" w:space="0" w:color="auto"/>
          </w:divBdr>
          <w:divsChild>
            <w:div w:id="1554347212">
              <w:marLeft w:val="0"/>
              <w:marRight w:val="0"/>
              <w:marTop w:val="0"/>
              <w:marBottom w:val="0"/>
              <w:divBdr>
                <w:top w:val="none" w:sz="0" w:space="0" w:color="auto"/>
                <w:left w:val="none" w:sz="0" w:space="0" w:color="auto"/>
                <w:bottom w:val="none" w:sz="0" w:space="0" w:color="auto"/>
                <w:right w:val="none" w:sz="0" w:space="0" w:color="auto"/>
              </w:divBdr>
              <w:divsChild>
                <w:div w:id="65302802">
                  <w:marLeft w:val="0"/>
                  <w:marRight w:val="0"/>
                  <w:marTop w:val="0"/>
                  <w:marBottom w:val="0"/>
                  <w:divBdr>
                    <w:top w:val="none" w:sz="0" w:space="0" w:color="auto"/>
                    <w:left w:val="none" w:sz="0" w:space="0" w:color="auto"/>
                    <w:bottom w:val="none" w:sz="0" w:space="0" w:color="auto"/>
                    <w:right w:val="none" w:sz="0" w:space="0" w:color="auto"/>
                  </w:divBdr>
                  <w:divsChild>
                    <w:div w:id="429620156">
                      <w:marLeft w:val="0"/>
                      <w:marRight w:val="0"/>
                      <w:marTop w:val="0"/>
                      <w:marBottom w:val="0"/>
                      <w:divBdr>
                        <w:top w:val="none" w:sz="0" w:space="0" w:color="auto"/>
                        <w:left w:val="none" w:sz="0" w:space="0" w:color="auto"/>
                        <w:bottom w:val="none" w:sz="0" w:space="0" w:color="auto"/>
                        <w:right w:val="none" w:sz="0" w:space="0" w:color="auto"/>
                      </w:divBdr>
                      <w:divsChild>
                        <w:div w:id="850070609">
                          <w:marLeft w:val="0"/>
                          <w:marRight w:val="0"/>
                          <w:marTop w:val="0"/>
                          <w:marBottom w:val="0"/>
                          <w:divBdr>
                            <w:top w:val="none" w:sz="0" w:space="0" w:color="auto"/>
                            <w:left w:val="none" w:sz="0" w:space="0" w:color="auto"/>
                            <w:bottom w:val="none" w:sz="0" w:space="0" w:color="auto"/>
                            <w:right w:val="none" w:sz="0" w:space="0" w:color="auto"/>
                          </w:divBdr>
                          <w:divsChild>
                            <w:div w:id="616134362">
                              <w:marLeft w:val="0"/>
                              <w:marRight w:val="0"/>
                              <w:marTop w:val="0"/>
                              <w:marBottom w:val="0"/>
                              <w:divBdr>
                                <w:top w:val="none" w:sz="0" w:space="0" w:color="auto"/>
                                <w:left w:val="none" w:sz="0" w:space="0" w:color="auto"/>
                                <w:bottom w:val="none" w:sz="0" w:space="0" w:color="auto"/>
                                <w:right w:val="none" w:sz="0" w:space="0" w:color="auto"/>
                              </w:divBdr>
                              <w:divsChild>
                                <w:div w:id="1005018496">
                                  <w:marLeft w:val="0"/>
                                  <w:marRight w:val="0"/>
                                  <w:marTop w:val="0"/>
                                  <w:marBottom w:val="0"/>
                                  <w:divBdr>
                                    <w:top w:val="none" w:sz="0" w:space="0" w:color="auto"/>
                                    <w:left w:val="none" w:sz="0" w:space="0" w:color="auto"/>
                                    <w:bottom w:val="none" w:sz="0" w:space="0" w:color="auto"/>
                                    <w:right w:val="none" w:sz="0" w:space="0" w:color="auto"/>
                                  </w:divBdr>
                                  <w:divsChild>
                                    <w:div w:id="1153109118">
                                      <w:marLeft w:val="0"/>
                                      <w:marRight w:val="0"/>
                                      <w:marTop w:val="0"/>
                                      <w:marBottom w:val="0"/>
                                      <w:divBdr>
                                        <w:top w:val="none" w:sz="0" w:space="0" w:color="auto"/>
                                        <w:left w:val="none" w:sz="0" w:space="0" w:color="auto"/>
                                        <w:bottom w:val="none" w:sz="0" w:space="0" w:color="auto"/>
                                        <w:right w:val="none" w:sz="0" w:space="0" w:color="auto"/>
                                      </w:divBdr>
                                      <w:divsChild>
                                        <w:div w:id="1963536402">
                                          <w:marLeft w:val="0"/>
                                          <w:marRight w:val="0"/>
                                          <w:marTop w:val="0"/>
                                          <w:marBottom w:val="0"/>
                                          <w:divBdr>
                                            <w:top w:val="none" w:sz="0" w:space="0" w:color="auto"/>
                                            <w:left w:val="none" w:sz="0" w:space="0" w:color="auto"/>
                                            <w:bottom w:val="none" w:sz="0" w:space="0" w:color="auto"/>
                                            <w:right w:val="none" w:sz="0" w:space="0" w:color="auto"/>
                                          </w:divBdr>
                                          <w:divsChild>
                                            <w:div w:id="19088839">
                                              <w:marLeft w:val="0"/>
                                              <w:marRight w:val="0"/>
                                              <w:marTop w:val="0"/>
                                              <w:marBottom w:val="0"/>
                                              <w:divBdr>
                                                <w:top w:val="none" w:sz="0" w:space="0" w:color="auto"/>
                                                <w:left w:val="none" w:sz="0" w:space="0" w:color="auto"/>
                                                <w:bottom w:val="none" w:sz="0" w:space="0" w:color="auto"/>
                                                <w:right w:val="none" w:sz="0" w:space="0" w:color="auto"/>
                                              </w:divBdr>
                                              <w:divsChild>
                                                <w:div w:id="1344241119">
                                                  <w:marLeft w:val="0"/>
                                                  <w:marRight w:val="0"/>
                                                  <w:marTop w:val="0"/>
                                                  <w:marBottom w:val="0"/>
                                                  <w:divBdr>
                                                    <w:top w:val="none" w:sz="0" w:space="0" w:color="auto"/>
                                                    <w:left w:val="none" w:sz="0" w:space="0" w:color="auto"/>
                                                    <w:bottom w:val="none" w:sz="0" w:space="0" w:color="auto"/>
                                                    <w:right w:val="none" w:sz="0" w:space="0" w:color="auto"/>
                                                  </w:divBdr>
                                                  <w:divsChild>
                                                    <w:div w:id="958073812">
                                                      <w:marLeft w:val="0"/>
                                                      <w:marRight w:val="0"/>
                                                      <w:marTop w:val="0"/>
                                                      <w:marBottom w:val="0"/>
                                                      <w:divBdr>
                                                        <w:top w:val="none" w:sz="0" w:space="0" w:color="auto"/>
                                                        <w:left w:val="none" w:sz="0" w:space="0" w:color="auto"/>
                                                        <w:bottom w:val="none" w:sz="0" w:space="0" w:color="auto"/>
                                                        <w:right w:val="none" w:sz="0" w:space="0" w:color="auto"/>
                                                      </w:divBdr>
                                                      <w:divsChild>
                                                        <w:div w:id="982658903">
                                                          <w:marLeft w:val="0"/>
                                                          <w:marRight w:val="0"/>
                                                          <w:marTop w:val="0"/>
                                                          <w:marBottom w:val="0"/>
                                                          <w:divBdr>
                                                            <w:top w:val="none" w:sz="0" w:space="0" w:color="auto"/>
                                                            <w:left w:val="none" w:sz="0" w:space="0" w:color="auto"/>
                                                            <w:bottom w:val="none" w:sz="0" w:space="0" w:color="auto"/>
                                                            <w:right w:val="none" w:sz="0" w:space="0" w:color="auto"/>
                                                          </w:divBdr>
                                                          <w:divsChild>
                                                            <w:div w:id="54090533">
                                                              <w:marLeft w:val="0"/>
                                                              <w:marRight w:val="0"/>
                                                              <w:marTop w:val="0"/>
                                                              <w:marBottom w:val="0"/>
                                                              <w:divBdr>
                                                                <w:top w:val="none" w:sz="0" w:space="0" w:color="auto"/>
                                                                <w:left w:val="none" w:sz="0" w:space="0" w:color="auto"/>
                                                                <w:bottom w:val="none" w:sz="0" w:space="0" w:color="auto"/>
                                                                <w:right w:val="none" w:sz="0" w:space="0" w:color="auto"/>
                                                              </w:divBdr>
                                                              <w:divsChild>
                                                                <w:div w:id="256986638">
                                                                  <w:marLeft w:val="0"/>
                                                                  <w:marRight w:val="0"/>
                                                                  <w:marTop w:val="0"/>
                                                                  <w:marBottom w:val="0"/>
                                                                  <w:divBdr>
                                                                    <w:top w:val="none" w:sz="0" w:space="0" w:color="auto"/>
                                                                    <w:left w:val="none" w:sz="0" w:space="0" w:color="auto"/>
                                                                    <w:bottom w:val="none" w:sz="0" w:space="0" w:color="auto"/>
                                                                    <w:right w:val="none" w:sz="0" w:space="0" w:color="auto"/>
                                                                  </w:divBdr>
                                                                  <w:divsChild>
                                                                    <w:div w:id="1607274381">
                                                                      <w:marLeft w:val="0"/>
                                                                      <w:marRight w:val="0"/>
                                                                      <w:marTop w:val="0"/>
                                                                      <w:marBottom w:val="0"/>
                                                                      <w:divBdr>
                                                                        <w:top w:val="none" w:sz="0" w:space="0" w:color="auto"/>
                                                                        <w:left w:val="none" w:sz="0" w:space="0" w:color="auto"/>
                                                                        <w:bottom w:val="none" w:sz="0" w:space="0" w:color="auto"/>
                                                                        <w:right w:val="none" w:sz="0" w:space="0" w:color="auto"/>
                                                                      </w:divBdr>
                                                                      <w:divsChild>
                                                                        <w:div w:id="121535172">
                                                                          <w:marLeft w:val="0"/>
                                                                          <w:marRight w:val="0"/>
                                                                          <w:marTop w:val="0"/>
                                                                          <w:marBottom w:val="0"/>
                                                                          <w:divBdr>
                                                                            <w:top w:val="none" w:sz="0" w:space="0" w:color="auto"/>
                                                                            <w:left w:val="none" w:sz="0" w:space="0" w:color="auto"/>
                                                                            <w:bottom w:val="none" w:sz="0" w:space="0" w:color="auto"/>
                                                                            <w:right w:val="none" w:sz="0" w:space="0" w:color="auto"/>
                                                                          </w:divBdr>
                                                                          <w:divsChild>
                                                                            <w:div w:id="452870078">
                                                                              <w:marLeft w:val="0"/>
                                                                              <w:marRight w:val="0"/>
                                                                              <w:marTop w:val="0"/>
                                                                              <w:marBottom w:val="0"/>
                                                                              <w:divBdr>
                                                                                <w:top w:val="none" w:sz="0" w:space="0" w:color="auto"/>
                                                                                <w:left w:val="none" w:sz="0" w:space="0" w:color="auto"/>
                                                                                <w:bottom w:val="none" w:sz="0" w:space="0" w:color="auto"/>
                                                                                <w:right w:val="none" w:sz="0" w:space="0" w:color="auto"/>
                                                                              </w:divBdr>
                                                                              <w:divsChild>
                                                                                <w:div w:id="572470249">
                                                                                  <w:marLeft w:val="0"/>
                                                                                  <w:marRight w:val="0"/>
                                                                                  <w:marTop w:val="0"/>
                                                                                  <w:marBottom w:val="0"/>
                                                                                  <w:divBdr>
                                                                                    <w:top w:val="none" w:sz="0" w:space="0" w:color="auto"/>
                                                                                    <w:left w:val="none" w:sz="0" w:space="0" w:color="auto"/>
                                                                                    <w:bottom w:val="none" w:sz="0" w:space="0" w:color="auto"/>
                                                                                    <w:right w:val="none" w:sz="0" w:space="0" w:color="auto"/>
                                                                                  </w:divBdr>
                                                                                  <w:divsChild>
                                                                                    <w:div w:id="2059933064">
                                                                                      <w:marLeft w:val="0"/>
                                                                                      <w:marRight w:val="0"/>
                                                                                      <w:marTop w:val="0"/>
                                                                                      <w:marBottom w:val="0"/>
                                                                                      <w:divBdr>
                                                                                        <w:top w:val="none" w:sz="0" w:space="0" w:color="auto"/>
                                                                                        <w:left w:val="none" w:sz="0" w:space="0" w:color="auto"/>
                                                                                        <w:bottom w:val="none" w:sz="0" w:space="0" w:color="auto"/>
                                                                                        <w:right w:val="none" w:sz="0" w:space="0" w:color="auto"/>
                                                                                      </w:divBdr>
                                                                                      <w:divsChild>
                                                                                        <w:div w:id="1086924345">
                                                                                          <w:marLeft w:val="0"/>
                                                                                          <w:marRight w:val="0"/>
                                                                                          <w:marTop w:val="0"/>
                                                                                          <w:marBottom w:val="0"/>
                                                                                          <w:divBdr>
                                                                                            <w:top w:val="none" w:sz="0" w:space="0" w:color="auto"/>
                                                                                            <w:left w:val="none" w:sz="0" w:space="0" w:color="auto"/>
                                                                                            <w:bottom w:val="none" w:sz="0" w:space="0" w:color="auto"/>
                                                                                            <w:right w:val="none" w:sz="0" w:space="0" w:color="auto"/>
                                                                                          </w:divBdr>
                                                                                          <w:divsChild>
                                                                                            <w:div w:id="1293093156">
                                                                                              <w:marLeft w:val="0"/>
                                                                                              <w:marRight w:val="0"/>
                                                                                              <w:marTop w:val="0"/>
                                                                                              <w:marBottom w:val="0"/>
                                                                                              <w:divBdr>
                                                                                                <w:top w:val="none" w:sz="0" w:space="0" w:color="auto"/>
                                                                                                <w:left w:val="none" w:sz="0" w:space="0" w:color="auto"/>
                                                                                                <w:bottom w:val="none" w:sz="0" w:space="0" w:color="auto"/>
                                                                                                <w:right w:val="none" w:sz="0" w:space="0" w:color="auto"/>
                                                                                              </w:divBdr>
                                                                                              <w:divsChild>
                                                                                                <w:div w:id="1989287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67403515">
      <w:bodyDiv w:val="1"/>
      <w:marLeft w:val="0"/>
      <w:marRight w:val="0"/>
      <w:marTop w:val="0"/>
      <w:marBottom w:val="0"/>
      <w:divBdr>
        <w:top w:val="none" w:sz="0" w:space="0" w:color="auto"/>
        <w:left w:val="none" w:sz="0" w:space="0" w:color="auto"/>
        <w:bottom w:val="none" w:sz="0" w:space="0" w:color="auto"/>
        <w:right w:val="none" w:sz="0" w:space="0" w:color="auto"/>
      </w:divBdr>
    </w:div>
    <w:div w:id="468788688">
      <w:bodyDiv w:val="1"/>
      <w:marLeft w:val="0"/>
      <w:marRight w:val="0"/>
      <w:marTop w:val="0"/>
      <w:marBottom w:val="0"/>
      <w:divBdr>
        <w:top w:val="none" w:sz="0" w:space="0" w:color="auto"/>
        <w:left w:val="none" w:sz="0" w:space="0" w:color="auto"/>
        <w:bottom w:val="none" w:sz="0" w:space="0" w:color="auto"/>
        <w:right w:val="none" w:sz="0" w:space="0" w:color="auto"/>
      </w:divBdr>
    </w:div>
    <w:div w:id="478813426">
      <w:bodyDiv w:val="1"/>
      <w:marLeft w:val="0"/>
      <w:marRight w:val="0"/>
      <w:marTop w:val="0"/>
      <w:marBottom w:val="0"/>
      <w:divBdr>
        <w:top w:val="none" w:sz="0" w:space="0" w:color="auto"/>
        <w:left w:val="none" w:sz="0" w:space="0" w:color="auto"/>
        <w:bottom w:val="none" w:sz="0" w:space="0" w:color="auto"/>
        <w:right w:val="none" w:sz="0" w:space="0" w:color="auto"/>
      </w:divBdr>
    </w:div>
    <w:div w:id="480003285">
      <w:bodyDiv w:val="1"/>
      <w:marLeft w:val="0"/>
      <w:marRight w:val="0"/>
      <w:marTop w:val="0"/>
      <w:marBottom w:val="0"/>
      <w:divBdr>
        <w:top w:val="none" w:sz="0" w:space="0" w:color="auto"/>
        <w:left w:val="none" w:sz="0" w:space="0" w:color="auto"/>
        <w:bottom w:val="none" w:sz="0" w:space="0" w:color="auto"/>
        <w:right w:val="none" w:sz="0" w:space="0" w:color="auto"/>
      </w:divBdr>
      <w:divsChild>
        <w:div w:id="862672022">
          <w:marLeft w:val="0"/>
          <w:marRight w:val="0"/>
          <w:marTop w:val="0"/>
          <w:marBottom w:val="0"/>
          <w:divBdr>
            <w:top w:val="none" w:sz="0" w:space="0" w:color="auto"/>
            <w:left w:val="none" w:sz="0" w:space="0" w:color="auto"/>
            <w:bottom w:val="none" w:sz="0" w:space="0" w:color="auto"/>
            <w:right w:val="none" w:sz="0" w:space="0" w:color="auto"/>
          </w:divBdr>
        </w:div>
      </w:divsChild>
    </w:div>
    <w:div w:id="486821077">
      <w:bodyDiv w:val="1"/>
      <w:marLeft w:val="0"/>
      <w:marRight w:val="0"/>
      <w:marTop w:val="0"/>
      <w:marBottom w:val="0"/>
      <w:divBdr>
        <w:top w:val="none" w:sz="0" w:space="0" w:color="auto"/>
        <w:left w:val="none" w:sz="0" w:space="0" w:color="auto"/>
        <w:bottom w:val="none" w:sz="0" w:space="0" w:color="auto"/>
        <w:right w:val="none" w:sz="0" w:space="0" w:color="auto"/>
      </w:divBdr>
      <w:divsChild>
        <w:div w:id="773288734">
          <w:marLeft w:val="0"/>
          <w:marRight w:val="0"/>
          <w:marTop w:val="0"/>
          <w:marBottom w:val="0"/>
          <w:divBdr>
            <w:top w:val="none" w:sz="0" w:space="0" w:color="auto"/>
            <w:left w:val="none" w:sz="0" w:space="0" w:color="auto"/>
            <w:bottom w:val="none" w:sz="0" w:space="0" w:color="auto"/>
            <w:right w:val="none" w:sz="0" w:space="0" w:color="auto"/>
          </w:divBdr>
        </w:div>
        <w:div w:id="989019474">
          <w:marLeft w:val="0"/>
          <w:marRight w:val="0"/>
          <w:marTop w:val="0"/>
          <w:marBottom w:val="0"/>
          <w:divBdr>
            <w:top w:val="none" w:sz="0" w:space="0" w:color="auto"/>
            <w:left w:val="none" w:sz="0" w:space="0" w:color="auto"/>
            <w:bottom w:val="none" w:sz="0" w:space="0" w:color="auto"/>
            <w:right w:val="none" w:sz="0" w:space="0" w:color="auto"/>
          </w:divBdr>
          <w:divsChild>
            <w:div w:id="1184368295">
              <w:marLeft w:val="0"/>
              <w:marRight w:val="0"/>
              <w:marTop w:val="30"/>
              <w:marBottom w:val="30"/>
              <w:divBdr>
                <w:top w:val="none" w:sz="0" w:space="0" w:color="auto"/>
                <w:left w:val="none" w:sz="0" w:space="0" w:color="auto"/>
                <w:bottom w:val="none" w:sz="0" w:space="0" w:color="auto"/>
                <w:right w:val="none" w:sz="0" w:space="0" w:color="auto"/>
              </w:divBdr>
              <w:divsChild>
                <w:div w:id="276377913">
                  <w:marLeft w:val="0"/>
                  <w:marRight w:val="0"/>
                  <w:marTop w:val="0"/>
                  <w:marBottom w:val="0"/>
                  <w:divBdr>
                    <w:top w:val="none" w:sz="0" w:space="0" w:color="auto"/>
                    <w:left w:val="none" w:sz="0" w:space="0" w:color="auto"/>
                    <w:bottom w:val="none" w:sz="0" w:space="0" w:color="auto"/>
                    <w:right w:val="none" w:sz="0" w:space="0" w:color="auto"/>
                  </w:divBdr>
                  <w:divsChild>
                    <w:div w:id="1577126763">
                      <w:marLeft w:val="0"/>
                      <w:marRight w:val="0"/>
                      <w:marTop w:val="0"/>
                      <w:marBottom w:val="0"/>
                      <w:divBdr>
                        <w:top w:val="none" w:sz="0" w:space="0" w:color="auto"/>
                        <w:left w:val="none" w:sz="0" w:space="0" w:color="auto"/>
                        <w:bottom w:val="none" w:sz="0" w:space="0" w:color="auto"/>
                        <w:right w:val="none" w:sz="0" w:space="0" w:color="auto"/>
                      </w:divBdr>
                    </w:div>
                  </w:divsChild>
                </w:div>
                <w:div w:id="612131440">
                  <w:marLeft w:val="0"/>
                  <w:marRight w:val="0"/>
                  <w:marTop w:val="0"/>
                  <w:marBottom w:val="0"/>
                  <w:divBdr>
                    <w:top w:val="none" w:sz="0" w:space="0" w:color="auto"/>
                    <w:left w:val="none" w:sz="0" w:space="0" w:color="auto"/>
                    <w:bottom w:val="none" w:sz="0" w:space="0" w:color="auto"/>
                    <w:right w:val="none" w:sz="0" w:space="0" w:color="auto"/>
                  </w:divBdr>
                  <w:divsChild>
                    <w:div w:id="420294877">
                      <w:marLeft w:val="0"/>
                      <w:marRight w:val="0"/>
                      <w:marTop w:val="0"/>
                      <w:marBottom w:val="0"/>
                      <w:divBdr>
                        <w:top w:val="none" w:sz="0" w:space="0" w:color="auto"/>
                        <w:left w:val="none" w:sz="0" w:space="0" w:color="auto"/>
                        <w:bottom w:val="none" w:sz="0" w:space="0" w:color="auto"/>
                        <w:right w:val="none" w:sz="0" w:space="0" w:color="auto"/>
                      </w:divBdr>
                    </w:div>
                  </w:divsChild>
                </w:div>
                <w:div w:id="743838528">
                  <w:marLeft w:val="0"/>
                  <w:marRight w:val="0"/>
                  <w:marTop w:val="0"/>
                  <w:marBottom w:val="0"/>
                  <w:divBdr>
                    <w:top w:val="none" w:sz="0" w:space="0" w:color="auto"/>
                    <w:left w:val="none" w:sz="0" w:space="0" w:color="auto"/>
                    <w:bottom w:val="none" w:sz="0" w:space="0" w:color="auto"/>
                    <w:right w:val="none" w:sz="0" w:space="0" w:color="auto"/>
                  </w:divBdr>
                  <w:divsChild>
                    <w:div w:id="1025719038">
                      <w:marLeft w:val="0"/>
                      <w:marRight w:val="0"/>
                      <w:marTop w:val="0"/>
                      <w:marBottom w:val="0"/>
                      <w:divBdr>
                        <w:top w:val="none" w:sz="0" w:space="0" w:color="auto"/>
                        <w:left w:val="none" w:sz="0" w:space="0" w:color="auto"/>
                        <w:bottom w:val="none" w:sz="0" w:space="0" w:color="auto"/>
                        <w:right w:val="none" w:sz="0" w:space="0" w:color="auto"/>
                      </w:divBdr>
                    </w:div>
                  </w:divsChild>
                </w:div>
                <w:div w:id="933318049">
                  <w:marLeft w:val="0"/>
                  <w:marRight w:val="0"/>
                  <w:marTop w:val="0"/>
                  <w:marBottom w:val="0"/>
                  <w:divBdr>
                    <w:top w:val="none" w:sz="0" w:space="0" w:color="auto"/>
                    <w:left w:val="none" w:sz="0" w:space="0" w:color="auto"/>
                    <w:bottom w:val="none" w:sz="0" w:space="0" w:color="auto"/>
                    <w:right w:val="none" w:sz="0" w:space="0" w:color="auto"/>
                  </w:divBdr>
                  <w:divsChild>
                    <w:div w:id="1432050929">
                      <w:marLeft w:val="0"/>
                      <w:marRight w:val="0"/>
                      <w:marTop w:val="0"/>
                      <w:marBottom w:val="0"/>
                      <w:divBdr>
                        <w:top w:val="none" w:sz="0" w:space="0" w:color="auto"/>
                        <w:left w:val="none" w:sz="0" w:space="0" w:color="auto"/>
                        <w:bottom w:val="none" w:sz="0" w:space="0" w:color="auto"/>
                        <w:right w:val="none" w:sz="0" w:space="0" w:color="auto"/>
                      </w:divBdr>
                    </w:div>
                  </w:divsChild>
                </w:div>
                <w:div w:id="1003432600">
                  <w:marLeft w:val="0"/>
                  <w:marRight w:val="0"/>
                  <w:marTop w:val="0"/>
                  <w:marBottom w:val="0"/>
                  <w:divBdr>
                    <w:top w:val="none" w:sz="0" w:space="0" w:color="auto"/>
                    <w:left w:val="none" w:sz="0" w:space="0" w:color="auto"/>
                    <w:bottom w:val="none" w:sz="0" w:space="0" w:color="auto"/>
                    <w:right w:val="none" w:sz="0" w:space="0" w:color="auto"/>
                  </w:divBdr>
                  <w:divsChild>
                    <w:div w:id="1593471829">
                      <w:marLeft w:val="0"/>
                      <w:marRight w:val="0"/>
                      <w:marTop w:val="0"/>
                      <w:marBottom w:val="0"/>
                      <w:divBdr>
                        <w:top w:val="none" w:sz="0" w:space="0" w:color="auto"/>
                        <w:left w:val="none" w:sz="0" w:space="0" w:color="auto"/>
                        <w:bottom w:val="none" w:sz="0" w:space="0" w:color="auto"/>
                        <w:right w:val="none" w:sz="0" w:space="0" w:color="auto"/>
                      </w:divBdr>
                    </w:div>
                  </w:divsChild>
                </w:div>
                <w:div w:id="1221939911">
                  <w:marLeft w:val="0"/>
                  <w:marRight w:val="0"/>
                  <w:marTop w:val="0"/>
                  <w:marBottom w:val="0"/>
                  <w:divBdr>
                    <w:top w:val="none" w:sz="0" w:space="0" w:color="auto"/>
                    <w:left w:val="none" w:sz="0" w:space="0" w:color="auto"/>
                    <w:bottom w:val="none" w:sz="0" w:space="0" w:color="auto"/>
                    <w:right w:val="none" w:sz="0" w:space="0" w:color="auto"/>
                  </w:divBdr>
                  <w:divsChild>
                    <w:div w:id="753168927">
                      <w:marLeft w:val="0"/>
                      <w:marRight w:val="0"/>
                      <w:marTop w:val="0"/>
                      <w:marBottom w:val="0"/>
                      <w:divBdr>
                        <w:top w:val="none" w:sz="0" w:space="0" w:color="auto"/>
                        <w:left w:val="none" w:sz="0" w:space="0" w:color="auto"/>
                        <w:bottom w:val="none" w:sz="0" w:space="0" w:color="auto"/>
                        <w:right w:val="none" w:sz="0" w:space="0" w:color="auto"/>
                      </w:divBdr>
                    </w:div>
                  </w:divsChild>
                </w:div>
                <w:div w:id="1356152353">
                  <w:marLeft w:val="0"/>
                  <w:marRight w:val="0"/>
                  <w:marTop w:val="0"/>
                  <w:marBottom w:val="0"/>
                  <w:divBdr>
                    <w:top w:val="none" w:sz="0" w:space="0" w:color="auto"/>
                    <w:left w:val="none" w:sz="0" w:space="0" w:color="auto"/>
                    <w:bottom w:val="none" w:sz="0" w:space="0" w:color="auto"/>
                    <w:right w:val="none" w:sz="0" w:space="0" w:color="auto"/>
                  </w:divBdr>
                  <w:divsChild>
                    <w:div w:id="1784182070">
                      <w:marLeft w:val="0"/>
                      <w:marRight w:val="0"/>
                      <w:marTop w:val="0"/>
                      <w:marBottom w:val="0"/>
                      <w:divBdr>
                        <w:top w:val="none" w:sz="0" w:space="0" w:color="auto"/>
                        <w:left w:val="none" w:sz="0" w:space="0" w:color="auto"/>
                        <w:bottom w:val="none" w:sz="0" w:space="0" w:color="auto"/>
                        <w:right w:val="none" w:sz="0" w:space="0" w:color="auto"/>
                      </w:divBdr>
                    </w:div>
                  </w:divsChild>
                </w:div>
                <w:div w:id="1698237183">
                  <w:marLeft w:val="0"/>
                  <w:marRight w:val="0"/>
                  <w:marTop w:val="0"/>
                  <w:marBottom w:val="0"/>
                  <w:divBdr>
                    <w:top w:val="none" w:sz="0" w:space="0" w:color="auto"/>
                    <w:left w:val="none" w:sz="0" w:space="0" w:color="auto"/>
                    <w:bottom w:val="none" w:sz="0" w:space="0" w:color="auto"/>
                    <w:right w:val="none" w:sz="0" w:space="0" w:color="auto"/>
                  </w:divBdr>
                  <w:divsChild>
                    <w:div w:id="402222320">
                      <w:marLeft w:val="0"/>
                      <w:marRight w:val="0"/>
                      <w:marTop w:val="0"/>
                      <w:marBottom w:val="0"/>
                      <w:divBdr>
                        <w:top w:val="none" w:sz="0" w:space="0" w:color="auto"/>
                        <w:left w:val="none" w:sz="0" w:space="0" w:color="auto"/>
                        <w:bottom w:val="none" w:sz="0" w:space="0" w:color="auto"/>
                        <w:right w:val="none" w:sz="0" w:space="0" w:color="auto"/>
                      </w:divBdr>
                    </w:div>
                  </w:divsChild>
                </w:div>
                <w:div w:id="1935816416">
                  <w:marLeft w:val="0"/>
                  <w:marRight w:val="0"/>
                  <w:marTop w:val="0"/>
                  <w:marBottom w:val="0"/>
                  <w:divBdr>
                    <w:top w:val="none" w:sz="0" w:space="0" w:color="auto"/>
                    <w:left w:val="none" w:sz="0" w:space="0" w:color="auto"/>
                    <w:bottom w:val="none" w:sz="0" w:space="0" w:color="auto"/>
                    <w:right w:val="none" w:sz="0" w:space="0" w:color="auto"/>
                  </w:divBdr>
                  <w:divsChild>
                    <w:div w:id="107898660">
                      <w:marLeft w:val="0"/>
                      <w:marRight w:val="0"/>
                      <w:marTop w:val="0"/>
                      <w:marBottom w:val="0"/>
                      <w:divBdr>
                        <w:top w:val="none" w:sz="0" w:space="0" w:color="auto"/>
                        <w:left w:val="none" w:sz="0" w:space="0" w:color="auto"/>
                        <w:bottom w:val="none" w:sz="0" w:space="0" w:color="auto"/>
                        <w:right w:val="none" w:sz="0" w:space="0" w:color="auto"/>
                      </w:divBdr>
                    </w:div>
                  </w:divsChild>
                </w:div>
                <w:div w:id="1989361369">
                  <w:marLeft w:val="0"/>
                  <w:marRight w:val="0"/>
                  <w:marTop w:val="0"/>
                  <w:marBottom w:val="0"/>
                  <w:divBdr>
                    <w:top w:val="none" w:sz="0" w:space="0" w:color="auto"/>
                    <w:left w:val="none" w:sz="0" w:space="0" w:color="auto"/>
                    <w:bottom w:val="none" w:sz="0" w:space="0" w:color="auto"/>
                    <w:right w:val="none" w:sz="0" w:space="0" w:color="auto"/>
                  </w:divBdr>
                  <w:divsChild>
                    <w:div w:id="243419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7595195">
      <w:bodyDiv w:val="1"/>
      <w:marLeft w:val="0"/>
      <w:marRight w:val="0"/>
      <w:marTop w:val="0"/>
      <w:marBottom w:val="0"/>
      <w:divBdr>
        <w:top w:val="none" w:sz="0" w:space="0" w:color="auto"/>
        <w:left w:val="none" w:sz="0" w:space="0" w:color="auto"/>
        <w:bottom w:val="none" w:sz="0" w:space="0" w:color="auto"/>
        <w:right w:val="none" w:sz="0" w:space="0" w:color="auto"/>
      </w:divBdr>
    </w:div>
    <w:div w:id="492138704">
      <w:bodyDiv w:val="1"/>
      <w:marLeft w:val="0"/>
      <w:marRight w:val="0"/>
      <w:marTop w:val="0"/>
      <w:marBottom w:val="0"/>
      <w:divBdr>
        <w:top w:val="none" w:sz="0" w:space="0" w:color="auto"/>
        <w:left w:val="none" w:sz="0" w:space="0" w:color="auto"/>
        <w:bottom w:val="none" w:sz="0" w:space="0" w:color="auto"/>
        <w:right w:val="none" w:sz="0" w:space="0" w:color="auto"/>
      </w:divBdr>
    </w:div>
    <w:div w:id="492646615">
      <w:bodyDiv w:val="1"/>
      <w:marLeft w:val="0"/>
      <w:marRight w:val="0"/>
      <w:marTop w:val="0"/>
      <w:marBottom w:val="0"/>
      <w:divBdr>
        <w:top w:val="none" w:sz="0" w:space="0" w:color="auto"/>
        <w:left w:val="none" w:sz="0" w:space="0" w:color="auto"/>
        <w:bottom w:val="none" w:sz="0" w:space="0" w:color="auto"/>
        <w:right w:val="none" w:sz="0" w:space="0" w:color="auto"/>
      </w:divBdr>
    </w:div>
    <w:div w:id="496775159">
      <w:bodyDiv w:val="1"/>
      <w:marLeft w:val="0"/>
      <w:marRight w:val="0"/>
      <w:marTop w:val="0"/>
      <w:marBottom w:val="0"/>
      <w:divBdr>
        <w:top w:val="none" w:sz="0" w:space="0" w:color="auto"/>
        <w:left w:val="none" w:sz="0" w:space="0" w:color="auto"/>
        <w:bottom w:val="none" w:sz="0" w:space="0" w:color="auto"/>
        <w:right w:val="none" w:sz="0" w:space="0" w:color="auto"/>
      </w:divBdr>
    </w:div>
    <w:div w:id="500777404">
      <w:bodyDiv w:val="1"/>
      <w:marLeft w:val="0"/>
      <w:marRight w:val="0"/>
      <w:marTop w:val="0"/>
      <w:marBottom w:val="0"/>
      <w:divBdr>
        <w:top w:val="none" w:sz="0" w:space="0" w:color="auto"/>
        <w:left w:val="none" w:sz="0" w:space="0" w:color="auto"/>
        <w:bottom w:val="none" w:sz="0" w:space="0" w:color="auto"/>
        <w:right w:val="none" w:sz="0" w:space="0" w:color="auto"/>
      </w:divBdr>
    </w:div>
    <w:div w:id="502357432">
      <w:bodyDiv w:val="1"/>
      <w:marLeft w:val="0"/>
      <w:marRight w:val="0"/>
      <w:marTop w:val="0"/>
      <w:marBottom w:val="0"/>
      <w:divBdr>
        <w:top w:val="none" w:sz="0" w:space="0" w:color="auto"/>
        <w:left w:val="none" w:sz="0" w:space="0" w:color="auto"/>
        <w:bottom w:val="none" w:sz="0" w:space="0" w:color="auto"/>
        <w:right w:val="none" w:sz="0" w:space="0" w:color="auto"/>
      </w:divBdr>
    </w:div>
    <w:div w:id="506284925">
      <w:bodyDiv w:val="1"/>
      <w:marLeft w:val="0"/>
      <w:marRight w:val="0"/>
      <w:marTop w:val="0"/>
      <w:marBottom w:val="0"/>
      <w:divBdr>
        <w:top w:val="none" w:sz="0" w:space="0" w:color="auto"/>
        <w:left w:val="none" w:sz="0" w:space="0" w:color="auto"/>
        <w:bottom w:val="none" w:sz="0" w:space="0" w:color="auto"/>
        <w:right w:val="none" w:sz="0" w:space="0" w:color="auto"/>
      </w:divBdr>
    </w:div>
    <w:div w:id="507015334">
      <w:bodyDiv w:val="1"/>
      <w:marLeft w:val="0"/>
      <w:marRight w:val="0"/>
      <w:marTop w:val="0"/>
      <w:marBottom w:val="0"/>
      <w:divBdr>
        <w:top w:val="none" w:sz="0" w:space="0" w:color="auto"/>
        <w:left w:val="none" w:sz="0" w:space="0" w:color="auto"/>
        <w:bottom w:val="none" w:sz="0" w:space="0" w:color="auto"/>
        <w:right w:val="none" w:sz="0" w:space="0" w:color="auto"/>
      </w:divBdr>
    </w:div>
    <w:div w:id="521358256">
      <w:bodyDiv w:val="1"/>
      <w:marLeft w:val="0"/>
      <w:marRight w:val="0"/>
      <w:marTop w:val="0"/>
      <w:marBottom w:val="0"/>
      <w:divBdr>
        <w:top w:val="none" w:sz="0" w:space="0" w:color="auto"/>
        <w:left w:val="none" w:sz="0" w:space="0" w:color="auto"/>
        <w:bottom w:val="none" w:sz="0" w:space="0" w:color="auto"/>
        <w:right w:val="none" w:sz="0" w:space="0" w:color="auto"/>
      </w:divBdr>
    </w:div>
    <w:div w:id="522671029">
      <w:bodyDiv w:val="1"/>
      <w:marLeft w:val="0"/>
      <w:marRight w:val="0"/>
      <w:marTop w:val="0"/>
      <w:marBottom w:val="0"/>
      <w:divBdr>
        <w:top w:val="none" w:sz="0" w:space="0" w:color="auto"/>
        <w:left w:val="none" w:sz="0" w:space="0" w:color="auto"/>
        <w:bottom w:val="none" w:sz="0" w:space="0" w:color="auto"/>
        <w:right w:val="none" w:sz="0" w:space="0" w:color="auto"/>
      </w:divBdr>
    </w:div>
    <w:div w:id="525024825">
      <w:bodyDiv w:val="1"/>
      <w:marLeft w:val="0"/>
      <w:marRight w:val="0"/>
      <w:marTop w:val="0"/>
      <w:marBottom w:val="0"/>
      <w:divBdr>
        <w:top w:val="none" w:sz="0" w:space="0" w:color="auto"/>
        <w:left w:val="none" w:sz="0" w:space="0" w:color="auto"/>
        <w:bottom w:val="none" w:sz="0" w:space="0" w:color="auto"/>
        <w:right w:val="none" w:sz="0" w:space="0" w:color="auto"/>
      </w:divBdr>
    </w:div>
    <w:div w:id="525798243">
      <w:bodyDiv w:val="1"/>
      <w:marLeft w:val="0"/>
      <w:marRight w:val="0"/>
      <w:marTop w:val="0"/>
      <w:marBottom w:val="0"/>
      <w:divBdr>
        <w:top w:val="none" w:sz="0" w:space="0" w:color="auto"/>
        <w:left w:val="none" w:sz="0" w:space="0" w:color="auto"/>
        <w:bottom w:val="none" w:sz="0" w:space="0" w:color="auto"/>
        <w:right w:val="none" w:sz="0" w:space="0" w:color="auto"/>
      </w:divBdr>
    </w:div>
    <w:div w:id="530269247">
      <w:bodyDiv w:val="1"/>
      <w:marLeft w:val="0"/>
      <w:marRight w:val="0"/>
      <w:marTop w:val="0"/>
      <w:marBottom w:val="0"/>
      <w:divBdr>
        <w:top w:val="none" w:sz="0" w:space="0" w:color="auto"/>
        <w:left w:val="none" w:sz="0" w:space="0" w:color="auto"/>
        <w:bottom w:val="none" w:sz="0" w:space="0" w:color="auto"/>
        <w:right w:val="none" w:sz="0" w:space="0" w:color="auto"/>
      </w:divBdr>
    </w:div>
    <w:div w:id="530730127">
      <w:bodyDiv w:val="1"/>
      <w:marLeft w:val="0"/>
      <w:marRight w:val="0"/>
      <w:marTop w:val="0"/>
      <w:marBottom w:val="0"/>
      <w:divBdr>
        <w:top w:val="none" w:sz="0" w:space="0" w:color="auto"/>
        <w:left w:val="none" w:sz="0" w:space="0" w:color="auto"/>
        <w:bottom w:val="none" w:sz="0" w:space="0" w:color="auto"/>
        <w:right w:val="none" w:sz="0" w:space="0" w:color="auto"/>
      </w:divBdr>
    </w:div>
    <w:div w:id="537813374">
      <w:bodyDiv w:val="1"/>
      <w:marLeft w:val="0"/>
      <w:marRight w:val="0"/>
      <w:marTop w:val="0"/>
      <w:marBottom w:val="0"/>
      <w:divBdr>
        <w:top w:val="none" w:sz="0" w:space="0" w:color="auto"/>
        <w:left w:val="none" w:sz="0" w:space="0" w:color="auto"/>
        <w:bottom w:val="none" w:sz="0" w:space="0" w:color="auto"/>
        <w:right w:val="none" w:sz="0" w:space="0" w:color="auto"/>
      </w:divBdr>
    </w:div>
    <w:div w:id="540895712">
      <w:bodyDiv w:val="1"/>
      <w:marLeft w:val="0"/>
      <w:marRight w:val="0"/>
      <w:marTop w:val="0"/>
      <w:marBottom w:val="0"/>
      <w:divBdr>
        <w:top w:val="none" w:sz="0" w:space="0" w:color="auto"/>
        <w:left w:val="none" w:sz="0" w:space="0" w:color="auto"/>
        <w:bottom w:val="none" w:sz="0" w:space="0" w:color="auto"/>
        <w:right w:val="none" w:sz="0" w:space="0" w:color="auto"/>
      </w:divBdr>
    </w:div>
    <w:div w:id="544489870">
      <w:bodyDiv w:val="1"/>
      <w:marLeft w:val="0"/>
      <w:marRight w:val="0"/>
      <w:marTop w:val="0"/>
      <w:marBottom w:val="0"/>
      <w:divBdr>
        <w:top w:val="none" w:sz="0" w:space="0" w:color="auto"/>
        <w:left w:val="none" w:sz="0" w:space="0" w:color="auto"/>
        <w:bottom w:val="none" w:sz="0" w:space="0" w:color="auto"/>
        <w:right w:val="none" w:sz="0" w:space="0" w:color="auto"/>
      </w:divBdr>
    </w:div>
    <w:div w:id="550380582">
      <w:bodyDiv w:val="1"/>
      <w:marLeft w:val="0"/>
      <w:marRight w:val="0"/>
      <w:marTop w:val="0"/>
      <w:marBottom w:val="0"/>
      <w:divBdr>
        <w:top w:val="none" w:sz="0" w:space="0" w:color="auto"/>
        <w:left w:val="none" w:sz="0" w:space="0" w:color="auto"/>
        <w:bottom w:val="none" w:sz="0" w:space="0" w:color="auto"/>
        <w:right w:val="none" w:sz="0" w:space="0" w:color="auto"/>
      </w:divBdr>
    </w:div>
    <w:div w:id="552346633">
      <w:bodyDiv w:val="1"/>
      <w:marLeft w:val="0"/>
      <w:marRight w:val="0"/>
      <w:marTop w:val="0"/>
      <w:marBottom w:val="0"/>
      <w:divBdr>
        <w:top w:val="none" w:sz="0" w:space="0" w:color="auto"/>
        <w:left w:val="none" w:sz="0" w:space="0" w:color="auto"/>
        <w:bottom w:val="none" w:sz="0" w:space="0" w:color="auto"/>
        <w:right w:val="none" w:sz="0" w:space="0" w:color="auto"/>
      </w:divBdr>
    </w:div>
    <w:div w:id="554043597">
      <w:bodyDiv w:val="1"/>
      <w:marLeft w:val="0"/>
      <w:marRight w:val="0"/>
      <w:marTop w:val="0"/>
      <w:marBottom w:val="0"/>
      <w:divBdr>
        <w:top w:val="none" w:sz="0" w:space="0" w:color="auto"/>
        <w:left w:val="none" w:sz="0" w:space="0" w:color="auto"/>
        <w:bottom w:val="none" w:sz="0" w:space="0" w:color="auto"/>
        <w:right w:val="none" w:sz="0" w:space="0" w:color="auto"/>
      </w:divBdr>
    </w:div>
    <w:div w:id="555776228">
      <w:bodyDiv w:val="1"/>
      <w:marLeft w:val="0"/>
      <w:marRight w:val="0"/>
      <w:marTop w:val="0"/>
      <w:marBottom w:val="0"/>
      <w:divBdr>
        <w:top w:val="none" w:sz="0" w:space="0" w:color="auto"/>
        <w:left w:val="none" w:sz="0" w:space="0" w:color="auto"/>
        <w:bottom w:val="none" w:sz="0" w:space="0" w:color="auto"/>
        <w:right w:val="none" w:sz="0" w:space="0" w:color="auto"/>
      </w:divBdr>
    </w:div>
    <w:div w:id="559678815">
      <w:bodyDiv w:val="1"/>
      <w:marLeft w:val="0"/>
      <w:marRight w:val="0"/>
      <w:marTop w:val="0"/>
      <w:marBottom w:val="0"/>
      <w:divBdr>
        <w:top w:val="none" w:sz="0" w:space="0" w:color="auto"/>
        <w:left w:val="none" w:sz="0" w:space="0" w:color="auto"/>
        <w:bottom w:val="none" w:sz="0" w:space="0" w:color="auto"/>
        <w:right w:val="none" w:sz="0" w:space="0" w:color="auto"/>
      </w:divBdr>
    </w:div>
    <w:div w:id="573053895">
      <w:bodyDiv w:val="1"/>
      <w:marLeft w:val="0"/>
      <w:marRight w:val="0"/>
      <w:marTop w:val="0"/>
      <w:marBottom w:val="0"/>
      <w:divBdr>
        <w:top w:val="none" w:sz="0" w:space="0" w:color="auto"/>
        <w:left w:val="none" w:sz="0" w:space="0" w:color="auto"/>
        <w:bottom w:val="none" w:sz="0" w:space="0" w:color="auto"/>
        <w:right w:val="none" w:sz="0" w:space="0" w:color="auto"/>
      </w:divBdr>
    </w:div>
    <w:div w:id="574631369">
      <w:bodyDiv w:val="1"/>
      <w:marLeft w:val="0"/>
      <w:marRight w:val="0"/>
      <w:marTop w:val="0"/>
      <w:marBottom w:val="0"/>
      <w:divBdr>
        <w:top w:val="none" w:sz="0" w:space="0" w:color="auto"/>
        <w:left w:val="none" w:sz="0" w:space="0" w:color="auto"/>
        <w:bottom w:val="none" w:sz="0" w:space="0" w:color="auto"/>
        <w:right w:val="none" w:sz="0" w:space="0" w:color="auto"/>
      </w:divBdr>
    </w:div>
    <w:div w:id="576210990">
      <w:bodyDiv w:val="1"/>
      <w:marLeft w:val="0"/>
      <w:marRight w:val="0"/>
      <w:marTop w:val="0"/>
      <w:marBottom w:val="0"/>
      <w:divBdr>
        <w:top w:val="none" w:sz="0" w:space="0" w:color="auto"/>
        <w:left w:val="none" w:sz="0" w:space="0" w:color="auto"/>
        <w:bottom w:val="none" w:sz="0" w:space="0" w:color="auto"/>
        <w:right w:val="none" w:sz="0" w:space="0" w:color="auto"/>
      </w:divBdr>
    </w:div>
    <w:div w:id="576869509">
      <w:bodyDiv w:val="1"/>
      <w:marLeft w:val="0"/>
      <w:marRight w:val="0"/>
      <w:marTop w:val="0"/>
      <w:marBottom w:val="0"/>
      <w:divBdr>
        <w:top w:val="none" w:sz="0" w:space="0" w:color="auto"/>
        <w:left w:val="none" w:sz="0" w:space="0" w:color="auto"/>
        <w:bottom w:val="none" w:sz="0" w:space="0" w:color="auto"/>
        <w:right w:val="none" w:sz="0" w:space="0" w:color="auto"/>
      </w:divBdr>
    </w:div>
    <w:div w:id="585916584">
      <w:bodyDiv w:val="1"/>
      <w:marLeft w:val="0"/>
      <w:marRight w:val="0"/>
      <w:marTop w:val="0"/>
      <w:marBottom w:val="0"/>
      <w:divBdr>
        <w:top w:val="none" w:sz="0" w:space="0" w:color="auto"/>
        <w:left w:val="none" w:sz="0" w:space="0" w:color="auto"/>
        <w:bottom w:val="none" w:sz="0" w:space="0" w:color="auto"/>
        <w:right w:val="none" w:sz="0" w:space="0" w:color="auto"/>
      </w:divBdr>
    </w:div>
    <w:div w:id="590313489">
      <w:bodyDiv w:val="1"/>
      <w:marLeft w:val="0"/>
      <w:marRight w:val="0"/>
      <w:marTop w:val="0"/>
      <w:marBottom w:val="0"/>
      <w:divBdr>
        <w:top w:val="none" w:sz="0" w:space="0" w:color="auto"/>
        <w:left w:val="none" w:sz="0" w:space="0" w:color="auto"/>
        <w:bottom w:val="none" w:sz="0" w:space="0" w:color="auto"/>
        <w:right w:val="none" w:sz="0" w:space="0" w:color="auto"/>
      </w:divBdr>
    </w:div>
    <w:div w:id="592011555">
      <w:bodyDiv w:val="1"/>
      <w:marLeft w:val="0"/>
      <w:marRight w:val="0"/>
      <w:marTop w:val="0"/>
      <w:marBottom w:val="0"/>
      <w:divBdr>
        <w:top w:val="none" w:sz="0" w:space="0" w:color="auto"/>
        <w:left w:val="none" w:sz="0" w:space="0" w:color="auto"/>
        <w:bottom w:val="none" w:sz="0" w:space="0" w:color="auto"/>
        <w:right w:val="none" w:sz="0" w:space="0" w:color="auto"/>
      </w:divBdr>
    </w:div>
    <w:div w:id="594636400">
      <w:bodyDiv w:val="1"/>
      <w:marLeft w:val="0"/>
      <w:marRight w:val="0"/>
      <w:marTop w:val="0"/>
      <w:marBottom w:val="0"/>
      <w:divBdr>
        <w:top w:val="none" w:sz="0" w:space="0" w:color="auto"/>
        <w:left w:val="none" w:sz="0" w:space="0" w:color="auto"/>
        <w:bottom w:val="none" w:sz="0" w:space="0" w:color="auto"/>
        <w:right w:val="none" w:sz="0" w:space="0" w:color="auto"/>
      </w:divBdr>
      <w:divsChild>
        <w:div w:id="1931500998">
          <w:marLeft w:val="0"/>
          <w:marRight w:val="0"/>
          <w:marTop w:val="0"/>
          <w:marBottom w:val="0"/>
          <w:divBdr>
            <w:top w:val="none" w:sz="0" w:space="0" w:color="auto"/>
            <w:left w:val="none" w:sz="0" w:space="0" w:color="auto"/>
            <w:bottom w:val="none" w:sz="0" w:space="0" w:color="auto"/>
            <w:right w:val="none" w:sz="0" w:space="0" w:color="auto"/>
          </w:divBdr>
          <w:divsChild>
            <w:div w:id="1819103464">
              <w:marLeft w:val="0"/>
              <w:marRight w:val="0"/>
              <w:marTop w:val="0"/>
              <w:marBottom w:val="0"/>
              <w:divBdr>
                <w:top w:val="none" w:sz="0" w:space="0" w:color="auto"/>
                <w:left w:val="none" w:sz="0" w:space="0" w:color="auto"/>
                <w:bottom w:val="none" w:sz="0" w:space="0" w:color="auto"/>
                <w:right w:val="none" w:sz="0" w:space="0" w:color="auto"/>
              </w:divBdr>
              <w:divsChild>
                <w:div w:id="1002658595">
                  <w:marLeft w:val="0"/>
                  <w:marRight w:val="0"/>
                  <w:marTop w:val="0"/>
                  <w:marBottom w:val="0"/>
                  <w:divBdr>
                    <w:top w:val="none" w:sz="0" w:space="0" w:color="auto"/>
                    <w:left w:val="none" w:sz="0" w:space="0" w:color="auto"/>
                    <w:bottom w:val="none" w:sz="0" w:space="0" w:color="auto"/>
                    <w:right w:val="none" w:sz="0" w:space="0" w:color="auto"/>
                  </w:divBdr>
                  <w:divsChild>
                    <w:div w:id="1410618779">
                      <w:marLeft w:val="0"/>
                      <w:marRight w:val="0"/>
                      <w:marTop w:val="0"/>
                      <w:marBottom w:val="0"/>
                      <w:divBdr>
                        <w:top w:val="none" w:sz="0" w:space="0" w:color="auto"/>
                        <w:left w:val="none" w:sz="0" w:space="0" w:color="auto"/>
                        <w:bottom w:val="none" w:sz="0" w:space="0" w:color="auto"/>
                        <w:right w:val="none" w:sz="0" w:space="0" w:color="auto"/>
                      </w:divBdr>
                      <w:divsChild>
                        <w:div w:id="721634558">
                          <w:marLeft w:val="0"/>
                          <w:marRight w:val="0"/>
                          <w:marTop w:val="0"/>
                          <w:marBottom w:val="0"/>
                          <w:divBdr>
                            <w:top w:val="none" w:sz="0" w:space="0" w:color="auto"/>
                            <w:left w:val="none" w:sz="0" w:space="0" w:color="auto"/>
                            <w:bottom w:val="none" w:sz="0" w:space="0" w:color="auto"/>
                            <w:right w:val="none" w:sz="0" w:space="0" w:color="auto"/>
                          </w:divBdr>
                          <w:divsChild>
                            <w:div w:id="1420718486">
                              <w:marLeft w:val="0"/>
                              <w:marRight w:val="0"/>
                              <w:marTop w:val="0"/>
                              <w:marBottom w:val="0"/>
                              <w:divBdr>
                                <w:top w:val="none" w:sz="0" w:space="0" w:color="auto"/>
                                <w:left w:val="none" w:sz="0" w:space="0" w:color="auto"/>
                                <w:bottom w:val="none" w:sz="0" w:space="0" w:color="auto"/>
                                <w:right w:val="none" w:sz="0" w:space="0" w:color="auto"/>
                              </w:divBdr>
                              <w:divsChild>
                                <w:div w:id="1189878261">
                                  <w:marLeft w:val="0"/>
                                  <w:marRight w:val="0"/>
                                  <w:marTop w:val="0"/>
                                  <w:marBottom w:val="0"/>
                                  <w:divBdr>
                                    <w:top w:val="none" w:sz="0" w:space="0" w:color="auto"/>
                                    <w:left w:val="none" w:sz="0" w:space="0" w:color="auto"/>
                                    <w:bottom w:val="none" w:sz="0" w:space="0" w:color="auto"/>
                                    <w:right w:val="none" w:sz="0" w:space="0" w:color="auto"/>
                                  </w:divBdr>
                                  <w:divsChild>
                                    <w:div w:id="1258637255">
                                      <w:marLeft w:val="0"/>
                                      <w:marRight w:val="0"/>
                                      <w:marTop w:val="0"/>
                                      <w:marBottom w:val="0"/>
                                      <w:divBdr>
                                        <w:top w:val="none" w:sz="0" w:space="0" w:color="auto"/>
                                        <w:left w:val="none" w:sz="0" w:space="0" w:color="auto"/>
                                        <w:bottom w:val="none" w:sz="0" w:space="0" w:color="auto"/>
                                        <w:right w:val="none" w:sz="0" w:space="0" w:color="auto"/>
                                      </w:divBdr>
                                      <w:divsChild>
                                        <w:div w:id="1615821704">
                                          <w:marLeft w:val="0"/>
                                          <w:marRight w:val="0"/>
                                          <w:marTop w:val="0"/>
                                          <w:marBottom w:val="0"/>
                                          <w:divBdr>
                                            <w:top w:val="none" w:sz="0" w:space="0" w:color="auto"/>
                                            <w:left w:val="none" w:sz="0" w:space="0" w:color="auto"/>
                                            <w:bottom w:val="none" w:sz="0" w:space="0" w:color="auto"/>
                                            <w:right w:val="none" w:sz="0" w:space="0" w:color="auto"/>
                                          </w:divBdr>
                                          <w:divsChild>
                                            <w:div w:id="1984457648">
                                              <w:marLeft w:val="0"/>
                                              <w:marRight w:val="0"/>
                                              <w:marTop w:val="0"/>
                                              <w:marBottom w:val="0"/>
                                              <w:divBdr>
                                                <w:top w:val="none" w:sz="0" w:space="0" w:color="auto"/>
                                                <w:left w:val="none" w:sz="0" w:space="0" w:color="auto"/>
                                                <w:bottom w:val="none" w:sz="0" w:space="0" w:color="auto"/>
                                                <w:right w:val="none" w:sz="0" w:space="0" w:color="auto"/>
                                              </w:divBdr>
                                              <w:divsChild>
                                                <w:div w:id="834758122">
                                                  <w:marLeft w:val="0"/>
                                                  <w:marRight w:val="0"/>
                                                  <w:marTop w:val="0"/>
                                                  <w:marBottom w:val="0"/>
                                                  <w:divBdr>
                                                    <w:top w:val="none" w:sz="0" w:space="0" w:color="auto"/>
                                                    <w:left w:val="none" w:sz="0" w:space="0" w:color="auto"/>
                                                    <w:bottom w:val="none" w:sz="0" w:space="0" w:color="auto"/>
                                                    <w:right w:val="none" w:sz="0" w:space="0" w:color="auto"/>
                                                  </w:divBdr>
                                                  <w:divsChild>
                                                    <w:div w:id="1719281454">
                                                      <w:marLeft w:val="0"/>
                                                      <w:marRight w:val="0"/>
                                                      <w:marTop w:val="0"/>
                                                      <w:marBottom w:val="0"/>
                                                      <w:divBdr>
                                                        <w:top w:val="none" w:sz="0" w:space="0" w:color="auto"/>
                                                        <w:left w:val="none" w:sz="0" w:space="0" w:color="auto"/>
                                                        <w:bottom w:val="none" w:sz="0" w:space="0" w:color="auto"/>
                                                        <w:right w:val="none" w:sz="0" w:space="0" w:color="auto"/>
                                                      </w:divBdr>
                                                      <w:divsChild>
                                                        <w:div w:id="1247492696">
                                                          <w:marLeft w:val="0"/>
                                                          <w:marRight w:val="0"/>
                                                          <w:marTop w:val="0"/>
                                                          <w:marBottom w:val="0"/>
                                                          <w:divBdr>
                                                            <w:top w:val="none" w:sz="0" w:space="0" w:color="auto"/>
                                                            <w:left w:val="none" w:sz="0" w:space="0" w:color="auto"/>
                                                            <w:bottom w:val="none" w:sz="0" w:space="0" w:color="auto"/>
                                                            <w:right w:val="none" w:sz="0" w:space="0" w:color="auto"/>
                                                          </w:divBdr>
                                                          <w:divsChild>
                                                            <w:div w:id="1813213577">
                                                              <w:marLeft w:val="0"/>
                                                              <w:marRight w:val="0"/>
                                                              <w:marTop w:val="0"/>
                                                              <w:marBottom w:val="0"/>
                                                              <w:divBdr>
                                                                <w:top w:val="none" w:sz="0" w:space="0" w:color="auto"/>
                                                                <w:left w:val="none" w:sz="0" w:space="0" w:color="auto"/>
                                                                <w:bottom w:val="none" w:sz="0" w:space="0" w:color="auto"/>
                                                                <w:right w:val="none" w:sz="0" w:space="0" w:color="auto"/>
                                                              </w:divBdr>
                                                              <w:divsChild>
                                                                <w:div w:id="13270518">
                                                                  <w:marLeft w:val="0"/>
                                                                  <w:marRight w:val="0"/>
                                                                  <w:marTop w:val="0"/>
                                                                  <w:marBottom w:val="0"/>
                                                                  <w:divBdr>
                                                                    <w:top w:val="none" w:sz="0" w:space="0" w:color="auto"/>
                                                                    <w:left w:val="none" w:sz="0" w:space="0" w:color="auto"/>
                                                                    <w:bottom w:val="none" w:sz="0" w:space="0" w:color="auto"/>
                                                                    <w:right w:val="none" w:sz="0" w:space="0" w:color="auto"/>
                                                                  </w:divBdr>
                                                                  <w:divsChild>
                                                                    <w:div w:id="39406297">
                                                                      <w:marLeft w:val="0"/>
                                                                      <w:marRight w:val="0"/>
                                                                      <w:marTop w:val="0"/>
                                                                      <w:marBottom w:val="0"/>
                                                                      <w:divBdr>
                                                                        <w:top w:val="none" w:sz="0" w:space="0" w:color="auto"/>
                                                                        <w:left w:val="none" w:sz="0" w:space="0" w:color="auto"/>
                                                                        <w:bottom w:val="none" w:sz="0" w:space="0" w:color="auto"/>
                                                                        <w:right w:val="none" w:sz="0" w:space="0" w:color="auto"/>
                                                                      </w:divBdr>
                                                                      <w:divsChild>
                                                                        <w:div w:id="1071077572">
                                                                          <w:marLeft w:val="0"/>
                                                                          <w:marRight w:val="0"/>
                                                                          <w:marTop w:val="0"/>
                                                                          <w:marBottom w:val="0"/>
                                                                          <w:divBdr>
                                                                            <w:top w:val="none" w:sz="0" w:space="0" w:color="auto"/>
                                                                            <w:left w:val="none" w:sz="0" w:space="0" w:color="auto"/>
                                                                            <w:bottom w:val="none" w:sz="0" w:space="0" w:color="auto"/>
                                                                            <w:right w:val="none" w:sz="0" w:space="0" w:color="auto"/>
                                                                          </w:divBdr>
                                                                          <w:divsChild>
                                                                            <w:div w:id="890534182">
                                                                              <w:marLeft w:val="0"/>
                                                                              <w:marRight w:val="0"/>
                                                                              <w:marTop w:val="0"/>
                                                                              <w:marBottom w:val="0"/>
                                                                              <w:divBdr>
                                                                                <w:top w:val="none" w:sz="0" w:space="0" w:color="auto"/>
                                                                                <w:left w:val="none" w:sz="0" w:space="0" w:color="auto"/>
                                                                                <w:bottom w:val="none" w:sz="0" w:space="0" w:color="auto"/>
                                                                                <w:right w:val="none" w:sz="0" w:space="0" w:color="auto"/>
                                                                              </w:divBdr>
                                                                              <w:divsChild>
                                                                                <w:div w:id="1535457425">
                                                                                  <w:marLeft w:val="0"/>
                                                                                  <w:marRight w:val="0"/>
                                                                                  <w:marTop w:val="0"/>
                                                                                  <w:marBottom w:val="0"/>
                                                                                  <w:divBdr>
                                                                                    <w:top w:val="none" w:sz="0" w:space="0" w:color="auto"/>
                                                                                    <w:left w:val="none" w:sz="0" w:space="0" w:color="auto"/>
                                                                                    <w:bottom w:val="none" w:sz="0" w:space="0" w:color="auto"/>
                                                                                    <w:right w:val="none" w:sz="0" w:space="0" w:color="auto"/>
                                                                                  </w:divBdr>
                                                                                  <w:divsChild>
                                                                                    <w:div w:id="1780374323">
                                                                                      <w:marLeft w:val="0"/>
                                                                                      <w:marRight w:val="0"/>
                                                                                      <w:marTop w:val="0"/>
                                                                                      <w:marBottom w:val="0"/>
                                                                                      <w:divBdr>
                                                                                        <w:top w:val="none" w:sz="0" w:space="0" w:color="auto"/>
                                                                                        <w:left w:val="none" w:sz="0" w:space="0" w:color="auto"/>
                                                                                        <w:bottom w:val="none" w:sz="0" w:space="0" w:color="auto"/>
                                                                                        <w:right w:val="none" w:sz="0" w:space="0" w:color="auto"/>
                                                                                      </w:divBdr>
                                                                                      <w:divsChild>
                                                                                        <w:div w:id="799692071">
                                                                                          <w:marLeft w:val="0"/>
                                                                                          <w:marRight w:val="0"/>
                                                                                          <w:marTop w:val="0"/>
                                                                                          <w:marBottom w:val="0"/>
                                                                                          <w:divBdr>
                                                                                            <w:top w:val="none" w:sz="0" w:space="0" w:color="auto"/>
                                                                                            <w:left w:val="none" w:sz="0" w:space="0" w:color="auto"/>
                                                                                            <w:bottom w:val="none" w:sz="0" w:space="0" w:color="auto"/>
                                                                                            <w:right w:val="none" w:sz="0" w:space="0" w:color="auto"/>
                                                                                          </w:divBdr>
                                                                                          <w:divsChild>
                                                                                            <w:div w:id="928076914">
                                                                                              <w:marLeft w:val="0"/>
                                                                                              <w:marRight w:val="0"/>
                                                                                              <w:marTop w:val="0"/>
                                                                                              <w:marBottom w:val="0"/>
                                                                                              <w:divBdr>
                                                                                                <w:top w:val="none" w:sz="0" w:space="0" w:color="auto"/>
                                                                                                <w:left w:val="none" w:sz="0" w:space="0" w:color="auto"/>
                                                                                                <w:bottom w:val="none" w:sz="0" w:space="0" w:color="auto"/>
                                                                                                <w:right w:val="none" w:sz="0" w:space="0" w:color="auto"/>
                                                                                              </w:divBdr>
                                                                                              <w:divsChild>
                                                                                                <w:div w:id="1108618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95793393">
      <w:bodyDiv w:val="1"/>
      <w:marLeft w:val="0"/>
      <w:marRight w:val="0"/>
      <w:marTop w:val="0"/>
      <w:marBottom w:val="0"/>
      <w:divBdr>
        <w:top w:val="none" w:sz="0" w:space="0" w:color="auto"/>
        <w:left w:val="none" w:sz="0" w:space="0" w:color="auto"/>
        <w:bottom w:val="none" w:sz="0" w:space="0" w:color="auto"/>
        <w:right w:val="none" w:sz="0" w:space="0" w:color="auto"/>
      </w:divBdr>
    </w:div>
    <w:div w:id="596911254">
      <w:bodyDiv w:val="1"/>
      <w:marLeft w:val="0"/>
      <w:marRight w:val="0"/>
      <w:marTop w:val="0"/>
      <w:marBottom w:val="0"/>
      <w:divBdr>
        <w:top w:val="none" w:sz="0" w:space="0" w:color="auto"/>
        <w:left w:val="none" w:sz="0" w:space="0" w:color="auto"/>
        <w:bottom w:val="none" w:sz="0" w:space="0" w:color="auto"/>
        <w:right w:val="none" w:sz="0" w:space="0" w:color="auto"/>
      </w:divBdr>
    </w:div>
    <w:div w:id="598415005">
      <w:bodyDiv w:val="1"/>
      <w:marLeft w:val="0"/>
      <w:marRight w:val="0"/>
      <w:marTop w:val="0"/>
      <w:marBottom w:val="0"/>
      <w:divBdr>
        <w:top w:val="none" w:sz="0" w:space="0" w:color="auto"/>
        <w:left w:val="none" w:sz="0" w:space="0" w:color="auto"/>
        <w:bottom w:val="none" w:sz="0" w:space="0" w:color="auto"/>
        <w:right w:val="none" w:sz="0" w:space="0" w:color="auto"/>
      </w:divBdr>
    </w:div>
    <w:div w:id="602033693">
      <w:bodyDiv w:val="1"/>
      <w:marLeft w:val="0"/>
      <w:marRight w:val="0"/>
      <w:marTop w:val="0"/>
      <w:marBottom w:val="0"/>
      <w:divBdr>
        <w:top w:val="none" w:sz="0" w:space="0" w:color="auto"/>
        <w:left w:val="none" w:sz="0" w:space="0" w:color="auto"/>
        <w:bottom w:val="none" w:sz="0" w:space="0" w:color="auto"/>
        <w:right w:val="none" w:sz="0" w:space="0" w:color="auto"/>
      </w:divBdr>
    </w:div>
    <w:div w:id="607738111">
      <w:bodyDiv w:val="1"/>
      <w:marLeft w:val="0"/>
      <w:marRight w:val="0"/>
      <w:marTop w:val="0"/>
      <w:marBottom w:val="0"/>
      <w:divBdr>
        <w:top w:val="none" w:sz="0" w:space="0" w:color="auto"/>
        <w:left w:val="none" w:sz="0" w:space="0" w:color="auto"/>
        <w:bottom w:val="none" w:sz="0" w:space="0" w:color="auto"/>
        <w:right w:val="none" w:sz="0" w:space="0" w:color="auto"/>
      </w:divBdr>
    </w:div>
    <w:div w:id="610208214">
      <w:bodyDiv w:val="1"/>
      <w:marLeft w:val="0"/>
      <w:marRight w:val="0"/>
      <w:marTop w:val="0"/>
      <w:marBottom w:val="0"/>
      <w:divBdr>
        <w:top w:val="none" w:sz="0" w:space="0" w:color="auto"/>
        <w:left w:val="none" w:sz="0" w:space="0" w:color="auto"/>
        <w:bottom w:val="none" w:sz="0" w:space="0" w:color="auto"/>
        <w:right w:val="none" w:sz="0" w:space="0" w:color="auto"/>
      </w:divBdr>
    </w:div>
    <w:div w:id="615136618">
      <w:bodyDiv w:val="1"/>
      <w:marLeft w:val="0"/>
      <w:marRight w:val="0"/>
      <w:marTop w:val="0"/>
      <w:marBottom w:val="0"/>
      <w:divBdr>
        <w:top w:val="none" w:sz="0" w:space="0" w:color="auto"/>
        <w:left w:val="none" w:sz="0" w:space="0" w:color="auto"/>
        <w:bottom w:val="none" w:sz="0" w:space="0" w:color="auto"/>
        <w:right w:val="none" w:sz="0" w:space="0" w:color="auto"/>
      </w:divBdr>
    </w:div>
    <w:div w:id="617757403">
      <w:bodyDiv w:val="1"/>
      <w:marLeft w:val="0"/>
      <w:marRight w:val="0"/>
      <w:marTop w:val="0"/>
      <w:marBottom w:val="0"/>
      <w:divBdr>
        <w:top w:val="none" w:sz="0" w:space="0" w:color="auto"/>
        <w:left w:val="none" w:sz="0" w:space="0" w:color="auto"/>
        <w:bottom w:val="none" w:sz="0" w:space="0" w:color="auto"/>
        <w:right w:val="none" w:sz="0" w:space="0" w:color="auto"/>
      </w:divBdr>
    </w:div>
    <w:div w:id="618487320">
      <w:bodyDiv w:val="1"/>
      <w:marLeft w:val="0"/>
      <w:marRight w:val="0"/>
      <w:marTop w:val="0"/>
      <w:marBottom w:val="0"/>
      <w:divBdr>
        <w:top w:val="none" w:sz="0" w:space="0" w:color="auto"/>
        <w:left w:val="none" w:sz="0" w:space="0" w:color="auto"/>
        <w:bottom w:val="none" w:sz="0" w:space="0" w:color="auto"/>
        <w:right w:val="none" w:sz="0" w:space="0" w:color="auto"/>
      </w:divBdr>
    </w:div>
    <w:div w:id="618495471">
      <w:bodyDiv w:val="1"/>
      <w:marLeft w:val="0"/>
      <w:marRight w:val="0"/>
      <w:marTop w:val="0"/>
      <w:marBottom w:val="0"/>
      <w:divBdr>
        <w:top w:val="none" w:sz="0" w:space="0" w:color="auto"/>
        <w:left w:val="none" w:sz="0" w:space="0" w:color="auto"/>
        <w:bottom w:val="none" w:sz="0" w:space="0" w:color="auto"/>
        <w:right w:val="none" w:sz="0" w:space="0" w:color="auto"/>
      </w:divBdr>
    </w:div>
    <w:div w:id="621110083">
      <w:bodyDiv w:val="1"/>
      <w:marLeft w:val="0"/>
      <w:marRight w:val="0"/>
      <w:marTop w:val="0"/>
      <w:marBottom w:val="0"/>
      <w:divBdr>
        <w:top w:val="none" w:sz="0" w:space="0" w:color="auto"/>
        <w:left w:val="none" w:sz="0" w:space="0" w:color="auto"/>
        <w:bottom w:val="none" w:sz="0" w:space="0" w:color="auto"/>
        <w:right w:val="none" w:sz="0" w:space="0" w:color="auto"/>
      </w:divBdr>
    </w:div>
    <w:div w:id="623389066">
      <w:bodyDiv w:val="1"/>
      <w:marLeft w:val="0"/>
      <w:marRight w:val="0"/>
      <w:marTop w:val="0"/>
      <w:marBottom w:val="0"/>
      <w:divBdr>
        <w:top w:val="none" w:sz="0" w:space="0" w:color="auto"/>
        <w:left w:val="none" w:sz="0" w:space="0" w:color="auto"/>
        <w:bottom w:val="none" w:sz="0" w:space="0" w:color="auto"/>
        <w:right w:val="none" w:sz="0" w:space="0" w:color="auto"/>
      </w:divBdr>
    </w:div>
    <w:div w:id="634523756">
      <w:bodyDiv w:val="1"/>
      <w:marLeft w:val="0"/>
      <w:marRight w:val="0"/>
      <w:marTop w:val="0"/>
      <w:marBottom w:val="0"/>
      <w:divBdr>
        <w:top w:val="none" w:sz="0" w:space="0" w:color="auto"/>
        <w:left w:val="none" w:sz="0" w:space="0" w:color="auto"/>
        <w:bottom w:val="none" w:sz="0" w:space="0" w:color="auto"/>
        <w:right w:val="none" w:sz="0" w:space="0" w:color="auto"/>
      </w:divBdr>
    </w:div>
    <w:div w:id="638145065">
      <w:bodyDiv w:val="1"/>
      <w:marLeft w:val="0"/>
      <w:marRight w:val="0"/>
      <w:marTop w:val="0"/>
      <w:marBottom w:val="0"/>
      <w:divBdr>
        <w:top w:val="none" w:sz="0" w:space="0" w:color="auto"/>
        <w:left w:val="none" w:sz="0" w:space="0" w:color="auto"/>
        <w:bottom w:val="none" w:sz="0" w:space="0" w:color="auto"/>
        <w:right w:val="none" w:sz="0" w:space="0" w:color="auto"/>
      </w:divBdr>
    </w:div>
    <w:div w:id="638388711">
      <w:bodyDiv w:val="1"/>
      <w:marLeft w:val="0"/>
      <w:marRight w:val="0"/>
      <w:marTop w:val="0"/>
      <w:marBottom w:val="0"/>
      <w:divBdr>
        <w:top w:val="none" w:sz="0" w:space="0" w:color="auto"/>
        <w:left w:val="none" w:sz="0" w:space="0" w:color="auto"/>
        <w:bottom w:val="none" w:sz="0" w:space="0" w:color="auto"/>
        <w:right w:val="none" w:sz="0" w:space="0" w:color="auto"/>
      </w:divBdr>
    </w:div>
    <w:div w:id="641081856">
      <w:bodyDiv w:val="1"/>
      <w:marLeft w:val="0"/>
      <w:marRight w:val="0"/>
      <w:marTop w:val="0"/>
      <w:marBottom w:val="0"/>
      <w:divBdr>
        <w:top w:val="none" w:sz="0" w:space="0" w:color="auto"/>
        <w:left w:val="none" w:sz="0" w:space="0" w:color="auto"/>
        <w:bottom w:val="none" w:sz="0" w:space="0" w:color="auto"/>
        <w:right w:val="none" w:sz="0" w:space="0" w:color="auto"/>
      </w:divBdr>
    </w:div>
    <w:div w:id="641232874">
      <w:bodyDiv w:val="1"/>
      <w:marLeft w:val="0"/>
      <w:marRight w:val="0"/>
      <w:marTop w:val="0"/>
      <w:marBottom w:val="0"/>
      <w:divBdr>
        <w:top w:val="none" w:sz="0" w:space="0" w:color="auto"/>
        <w:left w:val="none" w:sz="0" w:space="0" w:color="auto"/>
        <w:bottom w:val="none" w:sz="0" w:space="0" w:color="auto"/>
        <w:right w:val="none" w:sz="0" w:space="0" w:color="auto"/>
      </w:divBdr>
    </w:div>
    <w:div w:id="642662173">
      <w:bodyDiv w:val="1"/>
      <w:marLeft w:val="0"/>
      <w:marRight w:val="0"/>
      <w:marTop w:val="0"/>
      <w:marBottom w:val="0"/>
      <w:divBdr>
        <w:top w:val="none" w:sz="0" w:space="0" w:color="auto"/>
        <w:left w:val="none" w:sz="0" w:space="0" w:color="auto"/>
        <w:bottom w:val="none" w:sz="0" w:space="0" w:color="auto"/>
        <w:right w:val="none" w:sz="0" w:space="0" w:color="auto"/>
      </w:divBdr>
    </w:div>
    <w:div w:id="644429779">
      <w:bodyDiv w:val="1"/>
      <w:marLeft w:val="0"/>
      <w:marRight w:val="0"/>
      <w:marTop w:val="0"/>
      <w:marBottom w:val="0"/>
      <w:divBdr>
        <w:top w:val="none" w:sz="0" w:space="0" w:color="auto"/>
        <w:left w:val="none" w:sz="0" w:space="0" w:color="auto"/>
        <w:bottom w:val="none" w:sz="0" w:space="0" w:color="auto"/>
        <w:right w:val="none" w:sz="0" w:space="0" w:color="auto"/>
      </w:divBdr>
    </w:div>
    <w:div w:id="647706034">
      <w:bodyDiv w:val="1"/>
      <w:marLeft w:val="0"/>
      <w:marRight w:val="0"/>
      <w:marTop w:val="0"/>
      <w:marBottom w:val="0"/>
      <w:divBdr>
        <w:top w:val="none" w:sz="0" w:space="0" w:color="auto"/>
        <w:left w:val="none" w:sz="0" w:space="0" w:color="auto"/>
        <w:bottom w:val="none" w:sz="0" w:space="0" w:color="auto"/>
        <w:right w:val="none" w:sz="0" w:space="0" w:color="auto"/>
      </w:divBdr>
    </w:div>
    <w:div w:id="654650110">
      <w:bodyDiv w:val="1"/>
      <w:marLeft w:val="0"/>
      <w:marRight w:val="0"/>
      <w:marTop w:val="0"/>
      <w:marBottom w:val="0"/>
      <w:divBdr>
        <w:top w:val="none" w:sz="0" w:space="0" w:color="auto"/>
        <w:left w:val="none" w:sz="0" w:space="0" w:color="auto"/>
        <w:bottom w:val="none" w:sz="0" w:space="0" w:color="auto"/>
        <w:right w:val="none" w:sz="0" w:space="0" w:color="auto"/>
      </w:divBdr>
    </w:div>
    <w:div w:id="658920349">
      <w:bodyDiv w:val="1"/>
      <w:marLeft w:val="0"/>
      <w:marRight w:val="0"/>
      <w:marTop w:val="0"/>
      <w:marBottom w:val="0"/>
      <w:divBdr>
        <w:top w:val="none" w:sz="0" w:space="0" w:color="auto"/>
        <w:left w:val="none" w:sz="0" w:space="0" w:color="auto"/>
        <w:bottom w:val="none" w:sz="0" w:space="0" w:color="auto"/>
        <w:right w:val="none" w:sz="0" w:space="0" w:color="auto"/>
      </w:divBdr>
    </w:div>
    <w:div w:id="661854177">
      <w:bodyDiv w:val="1"/>
      <w:marLeft w:val="0"/>
      <w:marRight w:val="0"/>
      <w:marTop w:val="0"/>
      <w:marBottom w:val="0"/>
      <w:divBdr>
        <w:top w:val="none" w:sz="0" w:space="0" w:color="auto"/>
        <w:left w:val="none" w:sz="0" w:space="0" w:color="auto"/>
        <w:bottom w:val="none" w:sz="0" w:space="0" w:color="auto"/>
        <w:right w:val="none" w:sz="0" w:space="0" w:color="auto"/>
      </w:divBdr>
    </w:div>
    <w:div w:id="664553894">
      <w:bodyDiv w:val="1"/>
      <w:marLeft w:val="0"/>
      <w:marRight w:val="0"/>
      <w:marTop w:val="0"/>
      <w:marBottom w:val="0"/>
      <w:divBdr>
        <w:top w:val="none" w:sz="0" w:space="0" w:color="auto"/>
        <w:left w:val="none" w:sz="0" w:space="0" w:color="auto"/>
        <w:bottom w:val="none" w:sz="0" w:space="0" w:color="auto"/>
        <w:right w:val="none" w:sz="0" w:space="0" w:color="auto"/>
      </w:divBdr>
      <w:divsChild>
        <w:div w:id="1151798070">
          <w:marLeft w:val="0"/>
          <w:marRight w:val="0"/>
          <w:marTop w:val="0"/>
          <w:marBottom w:val="0"/>
          <w:divBdr>
            <w:top w:val="none" w:sz="0" w:space="0" w:color="auto"/>
            <w:left w:val="none" w:sz="0" w:space="0" w:color="auto"/>
            <w:bottom w:val="none" w:sz="0" w:space="0" w:color="auto"/>
            <w:right w:val="none" w:sz="0" w:space="0" w:color="auto"/>
          </w:divBdr>
          <w:divsChild>
            <w:div w:id="1870027484">
              <w:marLeft w:val="0"/>
              <w:marRight w:val="0"/>
              <w:marTop w:val="0"/>
              <w:marBottom w:val="0"/>
              <w:divBdr>
                <w:top w:val="none" w:sz="0" w:space="0" w:color="auto"/>
                <w:left w:val="none" w:sz="0" w:space="0" w:color="auto"/>
                <w:bottom w:val="none" w:sz="0" w:space="0" w:color="auto"/>
                <w:right w:val="none" w:sz="0" w:space="0" w:color="auto"/>
              </w:divBdr>
              <w:divsChild>
                <w:div w:id="1913537146">
                  <w:marLeft w:val="0"/>
                  <w:marRight w:val="0"/>
                  <w:marTop w:val="0"/>
                  <w:marBottom w:val="0"/>
                  <w:divBdr>
                    <w:top w:val="none" w:sz="0" w:space="0" w:color="auto"/>
                    <w:left w:val="none" w:sz="0" w:space="0" w:color="auto"/>
                    <w:bottom w:val="none" w:sz="0" w:space="0" w:color="auto"/>
                    <w:right w:val="none" w:sz="0" w:space="0" w:color="auto"/>
                  </w:divBdr>
                  <w:divsChild>
                    <w:div w:id="225800346">
                      <w:marLeft w:val="0"/>
                      <w:marRight w:val="0"/>
                      <w:marTop w:val="0"/>
                      <w:marBottom w:val="0"/>
                      <w:divBdr>
                        <w:top w:val="none" w:sz="0" w:space="0" w:color="auto"/>
                        <w:left w:val="none" w:sz="0" w:space="0" w:color="auto"/>
                        <w:bottom w:val="none" w:sz="0" w:space="0" w:color="auto"/>
                        <w:right w:val="none" w:sz="0" w:space="0" w:color="auto"/>
                      </w:divBdr>
                      <w:divsChild>
                        <w:div w:id="811480528">
                          <w:marLeft w:val="0"/>
                          <w:marRight w:val="0"/>
                          <w:marTop w:val="0"/>
                          <w:marBottom w:val="0"/>
                          <w:divBdr>
                            <w:top w:val="none" w:sz="0" w:space="0" w:color="auto"/>
                            <w:left w:val="none" w:sz="0" w:space="0" w:color="auto"/>
                            <w:bottom w:val="none" w:sz="0" w:space="0" w:color="auto"/>
                            <w:right w:val="none" w:sz="0" w:space="0" w:color="auto"/>
                          </w:divBdr>
                          <w:divsChild>
                            <w:div w:id="1330712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72689377">
      <w:bodyDiv w:val="1"/>
      <w:marLeft w:val="0"/>
      <w:marRight w:val="0"/>
      <w:marTop w:val="0"/>
      <w:marBottom w:val="0"/>
      <w:divBdr>
        <w:top w:val="none" w:sz="0" w:space="0" w:color="auto"/>
        <w:left w:val="none" w:sz="0" w:space="0" w:color="auto"/>
        <w:bottom w:val="none" w:sz="0" w:space="0" w:color="auto"/>
        <w:right w:val="none" w:sz="0" w:space="0" w:color="auto"/>
      </w:divBdr>
    </w:div>
    <w:div w:id="675420799">
      <w:bodyDiv w:val="1"/>
      <w:marLeft w:val="0"/>
      <w:marRight w:val="0"/>
      <w:marTop w:val="0"/>
      <w:marBottom w:val="0"/>
      <w:divBdr>
        <w:top w:val="none" w:sz="0" w:space="0" w:color="auto"/>
        <w:left w:val="none" w:sz="0" w:space="0" w:color="auto"/>
        <w:bottom w:val="none" w:sz="0" w:space="0" w:color="auto"/>
        <w:right w:val="none" w:sz="0" w:space="0" w:color="auto"/>
      </w:divBdr>
    </w:div>
    <w:div w:id="675502774">
      <w:bodyDiv w:val="1"/>
      <w:marLeft w:val="0"/>
      <w:marRight w:val="0"/>
      <w:marTop w:val="0"/>
      <w:marBottom w:val="0"/>
      <w:divBdr>
        <w:top w:val="none" w:sz="0" w:space="0" w:color="auto"/>
        <w:left w:val="none" w:sz="0" w:space="0" w:color="auto"/>
        <w:bottom w:val="none" w:sz="0" w:space="0" w:color="auto"/>
        <w:right w:val="none" w:sz="0" w:space="0" w:color="auto"/>
      </w:divBdr>
    </w:div>
    <w:div w:id="675689652">
      <w:bodyDiv w:val="1"/>
      <w:marLeft w:val="0"/>
      <w:marRight w:val="0"/>
      <w:marTop w:val="0"/>
      <w:marBottom w:val="0"/>
      <w:divBdr>
        <w:top w:val="none" w:sz="0" w:space="0" w:color="auto"/>
        <w:left w:val="none" w:sz="0" w:space="0" w:color="auto"/>
        <w:bottom w:val="none" w:sz="0" w:space="0" w:color="auto"/>
        <w:right w:val="none" w:sz="0" w:space="0" w:color="auto"/>
      </w:divBdr>
    </w:div>
    <w:div w:id="683479662">
      <w:bodyDiv w:val="1"/>
      <w:marLeft w:val="0"/>
      <w:marRight w:val="0"/>
      <w:marTop w:val="0"/>
      <w:marBottom w:val="0"/>
      <w:divBdr>
        <w:top w:val="none" w:sz="0" w:space="0" w:color="auto"/>
        <w:left w:val="none" w:sz="0" w:space="0" w:color="auto"/>
        <w:bottom w:val="none" w:sz="0" w:space="0" w:color="auto"/>
        <w:right w:val="none" w:sz="0" w:space="0" w:color="auto"/>
      </w:divBdr>
    </w:div>
    <w:div w:id="684791982">
      <w:bodyDiv w:val="1"/>
      <w:marLeft w:val="0"/>
      <w:marRight w:val="0"/>
      <w:marTop w:val="0"/>
      <w:marBottom w:val="0"/>
      <w:divBdr>
        <w:top w:val="none" w:sz="0" w:space="0" w:color="auto"/>
        <w:left w:val="none" w:sz="0" w:space="0" w:color="auto"/>
        <w:bottom w:val="none" w:sz="0" w:space="0" w:color="auto"/>
        <w:right w:val="none" w:sz="0" w:space="0" w:color="auto"/>
      </w:divBdr>
    </w:div>
    <w:div w:id="688022539">
      <w:bodyDiv w:val="1"/>
      <w:marLeft w:val="0"/>
      <w:marRight w:val="0"/>
      <w:marTop w:val="0"/>
      <w:marBottom w:val="0"/>
      <w:divBdr>
        <w:top w:val="none" w:sz="0" w:space="0" w:color="auto"/>
        <w:left w:val="none" w:sz="0" w:space="0" w:color="auto"/>
        <w:bottom w:val="none" w:sz="0" w:space="0" w:color="auto"/>
        <w:right w:val="none" w:sz="0" w:space="0" w:color="auto"/>
      </w:divBdr>
    </w:div>
    <w:div w:id="688531970">
      <w:bodyDiv w:val="1"/>
      <w:marLeft w:val="0"/>
      <w:marRight w:val="0"/>
      <w:marTop w:val="0"/>
      <w:marBottom w:val="0"/>
      <w:divBdr>
        <w:top w:val="none" w:sz="0" w:space="0" w:color="auto"/>
        <w:left w:val="none" w:sz="0" w:space="0" w:color="auto"/>
        <w:bottom w:val="none" w:sz="0" w:space="0" w:color="auto"/>
        <w:right w:val="none" w:sz="0" w:space="0" w:color="auto"/>
      </w:divBdr>
    </w:div>
    <w:div w:id="689113318">
      <w:bodyDiv w:val="1"/>
      <w:marLeft w:val="0"/>
      <w:marRight w:val="0"/>
      <w:marTop w:val="0"/>
      <w:marBottom w:val="0"/>
      <w:divBdr>
        <w:top w:val="none" w:sz="0" w:space="0" w:color="auto"/>
        <w:left w:val="none" w:sz="0" w:space="0" w:color="auto"/>
        <w:bottom w:val="none" w:sz="0" w:space="0" w:color="auto"/>
        <w:right w:val="none" w:sz="0" w:space="0" w:color="auto"/>
      </w:divBdr>
    </w:div>
    <w:div w:id="692656556">
      <w:bodyDiv w:val="1"/>
      <w:marLeft w:val="0"/>
      <w:marRight w:val="0"/>
      <w:marTop w:val="0"/>
      <w:marBottom w:val="0"/>
      <w:divBdr>
        <w:top w:val="none" w:sz="0" w:space="0" w:color="auto"/>
        <w:left w:val="none" w:sz="0" w:space="0" w:color="auto"/>
        <w:bottom w:val="none" w:sz="0" w:space="0" w:color="auto"/>
        <w:right w:val="none" w:sz="0" w:space="0" w:color="auto"/>
      </w:divBdr>
    </w:div>
    <w:div w:id="701514107">
      <w:bodyDiv w:val="1"/>
      <w:marLeft w:val="0"/>
      <w:marRight w:val="0"/>
      <w:marTop w:val="0"/>
      <w:marBottom w:val="0"/>
      <w:divBdr>
        <w:top w:val="none" w:sz="0" w:space="0" w:color="auto"/>
        <w:left w:val="none" w:sz="0" w:space="0" w:color="auto"/>
        <w:bottom w:val="none" w:sz="0" w:space="0" w:color="auto"/>
        <w:right w:val="none" w:sz="0" w:space="0" w:color="auto"/>
      </w:divBdr>
    </w:div>
    <w:div w:id="703294011">
      <w:bodyDiv w:val="1"/>
      <w:marLeft w:val="0"/>
      <w:marRight w:val="0"/>
      <w:marTop w:val="0"/>
      <w:marBottom w:val="0"/>
      <w:divBdr>
        <w:top w:val="none" w:sz="0" w:space="0" w:color="auto"/>
        <w:left w:val="none" w:sz="0" w:space="0" w:color="auto"/>
        <w:bottom w:val="none" w:sz="0" w:space="0" w:color="auto"/>
        <w:right w:val="none" w:sz="0" w:space="0" w:color="auto"/>
      </w:divBdr>
    </w:div>
    <w:div w:id="710692341">
      <w:bodyDiv w:val="1"/>
      <w:marLeft w:val="0"/>
      <w:marRight w:val="0"/>
      <w:marTop w:val="0"/>
      <w:marBottom w:val="0"/>
      <w:divBdr>
        <w:top w:val="none" w:sz="0" w:space="0" w:color="auto"/>
        <w:left w:val="none" w:sz="0" w:space="0" w:color="auto"/>
        <w:bottom w:val="none" w:sz="0" w:space="0" w:color="auto"/>
        <w:right w:val="none" w:sz="0" w:space="0" w:color="auto"/>
      </w:divBdr>
    </w:div>
    <w:div w:id="715206633">
      <w:bodyDiv w:val="1"/>
      <w:marLeft w:val="0"/>
      <w:marRight w:val="0"/>
      <w:marTop w:val="0"/>
      <w:marBottom w:val="0"/>
      <w:divBdr>
        <w:top w:val="none" w:sz="0" w:space="0" w:color="auto"/>
        <w:left w:val="none" w:sz="0" w:space="0" w:color="auto"/>
        <w:bottom w:val="none" w:sz="0" w:space="0" w:color="auto"/>
        <w:right w:val="none" w:sz="0" w:space="0" w:color="auto"/>
      </w:divBdr>
    </w:div>
    <w:div w:id="717125243">
      <w:bodyDiv w:val="1"/>
      <w:marLeft w:val="0"/>
      <w:marRight w:val="0"/>
      <w:marTop w:val="0"/>
      <w:marBottom w:val="0"/>
      <w:divBdr>
        <w:top w:val="none" w:sz="0" w:space="0" w:color="auto"/>
        <w:left w:val="none" w:sz="0" w:space="0" w:color="auto"/>
        <w:bottom w:val="none" w:sz="0" w:space="0" w:color="auto"/>
        <w:right w:val="none" w:sz="0" w:space="0" w:color="auto"/>
      </w:divBdr>
    </w:div>
    <w:div w:id="718240932">
      <w:bodyDiv w:val="1"/>
      <w:marLeft w:val="0"/>
      <w:marRight w:val="0"/>
      <w:marTop w:val="0"/>
      <w:marBottom w:val="0"/>
      <w:divBdr>
        <w:top w:val="none" w:sz="0" w:space="0" w:color="auto"/>
        <w:left w:val="none" w:sz="0" w:space="0" w:color="auto"/>
        <w:bottom w:val="none" w:sz="0" w:space="0" w:color="auto"/>
        <w:right w:val="none" w:sz="0" w:space="0" w:color="auto"/>
      </w:divBdr>
    </w:div>
    <w:div w:id="720787128">
      <w:bodyDiv w:val="1"/>
      <w:marLeft w:val="0"/>
      <w:marRight w:val="0"/>
      <w:marTop w:val="0"/>
      <w:marBottom w:val="0"/>
      <w:divBdr>
        <w:top w:val="none" w:sz="0" w:space="0" w:color="auto"/>
        <w:left w:val="none" w:sz="0" w:space="0" w:color="auto"/>
        <w:bottom w:val="none" w:sz="0" w:space="0" w:color="auto"/>
        <w:right w:val="none" w:sz="0" w:space="0" w:color="auto"/>
      </w:divBdr>
    </w:div>
    <w:div w:id="733237708">
      <w:bodyDiv w:val="1"/>
      <w:marLeft w:val="0"/>
      <w:marRight w:val="0"/>
      <w:marTop w:val="0"/>
      <w:marBottom w:val="0"/>
      <w:divBdr>
        <w:top w:val="none" w:sz="0" w:space="0" w:color="auto"/>
        <w:left w:val="none" w:sz="0" w:space="0" w:color="auto"/>
        <w:bottom w:val="none" w:sz="0" w:space="0" w:color="auto"/>
        <w:right w:val="none" w:sz="0" w:space="0" w:color="auto"/>
      </w:divBdr>
      <w:divsChild>
        <w:div w:id="1158502781">
          <w:marLeft w:val="0"/>
          <w:marRight w:val="0"/>
          <w:marTop w:val="0"/>
          <w:marBottom w:val="0"/>
          <w:divBdr>
            <w:top w:val="none" w:sz="0" w:space="0" w:color="auto"/>
            <w:left w:val="none" w:sz="0" w:space="0" w:color="auto"/>
            <w:bottom w:val="none" w:sz="0" w:space="0" w:color="auto"/>
            <w:right w:val="none" w:sz="0" w:space="0" w:color="auto"/>
          </w:divBdr>
          <w:divsChild>
            <w:div w:id="298267450">
              <w:marLeft w:val="0"/>
              <w:marRight w:val="0"/>
              <w:marTop w:val="0"/>
              <w:marBottom w:val="0"/>
              <w:divBdr>
                <w:top w:val="none" w:sz="0" w:space="0" w:color="auto"/>
                <w:left w:val="none" w:sz="0" w:space="0" w:color="auto"/>
                <w:bottom w:val="none" w:sz="0" w:space="0" w:color="auto"/>
                <w:right w:val="none" w:sz="0" w:space="0" w:color="auto"/>
              </w:divBdr>
              <w:divsChild>
                <w:div w:id="638000410">
                  <w:marLeft w:val="0"/>
                  <w:marRight w:val="0"/>
                  <w:marTop w:val="0"/>
                  <w:marBottom w:val="0"/>
                  <w:divBdr>
                    <w:top w:val="none" w:sz="0" w:space="0" w:color="auto"/>
                    <w:left w:val="none" w:sz="0" w:space="0" w:color="auto"/>
                    <w:bottom w:val="none" w:sz="0" w:space="0" w:color="auto"/>
                    <w:right w:val="none" w:sz="0" w:space="0" w:color="auto"/>
                  </w:divBdr>
                  <w:divsChild>
                    <w:div w:id="1676953706">
                      <w:marLeft w:val="0"/>
                      <w:marRight w:val="0"/>
                      <w:marTop w:val="0"/>
                      <w:marBottom w:val="0"/>
                      <w:divBdr>
                        <w:top w:val="none" w:sz="0" w:space="0" w:color="auto"/>
                        <w:left w:val="none" w:sz="0" w:space="0" w:color="auto"/>
                        <w:bottom w:val="none" w:sz="0" w:space="0" w:color="auto"/>
                        <w:right w:val="none" w:sz="0" w:space="0" w:color="auto"/>
                      </w:divBdr>
                      <w:divsChild>
                        <w:div w:id="1872301893">
                          <w:marLeft w:val="0"/>
                          <w:marRight w:val="0"/>
                          <w:marTop w:val="0"/>
                          <w:marBottom w:val="0"/>
                          <w:divBdr>
                            <w:top w:val="none" w:sz="0" w:space="0" w:color="auto"/>
                            <w:left w:val="none" w:sz="0" w:space="0" w:color="auto"/>
                            <w:bottom w:val="none" w:sz="0" w:space="0" w:color="auto"/>
                            <w:right w:val="none" w:sz="0" w:space="0" w:color="auto"/>
                          </w:divBdr>
                          <w:divsChild>
                            <w:div w:id="280575934">
                              <w:marLeft w:val="0"/>
                              <w:marRight w:val="0"/>
                              <w:marTop w:val="0"/>
                              <w:marBottom w:val="0"/>
                              <w:divBdr>
                                <w:top w:val="none" w:sz="0" w:space="0" w:color="auto"/>
                                <w:left w:val="none" w:sz="0" w:space="0" w:color="auto"/>
                                <w:bottom w:val="none" w:sz="0" w:space="0" w:color="auto"/>
                                <w:right w:val="none" w:sz="0" w:space="0" w:color="auto"/>
                              </w:divBdr>
                              <w:divsChild>
                                <w:div w:id="869687233">
                                  <w:marLeft w:val="0"/>
                                  <w:marRight w:val="0"/>
                                  <w:marTop w:val="0"/>
                                  <w:marBottom w:val="0"/>
                                  <w:divBdr>
                                    <w:top w:val="none" w:sz="0" w:space="0" w:color="auto"/>
                                    <w:left w:val="none" w:sz="0" w:space="0" w:color="auto"/>
                                    <w:bottom w:val="none" w:sz="0" w:space="0" w:color="auto"/>
                                    <w:right w:val="none" w:sz="0" w:space="0" w:color="auto"/>
                                  </w:divBdr>
                                  <w:divsChild>
                                    <w:div w:id="1657107966">
                                      <w:marLeft w:val="0"/>
                                      <w:marRight w:val="0"/>
                                      <w:marTop w:val="0"/>
                                      <w:marBottom w:val="0"/>
                                      <w:divBdr>
                                        <w:top w:val="none" w:sz="0" w:space="0" w:color="auto"/>
                                        <w:left w:val="none" w:sz="0" w:space="0" w:color="auto"/>
                                        <w:bottom w:val="none" w:sz="0" w:space="0" w:color="auto"/>
                                        <w:right w:val="none" w:sz="0" w:space="0" w:color="auto"/>
                                      </w:divBdr>
                                      <w:divsChild>
                                        <w:div w:id="1298996031">
                                          <w:marLeft w:val="0"/>
                                          <w:marRight w:val="0"/>
                                          <w:marTop w:val="0"/>
                                          <w:marBottom w:val="0"/>
                                          <w:divBdr>
                                            <w:top w:val="none" w:sz="0" w:space="0" w:color="auto"/>
                                            <w:left w:val="none" w:sz="0" w:space="0" w:color="auto"/>
                                            <w:bottom w:val="none" w:sz="0" w:space="0" w:color="auto"/>
                                            <w:right w:val="none" w:sz="0" w:space="0" w:color="auto"/>
                                          </w:divBdr>
                                          <w:divsChild>
                                            <w:div w:id="610475302">
                                              <w:marLeft w:val="0"/>
                                              <w:marRight w:val="0"/>
                                              <w:marTop w:val="0"/>
                                              <w:marBottom w:val="0"/>
                                              <w:divBdr>
                                                <w:top w:val="none" w:sz="0" w:space="0" w:color="auto"/>
                                                <w:left w:val="none" w:sz="0" w:space="0" w:color="auto"/>
                                                <w:bottom w:val="none" w:sz="0" w:space="0" w:color="auto"/>
                                                <w:right w:val="none" w:sz="0" w:space="0" w:color="auto"/>
                                              </w:divBdr>
                                              <w:divsChild>
                                                <w:div w:id="1384645526">
                                                  <w:marLeft w:val="0"/>
                                                  <w:marRight w:val="0"/>
                                                  <w:marTop w:val="0"/>
                                                  <w:marBottom w:val="0"/>
                                                  <w:divBdr>
                                                    <w:top w:val="none" w:sz="0" w:space="0" w:color="auto"/>
                                                    <w:left w:val="none" w:sz="0" w:space="0" w:color="auto"/>
                                                    <w:bottom w:val="none" w:sz="0" w:space="0" w:color="auto"/>
                                                    <w:right w:val="none" w:sz="0" w:space="0" w:color="auto"/>
                                                  </w:divBdr>
                                                  <w:divsChild>
                                                    <w:div w:id="279800525">
                                                      <w:marLeft w:val="0"/>
                                                      <w:marRight w:val="0"/>
                                                      <w:marTop w:val="0"/>
                                                      <w:marBottom w:val="0"/>
                                                      <w:divBdr>
                                                        <w:top w:val="none" w:sz="0" w:space="0" w:color="auto"/>
                                                        <w:left w:val="none" w:sz="0" w:space="0" w:color="auto"/>
                                                        <w:bottom w:val="none" w:sz="0" w:space="0" w:color="auto"/>
                                                        <w:right w:val="none" w:sz="0" w:space="0" w:color="auto"/>
                                                      </w:divBdr>
                                                      <w:divsChild>
                                                        <w:div w:id="456724301">
                                                          <w:marLeft w:val="0"/>
                                                          <w:marRight w:val="0"/>
                                                          <w:marTop w:val="0"/>
                                                          <w:marBottom w:val="0"/>
                                                          <w:divBdr>
                                                            <w:top w:val="none" w:sz="0" w:space="0" w:color="auto"/>
                                                            <w:left w:val="none" w:sz="0" w:space="0" w:color="auto"/>
                                                            <w:bottom w:val="none" w:sz="0" w:space="0" w:color="auto"/>
                                                            <w:right w:val="none" w:sz="0" w:space="0" w:color="auto"/>
                                                          </w:divBdr>
                                                          <w:divsChild>
                                                            <w:div w:id="19667984">
                                                              <w:marLeft w:val="0"/>
                                                              <w:marRight w:val="0"/>
                                                              <w:marTop w:val="0"/>
                                                              <w:marBottom w:val="0"/>
                                                              <w:divBdr>
                                                                <w:top w:val="none" w:sz="0" w:space="0" w:color="auto"/>
                                                                <w:left w:val="none" w:sz="0" w:space="0" w:color="auto"/>
                                                                <w:bottom w:val="none" w:sz="0" w:space="0" w:color="auto"/>
                                                                <w:right w:val="none" w:sz="0" w:space="0" w:color="auto"/>
                                                              </w:divBdr>
                                                              <w:divsChild>
                                                                <w:div w:id="1483890848">
                                                                  <w:marLeft w:val="0"/>
                                                                  <w:marRight w:val="0"/>
                                                                  <w:marTop w:val="0"/>
                                                                  <w:marBottom w:val="0"/>
                                                                  <w:divBdr>
                                                                    <w:top w:val="none" w:sz="0" w:space="0" w:color="auto"/>
                                                                    <w:left w:val="none" w:sz="0" w:space="0" w:color="auto"/>
                                                                    <w:bottom w:val="none" w:sz="0" w:space="0" w:color="auto"/>
                                                                    <w:right w:val="none" w:sz="0" w:space="0" w:color="auto"/>
                                                                  </w:divBdr>
                                                                  <w:divsChild>
                                                                    <w:div w:id="2115443843">
                                                                      <w:marLeft w:val="0"/>
                                                                      <w:marRight w:val="0"/>
                                                                      <w:marTop w:val="0"/>
                                                                      <w:marBottom w:val="0"/>
                                                                      <w:divBdr>
                                                                        <w:top w:val="none" w:sz="0" w:space="0" w:color="auto"/>
                                                                        <w:left w:val="none" w:sz="0" w:space="0" w:color="auto"/>
                                                                        <w:bottom w:val="none" w:sz="0" w:space="0" w:color="auto"/>
                                                                        <w:right w:val="none" w:sz="0" w:space="0" w:color="auto"/>
                                                                      </w:divBdr>
                                                                      <w:divsChild>
                                                                        <w:div w:id="1921714420">
                                                                          <w:marLeft w:val="0"/>
                                                                          <w:marRight w:val="0"/>
                                                                          <w:marTop w:val="0"/>
                                                                          <w:marBottom w:val="0"/>
                                                                          <w:divBdr>
                                                                            <w:top w:val="none" w:sz="0" w:space="0" w:color="auto"/>
                                                                            <w:left w:val="none" w:sz="0" w:space="0" w:color="auto"/>
                                                                            <w:bottom w:val="none" w:sz="0" w:space="0" w:color="auto"/>
                                                                            <w:right w:val="none" w:sz="0" w:space="0" w:color="auto"/>
                                                                          </w:divBdr>
                                                                          <w:divsChild>
                                                                            <w:div w:id="908805471">
                                                                              <w:marLeft w:val="0"/>
                                                                              <w:marRight w:val="0"/>
                                                                              <w:marTop w:val="0"/>
                                                                              <w:marBottom w:val="0"/>
                                                                              <w:divBdr>
                                                                                <w:top w:val="none" w:sz="0" w:space="0" w:color="auto"/>
                                                                                <w:left w:val="none" w:sz="0" w:space="0" w:color="auto"/>
                                                                                <w:bottom w:val="none" w:sz="0" w:space="0" w:color="auto"/>
                                                                                <w:right w:val="none" w:sz="0" w:space="0" w:color="auto"/>
                                                                              </w:divBdr>
                                                                              <w:divsChild>
                                                                                <w:div w:id="1526752948">
                                                                                  <w:marLeft w:val="0"/>
                                                                                  <w:marRight w:val="0"/>
                                                                                  <w:marTop w:val="0"/>
                                                                                  <w:marBottom w:val="0"/>
                                                                                  <w:divBdr>
                                                                                    <w:top w:val="none" w:sz="0" w:space="0" w:color="auto"/>
                                                                                    <w:left w:val="none" w:sz="0" w:space="0" w:color="auto"/>
                                                                                    <w:bottom w:val="none" w:sz="0" w:space="0" w:color="auto"/>
                                                                                    <w:right w:val="none" w:sz="0" w:space="0" w:color="auto"/>
                                                                                  </w:divBdr>
                                                                                  <w:divsChild>
                                                                                    <w:div w:id="1102384982">
                                                                                      <w:marLeft w:val="0"/>
                                                                                      <w:marRight w:val="0"/>
                                                                                      <w:marTop w:val="0"/>
                                                                                      <w:marBottom w:val="0"/>
                                                                                      <w:divBdr>
                                                                                        <w:top w:val="none" w:sz="0" w:space="0" w:color="auto"/>
                                                                                        <w:left w:val="none" w:sz="0" w:space="0" w:color="auto"/>
                                                                                        <w:bottom w:val="none" w:sz="0" w:space="0" w:color="auto"/>
                                                                                        <w:right w:val="none" w:sz="0" w:space="0" w:color="auto"/>
                                                                                      </w:divBdr>
                                                                                      <w:divsChild>
                                                                                        <w:div w:id="950010511">
                                                                                          <w:marLeft w:val="0"/>
                                                                                          <w:marRight w:val="0"/>
                                                                                          <w:marTop w:val="0"/>
                                                                                          <w:marBottom w:val="0"/>
                                                                                          <w:divBdr>
                                                                                            <w:top w:val="none" w:sz="0" w:space="0" w:color="auto"/>
                                                                                            <w:left w:val="none" w:sz="0" w:space="0" w:color="auto"/>
                                                                                            <w:bottom w:val="none" w:sz="0" w:space="0" w:color="auto"/>
                                                                                            <w:right w:val="none" w:sz="0" w:space="0" w:color="auto"/>
                                                                                          </w:divBdr>
                                                                                          <w:divsChild>
                                                                                            <w:div w:id="1295335867">
                                                                                              <w:marLeft w:val="0"/>
                                                                                              <w:marRight w:val="0"/>
                                                                                              <w:marTop w:val="0"/>
                                                                                              <w:marBottom w:val="0"/>
                                                                                              <w:divBdr>
                                                                                                <w:top w:val="none" w:sz="0" w:space="0" w:color="auto"/>
                                                                                                <w:left w:val="none" w:sz="0" w:space="0" w:color="auto"/>
                                                                                                <w:bottom w:val="none" w:sz="0" w:space="0" w:color="auto"/>
                                                                                                <w:right w:val="none" w:sz="0" w:space="0" w:color="auto"/>
                                                                                              </w:divBdr>
                                                                                              <w:divsChild>
                                                                                                <w:div w:id="574051966">
                                                                                                  <w:marLeft w:val="0"/>
                                                                                                  <w:marRight w:val="0"/>
                                                                                                  <w:marTop w:val="0"/>
                                                                                                  <w:marBottom w:val="0"/>
                                                                                                  <w:divBdr>
                                                                                                    <w:top w:val="none" w:sz="0" w:space="0" w:color="auto"/>
                                                                                                    <w:left w:val="none" w:sz="0" w:space="0" w:color="auto"/>
                                                                                                    <w:bottom w:val="none" w:sz="0" w:space="0" w:color="auto"/>
                                                                                                    <w:right w:val="none" w:sz="0" w:space="0" w:color="auto"/>
                                                                                                  </w:divBdr>
                                                                                                </w:div>
                                                                                                <w:div w:id="1868368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34933175">
      <w:bodyDiv w:val="1"/>
      <w:marLeft w:val="0"/>
      <w:marRight w:val="0"/>
      <w:marTop w:val="0"/>
      <w:marBottom w:val="0"/>
      <w:divBdr>
        <w:top w:val="none" w:sz="0" w:space="0" w:color="auto"/>
        <w:left w:val="none" w:sz="0" w:space="0" w:color="auto"/>
        <w:bottom w:val="none" w:sz="0" w:space="0" w:color="auto"/>
        <w:right w:val="none" w:sz="0" w:space="0" w:color="auto"/>
      </w:divBdr>
    </w:div>
    <w:div w:id="736632732">
      <w:bodyDiv w:val="1"/>
      <w:marLeft w:val="0"/>
      <w:marRight w:val="0"/>
      <w:marTop w:val="0"/>
      <w:marBottom w:val="0"/>
      <w:divBdr>
        <w:top w:val="none" w:sz="0" w:space="0" w:color="auto"/>
        <w:left w:val="none" w:sz="0" w:space="0" w:color="auto"/>
        <w:bottom w:val="none" w:sz="0" w:space="0" w:color="auto"/>
        <w:right w:val="none" w:sz="0" w:space="0" w:color="auto"/>
      </w:divBdr>
    </w:div>
    <w:div w:id="738018854">
      <w:bodyDiv w:val="1"/>
      <w:marLeft w:val="0"/>
      <w:marRight w:val="0"/>
      <w:marTop w:val="0"/>
      <w:marBottom w:val="0"/>
      <w:divBdr>
        <w:top w:val="none" w:sz="0" w:space="0" w:color="auto"/>
        <w:left w:val="none" w:sz="0" w:space="0" w:color="auto"/>
        <w:bottom w:val="none" w:sz="0" w:space="0" w:color="auto"/>
        <w:right w:val="none" w:sz="0" w:space="0" w:color="auto"/>
      </w:divBdr>
    </w:div>
    <w:div w:id="739642340">
      <w:bodyDiv w:val="1"/>
      <w:marLeft w:val="0"/>
      <w:marRight w:val="0"/>
      <w:marTop w:val="0"/>
      <w:marBottom w:val="0"/>
      <w:divBdr>
        <w:top w:val="none" w:sz="0" w:space="0" w:color="auto"/>
        <w:left w:val="none" w:sz="0" w:space="0" w:color="auto"/>
        <w:bottom w:val="none" w:sz="0" w:space="0" w:color="auto"/>
        <w:right w:val="none" w:sz="0" w:space="0" w:color="auto"/>
      </w:divBdr>
    </w:div>
    <w:div w:id="741298273">
      <w:bodyDiv w:val="1"/>
      <w:marLeft w:val="0"/>
      <w:marRight w:val="0"/>
      <w:marTop w:val="0"/>
      <w:marBottom w:val="0"/>
      <w:divBdr>
        <w:top w:val="none" w:sz="0" w:space="0" w:color="auto"/>
        <w:left w:val="none" w:sz="0" w:space="0" w:color="auto"/>
        <w:bottom w:val="none" w:sz="0" w:space="0" w:color="auto"/>
        <w:right w:val="none" w:sz="0" w:space="0" w:color="auto"/>
      </w:divBdr>
    </w:div>
    <w:div w:id="745230282">
      <w:bodyDiv w:val="1"/>
      <w:marLeft w:val="0"/>
      <w:marRight w:val="0"/>
      <w:marTop w:val="0"/>
      <w:marBottom w:val="0"/>
      <w:divBdr>
        <w:top w:val="none" w:sz="0" w:space="0" w:color="auto"/>
        <w:left w:val="none" w:sz="0" w:space="0" w:color="auto"/>
        <w:bottom w:val="none" w:sz="0" w:space="0" w:color="auto"/>
        <w:right w:val="none" w:sz="0" w:space="0" w:color="auto"/>
      </w:divBdr>
    </w:div>
    <w:div w:id="747263139">
      <w:bodyDiv w:val="1"/>
      <w:marLeft w:val="0"/>
      <w:marRight w:val="0"/>
      <w:marTop w:val="0"/>
      <w:marBottom w:val="0"/>
      <w:divBdr>
        <w:top w:val="none" w:sz="0" w:space="0" w:color="auto"/>
        <w:left w:val="none" w:sz="0" w:space="0" w:color="auto"/>
        <w:bottom w:val="none" w:sz="0" w:space="0" w:color="auto"/>
        <w:right w:val="none" w:sz="0" w:space="0" w:color="auto"/>
      </w:divBdr>
    </w:div>
    <w:div w:id="749884826">
      <w:bodyDiv w:val="1"/>
      <w:marLeft w:val="0"/>
      <w:marRight w:val="0"/>
      <w:marTop w:val="0"/>
      <w:marBottom w:val="0"/>
      <w:divBdr>
        <w:top w:val="none" w:sz="0" w:space="0" w:color="auto"/>
        <w:left w:val="none" w:sz="0" w:space="0" w:color="auto"/>
        <w:bottom w:val="none" w:sz="0" w:space="0" w:color="auto"/>
        <w:right w:val="none" w:sz="0" w:space="0" w:color="auto"/>
      </w:divBdr>
    </w:div>
    <w:div w:id="750469184">
      <w:bodyDiv w:val="1"/>
      <w:marLeft w:val="0"/>
      <w:marRight w:val="0"/>
      <w:marTop w:val="0"/>
      <w:marBottom w:val="0"/>
      <w:divBdr>
        <w:top w:val="none" w:sz="0" w:space="0" w:color="auto"/>
        <w:left w:val="none" w:sz="0" w:space="0" w:color="auto"/>
        <w:bottom w:val="none" w:sz="0" w:space="0" w:color="auto"/>
        <w:right w:val="none" w:sz="0" w:space="0" w:color="auto"/>
      </w:divBdr>
    </w:div>
    <w:div w:id="754203344">
      <w:bodyDiv w:val="1"/>
      <w:marLeft w:val="0"/>
      <w:marRight w:val="0"/>
      <w:marTop w:val="0"/>
      <w:marBottom w:val="0"/>
      <w:divBdr>
        <w:top w:val="none" w:sz="0" w:space="0" w:color="auto"/>
        <w:left w:val="none" w:sz="0" w:space="0" w:color="auto"/>
        <w:bottom w:val="none" w:sz="0" w:space="0" w:color="auto"/>
        <w:right w:val="none" w:sz="0" w:space="0" w:color="auto"/>
      </w:divBdr>
    </w:div>
    <w:div w:id="756512543">
      <w:bodyDiv w:val="1"/>
      <w:marLeft w:val="0"/>
      <w:marRight w:val="0"/>
      <w:marTop w:val="0"/>
      <w:marBottom w:val="0"/>
      <w:divBdr>
        <w:top w:val="none" w:sz="0" w:space="0" w:color="auto"/>
        <w:left w:val="none" w:sz="0" w:space="0" w:color="auto"/>
        <w:bottom w:val="none" w:sz="0" w:space="0" w:color="auto"/>
        <w:right w:val="none" w:sz="0" w:space="0" w:color="auto"/>
      </w:divBdr>
    </w:div>
    <w:div w:id="759251249">
      <w:bodyDiv w:val="1"/>
      <w:marLeft w:val="0"/>
      <w:marRight w:val="0"/>
      <w:marTop w:val="0"/>
      <w:marBottom w:val="0"/>
      <w:divBdr>
        <w:top w:val="none" w:sz="0" w:space="0" w:color="auto"/>
        <w:left w:val="none" w:sz="0" w:space="0" w:color="auto"/>
        <w:bottom w:val="none" w:sz="0" w:space="0" w:color="auto"/>
        <w:right w:val="none" w:sz="0" w:space="0" w:color="auto"/>
      </w:divBdr>
    </w:div>
    <w:div w:id="763111003">
      <w:bodyDiv w:val="1"/>
      <w:marLeft w:val="0"/>
      <w:marRight w:val="0"/>
      <w:marTop w:val="0"/>
      <w:marBottom w:val="0"/>
      <w:divBdr>
        <w:top w:val="none" w:sz="0" w:space="0" w:color="auto"/>
        <w:left w:val="none" w:sz="0" w:space="0" w:color="auto"/>
        <w:bottom w:val="none" w:sz="0" w:space="0" w:color="auto"/>
        <w:right w:val="none" w:sz="0" w:space="0" w:color="auto"/>
      </w:divBdr>
    </w:div>
    <w:div w:id="766081234">
      <w:bodyDiv w:val="1"/>
      <w:marLeft w:val="0"/>
      <w:marRight w:val="0"/>
      <w:marTop w:val="0"/>
      <w:marBottom w:val="0"/>
      <w:divBdr>
        <w:top w:val="none" w:sz="0" w:space="0" w:color="auto"/>
        <w:left w:val="none" w:sz="0" w:space="0" w:color="auto"/>
        <w:bottom w:val="none" w:sz="0" w:space="0" w:color="auto"/>
        <w:right w:val="none" w:sz="0" w:space="0" w:color="auto"/>
      </w:divBdr>
    </w:div>
    <w:div w:id="780607195">
      <w:bodyDiv w:val="1"/>
      <w:marLeft w:val="0"/>
      <w:marRight w:val="0"/>
      <w:marTop w:val="0"/>
      <w:marBottom w:val="0"/>
      <w:divBdr>
        <w:top w:val="none" w:sz="0" w:space="0" w:color="auto"/>
        <w:left w:val="none" w:sz="0" w:space="0" w:color="auto"/>
        <w:bottom w:val="none" w:sz="0" w:space="0" w:color="auto"/>
        <w:right w:val="none" w:sz="0" w:space="0" w:color="auto"/>
      </w:divBdr>
    </w:div>
    <w:div w:id="781723983">
      <w:bodyDiv w:val="1"/>
      <w:marLeft w:val="0"/>
      <w:marRight w:val="0"/>
      <w:marTop w:val="0"/>
      <w:marBottom w:val="0"/>
      <w:divBdr>
        <w:top w:val="none" w:sz="0" w:space="0" w:color="auto"/>
        <w:left w:val="none" w:sz="0" w:space="0" w:color="auto"/>
        <w:bottom w:val="none" w:sz="0" w:space="0" w:color="auto"/>
        <w:right w:val="none" w:sz="0" w:space="0" w:color="auto"/>
      </w:divBdr>
    </w:div>
    <w:div w:id="793183754">
      <w:bodyDiv w:val="1"/>
      <w:marLeft w:val="0"/>
      <w:marRight w:val="0"/>
      <w:marTop w:val="0"/>
      <w:marBottom w:val="0"/>
      <w:divBdr>
        <w:top w:val="none" w:sz="0" w:space="0" w:color="auto"/>
        <w:left w:val="none" w:sz="0" w:space="0" w:color="auto"/>
        <w:bottom w:val="none" w:sz="0" w:space="0" w:color="auto"/>
        <w:right w:val="none" w:sz="0" w:space="0" w:color="auto"/>
      </w:divBdr>
    </w:div>
    <w:div w:id="793520528">
      <w:bodyDiv w:val="1"/>
      <w:marLeft w:val="0"/>
      <w:marRight w:val="0"/>
      <w:marTop w:val="0"/>
      <w:marBottom w:val="0"/>
      <w:divBdr>
        <w:top w:val="none" w:sz="0" w:space="0" w:color="auto"/>
        <w:left w:val="none" w:sz="0" w:space="0" w:color="auto"/>
        <w:bottom w:val="none" w:sz="0" w:space="0" w:color="auto"/>
        <w:right w:val="none" w:sz="0" w:space="0" w:color="auto"/>
      </w:divBdr>
    </w:div>
    <w:div w:id="797602979">
      <w:bodyDiv w:val="1"/>
      <w:marLeft w:val="0"/>
      <w:marRight w:val="0"/>
      <w:marTop w:val="0"/>
      <w:marBottom w:val="0"/>
      <w:divBdr>
        <w:top w:val="none" w:sz="0" w:space="0" w:color="auto"/>
        <w:left w:val="none" w:sz="0" w:space="0" w:color="auto"/>
        <w:bottom w:val="none" w:sz="0" w:space="0" w:color="auto"/>
        <w:right w:val="none" w:sz="0" w:space="0" w:color="auto"/>
      </w:divBdr>
    </w:div>
    <w:div w:id="802576826">
      <w:bodyDiv w:val="1"/>
      <w:marLeft w:val="0"/>
      <w:marRight w:val="0"/>
      <w:marTop w:val="0"/>
      <w:marBottom w:val="0"/>
      <w:divBdr>
        <w:top w:val="none" w:sz="0" w:space="0" w:color="auto"/>
        <w:left w:val="none" w:sz="0" w:space="0" w:color="auto"/>
        <w:bottom w:val="none" w:sz="0" w:space="0" w:color="auto"/>
        <w:right w:val="none" w:sz="0" w:space="0" w:color="auto"/>
      </w:divBdr>
    </w:div>
    <w:div w:id="803037425">
      <w:bodyDiv w:val="1"/>
      <w:marLeft w:val="0"/>
      <w:marRight w:val="0"/>
      <w:marTop w:val="0"/>
      <w:marBottom w:val="0"/>
      <w:divBdr>
        <w:top w:val="none" w:sz="0" w:space="0" w:color="auto"/>
        <w:left w:val="none" w:sz="0" w:space="0" w:color="auto"/>
        <w:bottom w:val="none" w:sz="0" w:space="0" w:color="auto"/>
        <w:right w:val="none" w:sz="0" w:space="0" w:color="auto"/>
      </w:divBdr>
    </w:div>
    <w:div w:id="807893195">
      <w:bodyDiv w:val="1"/>
      <w:marLeft w:val="0"/>
      <w:marRight w:val="0"/>
      <w:marTop w:val="0"/>
      <w:marBottom w:val="0"/>
      <w:divBdr>
        <w:top w:val="none" w:sz="0" w:space="0" w:color="auto"/>
        <w:left w:val="none" w:sz="0" w:space="0" w:color="auto"/>
        <w:bottom w:val="none" w:sz="0" w:space="0" w:color="auto"/>
        <w:right w:val="none" w:sz="0" w:space="0" w:color="auto"/>
      </w:divBdr>
    </w:div>
    <w:div w:id="814175799">
      <w:bodyDiv w:val="1"/>
      <w:marLeft w:val="0"/>
      <w:marRight w:val="0"/>
      <w:marTop w:val="0"/>
      <w:marBottom w:val="0"/>
      <w:divBdr>
        <w:top w:val="none" w:sz="0" w:space="0" w:color="auto"/>
        <w:left w:val="none" w:sz="0" w:space="0" w:color="auto"/>
        <w:bottom w:val="none" w:sz="0" w:space="0" w:color="auto"/>
        <w:right w:val="none" w:sz="0" w:space="0" w:color="auto"/>
      </w:divBdr>
    </w:div>
    <w:div w:id="818762333">
      <w:bodyDiv w:val="1"/>
      <w:marLeft w:val="0"/>
      <w:marRight w:val="0"/>
      <w:marTop w:val="0"/>
      <w:marBottom w:val="0"/>
      <w:divBdr>
        <w:top w:val="none" w:sz="0" w:space="0" w:color="auto"/>
        <w:left w:val="none" w:sz="0" w:space="0" w:color="auto"/>
        <w:bottom w:val="none" w:sz="0" w:space="0" w:color="auto"/>
        <w:right w:val="none" w:sz="0" w:space="0" w:color="auto"/>
      </w:divBdr>
    </w:div>
    <w:div w:id="822086252">
      <w:bodyDiv w:val="1"/>
      <w:marLeft w:val="0"/>
      <w:marRight w:val="0"/>
      <w:marTop w:val="0"/>
      <w:marBottom w:val="0"/>
      <w:divBdr>
        <w:top w:val="none" w:sz="0" w:space="0" w:color="auto"/>
        <w:left w:val="none" w:sz="0" w:space="0" w:color="auto"/>
        <w:bottom w:val="none" w:sz="0" w:space="0" w:color="auto"/>
        <w:right w:val="none" w:sz="0" w:space="0" w:color="auto"/>
      </w:divBdr>
    </w:div>
    <w:div w:id="823010481">
      <w:bodyDiv w:val="1"/>
      <w:marLeft w:val="0"/>
      <w:marRight w:val="0"/>
      <w:marTop w:val="0"/>
      <w:marBottom w:val="0"/>
      <w:divBdr>
        <w:top w:val="none" w:sz="0" w:space="0" w:color="auto"/>
        <w:left w:val="none" w:sz="0" w:space="0" w:color="auto"/>
        <w:bottom w:val="none" w:sz="0" w:space="0" w:color="auto"/>
        <w:right w:val="none" w:sz="0" w:space="0" w:color="auto"/>
      </w:divBdr>
    </w:div>
    <w:div w:id="827327091">
      <w:bodyDiv w:val="1"/>
      <w:marLeft w:val="0"/>
      <w:marRight w:val="0"/>
      <w:marTop w:val="0"/>
      <w:marBottom w:val="0"/>
      <w:divBdr>
        <w:top w:val="none" w:sz="0" w:space="0" w:color="auto"/>
        <w:left w:val="none" w:sz="0" w:space="0" w:color="auto"/>
        <w:bottom w:val="none" w:sz="0" w:space="0" w:color="auto"/>
        <w:right w:val="none" w:sz="0" w:space="0" w:color="auto"/>
      </w:divBdr>
    </w:div>
    <w:div w:id="829322985">
      <w:bodyDiv w:val="1"/>
      <w:marLeft w:val="0"/>
      <w:marRight w:val="0"/>
      <w:marTop w:val="0"/>
      <w:marBottom w:val="0"/>
      <w:divBdr>
        <w:top w:val="none" w:sz="0" w:space="0" w:color="auto"/>
        <w:left w:val="none" w:sz="0" w:space="0" w:color="auto"/>
        <w:bottom w:val="none" w:sz="0" w:space="0" w:color="auto"/>
        <w:right w:val="none" w:sz="0" w:space="0" w:color="auto"/>
      </w:divBdr>
    </w:div>
    <w:div w:id="830950677">
      <w:bodyDiv w:val="1"/>
      <w:marLeft w:val="0"/>
      <w:marRight w:val="0"/>
      <w:marTop w:val="0"/>
      <w:marBottom w:val="0"/>
      <w:divBdr>
        <w:top w:val="none" w:sz="0" w:space="0" w:color="auto"/>
        <w:left w:val="none" w:sz="0" w:space="0" w:color="auto"/>
        <w:bottom w:val="none" w:sz="0" w:space="0" w:color="auto"/>
        <w:right w:val="none" w:sz="0" w:space="0" w:color="auto"/>
      </w:divBdr>
    </w:div>
    <w:div w:id="831216333">
      <w:bodyDiv w:val="1"/>
      <w:marLeft w:val="0"/>
      <w:marRight w:val="0"/>
      <w:marTop w:val="0"/>
      <w:marBottom w:val="0"/>
      <w:divBdr>
        <w:top w:val="none" w:sz="0" w:space="0" w:color="auto"/>
        <w:left w:val="none" w:sz="0" w:space="0" w:color="auto"/>
        <w:bottom w:val="none" w:sz="0" w:space="0" w:color="auto"/>
        <w:right w:val="none" w:sz="0" w:space="0" w:color="auto"/>
      </w:divBdr>
    </w:div>
    <w:div w:id="836966207">
      <w:bodyDiv w:val="1"/>
      <w:marLeft w:val="0"/>
      <w:marRight w:val="0"/>
      <w:marTop w:val="0"/>
      <w:marBottom w:val="0"/>
      <w:divBdr>
        <w:top w:val="none" w:sz="0" w:space="0" w:color="auto"/>
        <w:left w:val="none" w:sz="0" w:space="0" w:color="auto"/>
        <w:bottom w:val="none" w:sz="0" w:space="0" w:color="auto"/>
        <w:right w:val="none" w:sz="0" w:space="0" w:color="auto"/>
      </w:divBdr>
    </w:div>
    <w:div w:id="840003491">
      <w:bodyDiv w:val="1"/>
      <w:marLeft w:val="0"/>
      <w:marRight w:val="0"/>
      <w:marTop w:val="0"/>
      <w:marBottom w:val="0"/>
      <w:divBdr>
        <w:top w:val="none" w:sz="0" w:space="0" w:color="auto"/>
        <w:left w:val="none" w:sz="0" w:space="0" w:color="auto"/>
        <w:bottom w:val="none" w:sz="0" w:space="0" w:color="auto"/>
        <w:right w:val="none" w:sz="0" w:space="0" w:color="auto"/>
      </w:divBdr>
    </w:div>
    <w:div w:id="842742308">
      <w:bodyDiv w:val="1"/>
      <w:marLeft w:val="0"/>
      <w:marRight w:val="0"/>
      <w:marTop w:val="0"/>
      <w:marBottom w:val="0"/>
      <w:divBdr>
        <w:top w:val="none" w:sz="0" w:space="0" w:color="auto"/>
        <w:left w:val="none" w:sz="0" w:space="0" w:color="auto"/>
        <w:bottom w:val="none" w:sz="0" w:space="0" w:color="auto"/>
        <w:right w:val="none" w:sz="0" w:space="0" w:color="auto"/>
      </w:divBdr>
    </w:div>
    <w:div w:id="842941241">
      <w:bodyDiv w:val="1"/>
      <w:marLeft w:val="0"/>
      <w:marRight w:val="0"/>
      <w:marTop w:val="0"/>
      <w:marBottom w:val="0"/>
      <w:divBdr>
        <w:top w:val="none" w:sz="0" w:space="0" w:color="auto"/>
        <w:left w:val="none" w:sz="0" w:space="0" w:color="auto"/>
        <w:bottom w:val="none" w:sz="0" w:space="0" w:color="auto"/>
        <w:right w:val="none" w:sz="0" w:space="0" w:color="auto"/>
      </w:divBdr>
    </w:div>
    <w:div w:id="845748240">
      <w:bodyDiv w:val="1"/>
      <w:marLeft w:val="0"/>
      <w:marRight w:val="0"/>
      <w:marTop w:val="0"/>
      <w:marBottom w:val="0"/>
      <w:divBdr>
        <w:top w:val="none" w:sz="0" w:space="0" w:color="auto"/>
        <w:left w:val="none" w:sz="0" w:space="0" w:color="auto"/>
        <w:bottom w:val="none" w:sz="0" w:space="0" w:color="auto"/>
        <w:right w:val="none" w:sz="0" w:space="0" w:color="auto"/>
      </w:divBdr>
    </w:div>
    <w:div w:id="852258952">
      <w:bodyDiv w:val="1"/>
      <w:marLeft w:val="0"/>
      <w:marRight w:val="0"/>
      <w:marTop w:val="0"/>
      <w:marBottom w:val="0"/>
      <w:divBdr>
        <w:top w:val="none" w:sz="0" w:space="0" w:color="auto"/>
        <w:left w:val="none" w:sz="0" w:space="0" w:color="auto"/>
        <w:bottom w:val="none" w:sz="0" w:space="0" w:color="auto"/>
        <w:right w:val="none" w:sz="0" w:space="0" w:color="auto"/>
      </w:divBdr>
    </w:div>
    <w:div w:id="852764458">
      <w:bodyDiv w:val="1"/>
      <w:marLeft w:val="0"/>
      <w:marRight w:val="0"/>
      <w:marTop w:val="0"/>
      <w:marBottom w:val="0"/>
      <w:divBdr>
        <w:top w:val="none" w:sz="0" w:space="0" w:color="auto"/>
        <w:left w:val="none" w:sz="0" w:space="0" w:color="auto"/>
        <w:bottom w:val="none" w:sz="0" w:space="0" w:color="auto"/>
        <w:right w:val="none" w:sz="0" w:space="0" w:color="auto"/>
      </w:divBdr>
    </w:div>
    <w:div w:id="855269691">
      <w:bodyDiv w:val="1"/>
      <w:marLeft w:val="0"/>
      <w:marRight w:val="0"/>
      <w:marTop w:val="0"/>
      <w:marBottom w:val="0"/>
      <w:divBdr>
        <w:top w:val="none" w:sz="0" w:space="0" w:color="auto"/>
        <w:left w:val="none" w:sz="0" w:space="0" w:color="auto"/>
        <w:bottom w:val="none" w:sz="0" w:space="0" w:color="auto"/>
        <w:right w:val="none" w:sz="0" w:space="0" w:color="auto"/>
      </w:divBdr>
    </w:div>
    <w:div w:id="856233105">
      <w:bodyDiv w:val="1"/>
      <w:marLeft w:val="0"/>
      <w:marRight w:val="0"/>
      <w:marTop w:val="0"/>
      <w:marBottom w:val="0"/>
      <w:divBdr>
        <w:top w:val="none" w:sz="0" w:space="0" w:color="auto"/>
        <w:left w:val="none" w:sz="0" w:space="0" w:color="auto"/>
        <w:bottom w:val="none" w:sz="0" w:space="0" w:color="auto"/>
        <w:right w:val="none" w:sz="0" w:space="0" w:color="auto"/>
      </w:divBdr>
    </w:div>
    <w:div w:id="862668427">
      <w:bodyDiv w:val="1"/>
      <w:marLeft w:val="0"/>
      <w:marRight w:val="0"/>
      <w:marTop w:val="0"/>
      <w:marBottom w:val="0"/>
      <w:divBdr>
        <w:top w:val="none" w:sz="0" w:space="0" w:color="auto"/>
        <w:left w:val="none" w:sz="0" w:space="0" w:color="auto"/>
        <w:bottom w:val="none" w:sz="0" w:space="0" w:color="auto"/>
        <w:right w:val="none" w:sz="0" w:space="0" w:color="auto"/>
      </w:divBdr>
    </w:div>
    <w:div w:id="865368223">
      <w:bodyDiv w:val="1"/>
      <w:marLeft w:val="0"/>
      <w:marRight w:val="0"/>
      <w:marTop w:val="0"/>
      <w:marBottom w:val="0"/>
      <w:divBdr>
        <w:top w:val="none" w:sz="0" w:space="0" w:color="auto"/>
        <w:left w:val="none" w:sz="0" w:space="0" w:color="auto"/>
        <w:bottom w:val="none" w:sz="0" w:space="0" w:color="auto"/>
        <w:right w:val="none" w:sz="0" w:space="0" w:color="auto"/>
      </w:divBdr>
    </w:div>
    <w:div w:id="866257710">
      <w:bodyDiv w:val="1"/>
      <w:marLeft w:val="0"/>
      <w:marRight w:val="0"/>
      <w:marTop w:val="0"/>
      <w:marBottom w:val="0"/>
      <w:divBdr>
        <w:top w:val="none" w:sz="0" w:space="0" w:color="auto"/>
        <w:left w:val="none" w:sz="0" w:space="0" w:color="auto"/>
        <w:bottom w:val="none" w:sz="0" w:space="0" w:color="auto"/>
        <w:right w:val="none" w:sz="0" w:space="0" w:color="auto"/>
      </w:divBdr>
    </w:div>
    <w:div w:id="866874346">
      <w:bodyDiv w:val="1"/>
      <w:marLeft w:val="0"/>
      <w:marRight w:val="0"/>
      <w:marTop w:val="0"/>
      <w:marBottom w:val="0"/>
      <w:divBdr>
        <w:top w:val="none" w:sz="0" w:space="0" w:color="auto"/>
        <w:left w:val="none" w:sz="0" w:space="0" w:color="auto"/>
        <w:bottom w:val="none" w:sz="0" w:space="0" w:color="auto"/>
        <w:right w:val="none" w:sz="0" w:space="0" w:color="auto"/>
      </w:divBdr>
    </w:div>
    <w:div w:id="867566292">
      <w:bodyDiv w:val="1"/>
      <w:marLeft w:val="0"/>
      <w:marRight w:val="0"/>
      <w:marTop w:val="0"/>
      <w:marBottom w:val="0"/>
      <w:divBdr>
        <w:top w:val="none" w:sz="0" w:space="0" w:color="auto"/>
        <w:left w:val="none" w:sz="0" w:space="0" w:color="auto"/>
        <w:bottom w:val="none" w:sz="0" w:space="0" w:color="auto"/>
        <w:right w:val="none" w:sz="0" w:space="0" w:color="auto"/>
      </w:divBdr>
    </w:div>
    <w:div w:id="869729540">
      <w:bodyDiv w:val="1"/>
      <w:marLeft w:val="0"/>
      <w:marRight w:val="0"/>
      <w:marTop w:val="0"/>
      <w:marBottom w:val="0"/>
      <w:divBdr>
        <w:top w:val="none" w:sz="0" w:space="0" w:color="auto"/>
        <w:left w:val="none" w:sz="0" w:space="0" w:color="auto"/>
        <w:bottom w:val="none" w:sz="0" w:space="0" w:color="auto"/>
        <w:right w:val="none" w:sz="0" w:space="0" w:color="auto"/>
      </w:divBdr>
    </w:div>
    <w:div w:id="871654428">
      <w:bodyDiv w:val="1"/>
      <w:marLeft w:val="0"/>
      <w:marRight w:val="0"/>
      <w:marTop w:val="0"/>
      <w:marBottom w:val="0"/>
      <w:divBdr>
        <w:top w:val="none" w:sz="0" w:space="0" w:color="auto"/>
        <w:left w:val="none" w:sz="0" w:space="0" w:color="auto"/>
        <w:bottom w:val="none" w:sz="0" w:space="0" w:color="auto"/>
        <w:right w:val="none" w:sz="0" w:space="0" w:color="auto"/>
      </w:divBdr>
    </w:div>
    <w:div w:id="874151327">
      <w:bodyDiv w:val="1"/>
      <w:marLeft w:val="0"/>
      <w:marRight w:val="0"/>
      <w:marTop w:val="0"/>
      <w:marBottom w:val="0"/>
      <w:divBdr>
        <w:top w:val="none" w:sz="0" w:space="0" w:color="auto"/>
        <w:left w:val="none" w:sz="0" w:space="0" w:color="auto"/>
        <w:bottom w:val="none" w:sz="0" w:space="0" w:color="auto"/>
        <w:right w:val="none" w:sz="0" w:space="0" w:color="auto"/>
      </w:divBdr>
    </w:div>
    <w:div w:id="880944047">
      <w:bodyDiv w:val="1"/>
      <w:marLeft w:val="0"/>
      <w:marRight w:val="0"/>
      <w:marTop w:val="0"/>
      <w:marBottom w:val="0"/>
      <w:divBdr>
        <w:top w:val="none" w:sz="0" w:space="0" w:color="auto"/>
        <w:left w:val="none" w:sz="0" w:space="0" w:color="auto"/>
        <w:bottom w:val="none" w:sz="0" w:space="0" w:color="auto"/>
        <w:right w:val="none" w:sz="0" w:space="0" w:color="auto"/>
      </w:divBdr>
    </w:div>
    <w:div w:id="881787516">
      <w:bodyDiv w:val="1"/>
      <w:marLeft w:val="0"/>
      <w:marRight w:val="0"/>
      <w:marTop w:val="0"/>
      <w:marBottom w:val="0"/>
      <w:divBdr>
        <w:top w:val="none" w:sz="0" w:space="0" w:color="auto"/>
        <w:left w:val="none" w:sz="0" w:space="0" w:color="auto"/>
        <w:bottom w:val="none" w:sz="0" w:space="0" w:color="auto"/>
        <w:right w:val="none" w:sz="0" w:space="0" w:color="auto"/>
      </w:divBdr>
    </w:div>
    <w:div w:id="890575713">
      <w:bodyDiv w:val="1"/>
      <w:marLeft w:val="0"/>
      <w:marRight w:val="0"/>
      <w:marTop w:val="0"/>
      <w:marBottom w:val="0"/>
      <w:divBdr>
        <w:top w:val="none" w:sz="0" w:space="0" w:color="auto"/>
        <w:left w:val="none" w:sz="0" w:space="0" w:color="auto"/>
        <w:bottom w:val="none" w:sz="0" w:space="0" w:color="auto"/>
        <w:right w:val="none" w:sz="0" w:space="0" w:color="auto"/>
      </w:divBdr>
    </w:div>
    <w:div w:id="892011198">
      <w:bodyDiv w:val="1"/>
      <w:marLeft w:val="0"/>
      <w:marRight w:val="0"/>
      <w:marTop w:val="0"/>
      <w:marBottom w:val="0"/>
      <w:divBdr>
        <w:top w:val="none" w:sz="0" w:space="0" w:color="auto"/>
        <w:left w:val="none" w:sz="0" w:space="0" w:color="auto"/>
        <w:bottom w:val="none" w:sz="0" w:space="0" w:color="auto"/>
        <w:right w:val="none" w:sz="0" w:space="0" w:color="auto"/>
      </w:divBdr>
    </w:div>
    <w:div w:id="896208766">
      <w:bodyDiv w:val="1"/>
      <w:marLeft w:val="0"/>
      <w:marRight w:val="0"/>
      <w:marTop w:val="0"/>
      <w:marBottom w:val="0"/>
      <w:divBdr>
        <w:top w:val="none" w:sz="0" w:space="0" w:color="auto"/>
        <w:left w:val="none" w:sz="0" w:space="0" w:color="auto"/>
        <w:bottom w:val="none" w:sz="0" w:space="0" w:color="auto"/>
        <w:right w:val="none" w:sz="0" w:space="0" w:color="auto"/>
      </w:divBdr>
    </w:div>
    <w:div w:id="897665508">
      <w:bodyDiv w:val="1"/>
      <w:marLeft w:val="0"/>
      <w:marRight w:val="0"/>
      <w:marTop w:val="0"/>
      <w:marBottom w:val="0"/>
      <w:divBdr>
        <w:top w:val="none" w:sz="0" w:space="0" w:color="auto"/>
        <w:left w:val="none" w:sz="0" w:space="0" w:color="auto"/>
        <w:bottom w:val="none" w:sz="0" w:space="0" w:color="auto"/>
        <w:right w:val="none" w:sz="0" w:space="0" w:color="auto"/>
      </w:divBdr>
    </w:div>
    <w:div w:id="901674876">
      <w:bodyDiv w:val="1"/>
      <w:marLeft w:val="0"/>
      <w:marRight w:val="0"/>
      <w:marTop w:val="0"/>
      <w:marBottom w:val="0"/>
      <w:divBdr>
        <w:top w:val="none" w:sz="0" w:space="0" w:color="auto"/>
        <w:left w:val="none" w:sz="0" w:space="0" w:color="auto"/>
        <w:bottom w:val="none" w:sz="0" w:space="0" w:color="auto"/>
        <w:right w:val="none" w:sz="0" w:space="0" w:color="auto"/>
      </w:divBdr>
    </w:div>
    <w:div w:id="904873766">
      <w:bodyDiv w:val="1"/>
      <w:marLeft w:val="0"/>
      <w:marRight w:val="0"/>
      <w:marTop w:val="0"/>
      <w:marBottom w:val="0"/>
      <w:divBdr>
        <w:top w:val="none" w:sz="0" w:space="0" w:color="auto"/>
        <w:left w:val="none" w:sz="0" w:space="0" w:color="auto"/>
        <w:bottom w:val="none" w:sz="0" w:space="0" w:color="auto"/>
        <w:right w:val="none" w:sz="0" w:space="0" w:color="auto"/>
      </w:divBdr>
    </w:div>
    <w:div w:id="913246819">
      <w:bodyDiv w:val="1"/>
      <w:marLeft w:val="0"/>
      <w:marRight w:val="0"/>
      <w:marTop w:val="0"/>
      <w:marBottom w:val="0"/>
      <w:divBdr>
        <w:top w:val="none" w:sz="0" w:space="0" w:color="auto"/>
        <w:left w:val="none" w:sz="0" w:space="0" w:color="auto"/>
        <w:bottom w:val="none" w:sz="0" w:space="0" w:color="auto"/>
        <w:right w:val="none" w:sz="0" w:space="0" w:color="auto"/>
      </w:divBdr>
    </w:div>
    <w:div w:id="916400227">
      <w:bodyDiv w:val="1"/>
      <w:marLeft w:val="0"/>
      <w:marRight w:val="0"/>
      <w:marTop w:val="0"/>
      <w:marBottom w:val="0"/>
      <w:divBdr>
        <w:top w:val="none" w:sz="0" w:space="0" w:color="auto"/>
        <w:left w:val="none" w:sz="0" w:space="0" w:color="auto"/>
        <w:bottom w:val="none" w:sz="0" w:space="0" w:color="auto"/>
        <w:right w:val="none" w:sz="0" w:space="0" w:color="auto"/>
      </w:divBdr>
    </w:div>
    <w:div w:id="917667683">
      <w:bodyDiv w:val="1"/>
      <w:marLeft w:val="0"/>
      <w:marRight w:val="0"/>
      <w:marTop w:val="0"/>
      <w:marBottom w:val="0"/>
      <w:divBdr>
        <w:top w:val="none" w:sz="0" w:space="0" w:color="auto"/>
        <w:left w:val="none" w:sz="0" w:space="0" w:color="auto"/>
        <w:bottom w:val="none" w:sz="0" w:space="0" w:color="auto"/>
        <w:right w:val="none" w:sz="0" w:space="0" w:color="auto"/>
      </w:divBdr>
    </w:div>
    <w:div w:id="919214407">
      <w:bodyDiv w:val="1"/>
      <w:marLeft w:val="0"/>
      <w:marRight w:val="0"/>
      <w:marTop w:val="0"/>
      <w:marBottom w:val="0"/>
      <w:divBdr>
        <w:top w:val="none" w:sz="0" w:space="0" w:color="auto"/>
        <w:left w:val="none" w:sz="0" w:space="0" w:color="auto"/>
        <w:bottom w:val="none" w:sz="0" w:space="0" w:color="auto"/>
        <w:right w:val="none" w:sz="0" w:space="0" w:color="auto"/>
      </w:divBdr>
    </w:div>
    <w:div w:id="923757670">
      <w:bodyDiv w:val="1"/>
      <w:marLeft w:val="0"/>
      <w:marRight w:val="0"/>
      <w:marTop w:val="0"/>
      <w:marBottom w:val="0"/>
      <w:divBdr>
        <w:top w:val="none" w:sz="0" w:space="0" w:color="auto"/>
        <w:left w:val="none" w:sz="0" w:space="0" w:color="auto"/>
        <w:bottom w:val="none" w:sz="0" w:space="0" w:color="auto"/>
        <w:right w:val="none" w:sz="0" w:space="0" w:color="auto"/>
      </w:divBdr>
    </w:div>
    <w:div w:id="928387883">
      <w:bodyDiv w:val="1"/>
      <w:marLeft w:val="0"/>
      <w:marRight w:val="0"/>
      <w:marTop w:val="0"/>
      <w:marBottom w:val="0"/>
      <w:divBdr>
        <w:top w:val="none" w:sz="0" w:space="0" w:color="auto"/>
        <w:left w:val="none" w:sz="0" w:space="0" w:color="auto"/>
        <w:bottom w:val="none" w:sz="0" w:space="0" w:color="auto"/>
        <w:right w:val="none" w:sz="0" w:space="0" w:color="auto"/>
      </w:divBdr>
    </w:div>
    <w:div w:id="928581007">
      <w:bodyDiv w:val="1"/>
      <w:marLeft w:val="0"/>
      <w:marRight w:val="0"/>
      <w:marTop w:val="0"/>
      <w:marBottom w:val="0"/>
      <w:divBdr>
        <w:top w:val="none" w:sz="0" w:space="0" w:color="auto"/>
        <w:left w:val="none" w:sz="0" w:space="0" w:color="auto"/>
        <w:bottom w:val="none" w:sz="0" w:space="0" w:color="auto"/>
        <w:right w:val="none" w:sz="0" w:space="0" w:color="auto"/>
      </w:divBdr>
    </w:div>
    <w:div w:id="929196554">
      <w:bodyDiv w:val="1"/>
      <w:marLeft w:val="0"/>
      <w:marRight w:val="0"/>
      <w:marTop w:val="0"/>
      <w:marBottom w:val="0"/>
      <w:divBdr>
        <w:top w:val="none" w:sz="0" w:space="0" w:color="auto"/>
        <w:left w:val="none" w:sz="0" w:space="0" w:color="auto"/>
        <w:bottom w:val="none" w:sz="0" w:space="0" w:color="auto"/>
        <w:right w:val="none" w:sz="0" w:space="0" w:color="auto"/>
      </w:divBdr>
    </w:div>
    <w:div w:id="929892467">
      <w:bodyDiv w:val="1"/>
      <w:marLeft w:val="0"/>
      <w:marRight w:val="0"/>
      <w:marTop w:val="0"/>
      <w:marBottom w:val="0"/>
      <w:divBdr>
        <w:top w:val="none" w:sz="0" w:space="0" w:color="auto"/>
        <w:left w:val="none" w:sz="0" w:space="0" w:color="auto"/>
        <w:bottom w:val="none" w:sz="0" w:space="0" w:color="auto"/>
        <w:right w:val="none" w:sz="0" w:space="0" w:color="auto"/>
      </w:divBdr>
    </w:div>
    <w:div w:id="930359425">
      <w:bodyDiv w:val="1"/>
      <w:marLeft w:val="0"/>
      <w:marRight w:val="0"/>
      <w:marTop w:val="0"/>
      <w:marBottom w:val="0"/>
      <w:divBdr>
        <w:top w:val="none" w:sz="0" w:space="0" w:color="auto"/>
        <w:left w:val="none" w:sz="0" w:space="0" w:color="auto"/>
        <w:bottom w:val="none" w:sz="0" w:space="0" w:color="auto"/>
        <w:right w:val="none" w:sz="0" w:space="0" w:color="auto"/>
      </w:divBdr>
    </w:div>
    <w:div w:id="932712734">
      <w:bodyDiv w:val="1"/>
      <w:marLeft w:val="0"/>
      <w:marRight w:val="0"/>
      <w:marTop w:val="0"/>
      <w:marBottom w:val="0"/>
      <w:divBdr>
        <w:top w:val="none" w:sz="0" w:space="0" w:color="auto"/>
        <w:left w:val="none" w:sz="0" w:space="0" w:color="auto"/>
        <w:bottom w:val="none" w:sz="0" w:space="0" w:color="auto"/>
        <w:right w:val="none" w:sz="0" w:space="0" w:color="auto"/>
      </w:divBdr>
    </w:div>
    <w:div w:id="937563111">
      <w:bodyDiv w:val="1"/>
      <w:marLeft w:val="0"/>
      <w:marRight w:val="0"/>
      <w:marTop w:val="0"/>
      <w:marBottom w:val="0"/>
      <w:divBdr>
        <w:top w:val="none" w:sz="0" w:space="0" w:color="auto"/>
        <w:left w:val="none" w:sz="0" w:space="0" w:color="auto"/>
        <w:bottom w:val="none" w:sz="0" w:space="0" w:color="auto"/>
        <w:right w:val="none" w:sz="0" w:space="0" w:color="auto"/>
      </w:divBdr>
    </w:div>
    <w:div w:id="938220410">
      <w:bodyDiv w:val="1"/>
      <w:marLeft w:val="0"/>
      <w:marRight w:val="0"/>
      <w:marTop w:val="0"/>
      <w:marBottom w:val="0"/>
      <w:divBdr>
        <w:top w:val="none" w:sz="0" w:space="0" w:color="auto"/>
        <w:left w:val="none" w:sz="0" w:space="0" w:color="auto"/>
        <w:bottom w:val="none" w:sz="0" w:space="0" w:color="auto"/>
        <w:right w:val="none" w:sz="0" w:space="0" w:color="auto"/>
      </w:divBdr>
    </w:div>
    <w:div w:id="941255229">
      <w:bodyDiv w:val="1"/>
      <w:marLeft w:val="0"/>
      <w:marRight w:val="0"/>
      <w:marTop w:val="0"/>
      <w:marBottom w:val="0"/>
      <w:divBdr>
        <w:top w:val="none" w:sz="0" w:space="0" w:color="auto"/>
        <w:left w:val="none" w:sz="0" w:space="0" w:color="auto"/>
        <w:bottom w:val="none" w:sz="0" w:space="0" w:color="auto"/>
        <w:right w:val="none" w:sz="0" w:space="0" w:color="auto"/>
      </w:divBdr>
    </w:div>
    <w:div w:id="943154996">
      <w:bodyDiv w:val="1"/>
      <w:marLeft w:val="0"/>
      <w:marRight w:val="0"/>
      <w:marTop w:val="0"/>
      <w:marBottom w:val="0"/>
      <w:divBdr>
        <w:top w:val="none" w:sz="0" w:space="0" w:color="auto"/>
        <w:left w:val="none" w:sz="0" w:space="0" w:color="auto"/>
        <w:bottom w:val="none" w:sz="0" w:space="0" w:color="auto"/>
        <w:right w:val="none" w:sz="0" w:space="0" w:color="auto"/>
      </w:divBdr>
    </w:div>
    <w:div w:id="944389060">
      <w:bodyDiv w:val="1"/>
      <w:marLeft w:val="0"/>
      <w:marRight w:val="0"/>
      <w:marTop w:val="0"/>
      <w:marBottom w:val="0"/>
      <w:divBdr>
        <w:top w:val="none" w:sz="0" w:space="0" w:color="auto"/>
        <w:left w:val="none" w:sz="0" w:space="0" w:color="auto"/>
        <w:bottom w:val="none" w:sz="0" w:space="0" w:color="auto"/>
        <w:right w:val="none" w:sz="0" w:space="0" w:color="auto"/>
      </w:divBdr>
      <w:divsChild>
        <w:div w:id="1840608809">
          <w:marLeft w:val="0"/>
          <w:marRight w:val="0"/>
          <w:marTop w:val="0"/>
          <w:marBottom w:val="0"/>
          <w:divBdr>
            <w:top w:val="none" w:sz="0" w:space="0" w:color="auto"/>
            <w:left w:val="none" w:sz="0" w:space="0" w:color="auto"/>
            <w:bottom w:val="none" w:sz="0" w:space="0" w:color="auto"/>
            <w:right w:val="none" w:sz="0" w:space="0" w:color="auto"/>
          </w:divBdr>
          <w:divsChild>
            <w:div w:id="1559630739">
              <w:marLeft w:val="0"/>
              <w:marRight w:val="0"/>
              <w:marTop w:val="0"/>
              <w:marBottom w:val="0"/>
              <w:divBdr>
                <w:top w:val="none" w:sz="0" w:space="0" w:color="auto"/>
                <w:left w:val="none" w:sz="0" w:space="0" w:color="auto"/>
                <w:bottom w:val="none" w:sz="0" w:space="0" w:color="auto"/>
                <w:right w:val="none" w:sz="0" w:space="0" w:color="auto"/>
              </w:divBdr>
              <w:divsChild>
                <w:div w:id="955520264">
                  <w:marLeft w:val="0"/>
                  <w:marRight w:val="0"/>
                  <w:marTop w:val="0"/>
                  <w:marBottom w:val="0"/>
                  <w:divBdr>
                    <w:top w:val="none" w:sz="0" w:space="0" w:color="auto"/>
                    <w:left w:val="none" w:sz="0" w:space="0" w:color="auto"/>
                    <w:bottom w:val="none" w:sz="0" w:space="0" w:color="auto"/>
                    <w:right w:val="none" w:sz="0" w:space="0" w:color="auto"/>
                  </w:divBdr>
                  <w:divsChild>
                    <w:div w:id="97215897">
                      <w:marLeft w:val="0"/>
                      <w:marRight w:val="0"/>
                      <w:marTop w:val="0"/>
                      <w:marBottom w:val="0"/>
                      <w:divBdr>
                        <w:top w:val="none" w:sz="0" w:space="0" w:color="auto"/>
                        <w:left w:val="none" w:sz="0" w:space="0" w:color="auto"/>
                        <w:bottom w:val="none" w:sz="0" w:space="0" w:color="auto"/>
                        <w:right w:val="none" w:sz="0" w:space="0" w:color="auto"/>
                      </w:divBdr>
                      <w:divsChild>
                        <w:div w:id="1354771199">
                          <w:marLeft w:val="0"/>
                          <w:marRight w:val="0"/>
                          <w:marTop w:val="0"/>
                          <w:marBottom w:val="0"/>
                          <w:divBdr>
                            <w:top w:val="none" w:sz="0" w:space="0" w:color="auto"/>
                            <w:left w:val="none" w:sz="0" w:space="0" w:color="auto"/>
                            <w:bottom w:val="none" w:sz="0" w:space="0" w:color="auto"/>
                            <w:right w:val="none" w:sz="0" w:space="0" w:color="auto"/>
                          </w:divBdr>
                          <w:divsChild>
                            <w:div w:id="242447170">
                              <w:marLeft w:val="0"/>
                              <w:marRight w:val="0"/>
                              <w:marTop w:val="0"/>
                              <w:marBottom w:val="0"/>
                              <w:divBdr>
                                <w:top w:val="none" w:sz="0" w:space="0" w:color="auto"/>
                                <w:left w:val="none" w:sz="0" w:space="0" w:color="auto"/>
                                <w:bottom w:val="none" w:sz="0" w:space="0" w:color="auto"/>
                                <w:right w:val="none" w:sz="0" w:space="0" w:color="auto"/>
                              </w:divBdr>
                              <w:divsChild>
                                <w:div w:id="1939681781">
                                  <w:marLeft w:val="0"/>
                                  <w:marRight w:val="0"/>
                                  <w:marTop w:val="0"/>
                                  <w:marBottom w:val="0"/>
                                  <w:divBdr>
                                    <w:top w:val="none" w:sz="0" w:space="0" w:color="auto"/>
                                    <w:left w:val="none" w:sz="0" w:space="0" w:color="auto"/>
                                    <w:bottom w:val="none" w:sz="0" w:space="0" w:color="auto"/>
                                    <w:right w:val="none" w:sz="0" w:space="0" w:color="auto"/>
                                  </w:divBdr>
                                  <w:divsChild>
                                    <w:div w:id="1566449179">
                                      <w:marLeft w:val="0"/>
                                      <w:marRight w:val="0"/>
                                      <w:marTop w:val="0"/>
                                      <w:marBottom w:val="0"/>
                                      <w:divBdr>
                                        <w:top w:val="none" w:sz="0" w:space="0" w:color="auto"/>
                                        <w:left w:val="none" w:sz="0" w:space="0" w:color="auto"/>
                                        <w:bottom w:val="none" w:sz="0" w:space="0" w:color="auto"/>
                                        <w:right w:val="none" w:sz="0" w:space="0" w:color="auto"/>
                                      </w:divBdr>
                                      <w:divsChild>
                                        <w:div w:id="1117408657">
                                          <w:marLeft w:val="0"/>
                                          <w:marRight w:val="0"/>
                                          <w:marTop w:val="0"/>
                                          <w:marBottom w:val="0"/>
                                          <w:divBdr>
                                            <w:top w:val="none" w:sz="0" w:space="0" w:color="auto"/>
                                            <w:left w:val="none" w:sz="0" w:space="0" w:color="auto"/>
                                            <w:bottom w:val="none" w:sz="0" w:space="0" w:color="auto"/>
                                            <w:right w:val="none" w:sz="0" w:space="0" w:color="auto"/>
                                          </w:divBdr>
                                          <w:divsChild>
                                            <w:div w:id="767383937">
                                              <w:marLeft w:val="0"/>
                                              <w:marRight w:val="0"/>
                                              <w:marTop w:val="0"/>
                                              <w:marBottom w:val="0"/>
                                              <w:divBdr>
                                                <w:top w:val="none" w:sz="0" w:space="0" w:color="auto"/>
                                                <w:left w:val="none" w:sz="0" w:space="0" w:color="auto"/>
                                                <w:bottom w:val="none" w:sz="0" w:space="0" w:color="auto"/>
                                                <w:right w:val="none" w:sz="0" w:space="0" w:color="auto"/>
                                              </w:divBdr>
                                              <w:divsChild>
                                                <w:div w:id="419065808">
                                                  <w:marLeft w:val="0"/>
                                                  <w:marRight w:val="0"/>
                                                  <w:marTop w:val="0"/>
                                                  <w:marBottom w:val="0"/>
                                                  <w:divBdr>
                                                    <w:top w:val="none" w:sz="0" w:space="0" w:color="auto"/>
                                                    <w:left w:val="none" w:sz="0" w:space="0" w:color="auto"/>
                                                    <w:bottom w:val="none" w:sz="0" w:space="0" w:color="auto"/>
                                                    <w:right w:val="none" w:sz="0" w:space="0" w:color="auto"/>
                                                  </w:divBdr>
                                                  <w:divsChild>
                                                    <w:div w:id="923219152">
                                                      <w:marLeft w:val="0"/>
                                                      <w:marRight w:val="0"/>
                                                      <w:marTop w:val="0"/>
                                                      <w:marBottom w:val="0"/>
                                                      <w:divBdr>
                                                        <w:top w:val="none" w:sz="0" w:space="0" w:color="auto"/>
                                                        <w:left w:val="none" w:sz="0" w:space="0" w:color="auto"/>
                                                        <w:bottom w:val="none" w:sz="0" w:space="0" w:color="auto"/>
                                                        <w:right w:val="none" w:sz="0" w:space="0" w:color="auto"/>
                                                      </w:divBdr>
                                                      <w:divsChild>
                                                        <w:div w:id="1422675681">
                                                          <w:marLeft w:val="0"/>
                                                          <w:marRight w:val="0"/>
                                                          <w:marTop w:val="0"/>
                                                          <w:marBottom w:val="0"/>
                                                          <w:divBdr>
                                                            <w:top w:val="none" w:sz="0" w:space="0" w:color="auto"/>
                                                            <w:left w:val="none" w:sz="0" w:space="0" w:color="auto"/>
                                                            <w:bottom w:val="none" w:sz="0" w:space="0" w:color="auto"/>
                                                            <w:right w:val="none" w:sz="0" w:space="0" w:color="auto"/>
                                                          </w:divBdr>
                                                          <w:divsChild>
                                                            <w:div w:id="2044135944">
                                                              <w:marLeft w:val="0"/>
                                                              <w:marRight w:val="0"/>
                                                              <w:marTop w:val="0"/>
                                                              <w:marBottom w:val="0"/>
                                                              <w:divBdr>
                                                                <w:top w:val="none" w:sz="0" w:space="0" w:color="auto"/>
                                                                <w:left w:val="none" w:sz="0" w:space="0" w:color="auto"/>
                                                                <w:bottom w:val="none" w:sz="0" w:space="0" w:color="auto"/>
                                                                <w:right w:val="none" w:sz="0" w:space="0" w:color="auto"/>
                                                              </w:divBdr>
                                                              <w:divsChild>
                                                                <w:div w:id="1781335410">
                                                                  <w:marLeft w:val="0"/>
                                                                  <w:marRight w:val="0"/>
                                                                  <w:marTop w:val="0"/>
                                                                  <w:marBottom w:val="0"/>
                                                                  <w:divBdr>
                                                                    <w:top w:val="none" w:sz="0" w:space="0" w:color="auto"/>
                                                                    <w:left w:val="none" w:sz="0" w:space="0" w:color="auto"/>
                                                                    <w:bottom w:val="none" w:sz="0" w:space="0" w:color="auto"/>
                                                                    <w:right w:val="none" w:sz="0" w:space="0" w:color="auto"/>
                                                                  </w:divBdr>
                                                                  <w:divsChild>
                                                                    <w:div w:id="1242443418">
                                                                      <w:marLeft w:val="0"/>
                                                                      <w:marRight w:val="0"/>
                                                                      <w:marTop w:val="0"/>
                                                                      <w:marBottom w:val="0"/>
                                                                      <w:divBdr>
                                                                        <w:top w:val="none" w:sz="0" w:space="0" w:color="auto"/>
                                                                        <w:left w:val="none" w:sz="0" w:space="0" w:color="auto"/>
                                                                        <w:bottom w:val="none" w:sz="0" w:space="0" w:color="auto"/>
                                                                        <w:right w:val="none" w:sz="0" w:space="0" w:color="auto"/>
                                                                      </w:divBdr>
                                                                      <w:divsChild>
                                                                        <w:div w:id="1777018264">
                                                                          <w:marLeft w:val="0"/>
                                                                          <w:marRight w:val="0"/>
                                                                          <w:marTop w:val="0"/>
                                                                          <w:marBottom w:val="0"/>
                                                                          <w:divBdr>
                                                                            <w:top w:val="none" w:sz="0" w:space="0" w:color="auto"/>
                                                                            <w:left w:val="none" w:sz="0" w:space="0" w:color="auto"/>
                                                                            <w:bottom w:val="none" w:sz="0" w:space="0" w:color="auto"/>
                                                                            <w:right w:val="none" w:sz="0" w:space="0" w:color="auto"/>
                                                                          </w:divBdr>
                                                                          <w:divsChild>
                                                                            <w:div w:id="1571429054">
                                                                              <w:marLeft w:val="0"/>
                                                                              <w:marRight w:val="0"/>
                                                                              <w:marTop w:val="0"/>
                                                                              <w:marBottom w:val="0"/>
                                                                              <w:divBdr>
                                                                                <w:top w:val="none" w:sz="0" w:space="0" w:color="auto"/>
                                                                                <w:left w:val="none" w:sz="0" w:space="0" w:color="auto"/>
                                                                                <w:bottom w:val="none" w:sz="0" w:space="0" w:color="auto"/>
                                                                                <w:right w:val="none" w:sz="0" w:space="0" w:color="auto"/>
                                                                              </w:divBdr>
                                                                              <w:divsChild>
                                                                                <w:div w:id="1661811315">
                                                                                  <w:marLeft w:val="0"/>
                                                                                  <w:marRight w:val="0"/>
                                                                                  <w:marTop w:val="0"/>
                                                                                  <w:marBottom w:val="0"/>
                                                                                  <w:divBdr>
                                                                                    <w:top w:val="none" w:sz="0" w:space="0" w:color="auto"/>
                                                                                    <w:left w:val="none" w:sz="0" w:space="0" w:color="auto"/>
                                                                                    <w:bottom w:val="none" w:sz="0" w:space="0" w:color="auto"/>
                                                                                    <w:right w:val="none" w:sz="0" w:space="0" w:color="auto"/>
                                                                                  </w:divBdr>
                                                                                  <w:divsChild>
                                                                                    <w:div w:id="1299913385">
                                                                                      <w:marLeft w:val="0"/>
                                                                                      <w:marRight w:val="0"/>
                                                                                      <w:marTop w:val="0"/>
                                                                                      <w:marBottom w:val="0"/>
                                                                                      <w:divBdr>
                                                                                        <w:top w:val="none" w:sz="0" w:space="0" w:color="auto"/>
                                                                                        <w:left w:val="none" w:sz="0" w:space="0" w:color="auto"/>
                                                                                        <w:bottom w:val="none" w:sz="0" w:space="0" w:color="auto"/>
                                                                                        <w:right w:val="none" w:sz="0" w:space="0" w:color="auto"/>
                                                                                      </w:divBdr>
                                                                                      <w:divsChild>
                                                                                        <w:div w:id="859777739">
                                                                                          <w:marLeft w:val="0"/>
                                                                                          <w:marRight w:val="0"/>
                                                                                          <w:marTop w:val="0"/>
                                                                                          <w:marBottom w:val="0"/>
                                                                                          <w:divBdr>
                                                                                            <w:top w:val="none" w:sz="0" w:space="0" w:color="auto"/>
                                                                                            <w:left w:val="none" w:sz="0" w:space="0" w:color="auto"/>
                                                                                            <w:bottom w:val="none" w:sz="0" w:space="0" w:color="auto"/>
                                                                                            <w:right w:val="none" w:sz="0" w:space="0" w:color="auto"/>
                                                                                          </w:divBdr>
                                                                                          <w:divsChild>
                                                                                            <w:div w:id="692338724">
                                                                                              <w:marLeft w:val="0"/>
                                                                                              <w:marRight w:val="0"/>
                                                                                              <w:marTop w:val="0"/>
                                                                                              <w:marBottom w:val="0"/>
                                                                                              <w:divBdr>
                                                                                                <w:top w:val="none" w:sz="0" w:space="0" w:color="auto"/>
                                                                                                <w:left w:val="none" w:sz="0" w:space="0" w:color="auto"/>
                                                                                                <w:bottom w:val="none" w:sz="0" w:space="0" w:color="auto"/>
                                                                                                <w:right w:val="none" w:sz="0" w:space="0" w:color="auto"/>
                                                                                              </w:divBdr>
                                                                                              <w:divsChild>
                                                                                                <w:div w:id="1917782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51131250">
      <w:bodyDiv w:val="1"/>
      <w:marLeft w:val="0"/>
      <w:marRight w:val="0"/>
      <w:marTop w:val="0"/>
      <w:marBottom w:val="0"/>
      <w:divBdr>
        <w:top w:val="none" w:sz="0" w:space="0" w:color="auto"/>
        <w:left w:val="none" w:sz="0" w:space="0" w:color="auto"/>
        <w:bottom w:val="none" w:sz="0" w:space="0" w:color="auto"/>
        <w:right w:val="none" w:sz="0" w:space="0" w:color="auto"/>
      </w:divBdr>
    </w:div>
    <w:div w:id="958561465">
      <w:bodyDiv w:val="1"/>
      <w:marLeft w:val="0"/>
      <w:marRight w:val="0"/>
      <w:marTop w:val="0"/>
      <w:marBottom w:val="0"/>
      <w:divBdr>
        <w:top w:val="none" w:sz="0" w:space="0" w:color="auto"/>
        <w:left w:val="none" w:sz="0" w:space="0" w:color="auto"/>
        <w:bottom w:val="none" w:sz="0" w:space="0" w:color="auto"/>
        <w:right w:val="none" w:sz="0" w:space="0" w:color="auto"/>
      </w:divBdr>
      <w:divsChild>
        <w:div w:id="790973714">
          <w:marLeft w:val="0"/>
          <w:marRight w:val="0"/>
          <w:marTop w:val="0"/>
          <w:marBottom w:val="0"/>
          <w:divBdr>
            <w:top w:val="none" w:sz="0" w:space="0" w:color="auto"/>
            <w:left w:val="none" w:sz="0" w:space="0" w:color="auto"/>
            <w:bottom w:val="none" w:sz="0" w:space="0" w:color="auto"/>
            <w:right w:val="none" w:sz="0" w:space="0" w:color="auto"/>
          </w:divBdr>
          <w:divsChild>
            <w:div w:id="1774788284">
              <w:marLeft w:val="0"/>
              <w:marRight w:val="0"/>
              <w:marTop w:val="0"/>
              <w:marBottom w:val="0"/>
              <w:divBdr>
                <w:top w:val="none" w:sz="0" w:space="0" w:color="auto"/>
                <w:left w:val="none" w:sz="0" w:space="0" w:color="auto"/>
                <w:bottom w:val="none" w:sz="0" w:space="0" w:color="auto"/>
                <w:right w:val="none" w:sz="0" w:space="0" w:color="auto"/>
              </w:divBdr>
              <w:divsChild>
                <w:div w:id="482307986">
                  <w:marLeft w:val="0"/>
                  <w:marRight w:val="0"/>
                  <w:marTop w:val="0"/>
                  <w:marBottom w:val="0"/>
                  <w:divBdr>
                    <w:top w:val="none" w:sz="0" w:space="0" w:color="auto"/>
                    <w:left w:val="none" w:sz="0" w:space="0" w:color="auto"/>
                    <w:bottom w:val="none" w:sz="0" w:space="0" w:color="auto"/>
                    <w:right w:val="none" w:sz="0" w:space="0" w:color="auto"/>
                  </w:divBdr>
                  <w:divsChild>
                    <w:div w:id="1536582430">
                      <w:marLeft w:val="0"/>
                      <w:marRight w:val="0"/>
                      <w:marTop w:val="0"/>
                      <w:marBottom w:val="0"/>
                      <w:divBdr>
                        <w:top w:val="none" w:sz="0" w:space="0" w:color="auto"/>
                        <w:left w:val="none" w:sz="0" w:space="0" w:color="auto"/>
                        <w:bottom w:val="none" w:sz="0" w:space="0" w:color="auto"/>
                        <w:right w:val="none" w:sz="0" w:space="0" w:color="auto"/>
                      </w:divBdr>
                      <w:divsChild>
                        <w:div w:id="1530797420">
                          <w:marLeft w:val="0"/>
                          <w:marRight w:val="0"/>
                          <w:marTop w:val="0"/>
                          <w:marBottom w:val="0"/>
                          <w:divBdr>
                            <w:top w:val="none" w:sz="0" w:space="0" w:color="auto"/>
                            <w:left w:val="none" w:sz="0" w:space="0" w:color="auto"/>
                            <w:bottom w:val="none" w:sz="0" w:space="0" w:color="auto"/>
                            <w:right w:val="none" w:sz="0" w:space="0" w:color="auto"/>
                          </w:divBdr>
                          <w:divsChild>
                            <w:div w:id="716198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59260496">
      <w:bodyDiv w:val="1"/>
      <w:marLeft w:val="0"/>
      <w:marRight w:val="0"/>
      <w:marTop w:val="0"/>
      <w:marBottom w:val="0"/>
      <w:divBdr>
        <w:top w:val="none" w:sz="0" w:space="0" w:color="auto"/>
        <w:left w:val="none" w:sz="0" w:space="0" w:color="auto"/>
        <w:bottom w:val="none" w:sz="0" w:space="0" w:color="auto"/>
        <w:right w:val="none" w:sz="0" w:space="0" w:color="auto"/>
      </w:divBdr>
    </w:div>
    <w:div w:id="962805123">
      <w:bodyDiv w:val="1"/>
      <w:marLeft w:val="0"/>
      <w:marRight w:val="0"/>
      <w:marTop w:val="0"/>
      <w:marBottom w:val="0"/>
      <w:divBdr>
        <w:top w:val="none" w:sz="0" w:space="0" w:color="auto"/>
        <w:left w:val="none" w:sz="0" w:space="0" w:color="auto"/>
        <w:bottom w:val="none" w:sz="0" w:space="0" w:color="auto"/>
        <w:right w:val="none" w:sz="0" w:space="0" w:color="auto"/>
      </w:divBdr>
    </w:div>
    <w:div w:id="964391618">
      <w:bodyDiv w:val="1"/>
      <w:marLeft w:val="0"/>
      <w:marRight w:val="0"/>
      <w:marTop w:val="0"/>
      <w:marBottom w:val="0"/>
      <w:divBdr>
        <w:top w:val="none" w:sz="0" w:space="0" w:color="auto"/>
        <w:left w:val="none" w:sz="0" w:space="0" w:color="auto"/>
        <w:bottom w:val="none" w:sz="0" w:space="0" w:color="auto"/>
        <w:right w:val="none" w:sz="0" w:space="0" w:color="auto"/>
      </w:divBdr>
    </w:div>
    <w:div w:id="970019399">
      <w:bodyDiv w:val="1"/>
      <w:marLeft w:val="0"/>
      <w:marRight w:val="0"/>
      <w:marTop w:val="0"/>
      <w:marBottom w:val="0"/>
      <w:divBdr>
        <w:top w:val="none" w:sz="0" w:space="0" w:color="auto"/>
        <w:left w:val="none" w:sz="0" w:space="0" w:color="auto"/>
        <w:bottom w:val="none" w:sz="0" w:space="0" w:color="auto"/>
        <w:right w:val="none" w:sz="0" w:space="0" w:color="auto"/>
      </w:divBdr>
    </w:div>
    <w:div w:id="974456817">
      <w:bodyDiv w:val="1"/>
      <w:marLeft w:val="0"/>
      <w:marRight w:val="0"/>
      <w:marTop w:val="0"/>
      <w:marBottom w:val="0"/>
      <w:divBdr>
        <w:top w:val="none" w:sz="0" w:space="0" w:color="auto"/>
        <w:left w:val="none" w:sz="0" w:space="0" w:color="auto"/>
        <w:bottom w:val="none" w:sz="0" w:space="0" w:color="auto"/>
        <w:right w:val="none" w:sz="0" w:space="0" w:color="auto"/>
      </w:divBdr>
    </w:div>
    <w:div w:id="975795885">
      <w:bodyDiv w:val="1"/>
      <w:marLeft w:val="0"/>
      <w:marRight w:val="0"/>
      <w:marTop w:val="0"/>
      <w:marBottom w:val="0"/>
      <w:divBdr>
        <w:top w:val="none" w:sz="0" w:space="0" w:color="auto"/>
        <w:left w:val="none" w:sz="0" w:space="0" w:color="auto"/>
        <w:bottom w:val="none" w:sz="0" w:space="0" w:color="auto"/>
        <w:right w:val="none" w:sz="0" w:space="0" w:color="auto"/>
      </w:divBdr>
    </w:div>
    <w:div w:id="976489205">
      <w:bodyDiv w:val="1"/>
      <w:marLeft w:val="0"/>
      <w:marRight w:val="0"/>
      <w:marTop w:val="0"/>
      <w:marBottom w:val="0"/>
      <w:divBdr>
        <w:top w:val="none" w:sz="0" w:space="0" w:color="auto"/>
        <w:left w:val="none" w:sz="0" w:space="0" w:color="auto"/>
        <w:bottom w:val="none" w:sz="0" w:space="0" w:color="auto"/>
        <w:right w:val="none" w:sz="0" w:space="0" w:color="auto"/>
      </w:divBdr>
    </w:div>
    <w:div w:id="978070014">
      <w:bodyDiv w:val="1"/>
      <w:marLeft w:val="0"/>
      <w:marRight w:val="0"/>
      <w:marTop w:val="0"/>
      <w:marBottom w:val="0"/>
      <w:divBdr>
        <w:top w:val="none" w:sz="0" w:space="0" w:color="auto"/>
        <w:left w:val="none" w:sz="0" w:space="0" w:color="auto"/>
        <w:bottom w:val="none" w:sz="0" w:space="0" w:color="auto"/>
        <w:right w:val="none" w:sz="0" w:space="0" w:color="auto"/>
      </w:divBdr>
    </w:div>
    <w:div w:id="978650935">
      <w:bodyDiv w:val="1"/>
      <w:marLeft w:val="0"/>
      <w:marRight w:val="0"/>
      <w:marTop w:val="0"/>
      <w:marBottom w:val="0"/>
      <w:divBdr>
        <w:top w:val="none" w:sz="0" w:space="0" w:color="auto"/>
        <w:left w:val="none" w:sz="0" w:space="0" w:color="auto"/>
        <w:bottom w:val="none" w:sz="0" w:space="0" w:color="auto"/>
        <w:right w:val="none" w:sz="0" w:space="0" w:color="auto"/>
      </w:divBdr>
    </w:div>
    <w:div w:id="983507041">
      <w:bodyDiv w:val="1"/>
      <w:marLeft w:val="0"/>
      <w:marRight w:val="0"/>
      <w:marTop w:val="0"/>
      <w:marBottom w:val="0"/>
      <w:divBdr>
        <w:top w:val="none" w:sz="0" w:space="0" w:color="auto"/>
        <w:left w:val="none" w:sz="0" w:space="0" w:color="auto"/>
        <w:bottom w:val="none" w:sz="0" w:space="0" w:color="auto"/>
        <w:right w:val="none" w:sz="0" w:space="0" w:color="auto"/>
      </w:divBdr>
      <w:divsChild>
        <w:div w:id="758333015">
          <w:marLeft w:val="0"/>
          <w:marRight w:val="0"/>
          <w:marTop w:val="0"/>
          <w:marBottom w:val="0"/>
          <w:divBdr>
            <w:top w:val="none" w:sz="0" w:space="0" w:color="auto"/>
            <w:left w:val="none" w:sz="0" w:space="0" w:color="auto"/>
            <w:bottom w:val="none" w:sz="0" w:space="0" w:color="auto"/>
            <w:right w:val="none" w:sz="0" w:space="0" w:color="auto"/>
          </w:divBdr>
        </w:div>
      </w:divsChild>
    </w:div>
    <w:div w:id="986471270">
      <w:bodyDiv w:val="1"/>
      <w:marLeft w:val="0"/>
      <w:marRight w:val="0"/>
      <w:marTop w:val="0"/>
      <w:marBottom w:val="0"/>
      <w:divBdr>
        <w:top w:val="none" w:sz="0" w:space="0" w:color="auto"/>
        <w:left w:val="none" w:sz="0" w:space="0" w:color="auto"/>
        <w:bottom w:val="none" w:sz="0" w:space="0" w:color="auto"/>
        <w:right w:val="none" w:sz="0" w:space="0" w:color="auto"/>
      </w:divBdr>
    </w:div>
    <w:div w:id="987830774">
      <w:bodyDiv w:val="1"/>
      <w:marLeft w:val="0"/>
      <w:marRight w:val="0"/>
      <w:marTop w:val="0"/>
      <w:marBottom w:val="0"/>
      <w:divBdr>
        <w:top w:val="none" w:sz="0" w:space="0" w:color="auto"/>
        <w:left w:val="none" w:sz="0" w:space="0" w:color="auto"/>
        <w:bottom w:val="none" w:sz="0" w:space="0" w:color="auto"/>
        <w:right w:val="none" w:sz="0" w:space="0" w:color="auto"/>
      </w:divBdr>
    </w:div>
    <w:div w:id="988099787">
      <w:bodyDiv w:val="1"/>
      <w:marLeft w:val="0"/>
      <w:marRight w:val="0"/>
      <w:marTop w:val="0"/>
      <w:marBottom w:val="0"/>
      <w:divBdr>
        <w:top w:val="none" w:sz="0" w:space="0" w:color="auto"/>
        <w:left w:val="none" w:sz="0" w:space="0" w:color="auto"/>
        <w:bottom w:val="none" w:sz="0" w:space="0" w:color="auto"/>
        <w:right w:val="none" w:sz="0" w:space="0" w:color="auto"/>
      </w:divBdr>
    </w:div>
    <w:div w:id="991566472">
      <w:bodyDiv w:val="1"/>
      <w:marLeft w:val="0"/>
      <w:marRight w:val="0"/>
      <w:marTop w:val="0"/>
      <w:marBottom w:val="0"/>
      <w:divBdr>
        <w:top w:val="none" w:sz="0" w:space="0" w:color="auto"/>
        <w:left w:val="none" w:sz="0" w:space="0" w:color="auto"/>
        <w:bottom w:val="none" w:sz="0" w:space="0" w:color="auto"/>
        <w:right w:val="none" w:sz="0" w:space="0" w:color="auto"/>
      </w:divBdr>
    </w:div>
    <w:div w:id="992754313">
      <w:bodyDiv w:val="1"/>
      <w:marLeft w:val="0"/>
      <w:marRight w:val="0"/>
      <w:marTop w:val="0"/>
      <w:marBottom w:val="0"/>
      <w:divBdr>
        <w:top w:val="none" w:sz="0" w:space="0" w:color="auto"/>
        <w:left w:val="none" w:sz="0" w:space="0" w:color="auto"/>
        <w:bottom w:val="none" w:sz="0" w:space="0" w:color="auto"/>
        <w:right w:val="none" w:sz="0" w:space="0" w:color="auto"/>
      </w:divBdr>
    </w:div>
    <w:div w:id="993022288">
      <w:bodyDiv w:val="1"/>
      <w:marLeft w:val="0"/>
      <w:marRight w:val="0"/>
      <w:marTop w:val="0"/>
      <w:marBottom w:val="0"/>
      <w:divBdr>
        <w:top w:val="none" w:sz="0" w:space="0" w:color="auto"/>
        <w:left w:val="none" w:sz="0" w:space="0" w:color="auto"/>
        <w:bottom w:val="none" w:sz="0" w:space="0" w:color="auto"/>
        <w:right w:val="none" w:sz="0" w:space="0" w:color="auto"/>
      </w:divBdr>
    </w:div>
    <w:div w:id="994453577">
      <w:bodyDiv w:val="1"/>
      <w:marLeft w:val="0"/>
      <w:marRight w:val="0"/>
      <w:marTop w:val="0"/>
      <w:marBottom w:val="0"/>
      <w:divBdr>
        <w:top w:val="none" w:sz="0" w:space="0" w:color="auto"/>
        <w:left w:val="none" w:sz="0" w:space="0" w:color="auto"/>
        <w:bottom w:val="none" w:sz="0" w:space="0" w:color="auto"/>
        <w:right w:val="none" w:sz="0" w:space="0" w:color="auto"/>
      </w:divBdr>
    </w:div>
    <w:div w:id="997146341">
      <w:bodyDiv w:val="1"/>
      <w:marLeft w:val="0"/>
      <w:marRight w:val="0"/>
      <w:marTop w:val="0"/>
      <w:marBottom w:val="0"/>
      <w:divBdr>
        <w:top w:val="none" w:sz="0" w:space="0" w:color="auto"/>
        <w:left w:val="none" w:sz="0" w:space="0" w:color="auto"/>
        <w:bottom w:val="none" w:sz="0" w:space="0" w:color="auto"/>
        <w:right w:val="none" w:sz="0" w:space="0" w:color="auto"/>
      </w:divBdr>
    </w:div>
    <w:div w:id="997609541">
      <w:bodyDiv w:val="1"/>
      <w:marLeft w:val="0"/>
      <w:marRight w:val="0"/>
      <w:marTop w:val="0"/>
      <w:marBottom w:val="0"/>
      <w:divBdr>
        <w:top w:val="none" w:sz="0" w:space="0" w:color="auto"/>
        <w:left w:val="none" w:sz="0" w:space="0" w:color="auto"/>
        <w:bottom w:val="none" w:sz="0" w:space="0" w:color="auto"/>
        <w:right w:val="none" w:sz="0" w:space="0" w:color="auto"/>
      </w:divBdr>
    </w:div>
    <w:div w:id="998457296">
      <w:bodyDiv w:val="1"/>
      <w:marLeft w:val="0"/>
      <w:marRight w:val="0"/>
      <w:marTop w:val="0"/>
      <w:marBottom w:val="0"/>
      <w:divBdr>
        <w:top w:val="none" w:sz="0" w:space="0" w:color="auto"/>
        <w:left w:val="none" w:sz="0" w:space="0" w:color="auto"/>
        <w:bottom w:val="none" w:sz="0" w:space="0" w:color="auto"/>
        <w:right w:val="none" w:sz="0" w:space="0" w:color="auto"/>
      </w:divBdr>
    </w:div>
    <w:div w:id="1001739265">
      <w:bodyDiv w:val="1"/>
      <w:marLeft w:val="0"/>
      <w:marRight w:val="0"/>
      <w:marTop w:val="0"/>
      <w:marBottom w:val="0"/>
      <w:divBdr>
        <w:top w:val="none" w:sz="0" w:space="0" w:color="auto"/>
        <w:left w:val="none" w:sz="0" w:space="0" w:color="auto"/>
        <w:bottom w:val="none" w:sz="0" w:space="0" w:color="auto"/>
        <w:right w:val="none" w:sz="0" w:space="0" w:color="auto"/>
      </w:divBdr>
    </w:div>
    <w:div w:id="1002469206">
      <w:bodyDiv w:val="1"/>
      <w:marLeft w:val="0"/>
      <w:marRight w:val="0"/>
      <w:marTop w:val="0"/>
      <w:marBottom w:val="0"/>
      <w:divBdr>
        <w:top w:val="none" w:sz="0" w:space="0" w:color="auto"/>
        <w:left w:val="none" w:sz="0" w:space="0" w:color="auto"/>
        <w:bottom w:val="none" w:sz="0" w:space="0" w:color="auto"/>
        <w:right w:val="none" w:sz="0" w:space="0" w:color="auto"/>
      </w:divBdr>
    </w:div>
    <w:div w:id="1005326878">
      <w:bodyDiv w:val="1"/>
      <w:marLeft w:val="0"/>
      <w:marRight w:val="0"/>
      <w:marTop w:val="0"/>
      <w:marBottom w:val="0"/>
      <w:divBdr>
        <w:top w:val="none" w:sz="0" w:space="0" w:color="auto"/>
        <w:left w:val="none" w:sz="0" w:space="0" w:color="auto"/>
        <w:bottom w:val="none" w:sz="0" w:space="0" w:color="auto"/>
        <w:right w:val="none" w:sz="0" w:space="0" w:color="auto"/>
      </w:divBdr>
    </w:div>
    <w:div w:id="1009143280">
      <w:bodyDiv w:val="1"/>
      <w:marLeft w:val="0"/>
      <w:marRight w:val="0"/>
      <w:marTop w:val="0"/>
      <w:marBottom w:val="0"/>
      <w:divBdr>
        <w:top w:val="none" w:sz="0" w:space="0" w:color="auto"/>
        <w:left w:val="none" w:sz="0" w:space="0" w:color="auto"/>
        <w:bottom w:val="none" w:sz="0" w:space="0" w:color="auto"/>
        <w:right w:val="none" w:sz="0" w:space="0" w:color="auto"/>
      </w:divBdr>
    </w:div>
    <w:div w:id="1014381011">
      <w:bodyDiv w:val="1"/>
      <w:marLeft w:val="0"/>
      <w:marRight w:val="0"/>
      <w:marTop w:val="0"/>
      <w:marBottom w:val="0"/>
      <w:divBdr>
        <w:top w:val="none" w:sz="0" w:space="0" w:color="auto"/>
        <w:left w:val="none" w:sz="0" w:space="0" w:color="auto"/>
        <w:bottom w:val="none" w:sz="0" w:space="0" w:color="auto"/>
        <w:right w:val="none" w:sz="0" w:space="0" w:color="auto"/>
      </w:divBdr>
    </w:div>
    <w:div w:id="1028795749">
      <w:bodyDiv w:val="1"/>
      <w:marLeft w:val="0"/>
      <w:marRight w:val="0"/>
      <w:marTop w:val="0"/>
      <w:marBottom w:val="0"/>
      <w:divBdr>
        <w:top w:val="none" w:sz="0" w:space="0" w:color="auto"/>
        <w:left w:val="none" w:sz="0" w:space="0" w:color="auto"/>
        <w:bottom w:val="none" w:sz="0" w:space="0" w:color="auto"/>
        <w:right w:val="none" w:sz="0" w:space="0" w:color="auto"/>
      </w:divBdr>
    </w:div>
    <w:div w:id="1029257612">
      <w:bodyDiv w:val="1"/>
      <w:marLeft w:val="0"/>
      <w:marRight w:val="0"/>
      <w:marTop w:val="0"/>
      <w:marBottom w:val="0"/>
      <w:divBdr>
        <w:top w:val="none" w:sz="0" w:space="0" w:color="auto"/>
        <w:left w:val="none" w:sz="0" w:space="0" w:color="auto"/>
        <w:bottom w:val="none" w:sz="0" w:space="0" w:color="auto"/>
        <w:right w:val="none" w:sz="0" w:space="0" w:color="auto"/>
      </w:divBdr>
    </w:div>
    <w:div w:id="1031611497">
      <w:bodyDiv w:val="1"/>
      <w:marLeft w:val="0"/>
      <w:marRight w:val="0"/>
      <w:marTop w:val="0"/>
      <w:marBottom w:val="0"/>
      <w:divBdr>
        <w:top w:val="none" w:sz="0" w:space="0" w:color="auto"/>
        <w:left w:val="none" w:sz="0" w:space="0" w:color="auto"/>
        <w:bottom w:val="none" w:sz="0" w:space="0" w:color="auto"/>
        <w:right w:val="none" w:sz="0" w:space="0" w:color="auto"/>
      </w:divBdr>
    </w:div>
    <w:div w:id="1031684304">
      <w:bodyDiv w:val="1"/>
      <w:marLeft w:val="0"/>
      <w:marRight w:val="0"/>
      <w:marTop w:val="0"/>
      <w:marBottom w:val="0"/>
      <w:divBdr>
        <w:top w:val="none" w:sz="0" w:space="0" w:color="auto"/>
        <w:left w:val="none" w:sz="0" w:space="0" w:color="auto"/>
        <w:bottom w:val="none" w:sz="0" w:space="0" w:color="auto"/>
        <w:right w:val="none" w:sz="0" w:space="0" w:color="auto"/>
      </w:divBdr>
    </w:div>
    <w:div w:id="1034891782">
      <w:bodyDiv w:val="1"/>
      <w:marLeft w:val="0"/>
      <w:marRight w:val="0"/>
      <w:marTop w:val="0"/>
      <w:marBottom w:val="0"/>
      <w:divBdr>
        <w:top w:val="none" w:sz="0" w:space="0" w:color="auto"/>
        <w:left w:val="none" w:sz="0" w:space="0" w:color="auto"/>
        <w:bottom w:val="none" w:sz="0" w:space="0" w:color="auto"/>
        <w:right w:val="none" w:sz="0" w:space="0" w:color="auto"/>
      </w:divBdr>
    </w:div>
    <w:div w:id="1041437632">
      <w:bodyDiv w:val="1"/>
      <w:marLeft w:val="0"/>
      <w:marRight w:val="0"/>
      <w:marTop w:val="0"/>
      <w:marBottom w:val="0"/>
      <w:divBdr>
        <w:top w:val="none" w:sz="0" w:space="0" w:color="auto"/>
        <w:left w:val="none" w:sz="0" w:space="0" w:color="auto"/>
        <w:bottom w:val="none" w:sz="0" w:space="0" w:color="auto"/>
        <w:right w:val="none" w:sz="0" w:space="0" w:color="auto"/>
      </w:divBdr>
    </w:div>
    <w:div w:id="1046755749">
      <w:bodyDiv w:val="1"/>
      <w:marLeft w:val="0"/>
      <w:marRight w:val="0"/>
      <w:marTop w:val="0"/>
      <w:marBottom w:val="0"/>
      <w:divBdr>
        <w:top w:val="none" w:sz="0" w:space="0" w:color="auto"/>
        <w:left w:val="none" w:sz="0" w:space="0" w:color="auto"/>
        <w:bottom w:val="none" w:sz="0" w:space="0" w:color="auto"/>
        <w:right w:val="none" w:sz="0" w:space="0" w:color="auto"/>
      </w:divBdr>
    </w:div>
    <w:div w:id="1050497434">
      <w:bodyDiv w:val="1"/>
      <w:marLeft w:val="0"/>
      <w:marRight w:val="0"/>
      <w:marTop w:val="0"/>
      <w:marBottom w:val="0"/>
      <w:divBdr>
        <w:top w:val="none" w:sz="0" w:space="0" w:color="auto"/>
        <w:left w:val="none" w:sz="0" w:space="0" w:color="auto"/>
        <w:bottom w:val="none" w:sz="0" w:space="0" w:color="auto"/>
        <w:right w:val="none" w:sz="0" w:space="0" w:color="auto"/>
      </w:divBdr>
    </w:div>
    <w:div w:id="1051537563">
      <w:bodyDiv w:val="1"/>
      <w:marLeft w:val="0"/>
      <w:marRight w:val="0"/>
      <w:marTop w:val="0"/>
      <w:marBottom w:val="0"/>
      <w:divBdr>
        <w:top w:val="none" w:sz="0" w:space="0" w:color="auto"/>
        <w:left w:val="none" w:sz="0" w:space="0" w:color="auto"/>
        <w:bottom w:val="none" w:sz="0" w:space="0" w:color="auto"/>
        <w:right w:val="none" w:sz="0" w:space="0" w:color="auto"/>
      </w:divBdr>
    </w:div>
    <w:div w:id="1052654402">
      <w:bodyDiv w:val="1"/>
      <w:marLeft w:val="0"/>
      <w:marRight w:val="0"/>
      <w:marTop w:val="0"/>
      <w:marBottom w:val="0"/>
      <w:divBdr>
        <w:top w:val="none" w:sz="0" w:space="0" w:color="auto"/>
        <w:left w:val="none" w:sz="0" w:space="0" w:color="auto"/>
        <w:bottom w:val="none" w:sz="0" w:space="0" w:color="auto"/>
        <w:right w:val="none" w:sz="0" w:space="0" w:color="auto"/>
      </w:divBdr>
    </w:div>
    <w:div w:id="1053848543">
      <w:bodyDiv w:val="1"/>
      <w:marLeft w:val="0"/>
      <w:marRight w:val="0"/>
      <w:marTop w:val="0"/>
      <w:marBottom w:val="0"/>
      <w:divBdr>
        <w:top w:val="none" w:sz="0" w:space="0" w:color="auto"/>
        <w:left w:val="none" w:sz="0" w:space="0" w:color="auto"/>
        <w:bottom w:val="none" w:sz="0" w:space="0" w:color="auto"/>
        <w:right w:val="none" w:sz="0" w:space="0" w:color="auto"/>
      </w:divBdr>
    </w:div>
    <w:div w:id="1053850642">
      <w:bodyDiv w:val="1"/>
      <w:marLeft w:val="0"/>
      <w:marRight w:val="0"/>
      <w:marTop w:val="0"/>
      <w:marBottom w:val="0"/>
      <w:divBdr>
        <w:top w:val="none" w:sz="0" w:space="0" w:color="auto"/>
        <w:left w:val="none" w:sz="0" w:space="0" w:color="auto"/>
        <w:bottom w:val="none" w:sz="0" w:space="0" w:color="auto"/>
        <w:right w:val="none" w:sz="0" w:space="0" w:color="auto"/>
      </w:divBdr>
    </w:div>
    <w:div w:id="1062601088">
      <w:bodyDiv w:val="1"/>
      <w:marLeft w:val="0"/>
      <w:marRight w:val="0"/>
      <w:marTop w:val="0"/>
      <w:marBottom w:val="0"/>
      <w:divBdr>
        <w:top w:val="none" w:sz="0" w:space="0" w:color="auto"/>
        <w:left w:val="none" w:sz="0" w:space="0" w:color="auto"/>
        <w:bottom w:val="none" w:sz="0" w:space="0" w:color="auto"/>
        <w:right w:val="none" w:sz="0" w:space="0" w:color="auto"/>
      </w:divBdr>
    </w:div>
    <w:div w:id="1065027185">
      <w:bodyDiv w:val="1"/>
      <w:marLeft w:val="0"/>
      <w:marRight w:val="0"/>
      <w:marTop w:val="0"/>
      <w:marBottom w:val="0"/>
      <w:divBdr>
        <w:top w:val="none" w:sz="0" w:space="0" w:color="auto"/>
        <w:left w:val="none" w:sz="0" w:space="0" w:color="auto"/>
        <w:bottom w:val="none" w:sz="0" w:space="0" w:color="auto"/>
        <w:right w:val="none" w:sz="0" w:space="0" w:color="auto"/>
      </w:divBdr>
    </w:div>
    <w:div w:id="1066881226">
      <w:bodyDiv w:val="1"/>
      <w:marLeft w:val="0"/>
      <w:marRight w:val="0"/>
      <w:marTop w:val="0"/>
      <w:marBottom w:val="0"/>
      <w:divBdr>
        <w:top w:val="none" w:sz="0" w:space="0" w:color="auto"/>
        <w:left w:val="none" w:sz="0" w:space="0" w:color="auto"/>
        <w:bottom w:val="none" w:sz="0" w:space="0" w:color="auto"/>
        <w:right w:val="none" w:sz="0" w:space="0" w:color="auto"/>
      </w:divBdr>
    </w:div>
    <w:div w:id="1067531886">
      <w:bodyDiv w:val="1"/>
      <w:marLeft w:val="0"/>
      <w:marRight w:val="0"/>
      <w:marTop w:val="0"/>
      <w:marBottom w:val="0"/>
      <w:divBdr>
        <w:top w:val="none" w:sz="0" w:space="0" w:color="auto"/>
        <w:left w:val="none" w:sz="0" w:space="0" w:color="auto"/>
        <w:bottom w:val="none" w:sz="0" w:space="0" w:color="auto"/>
        <w:right w:val="none" w:sz="0" w:space="0" w:color="auto"/>
      </w:divBdr>
    </w:div>
    <w:div w:id="1068263081">
      <w:bodyDiv w:val="1"/>
      <w:marLeft w:val="0"/>
      <w:marRight w:val="0"/>
      <w:marTop w:val="0"/>
      <w:marBottom w:val="0"/>
      <w:divBdr>
        <w:top w:val="none" w:sz="0" w:space="0" w:color="auto"/>
        <w:left w:val="none" w:sz="0" w:space="0" w:color="auto"/>
        <w:bottom w:val="none" w:sz="0" w:space="0" w:color="auto"/>
        <w:right w:val="none" w:sz="0" w:space="0" w:color="auto"/>
      </w:divBdr>
    </w:div>
    <w:div w:id="1069579248">
      <w:bodyDiv w:val="1"/>
      <w:marLeft w:val="0"/>
      <w:marRight w:val="0"/>
      <w:marTop w:val="0"/>
      <w:marBottom w:val="0"/>
      <w:divBdr>
        <w:top w:val="none" w:sz="0" w:space="0" w:color="auto"/>
        <w:left w:val="none" w:sz="0" w:space="0" w:color="auto"/>
        <w:bottom w:val="none" w:sz="0" w:space="0" w:color="auto"/>
        <w:right w:val="none" w:sz="0" w:space="0" w:color="auto"/>
      </w:divBdr>
    </w:div>
    <w:div w:id="1073816456">
      <w:bodyDiv w:val="1"/>
      <w:marLeft w:val="0"/>
      <w:marRight w:val="0"/>
      <w:marTop w:val="0"/>
      <w:marBottom w:val="0"/>
      <w:divBdr>
        <w:top w:val="none" w:sz="0" w:space="0" w:color="auto"/>
        <w:left w:val="none" w:sz="0" w:space="0" w:color="auto"/>
        <w:bottom w:val="none" w:sz="0" w:space="0" w:color="auto"/>
        <w:right w:val="none" w:sz="0" w:space="0" w:color="auto"/>
      </w:divBdr>
    </w:div>
    <w:div w:id="1074233090">
      <w:bodyDiv w:val="1"/>
      <w:marLeft w:val="0"/>
      <w:marRight w:val="0"/>
      <w:marTop w:val="0"/>
      <w:marBottom w:val="0"/>
      <w:divBdr>
        <w:top w:val="none" w:sz="0" w:space="0" w:color="auto"/>
        <w:left w:val="none" w:sz="0" w:space="0" w:color="auto"/>
        <w:bottom w:val="none" w:sz="0" w:space="0" w:color="auto"/>
        <w:right w:val="none" w:sz="0" w:space="0" w:color="auto"/>
      </w:divBdr>
    </w:div>
    <w:div w:id="1074817819">
      <w:bodyDiv w:val="1"/>
      <w:marLeft w:val="0"/>
      <w:marRight w:val="0"/>
      <w:marTop w:val="0"/>
      <w:marBottom w:val="0"/>
      <w:divBdr>
        <w:top w:val="none" w:sz="0" w:space="0" w:color="auto"/>
        <w:left w:val="none" w:sz="0" w:space="0" w:color="auto"/>
        <w:bottom w:val="none" w:sz="0" w:space="0" w:color="auto"/>
        <w:right w:val="none" w:sz="0" w:space="0" w:color="auto"/>
      </w:divBdr>
    </w:div>
    <w:div w:id="1076126002">
      <w:bodyDiv w:val="1"/>
      <w:marLeft w:val="0"/>
      <w:marRight w:val="0"/>
      <w:marTop w:val="0"/>
      <w:marBottom w:val="0"/>
      <w:divBdr>
        <w:top w:val="none" w:sz="0" w:space="0" w:color="auto"/>
        <w:left w:val="none" w:sz="0" w:space="0" w:color="auto"/>
        <w:bottom w:val="none" w:sz="0" w:space="0" w:color="auto"/>
        <w:right w:val="none" w:sz="0" w:space="0" w:color="auto"/>
      </w:divBdr>
    </w:div>
    <w:div w:id="1078600291">
      <w:bodyDiv w:val="1"/>
      <w:marLeft w:val="0"/>
      <w:marRight w:val="0"/>
      <w:marTop w:val="0"/>
      <w:marBottom w:val="0"/>
      <w:divBdr>
        <w:top w:val="none" w:sz="0" w:space="0" w:color="auto"/>
        <w:left w:val="none" w:sz="0" w:space="0" w:color="auto"/>
        <w:bottom w:val="none" w:sz="0" w:space="0" w:color="auto"/>
        <w:right w:val="none" w:sz="0" w:space="0" w:color="auto"/>
      </w:divBdr>
    </w:div>
    <w:div w:id="1079055470">
      <w:bodyDiv w:val="1"/>
      <w:marLeft w:val="0"/>
      <w:marRight w:val="0"/>
      <w:marTop w:val="0"/>
      <w:marBottom w:val="0"/>
      <w:divBdr>
        <w:top w:val="none" w:sz="0" w:space="0" w:color="auto"/>
        <w:left w:val="none" w:sz="0" w:space="0" w:color="auto"/>
        <w:bottom w:val="none" w:sz="0" w:space="0" w:color="auto"/>
        <w:right w:val="none" w:sz="0" w:space="0" w:color="auto"/>
      </w:divBdr>
    </w:div>
    <w:div w:id="1079979514">
      <w:bodyDiv w:val="1"/>
      <w:marLeft w:val="0"/>
      <w:marRight w:val="0"/>
      <w:marTop w:val="0"/>
      <w:marBottom w:val="0"/>
      <w:divBdr>
        <w:top w:val="none" w:sz="0" w:space="0" w:color="auto"/>
        <w:left w:val="none" w:sz="0" w:space="0" w:color="auto"/>
        <w:bottom w:val="none" w:sz="0" w:space="0" w:color="auto"/>
        <w:right w:val="none" w:sz="0" w:space="0" w:color="auto"/>
      </w:divBdr>
    </w:div>
    <w:div w:id="1083255753">
      <w:bodyDiv w:val="1"/>
      <w:marLeft w:val="0"/>
      <w:marRight w:val="0"/>
      <w:marTop w:val="0"/>
      <w:marBottom w:val="0"/>
      <w:divBdr>
        <w:top w:val="none" w:sz="0" w:space="0" w:color="auto"/>
        <w:left w:val="none" w:sz="0" w:space="0" w:color="auto"/>
        <w:bottom w:val="none" w:sz="0" w:space="0" w:color="auto"/>
        <w:right w:val="none" w:sz="0" w:space="0" w:color="auto"/>
      </w:divBdr>
    </w:div>
    <w:div w:id="1083837539">
      <w:bodyDiv w:val="1"/>
      <w:marLeft w:val="0"/>
      <w:marRight w:val="0"/>
      <w:marTop w:val="0"/>
      <w:marBottom w:val="0"/>
      <w:divBdr>
        <w:top w:val="none" w:sz="0" w:space="0" w:color="auto"/>
        <w:left w:val="none" w:sz="0" w:space="0" w:color="auto"/>
        <w:bottom w:val="none" w:sz="0" w:space="0" w:color="auto"/>
        <w:right w:val="none" w:sz="0" w:space="0" w:color="auto"/>
      </w:divBdr>
    </w:div>
    <w:div w:id="1083843725">
      <w:bodyDiv w:val="1"/>
      <w:marLeft w:val="0"/>
      <w:marRight w:val="0"/>
      <w:marTop w:val="0"/>
      <w:marBottom w:val="0"/>
      <w:divBdr>
        <w:top w:val="none" w:sz="0" w:space="0" w:color="auto"/>
        <w:left w:val="none" w:sz="0" w:space="0" w:color="auto"/>
        <w:bottom w:val="none" w:sz="0" w:space="0" w:color="auto"/>
        <w:right w:val="none" w:sz="0" w:space="0" w:color="auto"/>
      </w:divBdr>
    </w:div>
    <w:div w:id="1086262855">
      <w:bodyDiv w:val="1"/>
      <w:marLeft w:val="0"/>
      <w:marRight w:val="0"/>
      <w:marTop w:val="0"/>
      <w:marBottom w:val="0"/>
      <w:divBdr>
        <w:top w:val="none" w:sz="0" w:space="0" w:color="auto"/>
        <w:left w:val="none" w:sz="0" w:space="0" w:color="auto"/>
        <w:bottom w:val="none" w:sz="0" w:space="0" w:color="auto"/>
        <w:right w:val="none" w:sz="0" w:space="0" w:color="auto"/>
      </w:divBdr>
      <w:divsChild>
        <w:div w:id="92289372">
          <w:marLeft w:val="0"/>
          <w:marRight w:val="0"/>
          <w:marTop w:val="0"/>
          <w:marBottom w:val="0"/>
          <w:divBdr>
            <w:top w:val="none" w:sz="0" w:space="0" w:color="auto"/>
            <w:left w:val="none" w:sz="0" w:space="0" w:color="auto"/>
            <w:bottom w:val="none" w:sz="0" w:space="0" w:color="auto"/>
            <w:right w:val="none" w:sz="0" w:space="0" w:color="auto"/>
          </w:divBdr>
        </w:div>
        <w:div w:id="341783753">
          <w:marLeft w:val="0"/>
          <w:marRight w:val="0"/>
          <w:marTop w:val="0"/>
          <w:marBottom w:val="0"/>
          <w:divBdr>
            <w:top w:val="none" w:sz="0" w:space="0" w:color="auto"/>
            <w:left w:val="none" w:sz="0" w:space="0" w:color="auto"/>
            <w:bottom w:val="none" w:sz="0" w:space="0" w:color="auto"/>
            <w:right w:val="none" w:sz="0" w:space="0" w:color="auto"/>
          </w:divBdr>
        </w:div>
        <w:div w:id="568808142">
          <w:marLeft w:val="0"/>
          <w:marRight w:val="0"/>
          <w:marTop w:val="0"/>
          <w:marBottom w:val="0"/>
          <w:divBdr>
            <w:top w:val="none" w:sz="0" w:space="0" w:color="auto"/>
            <w:left w:val="none" w:sz="0" w:space="0" w:color="auto"/>
            <w:bottom w:val="none" w:sz="0" w:space="0" w:color="auto"/>
            <w:right w:val="none" w:sz="0" w:space="0" w:color="auto"/>
          </w:divBdr>
        </w:div>
        <w:div w:id="688337164">
          <w:marLeft w:val="0"/>
          <w:marRight w:val="0"/>
          <w:marTop w:val="0"/>
          <w:marBottom w:val="0"/>
          <w:divBdr>
            <w:top w:val="none" w:sz="0" w:space="0" w:color="auto"/>
            <w:left w:val="none" w:sz="0" w:space="0" w:color="auto"/>
            <w:bottom w:val="none" w:sz="0" w:space="0" w:color="auto"/>
            <w:right w:val="none" w:sz="0" w:space="0" w:color="auto"/>
          </w:divBdr>
        </w:div>
        <w:div w:id="762921273">
          <w:marLeft w:val="0"/>
          <w:marRight w:val="0"/>
          <w:marTop w:val="0"/>
          <w:marBottom w:val="0"/>
          <w:divBdr>
            <w:top w:val="none" w:sz="0" w:space="0" w:color="auto"/>
            <w:left w:val="none" w:sz="0" w:space="0" w:color="auto"/>
            <w:bottom w:val="none" w:sz="0" w:space="0" w:color="auto"/>
            <w:right w:val="none" w:sz="0" w:space="0" w:color="auto"/>
          </w:divBdr>
        </w:div>
        <w:div w:id="875123116">
          <w:marLeft w:val="0"/>
          <w:marRight w:val="0"/>
          <w:marTop w:val="0"/>
          <w:marBottom w:val="0"/>
          <w:divBdr>
            <w:top w:val="none" w:sz="0" w:space="0" w:color="auto"/>
            <w:left w:val="none" w:sz="0" w:space="0" w:color="auto"/>
            <w:bottom w:val="none" w:sz="0" w:space="0" w:color="auto"/>
            <w:right w:val="none" w:sz="0" w:space="0" w:color="auto"/>
          </w:divBdr>
        </w:div>
        <w:div w:id="947782071">
          <w:marLeft w:val="0"/>
          <w:marRight w:val="0"/>
          <w:marTop w:val="0"/>
          <w:marBottom w:val="0"/>
          <w:divBdr>
            <w:top w:val="none" w:sz="0" w:space="0" w:color="auto"/>
            <w:left w:val="none" w:sz="0" w:space="0" w:color="auto"/>
            <w:bottom w:val="none" w:sz="0" w:space="0" w:color="auto"/>
            <w:right w:val="none" w:sz="0" w:space="0" w:color="auto"/>
          </w:divBdr>
        </w:div>
        <w:div w:id="1047220218">
          <w:marLeft w:val="0"/>
          <w:marRight w:val="0"/>
          <w:marTop w:val="0"/>
          <w:marBottom w:val="0"/>
          <w:divBdr>
            <w:top w:val="none" w:sz="0" w:space="0" w:color="auto"/>
            <w:left w:val="none" w:sz="0" w:space="0" w:color="auto"/>
            <w:bottom w:val="none" w:sz="0" w:space="0" w:color="auto"/>
            <w:right w:val="none" w:sz="0" w:space="0" w:color="auto"/>
          </w:divBdr>
        </w:div>
        <w:div w:id="1049382654">
          <w:marLeft w:val="0"/>
          <w:marRight w:val="0"/>
          <w:marTop w:val="0"/>
          <w:marBottom w:val="0"/>
          <w:divBdr>
            <w:top w:val="none" w:sz="0" w:space="0" w:color="auto"/>
            <w:left w:val="none" w:sz="0" w:space="0" w:color="auto"/>
            <w:bottom w:val="none" w:sz="0" w:space="0" w:color="auto"/>
            <w:right w:val="none" w:sz="0" w:space="0" w:color="auto"/>
          </w:divBdr>
        </w:div>
        <w:div w:id="1101296046">
          <w:marLeft w:val="0"/>
          <w:marRight w:val="0"/>
          <w:marTop w:val="0"/>
          <w:marBottom w:val="0"/>
          <w:divBdr>
            <w:top w:val="none" w:sz="0" w:space="0" w:color="auto"/>
            <w:left w:val="none" w:sz="0" w:space="0" w:color="auto"/>
            <w:bottom w:val="none" w:sz="0" w:space="0" w:color="auto"/>
            <w:right w:val="none" w:sz="0" w:space="0" w:color="auto"/>
          </w:divBdr>
        </w:div>
        <w:div w:id="1196578323">
          <w:marLeft w:val="0"/>
          <w:marRight w:val="0"/>
          <w:marTop w:val="0"/>
          <w:marBottom w:val="0"/>
          <w:divBdr>
            <w:top w:val="none" w:sz="0" w:space="0" w:color="auto"/>
            <w:left w:val="none" w:sz="0" w:space="0" w:color="auto"/>
            <w:bottom w:val="none" w:sz="0" w:space="0" w:color="auto"/>
            <w:right w:val="none" w:sz="0" w:space="0" w:color="auto"/>
          </w:divBdr>
        </w:div>
        <w:div w:id="1464230831">
          <w:marLeft w:val="0"/>
          <w:marRight w:val="0"/>
          <w:marTop w:val="0"/>
          <w:marBottom w:val="0"/>
          <w:divBdr>
            <w:top w:val="none" w:sz="0" w:space="0" w:color="auto"/>
            <w:left w:val="none" w:sz="0" w:space="0" w:color="auto"/>
            <w:bottom w:val="none" w:sz="0" w:space="0" w:color="auto"/>
            <w:right w:val="none" w:sz="0" w:space="0" w:color="auto"/>
          </w:divBdr>
        </w:div>
        <w:div w:id="1546060960">
          <w:marLeft w:val="0"/>
          <w:marRight w:val="0"/>
          <w:marTop w:val="0"/>
          <w:marBottom w:val="0"/>
          <w:divBdr>
            <w:top w:val="none" w:sz="0" w:space="0" w:color="auto"/>
            <w:left w:val="none" w:sz="0" w:space="0" w:color="auto"/>
            <w:bottom w:val="none" w:sz="0" w:space="0" w:color="auto"/>
            <w:right w:val="none" w:sz="0" w:space="0" w:color="auto"/>
          </w:divBdr>
        </w:div>
        <w:div w:id="1635939460">
          <w:marLeft w:val="0"/>
          <w:marRight w:val="0"/>
          <w:marTop w:val="0"/>
          <w:marBottom w:val="0"/>
          <w:divBdr>
            <w:top w:val="none" w:sz="0" w:space="0" w:color="auto"/>
            <w:left w:val="none" w:sz="0" w:space="0" w:color="auto"/>
            <w:bottom w:val="none" w:sz="0" w:space="0" w:color="auto"/>
            <w:right w:val="none" w:sz="0" w:space="0" w:color="auto"/>
          </w:divBdr>
        </w:div>
        <w:div w:id="1667592364">
          <w:marLeft w:val="0"/>
          <w:marRight w:val="0"/>
          <w:marTop w:val="0"/>
          <w:marBottom w:val="0"/>
          <w:divBdr>
            <w:top w:val="none" w:sz="0" w:space="0" w:color="auto"/>
            <w:left w:val="none" w:sz="0" w:space="0" w:color="auto"/>
            <w:bottom w:val="none" w:sz="0" w:space="0" w:color="auto"/>
            <w:right w:val="none" w:sz="0" w:space="0" w:color="auto"/>
          </w:divBdr>
        </w:div>
        <w:div w:id="1744989886">
          <w:marLeft w:val="0"/>
          <w:marRight w:val="0"/>
          <w:marTop w:val="0"/>
          <w:marBottom w:val="0"/>
          <w:divBdr>
            <w:top w:val="none" w:sz="0" w:space="0" w:color="auto"/>
            <w:left w:val="none" w:sz="0" w:space="0" w:color="auto"/>
            <w:bottom w:val="none" w:sz="0" w:space="0" w:color="auto"/>
            <w:right w:val="none" w:sz="0" w:space="0" w:color="auto"/>
          </w:divBdr>
        </w:div>
        <w:div w:id="1766876997">
          <w:marLeft w:val="0"/>
          <w:marRight w:val="0"/>
          <w:marTop w:val="0"/>
          <w:marBottom w:val="0"/>
          <w:divBdr>
            <w:top w:val="none" w:sz="0" w:space="0" w:color="auto"/>
            <w:left w:val="none" w:sz="0" w:space="0" w:color="auto"/>
            <w:bottom w:val="none" w:sz="0" w:space="0" w:color="auto"/>
            <w:right w:val="none" w:sz="0" w:space="0" w:color="auto"/>
          </w:divBdr>
        </w:div>
        <w:div w:id="1921593797">
          <w:marLeft w:val="0"/>
          <w:marRight w:val="0"/>
          <w:marTop w:val="0"/>
          <w:marBottom w:val="0"/>
          <w:divBdr>
            <w:top w:val="none" w:sz="0" w:space="0" w:color="auto"/>
            <w:left w:val="none" w:sz="0" w:space="0" w:color="auto"/>
            <w:bottom w:val="none" w:sz="0" w:space="0" w:color="auto"/>
            <w:right w:val="none" w:sz="0" w:space="0" w:color="auto"/>
          </w:divBdr>
        </w:div>
        <w:div w:id="2134403303">
          <w:marLeft w:val="0"/>
          <w:marRight w:val="0"/>
          <w:marTop w:val="0"/>
          <w:marBottom w:val="0"/>
          <w:divBdr>
            <w:top w:val="none" w:sz="0" w:space="0" w:color="auto"/>
            <w:left w:val="none" w:sz="0" w:space="0" w:color="auto"/>
            <w:bottom w:val="none" w:sz="0" w:space="0" w:color="auto"/>
            <w:right w:val="none" w:sz="0" w:space="0" w:color="auto"/>
          </w:divBdr>
        </w:div>
        <w:div w:id="2143228128">
          <w:marLeft w:val="0"/>
          <w:marRight w:val="0"/>
          <w:marTop w:val="0"/>
          <w:marBottom w:val="0"/>
          <w:divBdr>
            <w:top w:val="none" w:sz="0" w:space="0" w:color="auto"/>
            <w:left w:val="none" w:sz="0" w:space="0" w:color="auto"/>
            <w:bottom w:val="none" w:sz="0" w:space="0" w:color="auto"/>
            <w:right w:val="none" w:sz="0" w:space="0" w:color="auto"/>
          </w:divBdr>
        </w:div>
        <w:div w:id="2145418864">
          <w:marLeft w:val="0"/>
          <w:marRight w:val="0"/>
          <w:marTop w:val="0"/>
          <w:marBottom w:val="0"/>
          <w:divBdr>
            <w:top w:val="none" w:sz="0" w:space="0" w:color="auto"/>
            <w:left w:val="none" w:sz="0" w:space="0" w:color="auto"/>
            <w:bottom w:val="none" w:sz="0" w:space="0" w:color="auto"/>
            <w:right w:val="none" w:sz="0" w:space="0" w:color="auto"/>
          </w:divBdr>
        </w:div>
      </w:divsChild>
    </w:div>
    <w:div w:id="1104225465">
      <w:bodyDiv w:val="1"/>
      <w:marLeft w:val="0"/>
      <w:marRight w:val="0"/>
      <w:marTop w:val="0"/>
      <w:marBottom w:val="0"/>
      <w:divBdr>
        <w:top w:val="none" w:sz="0" w:space="0" w:color="auto"/>
        <w:left w:val="none" w:sz="0" w:space="0" w:color="auto"/>
        <w:bottom w:val="none" w:sz="0" w:space="0" w:color="auto"/>
        <w:right w:val="none" w:sz="0" w:space="0" w:color="auto"/>
      </w:divBdr>
    </w:div>
    <w:div w:id="1105855096">
      <w:bodyDiv w:val="1"/>
      <w:marLeft w:val="0"/>
      <w:marRight w:val="0"/>
      <w:marTop w:val="0"/>
      <w:marBottom w:val="0"/>
      <w:divBdr>
        <w:top w:val="none" w:sz="0" w:space="0" w:color="auto"/>
        <w:left w:val="none" w:sz="0" w:space="0" w:color="auto"/>
        <w:bottom w:val="none" w:sz="0" w:space="0" w:color="auto"/>
        <w:right w:val="none" w:sz="0" w:space="0" w:color="auto"/>
      </w:divBdr>
    </w:div>
    <w:div w:id="1108231327">
      <w:bodyDiv w:val="1"/>
      <w:marLeft w:val="0"/>
      <w:marRight w:val="0"/>
      <w:marTop w:val="0"/>
      <w:marBottom w:val="0"/>
      <w:divBdr>
        <w:top w:val="none" w:sz="0" w:space="0" w:color="auto"/>
        <w:left w:val="none" w:sz="0" w:space="0" w:color="auto"/>
        <w:bottom w:val="none" w:sz="0" w:space="0" w:color="auto"/>
        <w:right w:val="none" w:sz="0" w:space="0" w:color="auto"/>
      </w:divBdr>
      <w:divsChild>
        <w:div w:id="704250848">
          <w:marLeft w:val="0"/>
          <w:marRight w:val="0"/>
          <w:marTop w:val="0"/>
          <w:marBottom w:val="0"/>
          <w:divBdr>
            <w:top w:val="none" w:sz="0" w:space="0" w:color="auto"/>
            <w:left w:val="none" w:sz="0" w:space="0" w:color="auto"/>
            <w:bottom w:val="none" w:sz="0" w:space="0" w:color="auto"/>
            <w:right w:val="none" w:sz="0" w:space="0" w:color="auto"/>
          </w:divBdr>
          <w:divsChild>
            <w:div w:id="617955273">
              <w:marLeft w:val="0"/>
              <w:marRight w:val="0"/>
              <w:marTop w:val="0"/>
              <w:marBottom w:val="0"/>
              <w:divBdr>
                <w:top w:val="none" w:sz="0" w:space="0" w:color="auto"/>
                <w:left w:val="none" w:sz="0" w:space="0" w:color="auto"/>
                <w:bottom w:val="none" w:sz="0" w:space="0" w:color="auto"/>
                <w:right w:val="none" w:sz="0" w:space="0" w:color="auto"/>
              </w:divBdr>
              <w:divsChild>
                <w:div w:id="63263100">
                  <w:marLeft w:val="0"/>
                  <w:marRight w:val="0"/>
                  <w:marTop w:val="0"/>
                  <w:marBottom w:val="0"/>
                  <w:divBdr>
                    <w:top w:val="none" w:sz="0" w:space="0" w:color="auto"/>
                    <w:left w:val="none" w:sz="0" w:space="0" w:color="auto"/>
                    <w:bottom w:val="none" w:sz="0" w:space="0" w:color="auto"/>
                    <w:right w:val="none" w:sz="0" w:space="0" w:color="auto"/>
                  </w:divBdr>
                  <w:divsChild>
                    <w:div w:id="990134640">
                      <w:marLeft w:val="0"/>
                      <w:marRight w:val="0"/>
                      <w:marTop w:val="0"/>
                      <w:marBottom w:val="0"/>
                      <w:divBdr>
                        <w:top w:val="none" w:sz="0" w:space="0" w:color="auto"/>
                        <w:left w:val="none" w:sz="0" w:space="0" w:color="auto"/>
                        <w:bottom w:val="none" w:sz="0" w:space="0" w:color="auto"/>
                        <w:right w:val="none" w:sz="0" w:space="0" w:color="auto"/>
                      </w:divBdr>
                      <w:divsChild>
                        <w:div w:id="149715514">
                          <w:marLeft w:val="0"/>
                          <w:marRight w:val="0"/>
                          <w:marTop w:val="0"/>
                          <w:marBottom w:val="0"/>
                          <w:divBdr>
                            <w:top w:val="none" w:sz="0" w:space="0" w:color="auto"/>
                            <w:left w:val="none" w:sz="0" w:space="0" w:color="auto"/>
                            <w:bottom w:val="none" w:sz="0" w:space="0" w:color="auto"/>
                            <w:right w:val="none" w:sz="0" w:space="0" w:color="auto"/>
                          </w:divBdr>
                          <w:divsChild>
                            <w:div w:id="229704624">
                              <w:marLeft w:val="0"/>
                              <w:marRight w:val="0"/>
                              <w:marTop w:val="0"/>
                              <w:marBottom w:val="0"/>
                              <w:divBdr>
                                <w:top w:val="none" w:sz="0" w:space="0" w:color="auto"/>
                                <w:left w:val="none" w:sz="0" w:space="0" w:color="auto"/>
                                <w:bottom w:val="none" w:sz="0" w:space="0" w:color="auto"/>
                                <w:right w:val="none" w:sz="0" w:space="0" w:color="auto"/>
                              </w:divBdr>
                              <w:divsChild>
                                <w:div w:id="758603326">
                                  <w:marLeft w:val="0"/>
                                  <w:marRight w:val="0"/>
                                  <w:marTop w:val="0"/>
                                  <w:marBottom w:val="0"/>
                                  <w:divBdr>
                                    <w:top w:val="none" w:sz="0" w:space="0" w:color="auto"/>
                                    <w:left w:val="none" w:sz="0" w:space="0" w:color="auto"/>
                                    <w:bottom w:val="none" w:sz="0" w:space="0" w:color="auto"/>
                                    <w:right w:val="none" w:sz="0" w:space="0" w:color="auto"/>
                                  </w:divBdr>
                                  <w:divsChild>
                                    <w:div w:id="1152597267">
                                      <w:marLeft w:val="0"/>
                                      <w:marRight w:val="0"/>
                                      <w:marTop w:val="0"/>
                                      <w:marBottom w:val="0"/>
                                      <w:divBdr>
                                        <w:top w:val="none" w:sz="0" w:space="0" w:color="auto"/>
                                        <w:left w:val="none" w:sz="0" w:space="0" w:color="auto"/>
                                        <w:bottom w:val="none" w:sz="0" w:space="0" w:color="auto"/>
                                        <w:right w:val="none" w:sz="0" w:space="0" w:color="auto"/>
                                      </w:divBdr>
                                      <w:divsChild>
                                        <w:div w:id="458380939">
                                          <w:marLeft w:val="0"/>
                                          <w:marRight w:val="0"/>
                                          <w:marTop w:val="0"/>
                                          <w:marBottom w:val="0"/>
                                          <w:divBdr>
                                            <w:top w:val="none" w:sz="0" w:space="0" w:color="auto"/>
                                            <w:left w:val="none" w:sz="0" w:space="0" w:color="auto"/>
                                            <w:bottom w:val="none" w:sz="0" w:space="0" w:color="auto"/>
                                            <w:right w:val="none" w:sz="0" w:space="0" w:color="auto"/>
                                          </w:divBdr>
                                          <w:divsChild>
                                            <w:div w:id="979264006">
                                              <w:marLeft w:val="0"/>
                                              <w:marRight w:val="0"/>
                                              <w:marTop w:val="0"/>
                                              <w:marBottom w:val="0"/>
                                              <w:divBdr>
                                                <w:top w:val="none" w:sz="0" w:space="0" w:color="auto"/>
                                                <w:left w:val="none" w:sz="0" w:space="0" w:color="auto"/>
                                                <w:bottom w:val="none" w:sz="0" w:space="0" w:color="auto"/>
                                                <w:right w:val="none" w:sz="0" w:space="0" w:color="auto"/>
                                              </w:divBdr>
                                              <w:divsChild>
                                                <w:div w:id="2122913214">
                                                  <w:marLeft w:val="0"/>
                                                  <w:marRight w:val="0"/>
                                                  <w:marTop w:val="0"/>
                                                  <w:marBottom w:val="0"/>
                                                  <w:divBdr>
                                                    <w:top w:val="none" w:sz="0" w:space="0" w:color="auto"/>
                                                    <w:left w:val="none" w:sz="0" w:space="0" w:color="auto"/>
                                                    <w:bottom w:val="none" w:sz="0" w:space="0" w:color="auto"/>
                                                    <w:right w:val="none" w:sz="0" w:space="0" w:color="auto"/>
                                                  </w:divBdr>
                                                  <w:divsChild>
                                                    <w:div w:id="244532088">
                                                      <w:marLeft w:val="0"/>
                                                      <w:marRight w:val="0"/>
                                                      <w:marTop w:val="0"/>
                                                      <w:marBottom w:val="0"/>
                                                      <w:divBdr>
                                                        <w:top w:val="none" w:sz="0" w:space="0" w:color="auto"/>
                                                        <w:left w:val="none" w:sz="0" w:space="0" w:color="auto"/>
                                                        <w:bottom w:val="none" w:sz="0" w:space="0" w:color="auto"/>
                                                        <w:right w:val="none" w:sz="0" w:space="0" w:color="auto"/>
                                                      </w:divBdr>
                                                      <w:divsChild>
                                                        <w:div w:id="1973708717">
                                                          <w:marLeft w:val="0"/>
                                                          <w:marRight w:val="0"/>
                                                          <w:marTop w:val="0"/>
                                                          <w:marBottom w:val="0"/>
                                                          <w:divBdr>
                                                            <w:top w:val="none" w:sz="0" w:space="0" w:color="auto"/>
                                                            <w:left w:val="none" w:sz="0" w:space="0" w:color="auto"/>
                                                            <w:bottom w:val="none" w:sz="0" w:space="0" w:color="auto"/>
                                                            <w:right w:val="none" w:sz="0" w:space="0" w:color="auto"/>
                                                          </w:divBdr>
                                                          <w:divsChild>
                                                            <w:div w:id="121656416">
                                                              <w:marLeft w:val="0"/>
                                                              <w:marRight w:val="0"/>
                                                              <w:marTop w:val="0"/>
                                                              <w:marBottom w:val="0"/>
                                                              <w:divBdr>
                                                                <w:top w:val="none" w:sz="0" w:space="0" w:color="auto"/>
                                                                <w:left w:val="none" w:sz="0" w:space="0" w:color="auto"/>
                                                                <w:bottom w:val="none" w:sz="0" w:space="0" w:color="auto"/>
                                                                <w:right w:val="none" w:sz="0" w:space="0" w:color="auto"/>
                                                              </w:divBdr>
                                                              <w:divsChild>
                                                                <w:div w:id="377782131">
                                                                  <w:marLeft w:val="0"/>
                                                                  <w:marRight w:val="0"/>
                                                                  <w:marTop w:val="0"/>
                                                                  <w:marBottom w:val="0"/>
                                                                  <w:divBdr>
                                                                    <w:top w:val="none" w:sz="0" w:space="0" w:color="auto"/>
                                                                    <w:left w:val="none" w:sz="0" w:space="0" w:color="auto"/>
                                                                    <w:bottom w:val="none" w:sz="0" w:space="0" w:color="auto"/>
                                                                    <w:right w:val="none" w:sz="0" w:space="0" w:color="auto"/>
                                                                  </w:divBdr>
                                                                  <w:divsChild>
                                                                    <w:div w:id="205918673">
                                                                      <w:marLeft w:val="0"/>
                                                                      <w:marRight w:val="0"/>
                                                                      <w:marTop w:val="0"/>
                                                                      <w:marBottom w:val="0"/>
                                                                      <w:divBdr>
                                                                        <w:top w:val="none" w:sz="0" w:space="0" w:color="auto"/>
                                                                        <w:left w:val="none" w:sz="0" w:space="0" w:color="auto"/>
                                                                        <w:bottom w:val="none" w:sz="0" w:space="0" w:color="auto"/>
                                                                        <w:right w:val="none" w:sz="0" w:space="0" w:color="auto"/>
                                                                      </w:divBdr>
                                                                      <w:divsChild>
                                                                        <w:div w:id="1185050071">
                                                                          <w:marLeft w:val="0"/>
                                                                          <w:marRight w:val="0"/>
                                                                          <w:marTop w:val="0"/>
                                                                          <w:marBottom w:val="0"/>
                                                                          <w:divBdr>
                                                                            <w:top w:val="none" w:sz="0" w:space="0" w:color="auto"/>
                                                                            <w:left w:val="none" w:sz="0" w:space="0" w:color="auto"/>
                                                                            <w:bottom w:val="none" w:sz="0" w:space="0" w:color="auto"/>
                                                                            <w:right w:val="none" w:sz="0" w:space="0" w:color="auto"/>
                                                                          </w:divBdr>
                                                                          <w:divsChild>
                                                                            <w:div w:id="1808744127">
                                                                              <w:marLeft w:val="0"/>
                                                                              <w:marRight w:val="0"/>
                                                                              <w:marTop w:val="0"/>
                                                                              <w:marBottom w:val="0"/>
                                                                              <w:divBdr>
                                                                                <w:top w:val="none" w:sz="0" w:space="0" w:color="auto"/>
                                                                                <w:left w:val="none" w:sz="0" w:space="0" w:color="auto"/>
                                                                                <w:bottom w:val="none" w:sz="0" w:space="0" w:color="auto"/>
                                                                                <w:right w:val="none" w:sz="0" w:space="0" w:color="auto"/>
                                                                              </w:divBdr>
                                                                              <w:divsChild>
                                                                                <w:div w:id="377584188">
                                                                                  <w:marLeft w:val="0"/>
                                                                                  <w:marRight w:val="0"/>
                                                                                  <w:marTop w:val="0"/>
                                                                                  <w:marBottom w:val="0"/>
                                                                                  <w:divBdr>
                                                                                    <w:top w:val="none" w:sz="0" w:space="0" w:color="auto"/>
                                                                                    <w:left w:val="none" w:sz="0" w:space="0" w:color="auto"/>
                                                                                    <w:bottom w:val="none" w:sz="0" w:space="0" w:color="auto"/>
                                                                                    <w:right w:val="none" w:sz="0" w:space="0" w:color="auto"/>
                                                                                  </w:divBdr>
                                                                                  <w:divsChild>
                                                                                    <w:div w:id="1574585019">
                                                                                      <w:marLeft w:val="0"/>
                                                                                      <w:marRight w:val="0"/>
                                                                                      <w:marTop w:val="0"/>
                                                                                      <w:marBottom w:val="0"/>
                                                                                      <w:divBdr>
                                                                                        <w:top w:val="none" w:sz="0" w:space="0" w:color="auto"/>
                                                                                        <w:left w:val="none" w:sz="0" w:space="0" w:color="auto"/>
                                                                                        <w:bottom w:val="none" w:sz="0" w:space="0" w:color="auto"/>
                                                                                        <w:right w:val="none" w:sz="0" w:space="0" w:color="auto"/>
                                                                                      </w:divBdr>
                                                                                      <w:divsChild>
                                                                                        <w:div w:id="362485057">
                                                                                          <w:marLeft w:val="0"/>
                                                                                          <w:marRight w:val="0"/>
                                                                                          <w:marTop w:val="0"/>
                                                                                          <w:marBottom w:val="0"/>
                                                                                          <w:divBdr>
                                                                                            <w:top w:val="none" w:sz="0" w:space="0" w:color="auto"/>
                                                                                            <w:left w:val="none" w:sz="0" w:space="0" w:color="auto"/>
                                                                                            <w:bottom w:val="none" w:sz="0" w:space="0" w:color="auto"/>
                                                                                            <w:right w:val="none" w:sz="0" w:space="0" w:color="auto"/>
                                                                                          </w:divBdr>
                                                                                          <w:divsChild>
                                                                                            <w:div w:id="1818764938">
                                                                                              <w:marLeft w:val="0"/>
                                                                                              <w:marRight w:val="0"/>
                                                                                              <w:marTop w:val="0"/>
                                                                                              <w:marBottom w:val="0"/>
                                                                                              <w:divBdr>
                                                                                                <w:top w:val="none" w:sz="0" w:space="0" w:color="auto"/>
                                                                                                <w:left w:val="none" w:sz="0" w:space="0" w:color="auto"/>
                                                                                                <w:bottom w:val="none" w:sz="0" w:space="0" w:color="auto"/>
                                                                                                <w:right w:val="none" w:sz="0" w:space="0" w:color="auto"/>
                                                                                              </w:divBdr>
                                                                                              <w:divsChild>
                                                                                                <w:div w:id="336808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10472875">
      <w:bodyDiv w:val="1"/>
      <w:marLeft w:val="0"/>
      <w:marRight w:val="0"/>
      <w:marTop w:val="0"/>
      <w:marBottom w:val="0"/>
      <w:divBdr>
        <w:top w:val="none" w:sz="0" w:space="0" w:color="auto"/>
        <w:left w:val="none" w:sz="0" w:space="0" w:color="auto"/>
        <w:bottom w:val="none" w:sz="0" w:space="0" w:color="auto"/>
        <w:right w:val="none" w:sz="0" w:space="0" w:color="auto"/>
      </w:divBdr>
    </w:div>
    <w:div w:id="1110851985">
      <w:bodyDiv w:val="1"/>
      <w:marLeft w:val="0"/>
      <w:marRight w:val="0"/>
      <w:marTop w:val="0"/>
      <w:marBottom w:val="0"/>
      <w:divBdr>
        <w:top w:val="none" w:sz="0" w:space="0" w:color="auto"/>
        <w:left w:val="none" w:sz="0" w:space="0" w:color="auto"/>
        <w:bottom w:val="none" w:sz="0" w:space="0" w:color="auto"/>
        <w:right w:val="none" w:sz="0" w:space="0" w:color="auto"/>
      </w:divBdr>
    </w:div>
    <w:div w:id="1113018358">
      <w:bodyDiv w:val="1"/>
      <w:marLeft w:val="0"/>
      <w:marRight w:val="0"/>
      <w:marTop w:val="0"/>
      <w:marBottom w:val="0"/>
      <w:divBdr>
        <w:top w:val="none" w:sz="0" w:space="0" w:color="auto"/>
        <w:left w:val="none" w:sz="0" w:space="0" w:color="auto"/>
        <w:bottom w:val="none" w:sz="0" w:space="0" w:color="auto"/>
        <w:right w:val="none" w:sz="0" w:space="0" w:color="auto"/>
      </w:divBdr>
    </w:div>
    <w:div w:id="1113944476">
      <w:bodyDiv w:val="1"/>
      <w:marLeft w:val="0"/>
      <w:marRight w:val="0"/>
      <w:marTop w:val="0"/>
      <w:marBottom w:val="0"/>
      <w:divBdr>
        <w:top w:val="none" w:sz="0" w:space="0" w:color="auto"/>
        <w:left w:val="none" w:sz="0" w:space="0" w:color="auto"/>
        <w:bottom w:val="none" w:sz="0" w:space="0" w:color="auto"/>
        <w:right w:val="none" w:sz="0" w:space="0" w:color="auto"/>
      </w:divBdr>
    </w:div>
    <w:div w:id="1115176994">
      <w:bodyDiv w:val="1"/>
      <w:marLeft w:val="0"/>
      <w:marRight w:val="0"/>
      <w:marTop w:val="0"/>
      <w:marBottom w:val="0"/>
      <w:divBdr>
        <w:top w:val="none" w:sz="0" w:space="0" w:color="auto"/>
        <w:left w:val="none" w:sz="0" w:space="0" w:color="auto"/>
        <w:bottom w:val="none" w:sz="0" w:space="0" w:color="auto"/>
        <w:right w:val="none" w:sz="0" w:space="0" w:color="auto"/>
      </w:divBdr>
    </w:div>
    <w:div w:id="1115366446">
      <w:bodyDiv w:val="1"/>
      <w:marLeft w:val="0"/>
      <w:marRight w:val="0"/>
      <w:marTop w:val="0"/>
      <w:marBottom w:val="0"/>
      <w:divBdr>
        <w:top w:val="none" w:sz="0" w:space="0" w:color="auto"/>
        <w:left w:val="none" w:sz="0" w:space="0" w:color="auto"/>
        <w:bottom w:val="none" w:sz="0" w:space="0" w:color="auto"/>
        <w:right w:val="none" w:sz="0" w:space="0" w:color="auto"/>
      </w:divBdr>
    </w:div>
    <w:div w:id="1116604156">
      <w:bodyDiv w:val="1"/>
      <w:marLeft w:val="0"/>
      <w:marRight w:val="0"/>
      <w:marTop w:val="0"/>
      <w:marBottom w:val="0"/>
      <w:divBdr>
        <w:top w:val="none" w:sz="0" w:space="0" w:color="auto"/>
        <w:left w:val="none" w:sz="0" w:space="0" w:color="auto"/>
        <w:bottom w:val="none" w:sz="0" w:space="0" w:color="auto"/>
        <w:right w:val="none" w:sz="0" w:space="0" w:color="auto"/>
      </w:divBdr>
    </w:div>
    <w:div w:id="1118187353">
      <w:bodyDiv w:val="1"/>
      <w:marLeft w:val="0"/>
      <w:marRight w:val="0"/>
      <w:marTop w:val="0"/>
      <w:marBottom w:val="0"/>
      <w:divBdr>
        <w:top w:val="none" w:sz="0" w:space="0" w:color="auto"/>
        <w:left w:val="none" w:sz="0" w:space="0" w:color="auto"/>
        <w:bottom w:val="none" w:sz="0" w:space="0" w:color="auto"/>
        <w:right w:val="none" w:sz="0" w:space="0" w:color="auto"/>
      </w:divBdr>
    </w:div>
    <w:div w:id="1119253299">
      <w:bodyDiv w:val="1"/>
      <w:marLeft w:val="0"/>
      <w:marRight w:val="0"/>
      <w:marTop w:val="0"/>
      <w:marBottom w:val="0"/>
      <w:divBdr>
        <w:top w:val="none" w:sz="0" w:space="0" w:color="auto"/>
        <w:left w:val="none" w:sz="0" w:space="0" w:color="auto"/>
        <w:bottom w:val="none" w:sz="0" w:space="0" w:color="auto"/>
        <w:right w:val="none" w:sz="0" w:space="0" w:color="auto"/>
      </w:divBdr>
    </w:div>
    <w:div w:id="1120732933">
      <w:bodyDiv w:val="1"/>
      <w:marLeft w:val="0"/>
      <w:marRight w:val="0"/>
      <w:marTop w:val="0"/>
      <w:marBottom w:val="0"/>
      <w:divBdr>
        <w:top w:val="none" w:sz="0" w:space="0" w:color="auto"/>
        <w:left w:val="none" w:sz="0" w:space="0" w:color="auto"/>
        <w:bottom w:val="none" w:sz="0" w:space="0" w:color="auto"/>
        <w:right w:val="none" w:sz="0" w:space="0" w:color="auto"/>
      </w:divBdr>
    </w:div>
    <w:div w:id="1123231294">
      <w:bodyDiv w:val="1"/>
      <w:marLeft w:val="0"/>
      <w:marRight w:val="0"/>
      <w:marTop w:val="0"/>
      <w:marBottom w:val="0"/>
      <w:divBdr>
        <w:top w:val="none" w:sz="0" w:space="0" w:color="auto"/>
        <w:left w:val="none" w:sz="0" w:space="0" w:color="auto"/>
        <w:bottom w:val="none" w:sz="0" w:space="0" w:color="auto"/>
        <w:right w:val="none" w:sz="0" w:space="0" w:color="auto"/>
      </w:divBdr>
    </w:div>
    <w:div w:id="1130127119">
      <w:bodyDiv w:val="1"/>
      <w:marLeft w:val="0"/>
      <w:marRight w:val="0"/>
      <w:marTop w:val="0"/>
      <w:marBottom w:val="0"/>
      <w:divBdr>
        <w:top w:val="none" w:sz="0" w:space="0" w:color="auto"/>
        <w:left w:val="none" w:sz="0" w:space="0" w:color="auto"/>
        <w:bottom w:val="none" w:sz="0" w:space="0" w:color="auto"/>
        <w:right w:val="none" w:sz="0" w:space="0" w:color="auto"/>
      </w:divBdr>
    </w:div>
    <w:div w:id="1131900237">
      <w:bodyDiv w:val="1"/>
      <w:marLeft w:val="0"/>
      <w:marRight w:val="0"/>
      <w:marTop w:val="0"/>
      <w:marBottom w:val="0"/>
      <w:divBdr>
        <w:top w:val="none" w:sz="0" w:space="0" w:color="auto"/>
        <w:left w:val="none" w:sz="0" w:space="0" w:color="auto"/>
        <w:bottom w:val="none" w:sz="0" w:space="0" w:color="auto"/>
        <w:right w:val="none" w:sz="0" w:space="0" w:color="auto"/>
      </w:divBdr>
    </w:div>
    <w:div w:id="1137795484">
      <w:bodyDiv w:val="1"/>
      <w:marLeft w:val="0"/>
      <w:marRight w:val="0"/>
      <w:marTop w:val="0"/>
      <w:marBottom w:val="0"/>
      <w:divBdr>
        <w:top w:val="none" w:sz="0" w:space="0" w:color="auto"/>
        <w:left w:val="none" w:sz="0" w:space="0" w:color="auto"/>
        <w:bottom w:val="none" w:sz="0" w:space="0" w:color="auto"/>
        <w:right w:val="none" w:sz="0" w:space="0" w:color="auto"/>
      </w:divBdr>
      <w:divsChild>
        <w:div w:id="1060397111">
          <w:marLeft w:val="0"/>
          <w:marRight w:val="0"/>
          <w:marTop w:val="0"/>
          <w:marBottom w:val="0"/>
          <w:divBdr>
            <w:top w:val="none" w:sz="0" w:space="0" w:color="auto"/>
            <w:left w:val="none" w:sz="0" w:space="0" w:color="auto"/>
            <w:bottom w:val="none" w:sz="0" w:space="0" w:color="auto"/>
            <w:right w:val="none" w:sz="0" w:space="0" w:color="auto"/>
          </w:divBdr>
          <w:divsChild>
            <w:div w:id="1426074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8719028">
      <w:bodyDiv w:val="1"/>
      <w:marLeft w:val="0"/>
      <w:marRight w:val="0"/>
      <w:marTop w:val="0"/>
      <w:marBottom w:val="0"/>
      <w:divBdr>
        <w:top w:val="none" w:sz="0" w:space="0" w:color="auto"/>
        <w:left w:val="none" w:sz="0" w:space="0" w:color="auto"/>
        <w:bottom w:val="none" w:sz="0" w:space="0" w:color="auto"/>
        <w:right w:val="none" w:sz="0" w:space="0" w:color="auto"/>
      </w:divBdr>
    </w:div>
    <w:div w:id="1138766319">
      <w:bodyDiv w:val="1"/>
      <w:marLeft w:val="0"/>
      <w:marRight w:val="0"/>
      <w:marTop w:val="0"/>
      <w:marBottom w:val="0"/>
      <w:divBdr>
        <w:top w:val="none" w:sz="0" w:space="0" w:color="auto"/>
        <w:left w:val="none" w:sz="0" w:space="0" w:color="auto"/>
        <w:bottom w:val="none" w:sz="0" w:space="0" w:color="auto"/>
        <w:right w:val="none" w:sz="0" w:space="0" w:color="auto"/>
      </w:divBdr>
    </w:div>
    <w:div w:id="1144739493">
      <w:bodyDiv w:val="1"/>
      <w:marLeft w:val="0"/>
      <w:marRight w:val="0"/>
      <w:marTop w:val="0"/>
      <w:marBottom w:val="0"/>
      <w:divBdr>
        <w:top w:val="none" w:sz="0" w:space="0" w:color="auto"/>
        <w:left w:val="none" w:sz="0" w:space="0" w:color="auto"/>
        <w:bottom w:val="none" w:sz="0" w:space="0" w:color="auto"/>
        <w:right w:val="none" w:sz="0" w:space="0" w:color="auto"/>
      </w:divBdr>
    </w:div>
    <w:div w:id="1146315815">
      <w:bodyDiv w:val="1"/>
      <w:marLeft w:val="0"/>
      <w:marRight w:val="0"/>
      <w:marTop w:val="0"/>
      <w:marBottom w:val="0"/>
      <w:divBdr>
        <w:top w:val="none" w:sz="0" w:space="0" w:color="auto"/>
        <w:left w:val="none" w:sz="0" w:space="0" w:color="auto"/>
        <w:bottom w:val="none" w:sz="0" w:space="0" w:color="auto"/>
        <w:right w:val="none" w:sz="0" w:space="0" w:color="auto"/>
      </w:divBdr>
    </w:div>
    <w:div w:id="1147359317">
      <w:bodyDiv w:val="1"/>
      <w:marLeft w:val="0"/>
      <w:marRight w:val="0"/>
      <w:marTop w:val="0"/>
      <w:marBottom w:val="0"/>
      <w:divBdr>
        <w:top w:val="none" w:sz="0" w:space="0" w:color="auto"/>
        <w:left w:val="none" w:sz="0" w:space="0" w:color="auto"/>
        <w:bottom w:val="none" w:sz="0" w:space="0" w:color="auto"/>
        <w:right w:val="none" w:sz="0" w:space="0" w:color="auto"/>
      </w:divBdr>
    </w:div>
    <w:div w:id="1149859144">
      <w:bodyDiv w:val="1"/>
      <w:marLeft w:val="0"/>
      <w:marRight w:val="0"/>
      <w:marTop w:val="0"/>
      <w:marBottom w:val="0"/>
      <w:divBdr>
        <w:top w:val="none" w:sz="0" w:space="0" w:color="auto"/>
        <w:left w:val="none" w:sz="0" w:space="0" w:color="auto"/>
        <w:bottom w:val="none" w:sz="0" w:space="0" w:color="auto"/>
        <w:right w:val="none" w:sz="0" w:space="0" w:color="auto"/>
      </w:divBdr>
    </w:div>
    <w:div w:id="1152063182">
      <w:bodyDiv w:val="1"/>
      <w:marLeft w:val="0"/>
      <w:marRight w:val="0"/>
      <w:marTop w:val="0"/>
      <w:marBottom w:val="0"/>
      <w:divBdr>
        <w:top w:val="none" w:sz="0" w:space="0" w:color="auto"/>
        <w:left w:val="none" w:sz="0" w:space="0" w:color="auto"/>
        <w:bottom w:val="none" w:sz="0" w:space="0" w:color="auto"/>
        <w:right w:val="none" w:sz="0" w:space="0" w:color="auto"/>
      </w:divBdr>
    </w:div>
    <w:div w:id="1152673665">
      <w:bodyDiv w:val="1"/>
      <w:marLeft w:val="0"/>
      <w:marRight w:val="0"/>
      <w:marTop w:val="0"/>
      <w:marBottom w:val="0"/>
      <w:divBdr>
        <w:top w:val="none" w:sz="0" w:space="0" w:color="auto"/>
        <w:left w:val="none" w:sz="0" w:space="0" w:color="auto"/>
        <w:bottom w:val="none" w:sz="0" w:space="0" w:color="auto"/>
        <w:right w:val="none" w:sz="0" w:space="0" w:color="auto"/>
      </w:divBdr>
    </w:div>
    <w:div w:id="1159273375">
      <w:bodyDiv w:val="1"/>
      <w:marLeft w:val="0"/>
      <w:marRight w:val="0"/>
      <w:marTop w:val="0"/>
      <w:marBottom w:val="0"/>
      <w:divBdr>
        <w:top w:val="none" w:sz="0" w:space="0" w:color="auto"/>
        <w:left w:val="none" w:sz="0" w:space="0" w:color="auto"/>
        <w:bottom w:val="none" w:sz="0" w:space="0" w:color="auto"/>
        <w:right w:val="none" w:sz="0" w:space="0" w:color="auto"/>
      </w:divBdr>
    </w:div>
    <w:div w:id="1163619774">
      <w:bodyDiv w:val="1"/>
      <w:marLeft w:val="0"/>
      <w:marRight w:val="0"/>
      <w:marTop w:val="0"/>
      <w:marBottom w:val="0"/>
      <w:divBdr>
        <w:top w:val="none" w:sz="0" w:space="0" w:color="auto"/>
        <w:left w:val="none" w:sz="0" w:space="0" w:color="auto"/>
        <w:bottom w:val="none" w:sz="0" w:space="0" w:color="auto"/>
        <w:right w:val="none" w:sz="0" w:space="0" w:color="auto"/>
      </w:divBdr>
    </w:div>
    <w:div w:id="1163858165">
      <w:bodyDiv w:val="1"/>
      <w:marLeft w:val="0"/>
      <w:marRight w:val="0"/>
      <w:marTop w:val="0"/>
      <w:marBottom w:val="0"/>
      <w:divBdr>
        <w:top w:val="none" w:sz="0" w:space="0" w:color="auto"/>
        <w:left w:val="none" w:sz="0" w:space="0" w:color="auto"/>
        <w:bottom w:val="none" w:sz="0" w:space="0" w:color="auto"/>
        <w:right w:val="none" w:sz="0" w:space="0" w:color="auto"/>
      </w:divBdr>
    </w:div>
    <w:div w:id="1165900742">
      <w:bodyDiv w:val="1"/>
      <w:marLeft w:val="0"/>
      <w:marRight w:val="0"/>
      <w:marTop w:val="0"/>
      <w:marBottom w:val="0"/>
      <w:divBdr>
        <w:top w:val="none" w:sz="0" w:space="0" w:color="auto"/>
        <w:left w:val="none" w:sz="0" w:space="0" w:color="auto"/>
        <w:bottom w:val="none" w:sz="0" w:space="0" w:color="auto"/>
        <w:right w:val="none" w:sz="0" w:space="0" w:color="auto"/>
      </w:divBdr>
    </w:div>
    <w:div w:id="1168790962">
      <w:bodyDiv w:val="1"/>
      <w:marLeft w:val="0"/>
      <w:marRight w:val="0"/>
      <w:marTop w:val="0"/>
      <w:marBottom w:val="0"/>
      <w:divBdr>
        <w:top w:val="none" w:sz="0" w:space="0" w:color="auto"/>
        <w:left w:val="none" w:sz="0" w:space="0" w:color="auto"/>
        <w:bottom w:val="none" w:sz="0" w:space="0" w:color="auto"/>
        <w:right w:val="none" w:sz="0" w:space="0" w:color="auto"/>
      </w:divBdr>
    </w:div>
    <w:div w:id="1170409842">
      <w:bodyDiv w:val="1"/>
      <w:marLeft w:val="0"/>
      <w:marRight w:val="0"/>
      <w:marTop w:val="0"/>
      <w:marBottom w:val="0"/>
      <w:divBdr>
        <w:top w:val="none" w:sz="0" w:space="0" w:color="auto"/>
        <w:left w:val="none" w:sz="0" w:space="0" w:color="auto"/>
        <w:bottom w:val="none" w:sz="0" w:space="0" w:color="auto"/>
        <w:right w:val="none" w:sz="0" w:space="0" w:color="auto"/>
      </w:divBdr>
    </w:div>
    <w:div w:id="1178421715">
      <w:bodyDiv w:val="1"/>
      <w:marLeft w:val="0"/>
      <w:marRight w:val="0"/>
      <w:marTop w:val="0"/>
      <w:marBottom w:val="0"/>
      <w:divBdr>
        <w:top w:val="none" w:sz="0" w:space="0" w:color="auto"/>
        <w:left w:val="none" w:sz="0" w:space="0" w:color="auto"/>
        <w:bottom w:val="none" w:sz="0" w:space="0" w:color="auto"/>
        <w:right w:val="none" w:sz="0" w:space="0" w:color="auto"/>
      </w:divBdr>
    </w:div>
    <w:div w:id="1181891767">
      <w:bodyDiv w:val="1"/>
      <w:marLeft w:val="0"/>
      <w:marRight w:val="0"/>
      <w:marTop w:val="0"/>
      <w:marBottom w:val="0"/>
      <w:divBdr>
        <w:top w:val="none" w:sz="0" w:space="0" w:color="auto"/>
        <w:left w:val="none" w:sz="0" w:space="0" w:color="auto"/>
        <w:bottom w:val="none" w:sz="0" w:space="0" w:color="auto"/>
        <w:right w:val="none" w:sz="0" w:space="0" w:color="auto"/>
      </w:divBdr>
    </w:div>
    <w:div w:id="1184441072">
      <w:bodyDiv w:val="1"/>
      <w:marLeft w:val="0"/>
      <w:marRight w:val="0"/>
      <w:marTop w:val="0"/>
      <w:marBottom w:val="0"/>
      <w:divBdr>
        <w:top w:val="none" w:sz="0" w:space="0" w:color="auto"/>
        <w:left w:val="none" w:sz="0" w:space="0" w:color="auto"/>
        <w:bottom w:val="none" w:sz="0" w:space="0" w:color="auto"/>
        <w:right w:val="none" w:sz="0" w:space="0" w:color="auto"/>
      </w:divBdr>
    </w:div>
    <w:div w:id="1186015009">
      <w:bodyDiv w:val="1"/>
      <w:marLeft w:val="0"/>
      <w:marRight w:val="0"/>
      <w:marTop w:val="0"/>
      <w:marBottom w:val="0"/>
      <w:divBdr>
        <w:top w:val="none" w:sz="0" w:space="0" w:color="auto"/>
        <w:left w:val="none" w:sz="0" w:space="0" w:color="auto"/>
        <w:bottom w:val="none" w:sz="0" w:space="0" w:color="auto"/>
        <w:right w:val="none" w:sz="0" w:space="0" w:color="auto"/>
      </w:divBdr>
    </w:div>
    <w:div w:id="1187133696">
      <w:bodyDiv w:val="1"/>
      <w:marLeft w:val="0"/>
      <w:marRight w:val="0"/>
      <w:marTop w:val="0"/>
      <w:marBottom w:val="0"/>
      <w:divBdr>
        <w:top w:val="none" w:sz="0" w:space="0" w:color="auto"/>
        <w:left w:val="none" w:sz="0" w:space="0" w:color="auto"/>
        <w:bottom w:val="none" w:sz="0" w:space="0" w:color="auto"/>
        <w:right w:val="none" w:sz="0" w:space="0" w:color="auto"/>
      </w:divBdr>
    </w:div>
    <w:div w:id="1190266347">
      <w:bodyDiv w:val="1"/>
      <w:marLeft w:val="0"/>
      <w:marRight w:val="0"/>
      <w:marTop w:val="0"/>
      <w:marBottom w:val="0"/>
      <w:divBdr>
        <w:top w:val="none" w:sz="0" w:space="0" w:color="auto"/>
        <w:left w:val="none" w:sz="0" w:space="0" w:color="auto"/>
        <w:bottom w:val="none" w:sz="0" w:space="0" w:color="auto"/>
        <w:right w:val="none" w:sz="0" w:space="0" w:color="auto"/>
      </w:divBdr>
    </w:div>
    <w:div w:id="1196310983">
      <w:bodyDiv w:val="1"/>
      <w:marLeft w:val="0"/>
      <w:marRight w:val="0"/>
      <w:marTop w:val="0"/>
      <w:marBottom w:val="0"/>
      <w:divBdr>
        <w:top w:val="none" w:sz="0" w:space="0" w:color="auto"/>
        <w:left w:val="none" w:sz="0" w:space="0" w:color="auto"/>
        <w:bottom w:val="none" w:sz="0" w:space="0" w:color="auto"/>
        <w:right w:val="none" w:sz="0" w:space="0" w:color="auto"/>
      </w:divBdr>
    </w:div>
    <w:div w:id="1201868412">
      <w:bodyDiv w:val="1"/>
      <w:marLeft w:val="0"/>
      <w:marRight w:val="0"/>
      <w:marTop w:val="0"/>
      <w:marBottom w:val="0"/>
      <w:divBdr>
        <w:top w:val="none" w:sz="0" w:space="0" w:color="auto"/>
        <w:left w:val="none" w:sz="0" w:space="0" w:color="auto"/>
        <w:bottom w:val="none" w:sz="0" w:space="0" w:color="auto"/>
        <w:right w:val="none" w:sz="0" w:space="0" w:color="auto"/>
      </w:divBdr>
    </w:div>
    <w:div w:id="1204516644">
      <w:bodyDiv w:val="1"/>
      <w:marLeft w:val="0"/>
      <w:marRight w:val="0"/>
      <w:marTop w:val="0"/>
      <w:marBottom w:val="0"/>
      <w:divBdr>
        <w:top w:val="none" w:sz="0" w:space="0" w:color="auto"/>
        <w:left w:val="none" w:sz="0" w:space="0" w:color="auto"/>
        <w:bottom w:val="none" w:sz="0" w:space="0" w:color="auto"/>
        <w:right w:val="none" w:sz="0" w:space="0" w:color="auto"/>
      </w:divBdr>
    </w:div>
    <w:div w:id="1205022595">
      <w:bodyDiv w:val="1"/>
      <w:marLeft w:val="0"/>
      <w:marRight w:val="0"/>
      <w:marTop w:val="0"/>
      <w:marBottom w:val="0"/>
      <w:divBdr>
        <w:top w:val="none" w:sz="0" w:space="0" w:color="auto"/>
        <w:left w:val="none" w:sz="0" w:space="0" w:color="auto"/>
        <w:bottom w:val="none" w:sz="0" w:space="0" w:color="auto"/>
        <w:right w:val="none" w:sz="0" w:space="0" w:color="auto"/>
      </w:divBdr>
    </w:div>
    <w:div w:id="1208689475">
      <w:bodyDiv w:val="1"/>
      <w:marLeft w:val="0"/>
      <w:marRight w:val="0"/>
      <w:marTop w:val="0"/>
      <w:marBottom w:val="0"/>
      <w:divBdr>
        <w:top w:val="none" w:sz="0" w:space="0" w:color="auto"/>
        <w:left w:val="none" w:sz="0" w:space="0" w:color="auto"/>
        <w:bottom w:val="none" w:sz="0" w:space="0" w:color="auto"/>
        <w:right w:val="none" w:sz="0" w:space="0" w:color="auto"/>
      </w:divBdr>
    </w:div>
    <w:div w:id="1217738798">
      <w:bodyDiv w:val="1"/>
      <w:marLeft w:val="0"/>
      <w:marRight w:val="0"/>
      <w:marTop w:val="0"/>
      <w:marBottom w:val="0"/>
      <w:divBdr>
        <w:top w:val="none" w:sz="0" w:space="0" w:color="auto"/>
        <w:left w:val="none" w:sz="0" w:space="0" w:color="auto"/>
        <w:bottom w:val="none" w:sz="0" w:space="0" w:color="auto"/>
        <w:right w:val="none" w:sz="0" w:space="0" w:color="auto"/>
      </w:divBdr>
    </w:div>
    <w:div w:id="1220285842">
      <w:bodyDiv w:val="1"/>
      <w:marLeft w:val="0"/>
      <w:marRight w:val="0"/>
      <w:marTop w:val="0"/>
      <w:marBottom w:val="0"/>
      <w:divBdr>
        <w:top w:val="none" w:sz="0" w:space="0" w:color="auto"/>
        <w:left w:val="none" w:sz="0" w:space="0" w:color="auto"/>
        <w:bottom w:val="none" w:sz="0" w:space="0" w:color="auto"/>
        <w:right w:val="none" w:sz="0" w:space="0" w:color="auto"/>
      </w:divBdr>
    </w:div>
    <w:div w:id="1226263384">
      <w:bodyDiv w:val="1"/>
      <w:marLeft w:val="0"/>
      <w:marRight w:val="0"/>
      <w:marTop w:val="0"/>
      <w:marBottom w:val="0"/>
      <w:divBdr>
        <w:top w:val="none" w:sz="0" w:space="0" w:color="auto"/>
        <w:left w:val="none" w:sz="0" w:space="0" w:color="auto"/>
        <w:bottom w:val="none" w:sz="0" w:space="0" w:color="auto"/>
        <w:right w:val="none" w:sz="0" w:space="0" w:color="auto"/>
      </w:divBdr>
    </w:div>
    <w:div w:id="1228491886">
      <w:bodyDiv w:val="1"/>
      <w:marLeft w:val="0"/>
      <w:marRight w:val="0"/>
      <w:marTop w:val="0"/>
      <w:marBottom w:val="0"/>
      <w:divBdr>
        <w:top w:val="none" w:sz="0" w:space="0" w:color="auto"/>
        <w:left w:val="none" w:sz="0" w:space="0" w:color="auto"/>
        <w:bottom w:val="none" w:sz="0" w:space="0" w:color="auto"/>
        <w:right w:val="none" w:sz="0" w:space="0" w:color="auto"/>
      </w:divBdr>
    </w:div>
    <w:div w:id="1229000917">
      <w:bodyDiv w:val="1"/>
      <w:marLeft w:val="0"/>
      <w:marRight w:val="0"/>
      <w:marTop w:val="0"/>
      <w:marBottom w:val="0"/>
      <w:divBdr>
        <w:top w:val="none" w:sz="0" w:space="0" w:color="auto"/>
        <w:left w:val="none" w:sz="0" w:space="0" w:color="auto"/>
        <w:bottom w:val="none" w:sz="0" w:space="0" w:color="auto"/>
        <w:right w:val="none" w:sz="0" w:space="0" w:color="auto"/>
      </w:divBdr>
    </w:div>
    <w:div w:id="1229153757">
      <w:bodyDiv w:val="1"/>
      <w:marLeft w:val="0"/>
      <w:marRight w:val="0"/>
      <w:marTop w:val="0"/>
      <w:marBottom w:val="0"/>
      <w:divBdr>
        <w:top w:val="none" w:sz="0" w:space="0" w:color="auto"/>
        <w:left w:val="none" w:sz="0" w:space="0" w:color="auto"/>
        <w:bottom w:val="none" w:sz="0" w:space="0" w:color="auto"/>
        <w:right w:val="none" w:sz="0" w:space="0" w:color="auto"/>
      </w:divBdr>
    </w:div>
    <w:div w:id="1229804271">
      <w:bodyDiv w:val="1"/>
      <w:marLeft w:val="0"/>
      <w:marRight w:val="0"/>
      <w:marTop w:val="0"/>
      <w:marBottom w:val="0"/>
      <w:divBdr>
        <w:top w:val="none" w:sz="0" w:space="0" w:color="auto"/>
        <w:left w:val="none" w:sz="0" w:space="0" w:color="auto"/>
        <w:bottom w:val="none" w:sz="0" w:space="0" w:color="auto"/>
        <w:right w:val="none" w:sz="0" w:space="0" w:color="auto"/>
      </w:divBdr>
    </w:div>
    <w:div w:id="1233345484">
      <w:bodyDiv w:val="1"/>
      <w:marLeft w:val="0"/>
      <w:marRight w:val="0"/>
      <w:marTop w:val="0"/>
      <w:marBottom w:val="0"/>
      <w:divBdr>
        <w:top w:val="none" w:sz="0" w:space="0" w:color="auto"/>
        <w:left w:val="none" w:sz="0" w:space="0" w:color="auto"/>
        <w:bottom w:val="none" w:sz="0" w:space="0" w:color="auto"/>
        <w:right w:val="none" w:sz="0" w:space="0" w:color="auto"/>
      </w:divBdr>
    </w:div>
    <w:div w:id="1236162484">
      <w:bodyDiv w:val="1"/>
      <w:marLeft w:val="0"/>
      <w:marRight w:val="0"/>
      <w:marTop w:val="810"/>
      <w:marBottom w:val="0"/>
      <w:divBdr>
        <w:top w:val="none" w:sz="0" w:space="0" w:color="auto"/>
        <w:left w:val="none" w:sz="0" w:space="0" w:color="auto"/>
        <w:bottom w:val="none" w:sz="0" w:space="0" w:color="auto"/>
        <w:right w:val="none" w:sz="0" w:space="0" w:color="auto"/>
      </w:divBdr>
      <w:divsChild>
        <w:div w:id="1352336790">
          <w:marLeft w:val="0"/>
          <w:marRight w:val="0"/>
          <w:marTop w:val="0"/>
          <w:marBottom w:val="0"/>
          <w:divBdr>
            <w:top w:val="none" w:sz="0" w:space="0" w:color="auto"/>
            <w:left w:val="none" w:sz="0" w:space="0" w:color="auto"/>
            <w:bottom w:val="none" w:sz="0" w:space="0" w:color="auto"/>
            <w:right w:val="none" w:sz="0" w:space="0" w:color="auto"/>
          </w:divBdr>
          <w:divsChild>
            <w:div w:id="1070038557">
              <w:marLeft w:val="0"/>
              <w:marRight w:val="0"/>
              <w:marTop w:val="0"/>
              <w:marBottom w:val="0"/>
              <w:divBdr>
                <w:top w:val="none" w:sz="0" w:space="0" w:color="auto"/>
                <w:left w:val="none" w:sz="0" w:space="0" w:color="auto"/>
                <w:bottom w:val="none" w:sz="0" w:space="0" w:color="auto"/>
                <w:right w:val="none" w:sz="0" w:space="0" w:color="auto"/>
              </w:divBdr>
              <w:divsChild>
                <w:div w:id="626009426">
                  <w:marLeft w:val="0"/>
                  <w:marRight w:val="0"/>
                  <w:marTop w:val="0"/>
                  <w:marBottom w:val="0"/>
                  <w:divBdr>
                    <w:top w:val="none" w:sz="0" w:space="0" w:color="auto"/>
                    <w:left w:val="none" w:sz="0" w:space="0" w:color="auto"/>
                    <w:bottom w:val="none" w:sz="0" w:space="0" w:color="auto"/>
                    <w:right w:val="none" w:sz="0" w:space="0" w:color="auto"/>
                  </w:divBdr>
                  <w:divsChild>
                    <w:div w:id="807237705">
                      <w:marLeft w:val="0"/>
                      <w:marRight w:val="0"/>
                      <w:marTop w:val="0"/>
                      <w:marBottom w:val="0"/>
                      <w:divBdr>
                        <w:top w:val="none" w:sz="0" w:space="0" w:color="auto"/>
                        <w:left w:val="none" w:sz="0" w:space="0" w:color="auto"/>
                        <w:bottom w:val="none" w:sz="0" w:space="0" w:color="auto"/>
                        <w:right w:val="none" w:sz="0" w:space="0" w:color="auto"/>
                      </w:divBdr>
                      <w:divsChild>
                        <w:div w:id="1688020035">
                          <w:marLeft w:val="-225"/>
                          <w:marRight w:val="-225"/>
                          <w:marTop w:val="0"/>
                          <w:marBottom w:val="0"/>
                          <w:divBdr>
                            <w:top w:val="none" w:sz="0" w:space="0" w:color="auto"/>
                            <w:left w:val="none" w:sz="0" w:space="0" w:color="auto"/>
                            <w:bottom w:val="none" w:sz="0" w:space="0" w:color="auto"/>
                            <w:right w:val="none" w:sz="0" w:space="0" w:color="auto"/>
                          </w:divBdr>
                          <w:divsChild>
                            <w:div w:id="1782724845">
                              <w:marLeft w:val="0"/>
                              <w:marRight w:val="0"/>
                              <w:marTop w:val="0"/>
                              <w:marBottom w:val="0"/>
                              <w:divBdr>
                                <w:top w:val="none" w:sz="0" w:space="0" w:color="auto"/>
                                <w:left w:val="none" w:sz="0" w:space="0" w:color="auto"/>
                                <w:bottom w:val="none" w:sz="0" w:space="0" w:color="auto"/>
                                <w:right w:val="none" w:sz="0" w:space="0" w:color="auto"/>
                              </w:divBdr>
                              <w:divsChild>
                                <w:div w:id="1700736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45915373">
      <w:bodyDiv w:val="1"/>
      <w:marLeft w:val="0"/>
      <w:marRight w:val="0"/>
      <w:marTop w:val="0"/>
      <w:marBottom w:val="0"/>
      <w:divBdr>
        <w:top w:val="none" w:sz="0" w:space="0" w:color="auto"/>
        <w:left w:val="none" w:sz="0" w:space="0" w:color="auto"/>
        <w:bottom w:val="none" w:sz="0" w:space="0" w:color="auto"/>
        <w:right w:val="none" w:sz="0" w:space="0" w:color="auto"/>
      </w:divBdr>
    </w:div>
    <w:div w:id="1247231672">
      <w:bodyDiv w:val="1"/>
      <w:marLeft w:val="0"/>
      <w:marRight w:val="0"/>
      <w:marTop w:val="0"/>
      <w:marBottom w:val="0"/>
      <w:divBdr>
        <w:top w:val="none" w:sz="0" w:space="0" w:color="auto"/>
        <w:left w:val="none" w:sz="0" w:space="0" w:color="auto"/>
        <w:bottom w:val="none" w:sz="0" w:space="0" w:color="auto"/>
        <w:right w:val="none" w:sz="0" w:space="0" w:color="auto"/>
      </w:divBdr>
    </w:div>
    <w:div w:id="1251045837">
      <w:bodyDiv w:val="1"/>
      <w:marLeft w:val="0"/>
      <w:marRight w:val="0"/>
      <w:marTop w:val="0"/>
      <w:marBottom w:val="0"/>
      <w:divBdr>
        <w:top w:val="none" w:sz="0" w:space="0" w:color="auto"/>
        <w:left w:val="none" w:sz="0" w:space="0" w:color="auto"/>
        <w:bottom w:val="none" w:sz="0" w:space="0" w:color="auto"/>
        <w:right w:val="none" w:sz="0" w:space="0" w:color="auto"/>
      </w:divBdr>
    </w:div>
    <w:div w:id="1251425903">
      <w:bodyDiv w:val="1"/>
      <w:marLeft w:val="0"/>
      <w:marRight w:val="0"/>
      <w:marTop w:val="0"/>
      <w:marBottom w:val="0"/>
      <w:divBdr>
        <w:top w:val="none" w:sz="0" w:space="0" w:color="auto"/>
        <w:left w:val="none" w:sz="0" w:space="0" w:color="auto"/>
        <w:bottom w:val="none" w:sz="0" w:space="0" w:color="auto"/>
        <w:right w:val="none" w:sz="0" w:space="0" w:color="auto"/>
      </w:divBdr>
    </w:div>
    <w:div w:id="1255939251">
      <w:bodyDiv w:val="1"/>
      <w:marLeft w:val="0"/>
      <w:marRight w:val="0"/>
      <w:marTop w:val="0"/>
      <w:marBottom w:val="0"/>
      <w:divBdr>
        <w:top w:val="none" w:sz="0" w:space="0" w:color="auto"/>
        <w:left w:val="none" w:sz="0" w:space="0" w:color="auto"/>
        <w:bottom w:val="none" w:sz="0" w:space="0" w:color="auto"/>
        <w:right w:val="none" w:sz="0" w:space="0" w:color="auto"/>
      </w:divBdr>
    </w:div>
    <w:div w:id="1258250229">
      <w:bodyDiv w:val="1"/>
      <w:marLeft w:val="0"/>
      <w:marRight w:val="0"/>
      <w:marTop w:val="0"/>
      <w:marBottom w:val="0"/>
      <w:divBdr>
        <w:top w:val="none" w:sz="0" w:space="0" w:color="auto"/>
        <w:left w:val="none" w:sz="0" w:space="0" w:color="auto"/>
        <w:bottom w:val="none" w:sz="0" w:space="0" w:color="auto"/>
        <w:right w:val="none" w:sz="0" w:space="0" w:color="auto"/>
      </w:divBdr>
    </w:div>
    <w:div w:id="1259215946">
      <w:bodyDiv w:val="1"/>
      <w:marLeft w:val="0"/>
      <w:marRight w:val="0"/>
      <w:marTop w:val="0"/>
      <w:marBottom w:val="0"/>
      <w:divBdr>
        <w:top w:val="none" w:sz="0" w:space="0" w:color="auto"/>
        <w:left w:val="none" w:sz="0" w:space="0" w:color="auto"/>
        <w:bottom w:val="none" w:sz="0" w:space="0" w:color="auto"/>
        <w:right w:val="none" w:sz="0" w:space="0" w:color="auto"/>
      </w:divBdr>
    </w:div>
    <w:div w:id="1273122924">
      <w:bodyDiv w:val="1"/>
      <w:marLeft w:val="0"/>
      <w:marRight w:val="0"/>
      <w:marTop w:val="0"/>
      <w:marBottom w:val="0"/>
      <w:divBdr>
        <w:top w:val="none" w:sz="0" w:space="0" w:color="auto"/>
        <w:left w:val="none" w:sz="0" w:space="0" w:color="auto"/>
        <w:bottom w:val="none" w:sz="0" w:space="0" w:color="auto"/>
        <w:right w:val="none" w:sz="0" w:space="0" w:color="auto"/>
      </w:divBdr>
    </w:div>
    <w:div w:id="1281254943">
      <w:bodyDiv w:val="1"/>
      <w:marLeft w:val="0"/>
      <w:marRight w:val="0"/>
      <w:marTop w:val="0"/>
      <w:marBottom w:val="0"/>
      <w:divBdr>
        <w:top w:val="none" w:sz="0" w:space="0" w:color="auto"/>
        <w:left w:val="none" w:sz="0" w:space="0" w:color="auto"/>
        <w:bottom w:val="none" w:sz="0" w:space="0" w:color="auto"/>
        <w:right w:val="none" w:sz="0" w:space="0" w:color="auto"/>
      </w:divBdr>
    </w:div>
    <w:div w:id="1291862425">
      <w:bodyDiv w:val="1"/>
      <w:marLeft w:val="0"/>
      <w:marRight w:val="0"/>
      <w:marTop w:val="0"/>
      <w:marBottom w:val="0"/>
      <w:divBdr>
        <w:top w:val="none" w:sz="0" w:space="0" w:color="auto"/>
        <w:left w:val="none" w:sz="0" w:space="0" w:color="auto"/>
        <w:bottom w:val="none" w:sz="0" w:space="0" w:color="auto"/>
        <w:right w:val="none" w:sz="0" w:space="0" w:color="auto"/>
      </w:divBdr>
    </w:div>
    <w:div w:id="1294210954">
      <w:bodyDiv w:val="1"/>
      <w:marLeft w:val="0"/>
      <w:marRight w:val="0"/>
      <w:marTop w:val="0"/>
      <w:marBottom w:val="0"/>
      <w:divBdr>
        <w:top w:val="none" w:sz="0" w:space="0" w:color="auto"/>
        <w:left w:val="none" w:sz="0" w:space="0" w:color="auto"/>
        <w:bottom w:val="none" w:sz="0" w:space="0" w:color="auto"/>
        <w:right w:val="none" w:sz="0" w:space="0" w:color="auto"/>
      </w:divBdr>
    </w:div>
    <w:div w:id="1308362542">
      <w:bodyDiv w:val="1"/>
      <w:marLeft w:val="0"/>
      <w:marRight w:val="0"/>
      <w:marTop w:val="0"/>
      <w:marBottom w:val="0"/>
      <w:divBdr>
        <w:top w:val="none" w:sz="0" w:space="0" w:color="auto"/>
        <w:left w:val="none" w:sz="0" w:space="0" w:color="auto"/>
        <w:bottom w:val="none" w:sz="0" w:space="0" w:color="auto"/>
        <w:right w:val="none" w:sz="0" w:space="0" w:color="auto"/>
      </w:divBdr>
    </w:div>
    <w:div w:id="1309674449">
      <w:bodyDiv w:val="1"/>
      <w:marLeft w:val="0"/>
      <w:marRight w:val="0"/>
      <w:marTop w:val="0"/>
      <w:marBottom w:val="0"/>
      <w:divBdr>
        <w:top w:val="none" w:sz="0" w:space="0" w:color="auto"/>
        <w:left w:val="none" w:sz="0" w:space="0" w:color="auto"/>
        <w:bottom w:val="none" w:sz="0" w:space="0" w:color="auto"/>
        <w:right w:val="none" w:sz="0" w:space="0" w:color="auto"/>
      </w:divBdr>
    </w:div>
    <w:div w:id="1311709389">
      <w:bodyDiv w:val="1"/>
      <w:marLeft w:val="0"/>
      <w:marRight w:val="0"/>
      <w:marTop w:val="0"/>
      <w:marBottom w:val="0"/>
      <w:divBdr>
        <w:top w:val="none" w:sz="0" w:space="0" w:color="auto"/>
        <w:left w:val="none" w:sz="0" w:space="0" w:color="auto"/>
        <w:bottom w:val="none" w:sz="0" w:space="0" w:color="auto"/>
        <w:right w:val="none" w:sz="0" w:space="0" w:color="auto"/>
      </w:divBdr>
    </w:div>
    <w:div w:id="1311859059">
      <w:bodyDiv w:val="1"/>
      <w:marLeft w:val="0"/>
      <w:marRight w:val="0"/>
      <w:marTop w:val="0"/>
      <w:marBottom w:val="0"/>
      <w:divBdr>
        <w:top w:val="none" w:sz="0" w:space="0" w:color="auto"/>
        <w:left w:val="none" w:sz="0" w:space="0" w:color="auto"/>
        <w:bottom w:val="none" w:sz="0" w:space="0" w:color="auto"/>
        <w:right w:val="none" w:sz="0" w:space="0" w:color="auto"/>
      </w:divBdr>
    </w:div>
    <w:div w:id="1315916455">
      <w:bodyDiv w:val="1"/>
      <w:marLeft w:val="0"/>
      <w:marRight w:val="0"/>
      <w:marTop w:val="0"/>
      <w:marBottom w:val="0"/>
      <w:divBdr>
        <w:top w:val="none" w:sz="0" w:space="0" w:color="auto"/>
        <w:left w:val="none" w:sz="0" w:space="0" w:color="auto"/>
        <w:bottom w:val="none" w:sz="0" w:space="0" w:color="auto"/>
        <w:right w:val="none" w:sz="0" w:space="0" w:color="auto"/>
      </w:divBdr>
    </w:div>
    <w:div w:id="1318412277">
      <w:bodyDiv w:val="1"/>
      <w:marLeft w:val="0"/>
      <w:marRight w:val="0"/>
      <w:marTop w:val="0"/>
      <w:marBottom w:val="0"/>
      <w:divBdr>
        <w:top w:val="none" w:sz="0" w:space="0" w:color="auto"/>
        <w:left w:val="none" w:sz="0" w:space="0" w:color="auto"/>
        <w:bottom w:val="none" w:sz="0" w:space="0" w:color="auto"/>
        <w:right w:val="none" w:sz="0" w:space="0" w:color="auto"/>
      </w:divBdr>
    </w:div>
    <w:div w:id="1318414104">
      <w:bodyDiv w:val="1"/>
      <w:marLeft w:val="0"/>
      <w:marRight w:val="0"/>
      <w:marTop w:val="0"/>
      <w:marBottom w:val="0"/>
      <w:divBdr>
        <w:top w:val="none" w:sz="0" w:space="0" w:color="auto"/>
        <w:left w:val="none" w:sz="0" w:space="0" w:color="auto"/>
        <w:bottom w:val="none" w:sz="0" w:space="0" w:color="auto"/>
        <w:right w:val="none" w:sz="0" w:space="0" w:color="auto"/>
      </w:divBdr>
    </w:div>
    <w:div w:id="1322392740">
      <w:bodyDiv w:val="1"/>
      <w:marLeft w:val="0"/>
      <w:marRight w:val="0"/>
      <w:marTop w:val="0"/>
      <w:marBottom w:val="0"/>
      <w:divBdr>
        <w:top w:val="none" w:sz="0" w:space="0" w:color="auto"/>
        <w:left w:val="none" w:sz="0" w:space="0" w:color="auto"/>
        <w:bottom w:val="none" w:sz="0" w:space="0" w:color="auto"/>
        <w:right w:val="none" w:sz="0" w:space="0" w:color="auto"/>
      </w:divBdr>
    </w:div>
    <w:div w:id="1326544148">
      <w:bodyDiv w:val="1"/>
      <w:marLeft w:val="0"/>
      <w:marRight w:val="0"/>
      <w:marTop w:val="0"/>
      <w:marBottom w:val="0"/>
      <w:divBdr>
        <w:top w:val="none" w:sz="0" w:space="0" w:color="auto"/>
        <w:left w:val="none" w:sz="0" w:space="0" w:color="auto"/>
        <w:bottom w:val="none" w:sz="0" w:space="0" w:color="auto"/>
        <w:right w:val="none" w:sz="0" w:space="0" w:color="auto"/>
      </w:divBdr>
    </w:div>
    <w:div w:id="1328753753">
      <w:bodyDiv w:val="1"/>
      <w:marLeft w:val="0"/>
      <w:marRight w:val="0"/>
      <w:marTop w:val="0"/>
      <w:marBottom w:val="0"/>
      <w:divBdr>
        <w:top w:val="none" w:sz="0" w:space="0" w:color="auto"/>
        <w:left w:val="none" w:sz="0" w:space="0" w:color="auto"/>
        <w:bottom w:val="none" w:sz="0" w:space="0" w:color="auto"/>
        <w:right w:val="none" w:sz="0" w:space="0" w:color="auto"/>
      </w:divBdr>
    </w:div>
    <w:div w:id="1330132735">
      <w:bodyDiv w:val="1"/>
      <w:marLeft w:val="0"/>
      <w:marRight w:val="0"/>
      <w:marTop w:val="0"/>
      <w:marBottom w:val="0"/>
      <w:divBdr>
        <w:top w:val="none" w:sz="0" w:space="0" w:color="auto"/>
        <w:left w:val="none" w:sz="0" w:space="0" w:color="auto"/>
        <w:bottom w:val="none" w:sz="0" w:space="0" w:color="auto"/>
        <w:right w:val="none" w:sz="0" w:space="0" w:color="auto"/>
      </w:divBdr>
    </w:div>
    <w:div w:id="1333143801">
      <w:bodyDiv w:val="1"/>
      <w:marLeft w:val="0"/>
      <w:marRight w:val="0"/>
      <w:marTop w:val="0"/>
      <w:marBottom w:val="0"/>
      <w:divBdr>
        <w:top w:val="none" w:sz="0" w:space="0" w:color="auto"/>
        <w:left w:val="none" w:sz="0" w:space="0" w:color="auto"/>
        <w:bottom w:val="none" w:sz="0" w:space="0" w:color="auto"/>
        <w:right w:val="none" w:sz="0" w:space="0" w:color="auto"/>
      </w:divBdr>
    </w:div>
    <w:div w:id="1345861443">
      <w:bodyDiv w:val="1"/>
      <w:marLeft w:val="0"/>
      <w:marRight w:val="0"/>
      <w:marTop w:val="0"/>
      <w:marBottom w:val="0"/>
      <w:divBdr>
        <w:top w:val="none" w:sz="0" w:space="0" w:color="auto"/>
        <w:left w:val="none" w:sz="0" w:space="0" w:color="auto"/>
        <w:bottom w:val="none" w:sz="0" w:space="0" w:color="auto"/>
        <w:right w:val="none" w:sz="0" w:space="0" w:color="auto"/>
      </w:divBdr>
    </w:div>
    <w:div w:id="1346636024">
      <w:bodyDiv w:val="1"/>
      <w:marLeft w:val="0"/>
      <w:marRight w:val="0"/>
      <w:marTop w:val="0"/>
      <w:marBottom w:val="0"/>
      <w:divBdr>
        <w:top w:val="none" w:sz="0" w:space="0" w:color="auto"/>
        <w:left w:val="none" w:sz="0" w:space="0" w:color="auto"/>
        <w:bottom w:val="none" w:sz="0" w:space="0" w:color="auto"/>
        <w:right w:val="none" w:sz="0" w:space="0" w:color="auto"/>
      </w:divBdr>
      <w:divsChild>
        <w:div w:id="2047214811">
          <w:marLeft w:val="0"/>
          <w:marRight w:val="0"/>
          <w:marTop w:val="0"/>
          <w:marBottom w:val="0"/>
          <w:divBdr>
            <w:top w:val="none" w:sz="0" w:space="0" w:color="auto"/>
            <w:left w:val="none" w:sz="0" w:space="0" w:color="auto"/>
            <w:bottom w:val="none" w:sz="0" w:space="0" w:color="auto"/>
            <w:right w:val="none" w:sz="0" w:space="0" w:color="auto"/>
          </w:divBdr>
          <w:divsChild>
            <w:div w:id="2024552208">
              <w:marLeft w:val="0"/>
              <w:marRight w:val="0"/>
              <w:marTop w:val="0"/>
              <w:marBottom w:val="0"/>
              <w:divBdr>
                <w:top w:val="none" w:sz="0" w:space="0" w:color="auto"/>
                <w:left w:val="none" w:sz="0" w:space="0" w:color="auto"/>
                <w:bottom w:val="none" w:sz="0" w:space="0" w:color="auto"/>
                <w:right w:val="none" w:sz="0" w:space="0" w:color="auto"/>
              </w:divBdr>
              <w:divsChild>
                <w:div w:id="930238573">
                  <w:marLeft w:val="0"/>
                  <w:marRight w:val="0"/>
                  <w:marTop w:val="0"/>
                  <w:marBottom w:val="0"/>
                  <w:divBdr>
                    <w:top w:val="none" w:sz="0" w:space="0" w:color="auto"/>
                    <w:left w:val="none" w:sz="0" w:space="0" w:color="auto"/>
                    <w:bottom w:val="none" w:sz="0" w:space="0" w:color="auto"/>
                    <w:right w:val="none" w:sz="0" w:space="0" w:color="auto"/>
                  </w:divBdr>
                  <w:divsChild>
                    <w:div w:id="1215462223">
                      <w:marLeft w:val="0"/>
                      <w:marRight w:val="0"/>
                      <w:marTop w:val="0"/>
                      <w:marBottom w:val="0"/>
                      <w:divBdr>
                        <w:top w:val="none" w:sz="0" w:space="0" w:color="auto"/>
                        <w:left w:val="none" w:sz="0" w:space="0" w:color="auto"/>
                        <w:bottom w:val="none" w:sz="0" w:space="0" w:color="auto"/>
                        <w:right w:val="none" w:sz="0" w:space="0" w:color="auto"/>
                      </w:divBdr>
                      <w:divsChild>
                        <w:div w:id="229468419">
                          <w:marLeft w:val="0"/>
                          <w:marRight w:val="0"/>
                          <w:marTop w:val="0"/>
                          <w:marBottom w:val="0"/>
                          <w:divBdr>
                            <w:top w:val="none" w:sz="0" w:space="0" w:color="auto"/>
                            <w:left w:val="none" w:sz="0" w:space="0" w:color="auto"/>
                            <w:bottom w:val="none" w:sz="0" w:space="0" w:color="auto"/>
                            <w:right w:val="none" w:sz="0" w:space="0" w:color="auto"/>
                          </w:divBdr>
                          <w:divsChild>
                            <w:div w:id="2025091964">
                              <w:marLeft w:val="0"/>
                              <w:marRight w:val="0"/>
                              <w:marTop w:val="0"/>
                              <w:marBottom w:val="0"/>
                              <w:divBdr>
                                <w:top w:val="none" w:sz="0" w:space="0" w:color="auto"/>
                                <w:left w:val="none" w:sz="0" w:space="0" w:color="auto"/>
                                <w:bottom w:val="none" w:sz="0" w:space="0" w:color="auto"/>
                                <w:right w:val="none" w:sz="0" w:space="0" w:color="auto"/>
                              </w:divBdr>
                              <w:divsChild>
                                <w:div w:id="867328931">
                                  <w:marLeft w:val="0"/>
                                  <w:marRight w:val="0"/>
                                  <w:marTop w:val="0"/>
                                  <w:marBottom w:val="0"/>
                                  <w:divBdr>
                                    <w:top w:val="none" w:sz="0" w:space="0" w:color="auto"/>
                                    <w:left w:val="none" w:sz="0" w:space="0" w:color="auto"/>
                                    <w:bottom w:val="none" w:sz="0" w:space="0" w:color="auto"/>
                                    <w:right w:val="none" w:sz="0" w:space="0" w:color="auto"/>
                                  </w:divBdr>
                                  <w:divsChild>
                                    <w:div w:id="1324695688">
                                      <w:marLeft w:val="0"/>
                                      <w:marRight w:val="0"/>
                                      <w:marTop w:val="0"/>
                                      <w:marBottom w:val="0"/>
                                      <w:divBdr>
                                        <w:top w:val="none" w:sz="0" w:space="0" w:color="auto"/>
                                        <w:left w:val="none" w:sz="0" w:space="0" w:color="auto"/>
                                        <w:bottom w:val="none" w:sz="0" w:space="0" w:color="auto"/>
                                        <w:right w:val="none" w:sz="0" w:space="0" w:color="auto"/>
                                      </w:divBdr>
                                      <w:divsChild>
                                        <w:div w:id="1578898809">
                                          <w:marLeft w:val="0"/>
                                          <w:marRight w:val="0"/>
                                          <w:marTop w:val="0"/>
                                          <w:marBottom w:val="0"/>
                                          <w:divBdr>
                                            <w:top w:val="none" w:sz="0" w:space="0" w:color="auto"/>
                                            <w:left w:val="none" w:sz="0" w:space="0" w:color="auto"/>
                                            <w:bottom w:val="none" w:sz="0" w:space="0" w:color="auto"/>
                                            <w:right w:val="none" w:sz="0" w:space="0" w:color="auto"/>
                                          </w:divBdr>
                                          <w:divsChild>
                                            <w:div w:id="1320423134">
                                              <w:marLeft w:val="0"/>
                                              <w:marRight w:val="0"/>
                                              <w:marTop w:val="0"/>
                                              <w:marBottom w:val="0"/>
                                              <w:divBdr>
                                                <w:top w:val="none" w:sz="0" w:space="0" w:color="auto"/>
                                                <w:left w:val="none" w:sz="0" w:space="0" w:color="auto"/>
                                                <w:bottom w:val="none" w:sz="0" w:space="0" w:color="auto"/>
                                                <w:right w:val="none" w:sz="0" w:space="0" w:color="auto"/>
                                              </w:divBdr>
                                              <w:divsChild>
                                                <w:div w:id="576592590">
                                                  <w:marLeft w:val="0"/>
                                                  <w:marRight w:val="0"/>
                                                  <w:marTop w:val="0"/>
                                                  <w:marBottom w:val="0"/>
                                                  <w:divBdr>
                                                    <w:top w:val="none" w:sz="0" w:space="0" w:color="auto"/>
                                                    <w:left w:val="none" w:sz="0" w:space="0" w:color="auto"/>
                                                    <w:bottom w:val="none" w:sz="0" w:space="0" w:color="auto"/>
                                                    <w:right w:val="none" w:sz="0" w:space="0" w:color="auto"/>
                                                  </w:divBdr>
                                                  <w:divsChild>
                                                    <w:div w:id="1241598095">
                                                      <w:marLeft w:val="0"/>
                                                      <w:marRight w:val="0"/>
                                                      <w:marTop w:val="0"/>
                                                      <w:marBottom w:val="0"/>
                                                      <w:divBdr>
                                                        <w:top w:val="none" w:sz="0" w:space="0" w:color="auto"/>
                                                        <w:left w:val="none" w:sz="0" w:space="0" w:color="auto"/>
                                                        <w:bottom w:val="none" w:sz="0" w:space="0" w:color="auto"/>
                                                        <w:right w:val="none" w:sz="0" w:space="0" w:color="auto"/>
                                                      </w:divBdr>
                                                      <w:divsChild>
                                                        <w:div w:id="1795444033">
                                                          <w:marLeft w:val="0"/>
                                                          <w:marRight w:val="0"/>
                                                          <w:marTop w:val="0"/>
                                                          <w:marBottom w:val="0"/>
                                                          <w:divBdr>
                                                            <w:top w:val="none" w:sz="0" w:space="0" w:color="auto"/>
                                                            <w:left w:val="none" w:sz="0" w:space="0" w:color="auto"/>
                                                            <w:bottom w:val="none" w:sz="0" w:space="0" w:color="auto"/>
                                                            <w:right w:val="none" w:sz="0" w:space="0" w:color="auto"/>
                                                          </w:divBdr>
                                                          <w:divsChild>
                                                            <w:div w:id="1963657713">
                                                              <w:marLeft w:val="0"/>
                                                              <w:marRight w:val="0"/>
                                                              <w:marTop w:val="0"/>
                                                              <w:marBottom w:val="0"/>
                                                              <w:divBdr>
                                                                <w:top w:val="none" w:sz="0" w:space="0" w:color="auto"/>
                                                                <w:left w:val="none" w:sz="0" w:space="0" w:color="auto"/>
                                                                <w:bottom w:val="none" w:sz="0" w:space="0" w:color="auto"/>
                                                                <w:right w:val="none" w:sz="0" w:space="0" w:color="auto"/>
                                                              </w:divBdr>
                                                              <w:divsChild>
                                                                <w:div w:id="509759980">
                                                                  <w:marLeft w:val="0"/>
                                                                  <w:marRight w:val="0"/>
                                                                  <w:marTop w:val="0"/>
                                                                  <w:marBottom w:val="0"/>
                                                                  <w:divBdr>
                                                                    <w:top w:val="none" w:sz="0" w:space="0" w:color="auto"/>
                                                                    <w:left w:val="none" w:sz="0" w:space="0" w:color="auto"/>
                                                                    <w:bottom w:val="none" w:sz="0" w:space="0" w:color="auto"/>
                                                                    <w:right w:val="none" w:sz="0" w:space="0" w:color="auto"/>
                                                                  </w:divBdr>
                                                                  <w:divsChild>
                                                                    <w:div w:id="1500385222">
                                                                      <w:marLeft w:val="0"/>
                                                                      <w:marRight w:val="0"/>
                                                                      <w:marTop w:val="0"/>
                                                                      <w:marBottom w:val="0"/>
                                                                      <w:divBdr>
                                                                        <w:top w:val="none" w:sz="0" w:space="0" w:color="auto"/>
                                                                        <w:left w:val="none" w:sz="0" w:space="0" w:color="auto"/>
                                                                        <w:bottom w:val="none" w:sz="0" w:space="0" w:color="auto"/>
                                                                        <w:right w:val="none" w:sz="0" w:space="0" w:color="auto"/>
                                                                      </w:divBdr>
                                                                      <w:divsChild>
                                                                        <w:div w:id="1291284413">
                                                                          <w:marLeft w:val="0"/>
                                                                          <w:marRight w:val="0"/>
                                                                          <w:marTop w:val="0"/>
                                                                          <w:marBottom w:val="0"/>
                                                                          <w:divBdr>
                                                                            <w:top w:val="none" w:sz="0" w:space="0" w:color="auto"/>
                                                                            <w:left w:val="none" w:sz="0" w:space="0" w:color="auto"/>
                                                                            <w:bottom w:val="none" w:sz="0" w:space="0" w:color="auto"/>
                                                                            <w:right w:val="none" w:sz="0" w:space="0" w:color="auto"/>
                                                                          </w:divBdr>
                                                                          <w:divsChild>
                                                                            <w:div w:id="843594248">
                                                                              <w:marLeft w:val="0"/>
                                                                              <w:marRight w:val="0"/>
                                                                              <w:marTop w:val="0"/>
                                                                              <w:marBottom w:val="0"/>
                                                                              <w:divBdr>
                                                                                <w:top w:val="none" w:sz="0" w:space="0" w:color="auto"/>
                                                                                <w:left w:val="none" w:sz="0" w:space="0" w:color="auto"/>
                                                                                <w:bottom w:val="none" w:sz="0" w:space="0" w:color="auto"/>
                                                                                <w:right w:val="none" w:sz="0" w:space="0" w:color="auto"/>
                                                                              </w:divBdr>
                                                                              <w:divsChild>
                                                                                <w:div w:id="2008511938">
                                                                                  <w:marLeft w:val="0"/>
                                                                                  <w:marRight w:val="0"/>
                                                                                  <w:marTop w:val="0"/>
                                                                                  <w:marBottom w:val="0"/>
                                                                                  <w:divBdr>
                                                                                    <w:top w:val="none" w:sz="0" w:space="0" w:color="auto"/>
                                                                                    <w:left w:val="none" w:sz="0" w:space="0" w:color="auto"/>
                                                                                    <w:bottom w:val="none" w:sz="0" w:space="0" w:color="auto"/>
                                                                                    <w:right w:val="none" w:sz="0" w:space="0" w:color="auto"/>
                                                                                  </w:divBdr>
                                                                                  <w:divsChild>
                                                                                    <w:div w:id="775559530">
                                                                                      <w:marLeft w:val="0"/>
                                                                                      <w:marRight w:val="0"/>
                                                                                      <w:marTop w:val="0"/>
                                                                                      <w:marBottom w:val="0"/>
                                                                                      <w:divBdr>
                                                                                        <w:top w:val="none" w:sz="0" w:space="0" w:color="auto"/>
                                                                                        <w:left w:val="none" w:sz="0" w:space="0" w:color="auto"/>
                                                                                        <w:bottom w:val="none" w:sz="0" w:space="0" w:color="auto"/>
                                                                                        <w:right w:val="none" w:sz="0" w:space="0" w:color="auto"/>
                                                                                      </w:divBdr>
                                                                                      <w:divsChild>
                                                                                        <w:div w:id="1043484495">
                                                                                          <w:marLeft w:val="0"/>
                                                                                          <w:marRight w:val="0"/>
                                                                                          <w:marTop w:val="0"/>
                                                                                          <w:marBottom w:val="0"/>
                                                                                          <w:divBdr>
                                                                                            <w:top w:val="none" w:sz="0" w:space="0" w:color="auto"/>
                                                                                            <w:left w:val="none" w:sz="0" w:space="0" w:color="auto"/>
                                                                                            <w:bottom w:val="none" w:sz="0" w:space="0" w:color="auto"/>
                                                                                            <w:right w:val="none" w:sz="0" w:space="0" w:color="auto"/>
                                                                                          </w:divBdr>
                                                                                          <w:divsChild>
                                                                                            <w:div w:id="1754741676">
                                                                                              <w:marLeft w:val="0"/>
                                                                                              <w:marRight w:val="0"/>
                                                                                              <w:marTop w:val="0"/>
                                                                                              <w:marBottom w:val="0"/>
                                                                                              <w:divBdr>
                                                                                                <w:top w:val="none" w:sz="0" w:space="0" w:color="auto"/>
                                                                                                <w:left w:val="none" w:sz="0" w:space="0" w:color="auto"/>
                                                                                                <w:bottom w:val="none" w:sz="0" w:space="0" w:color="auto"/>
                                                                                                <w:right w:val="none" w:sz="0" w:space="0" w:color="auto"/>
                                                                                              </w:divBdr>
                                                                                              <w:divsChild>
                                                                                                <w:div w:id="1084107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47292118">
      <w:bodyDiv w:val="1"/>
      <w:marLeft w:val="0"/>
      <w:marRight w:val="0"/>
      <w:marTop w:val="0"/>
      <w:marBottom w:val="0"/>
      <w:divBdr>
        <w:top w:val="none" w:sz="0" w:space="0" w:color="auto"/>
        <w:left w:val="none" w:sz="0" w:space="0" w:color="auto"/>
        <w:bottom w:val="none" w:sz="0" w:space="0" w:color="auto"/>
        <w:right w:val="none" w:sz="0" w:space="0" w:color="auto"/>
      </w:divBdr>
      <w:divsChild>
        <w:div w:id="342319483">
          <w:marLeft w:val="720"/>
          <w:marRight w:val="0"/>
          <w:marTop w:val="0"/>
          <w:marBottom w:val="120"/>
          <w:divBdr>
            <w:top w:val="none" w:sz="0" w:space="0" w:color="auto"/>
            <w:left w:val="none" w:sz="0" w:space="0" w:color="auto"/>
            <w:bottom w:val="none" w:sz="0" w:space="0" w:color="auto"/>
            <w:right w:val="none" w:sz="0" w:space="0" w:color="auto"/>
          </w:divBdr>
        </w:div>
        <w:div w:id="376131026">
          <w:marLeft w:val="1440"/>
          <w:marRight w:val="0"/>
          <w:marTop w:val="120"/>
          <w:marBottom w:val="120"/>
          <w:divBdr>
            <w:top w:val="none" w:sz="0" w:space="0" w:color="auto"/>
            <w:left w:val="none" w:sz="0" w:space="0" w:color="auto"/>
            <w:bottom w:val="none" w:sz="0" w:space="0" w:color="auto"/>
            <w:right w:val="none" w:sz="0" w:space="0" w:color="auto"/>
          </w:divBdr>
        </w:div>
        <w:div w:id="1325939068">
          <w:marLeft w:val="1440"/>
          <w:marRight w:val="0"/>
          <w:marTop w:val="120"/>
          <w:marBottom w:val="120"/>
          <w:divBdr>
            <w:top w:val="none" w:sz="0" w:space="0" w:color="auto"/>
            <w:left w:val="none" w:sz="0" w:space="0" w:color="auto"/>
            <w:bottom w:val="none" w:sz="0" w:space="0" w:color="auto"/>
            <w:right w:val="none" w:sz="0" w:space="0" w:color="auto"/>
          </w:divBdr>
        </w:div>
        <w:div w:id="1406681149">
          <w:marLeft w:val="1440"/>
          <w:marRight w:val="0"/>
          <w:marTop w:val="120"/>
          <w:marBottom w:val="120"/>
          <w:divBdr>
            <w:top w:val="none" w:sz="0" w:space="0" w:color="auto"/>
            <w:left w:val="none" w:sz="0" w:space="0" w:color="auto"/>
            <w:bottom w:val="none" w:sz="0" w:space="0" w:color="auto"/>
            <w:right w:val="none" w:sz="0" w:space="0" w:color="auto"/>
          </w:divBdr>
        </w:div>
        <w:div w:id="1658263888">
          <w:marLeft w:val="720"/>
          <w:marRight w:val="0"/>
          <w:marTop w:val="0"/>
          <w:marBottom w:val="120"/>
          <w:divBdr>
            <w:top w:val="none" w:sz="0" w:space="0" w:color="auto"/>
            <w:left w:val="none" w:sz="0" w:space="0" w:color="auto"/>
            <w:bottom w:val="none" w:sz="0" w:space="0" w:color="auto"/>
            <w:right w:val="none" w:sz="0" w:space="0" w:color="auto"/>
          </w:divBdr>
        </w:div>
        <w:div w:id="1879466380">
          <w:marLeft w:val="1440"/>
          <w:marRight w:val="0"/>
          <w:marTop w:val="120"/>
          <w:marBottom w:val="120"/>
          <w:divBdr>
            <w:top w:val="none" w:sz="0" w:space="0" w:color="auto"/>
            <w:left w:val="none" w:sz="0" w:space="0" w:color="auto"/>
            <w:bottom w:val="none" w:sz="0" w:space="0" w:color="auto"/>
            <w:right w:val="none" w:sz="0" w:space="0" w:color="auto"/>
          </w:divBdr>
        </w:div>
      </w:divsChild>
    </w:div>
    <w:div w:id="1353067031">
      <w:bodyDiv w:val="1"/>
      <w:marLeft w:val="0"/>
      <w:marRight w:val="0"/>
      <w:marTop w:val="0"/>
      <w:marBottom w:val="0"/>
      <w:divBdr>
        <w:top w:val="none" w:sz="0" w:space="0" w:color="auto"/>
        <w:left w:val="none" w:sz="0" w:space="0" w:color="auto"/>
        <w:bottom w:val="none" w:sz="0" w:space="0" w:color="auto"/>
        <w:right w:val="none" w:sz="0" w:space="0" w:color="auto"/>
      </w:divBdr>
    </w:div>
    <w:div w:id="1355153509">
      <w:bodyDiv w:val="1"/>
      <w:marLeft w:val="0"/>
      <w:marRight w:val="0"/>
      <w:marTop w:val="0"/>
      <w:marBottom w:val="0"/>
      <w:divBdr>
        <w:top w:val="none" w:sz="0" w:space="0" w:color="auto"/>
        <w:left w:val="none" w:sz="0" w:space="0" w:color="auto"/>
        <w:bottom w:val="none" w:sz="0" w:space="0" w:color="auto"/>
        <w:right w:val="none" w:sz="0" w:space="0" w:color="auto"/>
      </w:divBdr>
    </w:div>
    <w:div w:id="1358196823">
      <w:bodyDiv w:val="1"/>
      <w:marLeft w:val="0"/>
      <w:marRight w:val="0"/>
      <w:marTop w:val="0"/>
      <w:marBottom w:val="0"/>
      <w:divBdr>
        <w:top w:val="none" w:sz="0" w:space="0" w:color="auto"/>
        <w:left w:val="none" w:sz="0" w:space="0" w:color="auto"/>
        <w:bottom w:val="none" w:sz="0" w:space="0" w:color="auto"/>
        <w:right w:val="none" w:sz="0" w:space="0" w:color="auto"/>
      </w:divBdr>
    </w:div>
    <w:div w:id="1358580391">
      <w:bodyDiv w:val="1"/>
      <w:marLeft w:val="0"/>
      <w:marRight w:val="0"/>
      <w:marTop w:val="0"/>
      <w:marBottom w:val="0"/>
      <w:divBdr>
        <w:top w:val="none" w:sz="0" w:space="0" w:color="auto"/>
        <w:left w:val="none" w:sz="0" w:space="0" w:color="auto"/>
        <w:bottom w:val="none" w:sz="0" w:space="0" w:color="auto"/>
        <w:right w:val="none" w:sz="0" w:space="0" w:color="auto"/>
      </w:divBdr>
    </w:div>
    <w:div w:id="1364480717">
      <w:bodyDiv w:val="1"/>
      <w:marLeft w:val="0"/>
      <w:marRight w:val="0"/>
      <w:marTop w:val="0"/>
      <w:marBottom w:val="0"/>
      <w:divBdr>
        <w:top w:val="none" w:sz="0" w:space="0" w:color="auto"/>
        <w:left w:val="none" w:sz="0" w:space="0" w:color="auto"/>
        <w:bottom w:val="none" w:sz="0" w:space="0" w:color="auto"/>
        <w:right w:val="none" w:sz="0" w:space="0" w:color="auto"/>
      </w:divBdr>
    </w:div>
    <w:div w:id="1369338081">
      <w:bodyDiv w:val="1"/>
      <w:marLeft w:val="0"/>
      <w:marRight w:val="0"/>
      <w:marTop w:val="0"/>
      <w:marBottom w:val="0"/>
      <w:divBdr>
        <w:top w:val="none" w:sz="0" w:space="0" w:color="auto"/>
        <w:left w:val="none" w:sz="0" w:space="0" w:color="auto"/>
        <w:bottom w:val="none" w:sz="0" w:space="0" w:color="auto"/>
        <w:right w:val="none" w:sz="0" w:space="0" w:color="auto"/>
      </w:divBdr>
    </w:div>
    <w:div w:id="1370643688">
      <w:bodyDiv w:val="1"/>
      <w:marLeft w:val="0"/>
      <w:marRight w:val="0"/>
      <w:marTop w:val="0"/>
      <w:marBottom w:val="0"/>
      <w:divBdr>
        <w:top w:val="none" w:sz="0" w:space="0" w:color="auto"/>
        <w:left w:val="none" w:sz="0" w:space="0" w:color="auto"/>
        <w:bottom w:val="none" w:sz="0" w:space="0" w:color="auto"/>
        <w:right w:val="none" w:sz="0" w:space="0" w:color="auto"/>
      </w:divBdr>
    </w:div>
    <w:div w:id="1373384959">
      <w:bodyDiv w:val="1"/>
      <w:marLeft w:val="0"/>
      <w:marRight w:val="0"/>
      <w:marTop w:val="0"/>
      <w:marBottom w:val="0"/>
      <w:divBdr>
        <w:top w:val="none" w:sz="0" w:space="0" w:color="auto"/>
        <w:left w:val="none" w:sz="0" w:space="0" w:color="auto"/>
        <w:bottom w:val="none" w:sz="0" w:space="0" w:color="auto"/>
        <w:right w:val="none" w:sz="0" w:space="0" w:color="auto"/>
      </w:divBdr>
    </w:div>
    <w:div w:id="1376151927">
      <w:bodyDiv w:val="1"/>
      <w:marLeft w:val="0"/>
      <w:marRight w:val="0"/>
      <w:marTop w:val="0"/>
      <w:marBottom w:val="0"/>
      <w:divBdr>
        <w:top w:val="none" w:sz="0" w:space="0" w:color="auto"/>
        <w:left w:val="none" w:sz="0" w:space="0" w:color="auto"/>
        <w:bottom w:val="none" w:sz="0" w:space="0" w:color="auto"/>
        <w:right w:val="none" w:sz="0" w:space="0" w:color="auto"/>
      </w:divBdr>
    </w:div>
    <w:div w:id="1376585125">
      <w:bodyDiv w:val="1"/>
      <w:marLeft w:val="0"/>
      <w:marRight w:val="0"/>
      <w:marTop w:val="0"/>
      <w:marBottom w:val="0"/>
      <w:divBdr>
        <w:top w:val="none" w:sz="0" w:space="0" w:color="auto"/>
        <w:left w:val="none" w:sz="0" w:space="0" w:color="auto"/>
        <w:bottom w:val="none" w:sz="0" w:space="0" w:color="auto"/>
        <w:right w:val="none" w:sz="0" w:space="0" w:color="auto"/>
      </w:divBdr>
    </w:div>
    <w:div w:id="1385374904">
      <w:bodyDiv w:val="1"/>
      <w:marLeft w:val="0"/>
      <w:marRight w:val="0"/>
      <w:marTop w:val="0"/>
      <w:marBottom w:val="0"/>
      <w:divBdr>
        <w:top w:val="none" w:sz="0" w:space="0" w:color="auto"/>
        <w:left w:val="none" w:sz="0" w:space="0" w:color="auto"/>
        <w:bottom w:val="none" w:sz="0" w:space="0" w:color="auto"/>
        <w:right w:val="none" w:sz="0" w:space="0" w:color="auto"/>
      </w:divBdr>
    </w:div>
    <w:div w:id="1387223645">
      <w:bodyDiv w:val="1"/>
      <w:marLeft w:val="0"/>
      <w:marRight w:val="0"/>
      <w:marTop w:val="0"/>
      <w:marBottom w:val="0"/>
      <w:divBdr>
        <w:top w:val="none" w:sz="0" w:space="0" w:color="auto"/>
        <w:left w:val="none" w:sz="0" w:space="0" w:color="auto"/>
        <w:bottom w:val="none" w:sz="0" w:space="0" w:color="auto"/>
        <w:right w:val="none" w:sz="0" w:space="0" w:color="auto"/>
      </w:divBdr>
    </w:div>
    <w:div w:id="1388456106">
      <w:bodyDiv w:val="1"/>
      <w:marLeft w:val="0"/>
      <w:marRight w:val="0"/>
      <w:marTop w:val="0"/>
      <w:marBottom w:val="0"/>
      <w:divBdr>
        <w:top w:val="none" w:sz="0" w:space="0" w:color="auto"/>
        <w:left w:val="none" w:sz="0" w:space="0" w:color="auto"/>
        <w:bottom w:val="none" w:sz="0" w:space="0" w:color="auto"/>
        <w:right w:val="none" w:sz="0" w:space="0" w:color="auto"/>
      </w:divBdr>
    </w:div>
    <w:div w:id="1398087075">
      <w:bodyDiv w:val="1"/>
      <w:marLeft w:val="0"/>
      <w:marRight w:val="0"/>
      <w:marTop w:val="0"/>
      <w:marBottom w:val="0"/>
      <w:divBdr>
        <w:top w:val="none" w:sz="0" w:space="0" w:color="auto"/>
        <w:left w:val="none" w:sz="0" w:space="0" w:color="auto"/>
        <w:bottom w:val="none" w:sz="0" w:space="0" w:color="auto"/>
        <w:right w:val="none" w:sz="0" w:space="0" w:color="auto"/>
      </w:divBdr>
    </w:div>
    <w:div w:id="1399522168">
      <w:bodyDiv w:val="1"/>
      <w:marLeft w:val="0"/>
      <w:marRight w:val="0"/>
      <w:marTop w:val="0"/>
      <w:marBottom w:val="0"/>
      <w:divBdr>
        <w:top w:val="none" w:sz="0" w:space="0" w:color="auto"/>
        <w:left w:val="none" w:sz="0" w:space="0" w:color="auto"/>
        <w:bottom w:val="none" w:sz="0" w:space="0" w:color="auto"/>
        <w:right w:val="none" w:sz="0" w:space="0" w:color="auto"/>
      </w:divBdr>
    </w:div>
    <w:div w:id="1399864232">
      <w:bodyDiv w:val="1"/>
      <w:marLeft w:val="0"/>
      <w:marRight w:val="0"/>
      <w:marTop w:val="0"/>
      <w:marBottom w:val="0"/>
      <w:divBdr>
        <w:top w:val="none" w:sz="0" w:space="0" w:color="auto"/>
        <w:left w:val="none" w:sz="0" w:space="0" w:color="auto"/>
        <w:bottom w:val="none" w:sz="0" w:space="0" w:color="auto"/>
        <w:right w:val="none" w:sz="0" w:space="0" w:color="auto"/>
      </w:divBdr>
    </w:div>
    <w:div w:id="1399935009">
      <w:bodyDiv w:val="1"/>
      <w:marLeft w:val="0"/>
      <w:marRight w:val="0"/>
      <w:marTop w:val="0"/>
      <w:marBottom w:val="0"/>
      <w:divBdr>
        <w:top w:val="none" w:sz="0" w:space="0" w:color="auto"/>
        <w:left w:val="none" w:sz="0" w:space="0" w:color="auto"/>
        <w:bottom w:val="none" w:sz="0" w:space="0" w:color="auto"/>
        <w:right w:val="none" w:sz="0" w:space="0" w:color="auto"/>
      </w:divBdr>
    </w:div>
    <w:div w:id="1403525622">
      <w:bodyDiv w:val="1"/>
      <w:marLeft w:val="0"/>
      <w:marRight w:val="0"/>
      <w:marTop w:val="0"/>
      <w:marBottom w:val="0"/>
      <w:divBdr>
        <w:top w:val="none" w:sz="0" w:space="0" w:color="auto"/>
        <w:left w:val="none" w:sz="0" w:space="0" w:color="auto"/>
        <w:bottom w:val="none" w:sz="0" w:space="0" w:color="auto"/>
        <w:right w:val="none" w:sz="0" w:space="0" w:color="auto"/>
      </w:divBdr>
    </w:div>
    <w:div w:id="1405880033">
      <w:bodyDiv w:val="1"/>
      <w:marLeft w:val="0"/>
      <w:marRight w:val="0"/>
      <w:marTop w:val="0"/>
      <w:marBottom w:val="0"/>
      <w:divBdr>
        <w:top w:val="none" w:sz="0" w:space="0" w:color="auto"/>
        <w:left w:val="none" w:sz="0" w:space="0" w:color="auto"/>
        <w:bottom w:val="none" w:sz="0" w:space="0" w:color="auto"/>
        <w:right w:val="none" w:sz="0" w:space="0" w:color="auto"/>
      </w:divBdr>
    </w:div>
    <w:div w:id="1410227861">
      <w:bodyDiv w:val="1"/>
      <w:marLeft w:val="0"/>
      <w:marRight w:val="0"/>
      <w:marTop w:val="0"/>
      <w:marBottom w:val="0"/>
      <w:divBdr>
        <w:top w:val="none" w:sz="0" w:space="0" w:color="auto"/>
        <w:left w:val="none" w:sz="0" w:space="0" w:color="auto"/>
        <w:bottom w:val="none" w:sz="0" w:space="0" w:color="auto"/>
        <w:right w:val="none" w:sz="0" w:space="0" w:color="auto"/>
      </w:divBdr>
    </w:div>
    <w:div w:id="1410888382">
      <w:bodyDiv w:val="1"/>
      <w:marLeft w:val="0"/>
      <w:marRight w:val="0"/>
      <w:marTop w:val="0"/>
      <w:marBottom w:val="0"/>
      <w:divBdr>
        <w:top w:val="none" w:sz="0" w:space="0" w:color="auto"/>
        <w:left w:val="none" w:sz="0" w:space="0" w:color="auto"/>
        <w:bottom w:val="none" w:sz="0" w:space="0" w:color="auto"/>
        <w:right w:val="none" w:sz="0" w:space="0" w:color="auto"/>
      </w:divBdr>
    </w:div>
    <w:div w:id="1411659212">
      <w:bodyDiv w:val="1"/>
      <w:marLeft w:val="0"/>
      <w:marRight w:val="0"/>
      <w:marTop w:val="0"/>
      <w:marBottom w:val="0"/>
      <w:divBdr>
        <w:top w:val="none" w:sz="0" w:space="0" w:color="auto"/>
        <w:left w:val="none" w:sz="0" w:space="0" w:color="auto"/>
        <w:bottom w:val="none" w:sz="0" w:space="0" w:color="auto"/>
        <w:right w:val="none" w:sz="0" w:space="0" w:color="auto"/>
      </w:divBdr>
    </w:div>
    <w:div w:id="1412578981">
      <w:bodyDiv w:val="1"/>
      <w:marLeft w:val="0"/>
      <w:marRight w:val="0"/>
      <w:marTop w:val="0"/>
      <w:marBottom w:val="0"/>
      <w:divBdr>
        <w:top w:val="none" w:sz="0" w:space="0" w:color="auto"/>
        <w:left w:val="none" w:sz="0" w:space="0" w:color="auto"/>
        <w:bottom w:val="none" w:sz="0" w:space="0" w:color="auto"/>
        <w:right w:val="none" w:sz="0" w:space="0" w:color="auto"/>
      </w:divBdr>
    </w:div>
    <w:div w:id="1418672287">
      <w:bodyDiv w:val="1"/>
      <w:marLeft w:val="0"/>
      <w:marRight w:val="0"/>
      <w:marTop w:val="0"/>
      <w:marBottom w:val="0"/>
      <w:divBdr>
        <w:top w:val="none" w:sz="0" w:space="0" w:color="auto"/>
        <w:left w:val="none" w:sz="0" w:space="0" w:color="auto"/>
        <w:bottom w:val="none" w:sz="0" w:space="0" w:color="auto"/>
        <w:right w:val="none" w:sz="0" w:space="0" w:color="auto"/>
      </w:divBdr>
    </w:div>
    <w:div w:id="1419016847">
      <w:bodyDiv w:val="1"/>
      <w:marLeft w:val="0"/>
      <w:marRight w:val="0"/>
      <w:marTop w:val="0"/>
      <w:marBottom w:val="0"/>
      <w:divBdr>
        <w:top w:val="none" w:sz="0" w:space="0" w:color="auto"/>
        <w:left w:val="none" w:sz="0" w:space="0" w:color="auto"/>
        <w:bottom w:val="none" w:sz="0" w:space="0" w:color="auto"/>
        <w:right w:val="none" w:sz="0" w:space="0" w:color="auto"/>
      </w:divBdr>
    </w:div>
    <w:div w:id="1419137042">
      <w:bodyDiv w:val="1"/>
      <w:marLeft w:val="0"/>
      <w:marRight w:val="0"/>
      <w:marTop w:val="0"/>
      <w:marBottom w:val="0"/>
      <w:divBdr>
        <w:top w:val="none" w:sz="0" w:space="0" w:color="auto"/>
        <w:left w:val="none" w:sz="0" w:space="0" w:color="auto"/>
        <w:bottom w:val="none" w:sz="0" w:space="0" w:color="auto"/>
        <w:right w:val="none" w:sz="0" w:space="0" w:color="auto"/>
      </w:divBdr>
    </w:div>
    <w:div w:id="1421754062">
      <w:bodyDiv w:val="1"/>
      <w:marLeft w:val="0"/>
      <w:marRight w:val="0"/>
      <w:marTop w:val="0"/>
      <w:marBottom w:val="0"/>
      <w:divBdr>
        <w:top w:val="none" w:sz="0" w:space="0" w:color="auto"/>
        <w:left w:val="none" w:sz="0" w:space="0" w:color="auto"/>
        <w:bottom w:val="none" w:sz="0" w:space="0" w:color="auto"/>
        <w:right w:val="none" w:sz="0" w:space="0" w:color="auto"/>
      </w:divBdr>
    </w:div>
    <w:div w:id="1426655267">
      <w:bodyDiv w:val="1"/>
      <w:marLeft w:val="0"/>
      <w:marRight w:val="0"/>
      <w:marTop w:val="0"/>
      <w:marBottom w:val="0"/>
      <w:divBdr>
        <w:top w:val="none" w:sz="0" w:space="0" w:color="auto"/>
        <w:left w:val="none" w:sz="0" w:space="0" w:color="auto"/>
        <w:bottom w:val="none" w:sz="0" w:space="0" w:color="auto"/>
        <w:right w:val="none" w:sz="0" w:space="0" w:color="auto"/>
      </w:divBdr>
    </w:div>
    <w:div w:id="1426880661">
      <w:bodyDiv w:val="1"/>
      <w:marLeft w:val="0"/>
      <w:marRight w:val="0"/>
      <w:marTop w:val="0"/>
      <w:marBottom w:val="0"/>
      <w:divBdr>
        <w:top w:val="none" w:sz="0" w:space="0" w:color="auto"/>
        <w:left w:val="none" w:sz="0" w:space="0" w:color="auto"/>
        <w:bottom w:val="none" w:sz="0" w:space="0" w:color="auto"/>
        <w:right w:val="none" w:sz="0" w:space="0" w:color="auto"/>
      </w:divBdr>
    </w:div>
    <w:div w:id="1427068255">
      <w:bodyDiv w:val="1"/>
      <w:marLeft w:val="0"/>
      <w:marRight w:val="0"/>
      <w:marTop w:val="0"/>
      <w:marBottom w:val="0"/>
      <w:divBdr>
        <w:top w:val="none" w:sz="0" w:space="0" w:color="auto"/>
        <w:left w:val="none" w:sz="0" w:space="0" w:color="auto"/>
        <w:bottom w:val="none" w:sz="0" w:space="0" w:color="auto"/>
        <w:right w:val="none" w:sz="0" w:space="0" w:color="auto"/>
      </w:divBdr>
    </w:div>
    <w:div w:id="1427195448">
      <w:bodyDiv w:val="1"/>
      <w:marLeft w:val="0"/>
      <w:marRight w:val="0"/>
      <w:marTop w:val="0"/>
      <w:marBottom w:val="0"/>
      <w:divBdr>
        <w:top w:val="none" w:sz="0" w:space="0" w:color="auto"/>
        <w:left w:val="none" w:sz="0" w:space="0" w:color="auto"/>
        <w:bottom w:val="none" w:sz="0" w:space="0" w:color="auto"/>
        <w:right w:val="none" w:sz="0" w:space="0" w:color="auto"/>
      </w:divBdr>
    </w:div>
    <w:div w:id="1427923113">
      <w:bodyDiv w:val="1"/>
      <w:marLeft w:val="0"/>
      <w:marRight w:val="0"/>
      <w:marTop w:val="0"/>
      <w:marBottom w:val="0"/>
      <w:divBdr>
        <w:top w:val="none" w:sz="0" w:space="0" w:color="auto"/>
        <w:left w:val="none" w:sz="0" w:space="0" w:color="auto"/>
        <w:bottom w:val="none" w:sz="0" w:space="0" w:color="auto"/>
        <w:right w:val="none" w:sz="0" w:space="0" w:color="auto"/>
      </w:divBdr>
    </w:div>
    <w:div w:id="1433210265">
      <w:bodyDiv w:val="1"/>
      <w:marLeft w:val="0"/>
      <w:marRight w:val="0"/>
      <w:marTop w:val="0"/>
      <w:marBottom w:val="0"/>
      <w:divBdr>
        <w:top w:val="none" w:sz="0" w:space="0" w:color="auto"/>
        <w:left w:val="none" w:sz="0" w:space="0" w:color="auto"/>
        <w:bottom w:val="none" w:sz="0" w:space="0" w:color="auto"/>
        <w:right w:val="none" w:sz="0" w:space="0" w:color="auto"/>
      </w:divBdr>
    </w:div>
    <w:div w:id="1434209427">
      <w:bodyDiv w:val="1"/>
      <w:marLeft w:val="0"/>
      <w:marRight w:val="0"/>
      <w:marTop w:val="0"/>
      <w:marBottom w:val="0"/>
      <w:divBdr>
        <w:top w:val="none" w:sz="0" w:space="0" w:color="auto"/>
        <w:left w:val="none" w:sz="0" w:space="0" w:color="auto"/>
        <w:bottom w:val="none" w:sz="0" w:space="0" w:color="auto"/>
        <w:right w:val="none" w:sz="0" w:space="0" w:color="auto"/>
      </w:divBdr>
    </w:div>
    <w:div w:id="1436637285">
      <w:bodyDiv w:val="1"/>
      <w:marLeft w:val="0"/>
      <w:marRight w:val="0"/>
      <w:marTop w:val="0"/>
      <w:marBottom w:val="0"/>
      <w:divBdr>
        <w:top w:val="none" w:sz="0" w:space="0" w:color="auto"/>
        <w:left w:val="none" w:sz="0" w:space="0" w:color="auto"/>
        <w:bottom w:val="none" w:sz="0" w:space="0" w:color="auto"/>
        <w:right w:val="none" w:sz="0" w:space="0" w:color="auto"/>
      </w:divBdr>
    </w:div>
    <w:div w:id="1439258702">
      <w:bodyDiv w:val="1"/>
      <w:marLeft w:val="0"/>
      <w:marRight w:val="0"/>
      <w:marTop w:val="0"/>
      <w:marBottom w:val="0"/>
      <w:divBdr>
        <w:top w:val="none" w:sz="0" w:space="0" w:color="auto"/>
        <w:left w:val="none" w:sz="0" w:space="0" w:color="auto"/>
        <w:bottom w:val="none" w:sz="0" w:space="0" w:color="auto"/>
        <w:right w:val="none" w:sz="0" w:space="0" w:color="auto"/>
      </w:divBdr>
    </w:div>
    <w:div w:id="1443306921">
      <w:bodyDiv w:val="1"/>
      <w:marLeft w:val="0"/>
      <w:marRight w:val="0"/>
      <w:marTop w:val="0"/>
      <w:marBottom w:val="0"/>
      <w:divBdr>
        <w:top w:val="none" w:sz="0" w:space="0" w:color="auto"/>
        <w:left w:val="none" w:sz="0" w:space="0" w:color="auto"/>
        <w:bottom w:val="none" w:sz="0" w:space="0" w:color="auto"/>
        <w:right w:val="none" w:sz="0" w:space="0" w:color="auto"/>
      </w:divBdr>
    </w:div>
    <w:div w:id="1443382622">
      <w:bodyDiv w:val="1"/>
      <w:marLeft w:val="0"/>
      <w:marRight w:val="0"/>
      <w:marTop w:val="0"/>
      <w:marBottom w:val="0"/>
      <w:divBdr>
        <w:top w:val="none" w:sz="0" w:space="0" w:color="auto"/>
        <w:left w:val="none" w:sz="0" w:space="0" w:color="auto"/>
        <w:bottom w:val="none" w:sz="0" w:space="0" w:color="auto"/>
        <w:right w:val="none" w:sz="0" w:space="0" w:color="auto"/>
      </w:divBdr>
    </w:div>
    <w:div w:id="1445225012">
      <w:bodyDiv w:val="1"/>
      <w:marLeft w:val="0"/>
      <w:marRight w:val="0"/>
      <w:marTop w:val="0"/>
      <w:marBottom w:val="0"/>
      <w:divBdr>
        <w:top w:val="none" w:sz="0" w:space="0" w:color="auto"/>
        <w:left w:val="none" w:sz="0" w:space="0" w:color="auto"/>
        <w:bottom w:val="none" w:sz="0" w:space="0" w:color="auto"/>
        <w:right w:val="none" w:sz="0" w:space="0" w:color="auto"/>
      </w:divBdr>
    </w:div>
    <w:div w:id="1454323685">
      <w:bodyDiv w:val="1"/>
      <w:marLeft w:val="0"/>
      <w:marRight w:val="0"/>
      <w:marTop w:val="0"/>
      <w:marBottom w:val="0"/>
      <w:divBdr>
        <w:top w:val="none" w:sz="0" w:space="0" w:color="auto"/>
        <w:left w:val="none" w:sz="0" w:space="0" w:color="auto"/>
        <w:bottom w:val="none" w:sz="0" w:space="0" w:color="auto"/>
        <w:right w:val="none" w:sz="0" w:space="0" w:color="auto"/>
      </w:divBdr>
    </w:div>
    <w:div w:id="1456603526">
      <w:bodyDiv w:val="1"/>
      <w:marLeft w:val="0"/>
      <w:marRight w:val="0"/>
      <w:marTop w:val="0"/>
      <w:marBottom w:val="0"/>
      <w:divBdr>
        <w:top w:val="none" w:sz="0" w:space="0" w:color="auto"/>
        <w:left w:val="none" w:sz="0" w:space="0" w:color="auto"/>
        <w:bottom w:val="none" w:sz="0" w:space="0" w:color="auto"/>
        <w:right w:val="none" w:sz="0" w:space="0" w:color="auto"/>
      </w:divBdr>
    </w:div>
    <w:div w:id="1461070329">
      <w:bodyDiv w:val="1"/>
      <w:marLeft w:val="0"/>
      <w:marRight w:val="0"/>
      <w:marTop w:val="0"/>
      <w:marBottom w:val="0"/>
      <w:divBdr>
        <w:top w:val="none" w:sz="0" w:space="0" w:color="auto"/>
        <w:left w:val="none" w:sz="0" w:space="0" w:color="auto"/>
        <w:bottom w:val="none" w:sz="0" w:space="0" w:color="auto"/>
        <w:right w:val="none" w:sz="0" w:space="0" w:color="auto"/>
      </w:divBdr>
    </w:div>
    <w:div w:id="1470977033">
      <w:bodyDiv w:val="1"/>
      <w:marLeft w:val="0"/>
      <w:marRight w:val="0"/>
      <w:marTop w:val="0"/>
      <w:marBottom w:val="0"/>
      <w:divBdr>
        <w:top w:val="none" w:sz="0" w:space="0" w:color="auto"/>
        <w:left w:val="none" w:sz="0" w:space="0" w:color="auto"/>
        <w:bottom w:val="none" w:sz="0" w:space="0" w:color="auto"/>
        <w:right w:val="none" w:sz="0" w:space="0" w:color="auto"/>
      </w:divBdr>
    </w:div>
    <w:div w:id="1478567662">
      <w:bodyDiv w:val="1"/>
      <w:marLeft w:val="0"/>
      <w:marRight w:val="0"/>
      <w:marTop w:val="0"/>
      <w:marBottom w:val="0"/>
      <w:divBdr>
        <w:top w:val="none" w:sz="0" w:space="0" w:color="auto"/>
        <w:left w:val="none" w:sz="0" w:space="0" w:color="auto"/>
        <w:bottom w:val="none" w:sz="0" w:space="0" w:color="auto"/>
        <w:right w:val="none" w:sz="0" w:space="0" w:color="auto"/>
      </w:divBdr>
    </w:div>
    <w:div w:id="1483615087">
      <w:bodyDiv w:val="1"/>
      <w:marLeft w:val="0"/>
      <w:marRight w:val="0"/>
      <w:marTop w:val="0"/>
      <w:marBottom w:val="0"/>
      <w:divBdr>
        <w:top w:val="none" w:sz="0" w:space="0" w:color="auto"/>
        <w:left w:val="none" w:sz="0" w:space="0" w:color="auto"/>
        <w:bottom w:val="none" w:sz="0" w:space="0" w:color="auto"/>
        <w:right w:val="none" w:sz="0" w:space="0" w:color="auto"/>
      </w:divBdr>
    </w:div>
    <w:div w:id="1485778587">
      <w:bodyDiv w:val="1"/>
      <w:marLeft w:val="0"/>
      <w:marRight w:val="0"/>
      <w:marTop w:val="0"/>
      <w:marBottom w:val="0"/>
      <w:divBdr>
        <w:top w:val="none" w:sz="0" w:space="0" w:color="auto"/>
        <w:left w:val="none" w:sz="0" w:space="0" w:color="auto"/>
        <w:bottom w:val="none" w:sz="0" w:space="0" w:color="auto"/>
        <w:right w:val="none" w:sz="0" w:space="0" w:color="auto"/>
      </w:divBdr>
    </w:div>
    <w:div w:id="1489786340">
      <w:bodyDiv w:val="1"/>
      <w:marLeft w:val="0"/>
      <w:marRight w:val="0"/>
      <w:marTop w:val="0"/>
      <w:marBottom w:val="0"/>
      <w:divBdr>
        <w:top w:val="none" w:sz="0" w:space="0" w:color="auto"/>
        <w:left w:val="none" w:sz="0" w:space="0" w:color="auto"/>
        <w:bottom w:val="none" w:sz="0" w:space="0" w:color="auto"/>
        <w:right w:val="none" w:sz="0" w:space="0" w:color="auto"/>
      </w:divBdr>
    </w:div>
    <w:div w:id="1494372602">
      <w:bodyDiv w:val="1"/>
      <w:marLeft w:val="0"/>
      <w:marRight w:val="0"/>
      <w:marTop w:val="0"/>
      <w:marBottom w:val="0"/>
      <w:divBdr>
        <w:top w:val="none" w:sz="0" w:space="0" w:color="auto"/>
        <w:left w:val="none" w:sz="0" w:space="0" w:color="auto"/>
        <w:bottom w:val="none" w:sz="0" w:space="0" w:color="auto"/>
        <w:right w:val="none" w:sz="0" w:space="0" w:color="auto"/>
      </w:divBdr>
    </w:div>
    <w:div w:id="1499685118">
      <w:bodyDiv w:val="1"/>
      <w:marLeft w:val="0"/>
      <w:marRight w:val="0"/>
      <w:marTop w:val="0"/>
      <w:marBottom w:val="0"/>
      <w:divBdr>
        <w:top w:val="none" w:sz="0" w:space="0" w:color="auto"/>
        <w:left w:val="none" w:sz="0" w:space="0" w:color="auto"/>
        <w:bottom w:val="none" w:sz="0" w:space="0" w:color="auto"/>
        <w:right w:val="none" w:sz="0" w:space="0" w:color="auto"/>
      </w:divBdr>
    </w:div>
    <w:div w:id="1500779160">
      <w:bodyDiv w:val="1"/>
      <w:marLeft w:val="0"/>
      <w:marRight w:val="0"/>
      <w:marTop w:val="0"/>
      <w:marBottom w:val="0"/>
      <w:divBdr>
        <w:top w:val="none" w:sz="0" w:space="0" w:color="auto"/>
        <w:left w:val="none" w:sz="0" w:space="0" w:color="auto"/>
        <w:bottom w:val="none" w:sz="0" w:space="0" w:color="auto"/>
        <w:right w:val="none" w:sz="0" w:space="0" w:color="auto"/>
      </w:divBdr>
    </w:div>
    <w:div w:id="1504009179">
      <w:bodyDiv w:val="1"/>
      <w:marLeft w:val="0"/>
      <w:marRight w:val="0"/>
      <w:marTop w:val="0"/>
      <w:marBottom w:val="0"/>
      <w:divBdr>
        <w:top w:val="none" w:sz="0" w:space="0" w:color="auto"/>
        <w:left w:val="none" w:sz="0" w:space="0" w:color="auto"/>
        <w:bottom w:val="none" w:sz="0" w:space="0" w:color="auto"/>
        <w:right w:val="none" w:sz="0" w:space="0" w:color="auto"/>
      </w:divBdr>
    </w:div>
    <w:div w:id="1512643123">
      <w:bodyDiv w:val="1"/>
      <w:marLeft w:val="0"/>
      <w:marRight w:val="0"/>
      <w:marTop w:val="0"/>
      <w:marBottom w:val="0"/>
      <w:divBdr>
        <w:top w:val="none" w:sz="0" w:space="0" w:color="auto"/>
        <w:left w:val="none" w:sz="0" w:space="0" w:color="auto"/>
        <w:bottom w:val="none" w:sz="0" w:space="0" w:color="auto"/>
        <w:right w:val="none" w:sz="0" w:space="0" w:color="auto"/>
      </w:divBdr>
    </w:div>
    <w:div w:id="1513685874">
      <w:bodyDiv w:val="1"/>
      <w:marLeft w:val="0"/>
      <w:marRight w:val="0"/>
      <w:marTop w:val="0"/>
      <w:marBottom w:val="0"/>
      <w:divBdr>
        <w:top w:val="none" w:sz="0" w:space="0" w:color="auto"/>
        <w:left w:val="none" w:sz="0" w:space="0" w:color="auto"/>
        <w:bottom w:val="none" w:sz="0" w:space="0" w:color="auto"/>
        <w:right w:val="none" w:sz="0" w:space="0" w:color="auto"/>
      </w:divBdr>
      <w:divsChild>
        <w:div w:id="471407377">
          <w:marLeft w:val="0"/>
          <w:marRight w:val="0"/>
          <w:marTop w:val="0"/>
          <w:marBottom w:val="0"/>
          <w:divBdr>
            <w:top w:val="none" w:sz="0" w:space="0" w:color="auto"/>
            <w:left w:val="none" w:sz="0" w:space="0" w:color="auto"/>
            <w:bottom w:val="none" w:sz="0" w:space="0" w:color="auto"/>
            <w:right w:val="none" w:sz="0" w:space="0" w:color="auto"/>
          </w:divBdr>
          <w:divsChild>
            <w:div w:id="652224632">
              <w:marLeft w:val="0"/>
              <w:marRight w:val="0"/>
              <w:marTop w:val="0"/>
              <w:marBottom w:val="0"/>
              <w:divBdr>
                <w:top w:val="none" w:sz="0" w:space="0" w:color="auto"/>
                <w:left w:val="none" w:sz="0" w:space="0" w:color="auto"/>
                <w:bottom w:val="none" w:sz="0" w:space="0" w:color="auto"/>
                <w:right w:val="none" w:sz="0" w:space="0" w:color="auto"/>
              </w:divBdr>
              <w:divsChild>
                <w:div w:id="995302843">
                  <w:marLeft w:val="0"/>
                  <w:marRight w:val="0"/>
                  <w:marTop w:val="0"/>
                  <w:marBottom w:val="0"/>
                  <w:divBdr>
                    <w:top w:val="none" w:sz="0" w:space="0" w:color="auto"/>
                    <w:left w:val="none" w:sz="0" w:space="0" w:color="auto"/>
                    <w:bottom w:val="none" w:sz="0" w:space="0" w:color="auto"/>
                    <w:right w:val="none" w:sz="0" w:space="0" w:color="auto"/>
                  </w:divBdr>
                  <w:divsChild>
                    <w:div w:id="806316081">
                      <w:marLeft w:val="0"/>
                      <w:marRight w:val="0"/>
                      <w:marTop w:val="0"/>
                      <w:marBottom w:val="0"/>
                      <w:divBdr>
                        <w:top w:val="none" w:sz="0" w:space="0" w:color="auto"/>
                        <w:left w:val="none" w:sz="0" w:space="0" w:color="auto"/>
                        <w:bottom w:val="none" w:sz="0" w:space="0" w:color="auto"/>
                        <w:right w:val="none" w:sz="0" w:space="0" w:color="auto"/>
                      </w:divBdr>
                      <w:divsChild>
                        <w:div w:id="2015379218">
                          <w:marLeft w:val="0"/>
                          <w:marRight w:val="0"/>
                          <w:marTop w:val="0"/>
                          <w:marBottom w:val="0"/>
                          <w:divBdr>
                            <w:top w:val="none" w:sz="0" w:space="0" w:color="auto"/>
                            <w:left w:val="none" w:sz="0" w:space="0" w:color="auto"/>
                            <w:bottom w:val="none" w:sz="0" w:space="0" w:color="auto"/>
                            <w:right w:val="none" w:sz="0" w:space="0" w:color="auto"/>
                          </w:divBdr>
                          <w:divsChild>
                            <w:div w:id="2024669541">
                              <w:marLeft w:val="0"/>
                              <w:marRight w:val="0"/>
                              <w:marTop w:val="0"/>
                              <w:marBottom w:val="0"/>
                              <w:divBdr>
                                <w:top w:val="none" w:sz="0" w:space="0" w:color="auto"/>
                                <w:left w:val="none" w:sz="0" w:space="0" w:color="auto"/>
                                <w:bottom w:val="none" w:sz="0" w:space="0" w:color="auto"/>
                                <w:right w:val="none" w:sz="0" w:space="0" w:color="auto"/>
                              </w:divBdr>
                              <w:divsChild>
                                <w:div w:id="1107315210">
                                  <w:marLeft w:val="0"/>
                                  <w:marRight w:val="0"/>
                                  <w:marTop w:val="0"/>
                                  <w:marBottom w:val="0"/>
                                  <w:divBdr>
                                    <w:top w:val="none" w:sz="0" w:space="0" w:color="auto"/>
                                    <w:left w:val="none" w:sz="0" w:space="0" w:color="auto"/>
                                    <w:bottom w:val="none" w:sz="0" w:space="0" w:color="auto"/>
                                    <w:right w:val="none" w:sz="0" w:space="0" w:color="auto"/>
                                  </w:divBdr>
                                  <w:divsChild>
                                    <w:div w:id="435753113">
                                      <w:marLeft w:val="0"/>
                                      <w:marRight w:val="0"/>
                                      <w:marTop w:val="0"/>
                                      <w:marBottom w:val="0"/>
                                      <w:divBdr>
                                        <w:top w:val="none" w:sz="0" w:space="0" w:color="auto"/>
                                        <w:left w:val="none" w:sz="0" w:space="0" w:color="auto"/>
                                        <w:bottom w:val="none" w:sz="0" w:space="0" w:color="auto"/>
                                        <w:right w:val="none" w:sz="0" w:space="0" w:color="auto"/>
                                      </w:divBdr>
                                      <w:divsChild>
                                        <w:div w:id="1482188177">
                                          <w:marLeft w:val="0"/>
                                          <w:marRight w:val="0"/>
                                          <w:marTop w:val="0"/>
                                          <w:marBottom w:val="0"/>
                                          <w:divBdr>
                                            <w:top w:val="none" w:sz="0" w:space="0" w:color="auto"/>
                                            <w:left w:val="none" w:sz="0" w:space="0" w:color="auto"/>
                                            <w:bottom w:val="none" w:sz="0" w:space="0" w:color="auto"/>
                                            <w:right w:val="none" w:sz="0" w:space="0" w:color="auto"/>
                                          </w:divBdr>
                                          <w:divsChild>
                                            <w:div w:id="425274300">
                                              <w:marLeft w:val="0"/>
                                              <w:marRight w:val="0"/>
                                              <w:marTop w:val="0"/>
                                              <w:marBottom w:val="0"/>
                                              <w:divBdr>
                                                <w:top w:val="none" w:sz="0" w:space="0" w:color="auto"/>
                                                <w:left w:val="none" w:sz="0" w:space="0" w:color="auto"/>
                                                <w:bottom w:val="none" w:sz="0" w:space="0" w:color="auto"/>
                                                <w:right w:val="none" w:sz="0" w:space="0" w:color="auto"/>
                                              </w:divBdr>
                                              <w:divsChild>
                                                <w:div w:id="2040352884">
                                                  <w:marLeft w:val="0"/>
                                                  <w:marRight w:val="0"/>
                                                  <w:marTop w:val="0"/>
                                                  <w:marBottom w:val="0"/>
                                                  <w:divBdr>
                                                    <w:top w:val="none" w:sz="0" w:space="0" w:color="auto"/>
                                                    <w:left w:val="none" w:sz="0" w:space="0" w:color="auto"/>
                                                    <w:bottom w:val="none" w:sz="0" w:space="0" w:color="auto"/>
                                                    <w:right w:val="none" w:sz="0" w:space="0" w:color="auto"/>
                                                  </w:divBdr>
                                                  <w:divsChild>
                                                    <w:div w:id="172498676">
                                                      <w:marLeft w:val="0"/>
                                                      <w:marRight w:val="0"/>
                                                      <w:marTop w:val="0"/>
                                                      <w:marBottom w:val="0"/>
                                                      <w:divBdr>
                                                        <w:top w:val="none" w:sz="0" w:space="0" w:color="auto"/>
                                                        <w:left w:val="none" w:sz="0" w:space="0" w:color="auto"/>
                                                        <w:bottom w:val="none" w:sz="0" w:space="0" w:color="auto"/>
                                                        <w:right w:val="none" w:sz="0" w:space="0" w:color="auto"/>
                                                      </w:divBdr>
                                                      <w:divsChild>
                                                        <w:div w:id="1817452066">
                                                          <w:marLeft w:val="0"/>
                                                          <w:marRight w:val="0"/>
                                                          <w:marTop w:val="0"/>
                                                          <w:marBottom w:val="0"/>
                                                          <w:divBdr>
                                                            <w:top w:val="none" w:sz="0" w:space="0" w:color="auto"/>
                                                            <w:left w:val="none" w:sz="0" w:space="0" w:color="auto"/>
                                                            <w:bottom w:val="none" w:sz="0" w:space="0" w:color="auto"/>
                                                            <w:right w:val="none" w:sz="0" w:space="0" w:color="auto"/>
                                                          </w:divBdr>
                                                          <w:divsChild>
                                                            <w:div w:id="1744837920">
                                                              <w:marLeft w:val="0"/>
                                                              <w:marRight w:val="0"/>
                                                              <w:marTop w:val="0"/>
                                                              <w:marBottom w:val="0"/>
                                                              <w:divBdr>
                                                                <w:top w:val="none" w:sz="0" w:space="0" w:color="auto"/>
                                                                <w:left w:val="none" w:sz="0" w:space="0" w:color="auto"/>
                                                                <w:bottom w:val="none" w:sz="0" w:space="0" w:color="auto"/>
                                                                <w:right w:val="none" w:sz="0" w:space="0" w:color="auto"/>
                                                              </w:divBdr>
                                                              <w:divsChild>
                                                                <w:div w:id="1169251160">
                                                                  <w:marLeft w:val="0"/>
                                                                  <w:marRight w:val="0"/>
                                                                  <w:marTop w:val="0"/>
                                                                  <w:marBottom w:val="0"/>
                                                                  <w:divBdr>
                                                                    <w:top w:val="none" w:sz="0" w:space="0" w:color="auto"/>
                                                                    <w:left w:val="none" w:sz="0" w:space="0" w:color="auto"/>
                                                                    <w:bottom w:val="none" w:sz="0" w:space="0" w:color="auto"/>
                                                                    <w:right w:val="none" w:sz="0" w:space="0" w:color="auto"/>
                                                                  </w:divBdr>
                                                                  <w:divsChild>
                                                                    <w:div w:id="190385285">
                                                                      <w:marLeft w:val="0"/>
                                                                      <w:marRight w:val="0"/>
                                                                      <w:marTop w:val="0"/>
                                                                      <w:marBottom w:val="0"/>
                                                                      <w:divBdr>
                                                                        <w:top w:val="none" w:sz="0" w:space="0" w:color="auto"/>
                                                                        <w:left w:val="none" w:sz="0" w:space="0" w:color="auto"/>
                                                                        <w:bottom w:val="none" w:sz="0" w:space="0" w:color="auto"/>
                                                                        <w:right w:val="none" w:sz="0" w:space="0" w:color="auto"/>
                                                                      </w:divBdr>
                                                                      <w:divsChild>
                                                                        <w:div w:id="904684318">
                                                                          <w:marLeft w:val="0"/>
                                                                          <w:marRight w:val="0"/>
                                                                          <w:marTop w:val="0"/>
                                                                          <w:marBottom w:val="0"/>
                                                                          <w:divBdr>
                                                                            <w:top w:val="none" w:sz="0" w:space="0" w:color="auto"/>
                                                                            <w:left w:val="none" w:sz="0" w:space="0" w:color="auto"/>
                                                                            <w:bottom w:val="none" w:sz="0" w:space="0" w:color="auto"/>
                                                                            <w:right w:val="none" w:sz="0" w:space="0" w:color="auto"/>
                                                                          </w:divBdr>
                                                                          <w:divsChild>
                                                                            <w:div w:id="1361929348">
                                                                              <w:marLeft w:val="0"/>
                                                                              <w:marRight w:val="0"/>
                                                                              <w:marTop w:val="0"/>
                                                                              <w:marBottom w:val="0"/>
                                                                              <w:divBdr>
                                                                                <w:top w:val="none" w:sz="0" w:space="0" w:color="auto"/>
                                                                                <w:left w:val="none" w:sz="0" w:space="0" w:color="auto"/>
                                                                                <w:bottom w:val="none" w:sz="0" w:space="0" w:color="auto"/>
                                                                                <w:right w:val="none" w:sz="0" w:space="0" w:color="auto"/>
                                                                              </w:divBdr>
                                                                              <w:divsChild>
                                                                                <w:div w:id="1447428585">
                                                                                  <w:marLeft w:val="0"/>
                                                                                  <w:marRight w:val="0"/>
                                                                                  <w:marTop w:val="0"/>
                                                                                  <w:marBottom w:val="0"/>
                                                                                  <w:divBdr>
                                                                                    <w:top w:val="none" w:sz="0" w:space="0" w:color="auto"/>
                                                                                    <w:left w:val="none" w:sz="0" w:space="0" w:color="auto"/>
                                                                                    <w:bottom w:val="none" w:sz="0" w:space="0" w:color="auto"/>
                                                                                    <w:right w:val="none" w:sz="0" w:space="0" w:color="auto"/>
                                                                                  </w:divBdr>
                                                                                  <w:divsChild>
                                                                                    <w:div w:id="553928651">
                                                                                      <w:marLeft w:val="0"/>
                                                                                      <w:marRight w:val="0"/>
                                                                                      <w:marTop w:val="0"/>
                                                                                      <w:marBottom w:val="0"/>
                                                                                      <w:divBdr>
                                                                                        <w:top w:val="none" w:sz="0" w:space="0" w:color="auto"/>
                                                                                        <w:left w:val="none" w:sz="0" w:space="0" w:color="auto"/>
                                                                                        <w:bottom w:val="none" w:sz="0" w:space="0" w:color="auto"/>
                                                                                        <w:right w:val="none" w:sz="0" w:space="0" w:color="auto"/>
                                                                                      </w:divBdr>
                                                                                      <w:divsChild>
                                                                                        <w:div w:id="1341160334">
                                                                                          <w:marLeft w:val="0"/>
                                                                                          <w:marRight w:val="0"/>
                                                                                          <w:marTop w:val="0"/>
                                                                                          <w:marBottom w:val="0"/>
                                                                                          <w:divBdr>
                                                                                            <w:top w:val="none" w:sz="0" w:space="0" w:color="auto"/>
                                                                                            <w:left w:val="none" w:sz="0" w:space="0" w:color="auto"/>
                                                                                            <w:bottom w:val="none" w:sz="0" w:space="0" w:color="auto"/>
                                                                                            <w:right w:val="none" w:sz="0" w:space="0" w:color="auto"/>
                                                                                          </w:divBdr>
                                                                                          <w:divsChild>
                                                                                            <w:div w:id="1969822520">
                                                                                              <w:marLeft w:val="0"/>
                                                                                              <w:marRight w:val="0"/>
                                                                                              <w:marTop w:val="0"/>
                                                                                              <w:marBottom w:val="0"/>
                                                                                              <w:divBdr>
                                                                                                <w:top w:val="none" w:sz="0" w:space="0" w:color="auto"/>
                                                                                                <w:left w:val="none" w:sz="0" w:space="0" w:color="auto"/>
                                                                                                <w:bottom w:val="none" w:sz="0" w:space="0" w:color="auto"/>
                                                                                                <w:right w:val="none" w:sz="0" w:space="0" w:color="auto"/>
                                                                                              </w:divBdr>
                                                                                              <w:divsChild>
                                                                                                <w:div w:id="1610621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23126678">
      <w:bodyDiv w:val="1"/>
      <w:marLeft w:val="0"/>
      <w:marRight w:val="0"/>
      <w:marTop w:val="0"/>
      <w:marBottom w:val="0"/>
      <w:divBdr>
        <w:top w:val="none" w:sz="0" w:space="0" w:color="auto"/>
        <w:left w:val="none" w:sz="0" w:space="0" w:color="auto"/>
        <w:bottom w:val="none" w:sz="0" w:space="0" w:color="auto"/>
        <w:right w:val="none" w:sz="0" w:space="0" w:color="auto"/>
      </w:divBdr>
    </w:div>
    <w:div w:id="1525288102">
      <w:bodyDiv w:val="1"/>
      <w:marLeft w:val="0"/>
      <w:marRight w:val="0"/>
      <w:marTop w:val="0"/>
      <w:marBottom w:val="0"/>
      <w:divBdr>
        <w:top w:val="none" w:sz="0" w:space="0" w:color="auto"/>
        <w:left w:val="none" w:sz="0" w:space="0" w:color="auto"/>
        <w:bottom w:val="none" w:sz="0" w:space="0" w:color="auto"/>
        <w:right w:val="none" w:sz="0" w:space="0" w:color="auto"/>
      </w:divBdr>
    </w:div>
    <w:div w:id="1525704848">
      <w:bodyDiv w:val="1"/>
      <w:marLeft w:val="0"/>
      <w:marRight w:val="0"/>
      <w:marTop w:val="0"/>
      <w:marBottom w:val="0"/>
      <w:divBdr>
        <w:top w:val="none" w:sz="0" w:space="0" w:color="auto"/>
        <w:left w:val="none" w:sz="0" w:space="0" w:color="auto"/>
        <w:bottom w:val="none" w:sz="0" w:space="0" w:color="auto"/>
        <w:right w:val="none" w:sz="0" w:space="0" w:color="auto"/>
      </w:divBdr>
    </w:div>
    <w:div w:id="1529223526">
      <w:bodyDiv w:val="1"/>
      <w:marLeft w:val="0"/>
      <w:marRight w:val="0"/>
      <w:marTop w:val="0"/>
      <w:marBottom w:val="0"/>
      <w:divBdr>
        <w:top w:val="none" w:sz="0" w:space="0" w:color="auto"/>
        <w:left w:val="none" w:sz="0" w:space="0" w:color="auto"/>
        <w:bottom w:val="none" w:sz="0" w:space="0" w:color="auto"/>
        <w:right w:val="none" w:sz="0" w:space="0" w:color="auto"/>
      </w:divBdr>
    </w:div>
    <w:div w:id="1530487817">
      <w:bodyDiv w:val="1"/>
      <w:marLeft w:val="0"/>
      <w:marRight w:val="0"/>
      <w:marTop w:val="0"/>
      <w:marBottom w:val="0"/>
      <w:divBdr>
        <w:top w:val="none" w:sz="0" w:space="0" w:color="auto"/>
        <w:left w:val="none" w:sz="0" w:space="0" w:color="auto"/>
        <w:bottom w:val="none" w:sz="0" w:space="0" w:color="auto"/>
        <w:right w:val="none" w:sz="0" w:space="0" w:color="auto"/>
      </w:divBdr>
    </w:div>
    <w:div w:id="1533154813">
      <w:bodyDiv w:val="1"/>
      <w:marLeft w:val="0"/>
      <w:marRight w:val="0"/>
      <w:marTop w:val="0"/>
      <w:marBottom w:val="0"/>
      <w:divBdr>
        <w:top w:val="none" w:sz="0" w:space="0" w:color="auto"/>
        <w:left w:val="none" w:sz="0" w:space="0" w:color="auto"/>
        <w:bottom w:val="none" w:sz="0" w:space="0" w:color="auto"/>
        <w:right w:val="none" w:sz="0" w:space="0" w:color="auto"/>
      </w:divBdr>
    </w:div>
    <w:div w:id="1533878549">
      <w:bodyDiv w:val="1"/>
      <w:marLeft w:val="0"/>
      <w:marRight w:val="0"/>
      <w:marTop w:val="0"/>
      <w:marBottom w:val="0"/>
      <w:divBdr>
        <w:top w:val="none" w:sz="0" w:space="0" w:color="auto"/>
        <w:left w:val="none" w:sz="0" w:space="0" w:color="auto"/>
        <w:bottom w:val="none" w:sz="0" w:space="0" w:color="auto"/>
        <w:right w:val="none" w:sz="0" w:space="0" w:color="auto"/>
      </w:divBdr>
      <w:divsChild>
        <w:div w:id="678192594">
          <w:marLeft w:val="0"/>
          <w:marRight w:val="0"/>
          <w:marTop w:val="0"/>
          <w:marBottom w:val="0"/>
          <w:divBdr>
            <w:top w:val="none" w:sz="0" w:space="0" w:color="auto"/>
            <w:left w:val="none" w:sz="0" w:space="0" w:color="auto"/>
            <w:bottom w:val="none" w:sz="0" w:space="0" w:color="auto"/>
            <w:right w:val="none" w:sz="0" w:space="0" w:color="auto"/>
          </w:divBdr>
        </w:div>
      </w:divsChild>
    </w:div>
    <w:div w:id="1539852729">
      <w:bodyDiv w:val="1"/>
      <w:marLeft w:val="0"/>
      <w:marRight w:val="0"/>
      <w:marTop w:val="0"/>
      <w:marBottom w:val="0"/>
      <w:divBdr>
        <w:top w:val="none" w:sz="0" w:space="0" w:color="auto"/>
        <w:left w:val="none" w:sz="0" w:space="0" w:color="auto"/>
        <w:bottom w:val="none" w:sz="0" w:space="0" w:color="auto"/>
        <w:right w:val="none" w:sz="0" w:space="0" w:color="auto"/>
      </w:divBdr>
    </w:div>
    <w:div w:id="1542280223">
      <w:bodyDiv w:val="1"/>
      <w:marLeft w:val="0"/>
      <w:marRight w:val="0"/>
      <w:marTop w:val="0"/>
      <w:marBottom w:val="0"/>
      <w:divBdr>
        <w:top w:val="none" w:sz="0" w:space="0" w:color="auto"/>
        <w:left w:val="none" w:sz="0" w:space="0" w:color="auto"/>
        <w:bottom w:val="none" w:sz="0" w:space="0" w:color="auto"/>
        <w:right w:val="none" w:sz="0" w:space="0" w:color="auto"/>
      </w:divBdr>
    </w:div>
    <w:div w:id="1543785517">
      <w:bodyDiv w:val="1"/>
      <w:marLeft w:val="0"/>
      <w:marRight w:val="0"/>
      <w:marTop w:val="0"/>
      <w:marBottom w:val="0"/>
      <w:divBdr>
        <w:top w:val="none" w:sz="0" w:space="0" w:color="auto"/>
        <w:left w:val="none" w:sz="0" w:space="0" w:color="auto"/>
        <w:bottom w:val="none" w:sz="0" w:space="0" w:color="auto"/>
        <w:right w:val="none" w:sz="0" w:space="0" w:color="auto"/>
      </w:divBdr>
    </w:div>
    <w:div w:id="1544714745">
      <w:bodyDiv w:val="1"/>
      <w:marLeft w:val="0"/>
      <w:marRight w:val="0"/>
      <w:marTop w:val="0"/>
      <w:marBottom w:val="0"/>
      <w:divBdr>
        <w:top w:val="none" w:sz="0" w:space="0" w:color="auto"/>
        <w:left w:val="none" w:sz="0" w:space="0" w:color="auto"/>
        <w:bottom w:val="none" w:sz="0" w:space="0" w:color="auto"/>
        <w:right w:val="none" w:sz="0" w:space="0" w:color="auto"/>
      </w:divBdr>
    </w:div>
    <w:div w:id="1545023894">
      <w:bodyDiv w:val="1"/>
      <w:marLeft w:val="0"/>
      <w:marRight w:val="0"/>
      <w:marTop w:val="0"/>
      <w:marBottom w:val="0"/>
      <w:divBdr>
        <w:top w:val="none" w:sz="0" w:space="0" w:color="auto"/>
        <w:left w:val="none" w:sz="0" w:space="0" w:color="auto"/>
        <w:bottom w:val="none" w:sz="0" w:space="0" w:color="auto"/>
        <w:right w:val="none" w:sz="0" w:space="0" w:color="auto"/>
      </w:divBdr>
    </w:div>
    <w:div w:id="1546286553">
      <w:bodyDiv w:val="1"/>
      <w:marLeft w:val="0"/>
      <w:marRight w:val="0"/>
      <w:marTop w:val="0"/>
      <w:marBottom w:val="0"/>
      <w:divBdr>
        <w:top w:val="none" w:sz="0" w:space="0" w:color="auto"/>
        <w:left w:val="none" w:sz="0" w:space="0" w:color="auto"/>
        <w:bottom w:val="none" w:sz="0" w:space="0" w:color="auto"/>
        <w:right w:val="none" w:sz="0" w:space="0" w:color="auto"/>
      </w:divBdr>
    </w:div>
    <w:div w:id="1554778165">
      <w:bodyDiv w:val="1"/>
      <w:marLeft w:val="0"/>
      <w:marRight w:val="0"/>
      <w:marTop w:val="0"/>
      <w:marBottom w:val="0"/>
      <w:divBdr>
        <w:top w:val="none" w:sz="0" w:space="0" w:color="auto"/>
        <w:left w:val="none" w:sz="0" w:space="0" w:color="auto"/>
        <w:bottom w:val="none" w:sz="0" w:space="0" w:color="auto"/>
        <w:right w:val="none" w:sz="0" w:space="0" w:color="auto"/>
      </w:divBdr>
      <w:divsChild>
        <w:div w:id="1118601204">
          <w:marLeft w:val="0"/>
          <w:marRight w:val="0"/>
          <w:marTop w:val="0"/>
          <w:marBottom w:val="0"/>
          <w:divBdr>
            <w:top w:val="none" w:sz="0" w:space="0" w:color="auto"/>
            <w:left w:val="none" w:sz="0" w:space="0" w:color="auto"/>
            <w:bottom w:val="none" w:sz="0" w:space="0" w:color="auto"/>
            <w:right w:val="none" w:sz="0" w:space="0" w:color="auto"/>
          </w:divBdr>
        </w:div>
        <w:div w:id="1586575069">
          <w:marLeft w:val="0"/>
          <w:marRight w:val="0"/>
          <w:marTop w:val="0"/>
          <w:marBottom w:val="0"/>
          <w:divBdr>
            <w:top w:val="none" w:sz="0" w:space="0" w:color="auto"/>
            <w:left w:val="none" w:sz="0" w:space="0" w:color="auto"/>
            <w:bottom w:val="none" w:sz="0" w:space="0" w:color="auto"/>
            <w:right w:val="none" w:sz="0" w:space="0" w:color="auto"/>
          </w:divBdr>
        </w:div>
      </w:divsChild>
    </w:div>
    <w:div w:id="1555509045">
      <w:bodyDiv w:val="1"/>
      <w:marLeft w:val="0"/>
      <w:marRight w:val="0"/>
      <w:marTop w:val="0"/>
      <w:marBottom w:val="0"/>
      <w:divBdr>
        <w:top w:val="none" w:sz="0" w:space="0" w:color="auto"/>
        <w:left w:val="none" w:sz="0" w:space="0" w:color="auto"/>
        <w:bottom w:val="none" w:sz="0" w:space="0" w:color="auto"/>
        <w:right w:val="none" w:sz="0" w:space="0" w:color="auto"/>
      </w:divBdr>
    </w:div>
    <w:div w:id="1558201664">
      <w:bodyDiv w:val="1"/>
      <w:marLeft w:val="0"/>
      <w:marRight w:val="0"/>
      <w:marTop w:val="0"/>
      <w:marBottom w:val="0"/>
      <w:divBdr>
        <w:top w:val="none" w:sz="0" w:space="0" w:color="auto"/>
        <w:left w:val="none" w:sz="0" w:space="0" w:color="auto"/>
        <w:bottom w:val="none" w:sz="0" w:space="0" w:color="auto"/>
        <w:right w:val="none" w:sz="0" w:space="0" w:color="auto"/>
      </w:divBdr>
    </w:div>
    <w:div w:id="1560942943">
      <w:bodyDiv w:val="1"/>
      <w:marLeft w:val="0"/>
      <w:marRight w:val="0"/>
      <w:marTop w:val="0"/>
      <w:marBottom w:val="0"/>
      <w:divBdr>
        <w:top w:val="none" w:sz="0" w:space="0" w:color="auto"/>
        <w:left w:val="none" w:sz="0" w:space="0" w:color="auto"/>
        <w:bottom w:val="none" w:sz="0" w:space="0" w:color="auto"/>
        <w:right w:val="none" w:sz="0" w:space="0" w:color="auto"/>
      </w:divBdr>
    </w:div>
    <w:div w:id="1561817737">
      <w:bodyDiv w:val="1"/>
      <w:marLeft w:val="0"/>
      <w:marRight w:val="0"/>
      <w:marTop w:val="0"/>
      <w:marBottom w:val="0"/>
      <w:divBdr>
        <w:top w:val="none" w:sz="0" w:space="0" w:color="auto"/>
        <w:left w:val="none" w:sz="0" w:space="0" w:color="auto"/>
        <w:bottom w:val="none" w:sz="0" w:space="0" w:color="auto"/>
        <w:right w:val="none" w:sz="0" w:space="0" w:color="auto"/>
      </w:divBdr>
    </w:div>
    <w:div w:id="1565218392">
      <w:bodyDiv w:val="1"/>
      <w:marLeft w:val="0"/>
      <w:marRight w:val="0"/>
      <w:marTop w:val="0"/>
      <w:marBottom w:val="0"/>
      <w:divBdr>
        <w:top w:val="none" w:sz="0" w:space="0" w:color="auto"/>
        <w:left w:val="none" w:sz="0" w:space="0" w:color="auto"/>
        <w:bottom w:val="none" w:sz="0" w:space="0" w:color="auto"/>
        <w:right w:val="none" w:sz="0" w:space="0" w:color="auto"/>
      </w:divBdr>
    </w:div>
    <w:div w:id="1569152221">
      <w:bodyDiv w:val="1"/>
      <w:marLeft w:val="0"/>
      <w:marRight w:val="0"/>
      <w:marTop w:val="0"/>
      <w:marBottom w:val="0"/>
      <w:divBdr>
        <w:top w:val="none" w:sz="0" w:space="0" w:color="auto"/>
        <w:left w:val="none" w:sz="0" w:space="0" w:color="auto"/>
        <w:bottom w:val="none" w:sz="0" w:space="0" w:color="auto"/>
        <w:right w:val="none" w:sz="0" w:space="0" w:color="auto"/>
      </w:divBdr>
    </w:div>
    <w:div w:id="1572885628">
      <w:bodyDiv w:val="1"/>
      <w:marLeft w:val="0"/>
      <w:marRight w:val="0"/>
      <w:marTop w:val="0"/>
      <w:marBottom w:val="0"/>
      <w:divBdr>
        <w:top w:val="none" w:sz="0" w:space="0" w:color="auto"/>
        <w:left w:val="none" w:sz="0" w:space="0" w:color="auto"/>
        <w:bottom w:val="none" w:sz="0" w:space="0" w:color="auto"/>
        <w:right w:val="none" w:sz="0" w:space="0" w:color="auto"/>
      </w:divBdr>
    </w:div>
    <w:div w:id="1576429561">
      <w:bodyDiv w:val="1"/>
      <w:marLeft w:val="0"/>
      <w:marRight w:val="0"/>
      <w:marTop w:val="0"/>
      <w:marBottom w:val="0"/>
      <w:divBdr>
        <w:top w:val="none" w:sz="0" w:space="0" w:color="auto"/>
        <w:left w:val="none" w:sz="0" w:space="0" w:color="auto"/>
        <w:bottom w:val="none" w:sz="0" w:space="0" w:color="auto"/>
        <w:right w:val="none" w:sz="0" w:space="0" w:color="auto"/>
      </w:divBdr>
    </w:div>
    <w:div w:id="1579434596">
      <w:bodyDiv w:val="1"/>
      <w:marLeft w:val="0"/>
      <w:marRight w:val="0"/>
      <w:marTop w:val="0"/>
      <w:marBottom w:val="0"/>
      <w:divBdr>
        <w:top w:val="none" w:sz="0" w:space="0" w:color="auto"/>
        <w:left w:val="none" w:sz="0" w:space="0" w:color="auto"/>
        <w:bottom w:val="none" w:sz="0" w:space="0" w:color="auto"/>
        <w:right w:val="none" w:sz="0" w:space="0" w:color="auto"/>
      </w:divBdr>
    </w:div>
    <w:div w:id="1588270058">
      <w:bodyDiv w:val="1"/>
      <w:marLeft w:val="0"/>
      <w:marRight w:val="0"/>
      <w:marTop w:val="0"/>
      <w:marBottom w:val="0"/>
      <w:divBdr>
        <w:top w:val="none" w:sz="0" w:space="0" w:color="auto"/>
        <w:left w:val="none" w:sz="0" w:space="0" w:color="auto"/>
        <w:bottom w:val="none" w:sz="0" w:space="0" w:color="auto"/>
        <w:right w:val="none" w:sz="0" w:space="0" w:color="auto"/>
      </w:divBdr>
    </w:div>
    <w:div w:id="1588928764">
      <w:bodyDiv w:val="1"/>
      <w:marLeft w:val="0"/>
      <w:marRight w:val="0"/>
      <w:marTop w:val="0"/>
      <w:marBottom w:val="0"/>
      <w:divBdr>
        <w:top w:val="none" w:sz="0" w:space="0" w:color="auto"/>
        <w:left w:val="none" w:sz="0" w:space="0" w:color="auto"/>
        <w:bottom w:val="none" w:sz="0" w:space="0" w:color="auto"/>
        <w:right w:val="none" w:sz="0" w:space="0" w:color="auto"/>
      </w:divBdr>
    </w:div>
    <w:div w:id="1592160292">
      <w:bodyDiv w:val="1"/>
      <w:marLeft w:val="0"/>
      <w:marRight w:val="0"/>
      <w:marTop w:val="0"/>
      <w:marBottom w:val="0"/>
      <w:divBdr>
        <w:top w:val="none" w:sz="0" w:space="0" w:color="auto"/>
        <w:left w:val="none" w:sz="0" w:space="0" w:color="auto"/>
        <w:bottom w:val="none" w:sz="0" w:space="0" w:color="auto"/>
        <w:right w:val="none" w:sz="0" w:space="0" w:color="auto"/>
      </w:divBdr>
    </w:div>
    <w:div w:id="1598177869">
      <w:bodyDiv w:val="1"/>
      <w:marLeft w:val="0"/>
      <w:marRight w:val="0"/>
      <w:marTop w:val="0"/>
      <w:marBottom w:val="0"/>
      <w:divBdr>
        <w:top w:val="none" w:sz="0" w:space="0" w:color="auto"/>
        <w:left w:val="none" w:sz="0" w:space="0" w:color="auto"/>
        <w:bottom w:val="none" w:sz="0" w:space="0" w:color="auto"/>
        <w:right w:val="none" w:sz="0" w:space="0" w:color="auto"/>
      </w:divBdr>
    </w:div>
    <w:div w:id="1598439528">
      <w:bodyDiv w:val="1"/>
      <w:marLeft w:val="0"/>
      <w:marRight w:val="0"/>
      <w:marTop w:val="0"/>
      <w:marBottom w:val="0"/>
      <w:divBdr>
        <w:top w:val="none" w:sz="0" w:space="0" w:color="auto"/>
        <w:left w:val="none" w:sz="0" w:space="0" w:color="auto"/>
        <w:bottom w:val="none" w:sz="0" w:space="0" w:color="auto"/>
        <w:right w:val="none" w:sz="0" w:space="0" w:color="auto"/>
      </w:divBdr>
    </w:div>
    <w:div w:id="1599291603">
      <w:bodyDiv w:val="1"/>
      <w:marLeft w:val="0"/>
      <w:marRight w:val="0"/>
      <w:marTop w:val="0"/>
      <w:marBottom w:val="0"/>
      <w:divBdr>
        <w:top w:val="none" w:sz="0" w:space="0" w:color="auto"/>
        <w:left w:val="none" w:sz="0" w:space="0" w:color="auto"/>
        <w:bottom w:val="none" w:sz="0" w:space="0" w:color="auto"/>
        <w:right w:val="none" w:sz="0" w:space="0" w:color="auto"/>
      </w:divBdr>
    </w:div>
    <w:div w:id="1604534712">
      <w:bodyDiv w:val="1"/>
      <w:marLeft w:val="0"/>
      <w:marRight w:val="0"/>
      <w:marTop w:val="0"/>
      <w:marBottom w:val="0"/>
      <w:divBdr>
        <w:top w:val="none" w:sz="0" w:space="0" w:color="auto"/>
        <w:left w:val="none" w:sz="0" w:space="0" w:color="auto"/>
        <w:bottom w:val="none" w:sz="0" w:space="0" w:color="auto"/>
        <w:right w:val="none" w:sz="0" w:space="0" w:color="auto"/>
      </w:divBdr>
    </w:div>
    <w:div w:id="1611013732">
      <w:bodyDiv w:val="1"/>
      <w:marLeft w:val="0"/>
      <w:marRight w:val="0"/>
      <w:marTop w:val="0"/>
      <w:marBottom w:val="0"/>
      <w:divBdr>
        <w:top w:val="none" w:sz="0" w:space="0" w:color="auto"/>
        <w:left w:val="none" w:sz="0" w:space="0" w:color="auto"/>
        <w:bottom w:val="none" w:sz="0" w:space="0" w:color="auto"/>
        <w:right w:val="none" w:sz="0" w:space="0" w:color="auto"/>
      </w:divBdr>
    </w:div>
    <w:div w:id="1613365480">
      <w:bodyDiv w:val="1"/>
      <w:marLeft w:val="0"/>
      <w:marRight w:val="0"/>
      <w:marTop w:val="0"/>
      <w:marBottom w:val="0"/>
      <w:divBdr>
        <w:top w:val="none" w:sz="0" w:space="0" w:color="auto"/>
        <w:left w:val="none" w:sz="0" w:space="0" w:color="auto"/>
        <w:bottom w:val="none" w:sz="0" w:space="0" w:color="auto"/>
        <w:right w:val="none" w:sz="0" w:space="0" w:color="auto"/>
      </w:divBdr>
    </w:div>
    <w:div w:id="1622497915">
      <w:bodyDiv w:val="1"/>
      <w:marLeft w:val="0"/>
      <w:marRight w:val="0"/>
      <w:marTop w:val="0"/>
      <w:marBottom w:val="0"/>
      <w:divBdr>
        <w:top w:val="none" w:sz="0" w:space="0" w:color="auto"/>
        <w:left w:val="none" w:sz="0" w:space="0" w:color="auto"/>
        <w:bottom w:val="none" w:sz="0" w:space="0" w:color="auto"/>
        <w:right w:val="none" w:sz="0" w:space="0" w:color="auto"/>
      </w:divBdr>
    </w:div>
    <w:div w:id="1623686383">
      <w:bodyDiv w:val="1"/>
      <w:marLeft w:val="0"/>
      <w:marRight w:val="0"/>
      <w:marTop w:val="0"/>
      <w:marBottom w:val="0"/>
      <w:divBdr>
        <w:top w:val="none" w:sz="0" w:space="0" w:color="auto"/>
        <w:left w:val="none" w:sz="0" w:space="0" w:color="auto"/>
        <w:bottom w:val="none" w:sz="0" w:space="0" w:color="auto"/>
        <w:right w:val="none" w:sz="0" w:space="0" w:color="auto"/>
      </w:divBdr>
    </w:div>
    <w:div w:id="1634096872">
      <w:bodyDiv w:val="1"/>
      <w:marLeft w:val="0"/>
      <w:marRight w:val="0"/>
      <w:marTop w:val="0"/>
      <w:marBottom w:val="0"/>
      <w:divBdr>
        <w:top w:val="none" w:sz="0" w:space="0" w:color="auto"/>
        <w:left w:val="none" w:sz="0" w:space="0" w:color="auto"/>
        <w:bottom w:val="none" w:sz="0" w:space="0" w:color="auto"/>
        <w:right w:val="none" w:sz="0" w:space="0" w:color="auto"/>
      </w:divBdr>
      <w:divsChild>
        <w:div w:id="897015934">
          <w:marLeft w:val="0"/>
          <w:marRight w:val="0"/>
          <w:marTop w:val="0"/>
          <w:marBottom w:val="0"/>
          <w:divBdr>
            <w:top w:val="none" w:sz="0" w:space="0" w:color="auto"/>
            <w:left w:val="none" w:sz="0" w:space="0" w:color="auto"/>
            <w:bottom w:val="none" w:sz="0" w:space="0" w:color="auto"/>
            <w:right w:val="none" w:sz="0" w:space="0" w:color="auto"/>
          </w:divBdr>
          <w:divsChild>
            <w:div w:id="709377690">
              <w:marLeft w:val="0"/>
              <w:marRight w:val="0"/>
              <w:marTop w:val="0"/>
              <w:marBottom w:val="0"/>
              <w:divBdr>
                <w:top w:val="none" w:sz="0" w:space="0" w:color="auto"/>
                <w:left w:val="none" w:sz="0" w:space="0" w:color="auto"/>
                <w:bottom w:val="none" w:sz="0" w:space="0" w:color="auto"/>
                <w:right w:val="none" w:sz="0" w:space="0" w:color="auto"/>
              </w:divBdr>
              <w:divsChild>
                <w:div w:id="1800341178">
                  <w:marLeft w:val="0"/>
                  <w:marRight w:val="0"/>
                  <w:marTop w:val="0"/>
                  <w:marBottom w:val="0"/>
                  <w:divBdr>
                    <w:top w:val="none" w:sz="0" w:space="0" w:color="auto"/>
                    <w:left w:val="none" w:sz="0" w:space="0" w:color="auto"/>
                    <w:bottom w:val="none" w:sz="0" w:space="0" w:color="auto"/>
                    <w:right w:val="none" w:sz="0" w:space="0" w:color="auto"/>
                  </w:divBdr>
                  <w:divsChild>
                    <w:div w:id="164980652">
                      <w:marLeft w:val="0"/>
                      <w:marRight w:val="0"/>
                      <w:marTop w:val="0"/>
                      <w:marBottom w:val="0"/>
                      <w:divBdr>
                        <w:top w:val="none" w:sz="0" w:space="0" w:color="auto"/>
                        <w:left w:val="none" w:sz="0" w:space="0" w:color="auto"/>
                        <w:bottom w:val="none" w:sz="0" w:space="0" w:color="auto"/>
                        <w:right w:val="none" w:sz="0" w:space="0" w:color="auto"/>
                      </w:divBdr>
                      <w:divsChild>
                        <w:div w:id="1869875778">
                          <w:marLeft w:val="0"/>
                          <w:marRight w:val="0"/>
                          <w:marTop w:val="0"/>
                          <w:marBottom w:val="0"/>
                          <w:divBdr>
                            <w:top w:val="none" w:sz="0" w:space="0" w:color="auto"/>
                            <w:left w:val="none" w:sz="0" w:space="0" w:color="auto"/>
                            <w:bottom w:val="none" w:sz="0" w:space="0" w:color="auto"/>
                            <w:right w:val="none" w:sz="0" w:space="0" w:color="auto"/>
                          </w:divBdr>
                          <w:divsChild>
                            <w:div w:id="1388918077">
                              <w:marLeft w:val="0"/>
                              <w:marRight w:val="0"/>
                              <w:marTop w:val="0"/>
                              <w:marBottom w:val="0"/>
                              <w:divBdr>
                                <w:top w:val="none" w:sz="0" w:space="0" w:color="auto"/>
                                <w:left w:val="none" w:sz="0" w:space="0" w:color="auto"/>
                                <w:bottom w:val="none" w:sz="0" w:space="0" w:color="auto"/>
                                <w:right w:val="none" w:sz="0" w:space="0" w:color="auto"/>
                              </w:divBdr>
                              <w:divsChild>
                                <w:div w:id="1124622041">
                                  <w:marLeft w:val="0"/>
                                  <w:marRight w:val="0"/>
                                  <w:marTop w:val="0"/>
                                  <w:marBottom w:val="0"/>
                                  <w:divBdr>
                                    <w:top w:val="none" w:sz="0" w:space="0" w:color="auto"/>
                                    <w:left w:val="none" w:sz="0" w:space="0" w:color="auto"/>
                                    <w:bottom w:val="none" w:sz="0" w:space="0" w:color="auto"/>
                                    <w:right w:val="none" w:sz="0" w:space="0" w:color="auto"/>
                                  </w:divBdr>
                                  <w:divsChild>
                                    <w:div w:id="960762836">
                                      <w:marLeft w:val="0"/>
                                      <w:marRight w:val="0"/>
                                      <w:marTop w:val="0"/>
                                      <w:marBottom w:val="0"/>
                                      <w:divBdr>
                                        <w:top w:val="none" w:sz="0" w:space="0" w:color="auto"/>
                                        <w:left w:val="none" w:sz="0" w:space="0" w:color="auto"/>
                                        <w:bottom w:val="none" w:sz="0" w:space="0" w:color="auto"/>
                                        <w:right w:val="none" w:sz="0" w:space="0" w:color="auto"/>
                                      </w:divBdr>
                                      <w:divsChild>
                                        <w:div w:id="982200605">
                                          <w:marLeft w:val="0"/>
                                          <w:marRight w:val="0"/>
                                          <w:marTop w:val="0"/>
                                          <w:marBottom w:val="0"/>
                                          <w:divBdr>
                                            <w:top w:val="none" w:sz="0" w:space="0" w:color="auto"/>
                                            <w:left w:val="none" w:sz="0" w:space="0" w:color="auto"/>
                                            <w:bottom w:val="none" w:sz="0" w:space="0" w:color="auto"/>
                                            <w:right w:val="none" w:sz="0" w:space="0" w:color="auto"/>
                                          </w:divBdr>
                                          <w:divsChild>
                                            <w:div w:id="918559600">
                                              <w:marLeft w:val="0"/>
                                              <w:marRight w:val="0"/>
                                              <w:marTop w:val="0"/>
                                              <w:marBottom w:val="0"/>
                                              <w:divBdr>
                                                <w:top w:val="none" w:sz="0" w:space="0" w:color="auto"/>
                                                <w:left w:val="none" w:sz="0" w:space="0" w:color="auto"/>
                                                <w:bottom w:val="none" w:sz="0" w:space="0" w:color="auto"/>
                                                <w:right w:val="none" w:sz="0" w:space="0" w:color="auto"/>
                                              </w:divBdr>
                                              <w:divsChild>
                                                <w:div w:id="782840530">
                                                  <w:marLeft w:val="0"/>
                                                  <w:marRight w:val="0"/>
                                                  <w:marTop w:val="0"/>
                                                  <w:marBottom w:val="0"/>
                                                  <w:divBdr>
                                                    <w:top w:val="none" w:sz="0" w:space="0" w:color="auto"/>
                                                    <w:left w:val="none" w:sz="0" w:space="0" w:color="auto"/>
                                                    <w:bottom w:val="none" w:sz="0" w:space="0" w:color="auto"/>
                                                    <w:right w:val="none" w:sz="0" w:space="0" w:color="auto"/>
                                                  </w:divBdr>
                                                  <w:divsChild>
                                                    <w:div w:id="450705553">
                                                      <w:marLeft w:val="0"/>
                                                      <w:marRight w:val="0"/>
                                                      <w:marTop w:val="0"/>
                                                      <w:marBottom w:val="0"/>
                                                      <w:divBdr>
                                                        <w:top w:val="none" w:sz="0" w:space="0" w:color="auto"/>
                                                        <w:left w:val="none" w:sz="0" w:space="0" w:color="auto"/>
                                                        <w:bottom w:val="none" w:sz="0" w:space="0" w:color="auto"/>
                                                        <w:right w:val="none" w:sz="0" w:space="0" w:color="auto"/>
                                                      </w:divBdr>
                                                      <w:divsChild>
                                                        <w:div w:id="418403118">
                                                          <w:marLeft w:val="0"/>
                                                          <w:marRight w:val="0"/>
                                                          <w:marTop w:val="0"/>
                                                          <w:marBottom w:val="0"/>
                                                          <w:divBdr>
                                                            <w:top w:val="none" w:sz="0" w:space="0" w:color="auto"/>
                                                            <w:left w:val="none" w:sz="0" w:space="0" w:color="auto"/>
                                                            <w:bottom w:val="none" w:sz="0" w:space="0" w:color="auto"/>
                                                            <w:right w:val="none" w:sz="0" w:space="0" w:color="auto"/>
                                                          </w:divBdr>
                                                          <w:divsChild>
                                                            <w:div w:id="1789733645">
                                                              <w:marLeft w:val="0"/>
                                                              <w:marRight w:val="0"/>
                                                              <w:marTop w:val="0"/>
                                                              <w:marBottom w:val="0"/>
                                                              <w:divBdr>
                                                                <w:top w:val="none" w:sz="0" w:space="0" w:color="auto"/>
                                                                <w:left w:val="none" w:sz="0" w:space="0" w:color="auto"/>
                                                                <w:bottom w:val="none" w:sz="0" w:space="0" w:color="auto"/>
                                                                <w:right w:val="none" w:sz="0" w:space="0" w:color="auto"/>
                                                              </w:divBdr>
                                                              <w:divsChild>
                                                                <w:div w:id="1511682532">
                                                                  <w:marLeft w:val="0"/>
                                                                  <w:marRight w:val="0"/>
                                                                  <w:marTop w:val="0"/>
                                                                  <w:marBottom w:val="0"/>
                                                                  <w:divBdr>
                                                                    <w:top w:val="none" w:sz="0" w:space="0" w:color="auto"/>
                                                                    <w:left w:val="none" w:sz="0" w:space="0" w:color="auto"/>
                                                                    <w:bottom w:val="none" w:sz="0" w:space="0" w:color="auto"/>
                                                                    <w:right w:val="none" w:sz="0" w:space="0" w:color="auto"/>
                                                                  </w:divBdr>
                                                                  <w:divsChild>
                                                                    <w:div w:id="1700426108">
                                                                      <w:marLeft w:val="0"/>
                                                                      <w:marRight w:val="0"/>
                                                                      <w:marTop w:val="0"/>
                                                                      <w:marBottom w:val="0"/>
                                                                      <w:divBdr>
                                                                        <w:top w:val="none" w:sz="0" w:space="0" w:color="auto"/>
                                                                        <w:left w:val="none" w:sz="0" w:space="0" w:color="auto"/>
                                                                        <w:bottom w:val="none" w:sz="0" w:space="0" w:color="auto"/>
                                                                        <w:right w:val="none" w:sz="0" w:space="0" w:color="auto"/>
                                                                      </w:divBdr>
                                                                      <w:divsChild>
                                                                        <w:div w:id="85002927">
                                                                          <w:marLeft w:val="0"/>
                                                                          <w:marRight w:val="0"/>
                                                                          <w:marTop w:val="0"/>
                                                                          <w:marBottom w:val="0"/>
                                                                          <w:divBdr>
                                                                            <w:top w:val="none" w:sz="0" w:space="0" w:color="auto"/>
                                                                            <w:left w:val="none" w:sz="0" w:space="0" w:color="auto"/>
                                                                            <w:bottom w:val="none" w:sz="0" w:space="0" w:color="auto"/>
                                                                            <w:right w:val="none" w:sz="0" w:space="0" w:color="auto"/>
                                                                          </w:divBdr>
                                                                          <w:divsChild>
                                                                            <w:div w:id="6520340">
                                                                              <w:marLeft w:val="0"/>
                                                                              <w:marRight w:val="0"/>
                                                                              <w:marTop w:val="0"/>
                                                                              <w:marBottom w:val="0"/>
                                                                              <w:divBdr>
                                                                                <w:top w:val="none" w:sz="0" w:space="0" w:color="auto"/>
                                                                                <w:left w:val="none" w:sz="0" w:space="0" w:color="auto"/>
                                                                                <w:bottom w:val="none" w:sz="0" w:space="0" w:color="auto"/>
                                                                                <w:right w:val="none" w:sz="0" w:space="0" w:color="auto"/>
                                                                              </w:divBdr>
                                                                              <w:divsChild>
                                                                                <w:div w:id="709258174">
                                                                                  <w:marLeft w:val="0"/>
                                                                                  <w:marRight w:val="0"/>
                                                                                  <w:marTop w:val="0"/>
                                                                                  <w:marBottom w:val="0"/>
                                                                                  <w:divBdr>
                                                                                    <w:top w:val="none" w:sz="0" w:space="0" w:color="auto"/>
                                                                                    <w:left w:val="none" w:sz="0" w:space="0" w:color="auto"/>
                                                                                    <w:bottom w:val="none" w:sz="0" w:space="0" w:color="auto"/>
                                                                                    <w:right w:val="none" w:sz="0" w:space="0" w:color="auto"/>
                                                                                  </w:divBdr>
                                                                                  <w:divsChild>
                                                                                    <w:div w:id="1150711210">
                                                                                      <w:marLeft w:val="0"/>
                                                                                      <w:marRight w:val="0"/>
                                                                                      <w:marTop w:val="0"/>
                                                                                      <w:marBottom w:val="0"/>
                                                                                      <w:divBdr>
                                                                                        <w:top w:val="none" w:sz="0" w:space="0" w:color="auto"/>
                                                                                        <w:left w:val="none" w:sz="0" w:space="0" w:color="auto"/>
                                                                                        <w:bottom w:val="none" w:sz="0" w:space="0" w:color="auto"/>
                                                                                        <w:right w:val="none" w:sz="0" w:space="0" w:color="auto"/>
                                                                                      </w:divBdr>
                                                                                      <w:divsChild>
                                                                                        <w:div w:id="558244711">
                                                                                          <w:marLeft w:val="0"/>
                                                                                          <w:marRight w:val="0"/>
                                                                                          <w:marTop w:val="0"/>
                                                                                          <w:marBottom w:val="0"/>
                                                                                          <w:divBdr>
                                                                                            <w:top w:val="none" w:sz="0" w:space="0" w:color="auto"/>
                                                                                            <w:left w:val="none" w:sz="0" w:space="0" w:color="auto"/>
                                                                                            <w:bottom w:val="none" w:sz="0" w:space="0" w:color="auto"/>
                                                                                            <w:right w:val="none" w:sz="0" w:space="0" w:color="auto"/>
                                                                                          </w:divBdr>
                                                                                          <w:divsChild>
                                                                                            <w:div w:id="85154773">
                                                                                              <w:marLeft w:val="0"/>
                                                                                              <w:marRight w:val="0"/>
                                                                                              <w:marTop w:val="0"/>
                                                                                              <w:marBottom w:val="0"/>
                                                                                              <w:divBdr>
                                                                                                <w:top w:val="none" w:sz="0" w:space="0" w:color="auto"/>
                                                                                                <w:left w:val="none" w:sz="0" w:space="0" w:color="auto"/>
                                                                                                <w:bottom w:val="none" w:sz="0" w:space="0" w:color="auto"/>
                                                                                                <w:right w:val="none" w:sz="0" w:space="0" w:color="auto"/>
                                                                                              </w:divBdr>
                                                                                              <w:divsChild>
                                                                                                <w:div w:id="8264937">
                                                                                                  <w:marLeft w:val="0"/>
                                                                                                  <w:marRight w:val="0"/>
                                                                                                  <w:marTop w:val="0"/>
                                                                                                  <w:marBottom w:val="0"/>
                                                                                                  <w:divBdr>
                                                                                                    <w:top w:val="none" w:sz="0" w:space="0" w:color="auto"/>
                                                                                                    <w:left w:val="none" w:sz="0" w:space="0" w:color="auto"/>
                                                                                                    <w:bottom w:val="none" w:sz="0" w:space="0" w:color="auto"/>
                                                                                                    <w:right w:val="none" w:sz="0" w:space="0" w:color="auto"/>
                                                                                                  </w:divBdr>
                                                                                                </w:div>
                                                                                                <w:div w:id="852963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39720280">
      <w:bodyDiv w:val="1"/>
      <w:marLeft w:val="0"/>
      <w:marRight w:val="0"/>
      <w:marTop w:val="0"/>
      <w:marBottom w:val="0"/>
      <w:divBdr>
        <w:top w:val="none" w:sz="0" w:space="0" w:color="auto"/>
        <w:left w:val="none" w:sz="0" w:space="0" w:color="auto"/>
        <w:bottom w:val="none" w:sz="0" w:space="0" w:color="auto"/>
        <w:right w:val="none" w:sz="0" w:space="0" w:color="auto"/>
      </w:divBdr>
    </w:div>
    <w:div w:id="1639729055">
      <w:bodyDiv w:val="1"/>
      <w:marLeft w:val="0"/>
      <w:marRight w:val="0"/>
      <w:marTop w:val="0"/>
      <w:marBottom w:val="0"/>
      <w:divBdr>
        <w:top w:val="none" w:sz="0" w:space="0" w:color="auto"/>
        <w:left w:val="none" w:sz="0" w:space="0" w:color="auto"/>
        <w:bottom w:val="none" w:sz="0" w:space="0" w:color="auto"/>
        <w:right w:val="none" w:sz="0" w:space="0" w:color="auto"/>
      </w:divBdr>
    </w:div>
    <w:div w:id="1640182603">
      <w:bodyDiv w:val="1"/>
      <w:marLeft w:val="0"/>
      <w:marRight w:val="0"/>
      <w:marTop w:val="0"/>
      <w:marBottom w:val="0"/>
      <w:divBdr>
        <w:top w:val="none" w:sz="0" w:space="0" w:color="auto"/>
        <w:left w:val="none" w:sz="0" w:space="0" w:color="auto"/>
        <w:bottom w:val="none" w:sz="0" w:space="0" w:color="auto"/>
        <w:right w:val="none" w:sz="0" w:space="0" w:color="auto"/>
      </w:divBdr>
    </w:div>
    <w:div w:id="1640379640">
      <w:bodyDiv w:val="1"/>
      <w:marLeft w:val="0"/>
      <w:marRight w:val="0"/>
      <w:marTop w:val="0"/>
      <w:marBottom w:val="0"/>
      <w:divBdr>
        <w:top w:val="none" w:sz="0" w:space="0" w:color="auto"/>
        <w:left w:val="none" w:sz="0" w:space="0" w:color="auto"/>
        <w:bottom w:val="none" w:sz="0" w:space="0" w:color="auto"/>
        <w:right w:val="none" w:sz="0" w:space="0" w:color="auto"/>
      </w:divBdr>
    </w:div>
    <w:div w:id="1641686934">
      <w:bodyDiv w:val="1"/>
      <w:marLeft w:val="0"/>
      <w:marRight w:val="0"/>
      <w:marTop w:val="0"/>
      <w:marBottom w:val="0"/>
      <w:divBdr>
        <w:top w:val="none" w:sz="0" w:space="0" w:color="auto"/>
        <w:left w:val="none" w:sz="0" w:space="0" w:color="auto"/>
        <w:bottom w:val="none" w:sz="0" w:space="0" w:color="auto"/>
        <w:right w:val="none" w:sz="0" w:space="0" w:color="auto"/>
      </w:divBdr>
    </w:div>
    <w:div w:id="1643266762">
      <w:bodyDiv w:val="1"/>
      <w:marLeft w:val="0"/>
      <w:marRight w:val="0"/>
      <w:marTop w:val="0"/>
      <w:marBottom w:val="0"/>
      <w:divBdr>
        <w:top w:val="none" w:sz="0" w:space="0" w:color="auto"/>
        <w:left w:val="none" w:sz="0" w:space="0" w:color="auto"/>
        <w:bottom w:val="none" w:sz="0" w:space="0" w:color="auto"/>
        <w:right w:val="none" w:sz="0" w:space="0" w:color="auto"/>
      </w:divBdr>
    </w:div>
    <w:div w:id="1644696514">
      <w:bodyDiv w:val="1"/>
      <w:marLeft w:val="0"/>
      <w:marRight w:val="0"/>
      <w:marTop w:val="0"/>
      <w:marBottom w:val="0"/>
      <w:divBdr>
        <w:top w:val="none" w:sz="0" w:space="0" w:color="auto"/>
        <w:left w:val="none" w:sz="0" w:space="0" w:color="auto"/>
        <w:bottom w:val="none" w:sz="0" w:space="0" w:color="auto"/>
        <w:right w:val="none" w:sz="0" w:space="0" w:color="auto"/>
      </w:divBdr>
    </w:div>
    <w:div w:id="1648438880">
      <w:bodyDiv w:val="1"/>
      <w:marLeft w:val="0"/>
      <w:marRight w:val="0"/>
      <w:marTop w:val="0"/>
      <w:marBottom w:val="0"/>
      <w:divBdr>
        <w:top w:val="none" w:sz="0" w:space="0" w:color="auto"/>
        <w:left w:val="none" w:sz="0" w:space="0" w:color="auto"/>
        <w:bottom w:val="none" w:sz="0" w:space="0" w:color="auto"/>
        <w:right w:val="none" w:sz="0" w:space="0" w:color="auto"/>
      </w:divBdr>
    </w:div>
    <w:div w:id="1649439816">
      <w:bodyDiv w:val="1"/>
      <w:marLeft w:val="0"/>
      <w:marRight w:val="0"/>
      <w:marTop w:val="0"/>
      <w:marBottom w:val="0"/>
      <w:divBdr>
        <w:top w:val="none" w:sz="0" w:space="0" w:color="auto"/>
        <w:left w:val="none" w:sz="0" w:space="0" w:color="auto"/>
        <w:bottom w:val="none" w:sz="0" w:space="0" w:color="auto"/>
        <w:right w:val="none" w:sz="0" w:space="0" w:color="auto"/>
      </w:divBdr>
    </w:div>
    <w:div w:id="1653219640">
      <w:bodyDiv w:val="1"/>
      <w:marLeft w:val="0"/>
      <w:marRight w:val="0"/>
      <w:marTop w:val="0"/>
      <w:marBottom w:val="0"/>
      <w:divBdr>
        <w:top w:val="none" w:sz="0" w:space="0" w:color="auto"/>
        <w:left w:val="none" w:sz="0" w:space="0" w:color="auto"/>
        <w:bottom w:val="none" w:sz="0" w:space="0" w:color="auto"/>
        <w:right w:val="none" w:sz="0" w:space="0" w:color="auto"/>
      </w:divBdr>
      <w:divsChild>
        <w:div w:id="505173611">
          <w:marLeft w:val="0"/>
          <w:marRight w:val="0"/>
          <w:marTop w:val="0"/>
          <w:marBottom w:val="0"/>
          <w:divBdr>
            <w:top w:val="none" w:sz="0" w:space="0" w:color="auto"/>
            <w:left w:val="none" w:sz="0" w:space="0" w:color="auto"/>
            <w:bottom w:val="none" w:sz="0" w:space="0" w:color="auto"/>
            <w:right w:val="none" w:sz="0" w:space="0" w:color="auto"/>
          </w:divBdr>
          <w:divsChild>
            <w:div w:id="535696936">
              <w:marLeft w:val="0"/>
              <w:marRight w:val="0"/>
              <w:marTop w:val="0"/>
              <w:marBottom w:val="0"/>
              <w:divBdr>
                <w:top w:val="none" w:sz="0" w:space="0" w:color="auto"/>
                <w:left w:val="none" w:sz="0" w:space="0" w:color="auto"/>
                <w:bottom w:val="none" w:sz="0" w:space="0" w:color="auto"/>
                <w:right w:val="none" w:sz="0" w:space="0" w:color="auto"/>
              </w:divBdr>
              <w:divsChild>
                <w:div w:id="995956391">
                  <w:marLeft w:val="0"/>
                  <w:marRight w:val="0"/>
                  <w:marTop w:val="0"/>
                  <w:marBottom w:val="0"/>
                  <w:divBdr>
                    <w:top w:val="none" w:sz="0" w:space="0" w:color="auto"/>
                    <w:left w:val="none" w:sz="0" w:space="0" w:color="auto"/>
                    <w:bottom w:val="none" w:sz="0" w:space="0" w:color="auto"/>
                    <w:right w:val="none" w:sz="0" w:space="0" w:color="auto"/>
                  </w:divBdr>
                  <w:divsChild>
                    <w:div w:id="1998192832">
                      <w:marLeft w:val="0"/>
                      <w:marRight w:val="0"/>
                      <w:marTop w:val="0"/>
                      <w:marBottom w:val="0"/>
                      <w:divBdr>
                        <w:top w:val="none" w:sz="0" w:space="0" w:color="auto"/>
                        <w:left w:val="none" w:sz="0" w:space="0" w:color="auto"/>
                        <w:bottom w:val="none" w:sz="0" w:space="0" w:color="auto"/>
                        <w:right w:val="none" w:sz="0" w:space="0" w:color="auto"/>
                      </w:divBdr>
                      <w:divsChild>
                        <w:div w:id="1996645329">
                          <w:marLeft w:val="0"/>
                          <w:marRight w:val="0"/>
                          <w:marTop w:val="0"/>
                          <w:marBottom w:val="0"/>
                          <w:divBdr>
                            <w:top w:val="none" w:sz="0" w:space="0" w:color="auto"/>
                            <w:left w:val="none" w:sz="0" w:space="0" w:color="auto"/>
                            <w:bottom w:val="none" w:sz="0" w:space="0" w:color="auto"/>
                            <w:right w:val="none" w:sz="0" w:space="0" w:color="auto"/>
                          </w:divBdr>
                          <w:divsChild>
                            <w:div w:id="44718613">
                              <w:marLeft w:val="0"/>
                              <w:marRight w:val="0"/>
                              <w:marTop w:val="0"/>
                              <w:marBottom w:val="0"/>
                              <w:divBdr>
                                <w:top w:val="none" w:sz="0" w:space="0" w:color="auto"/>
                                <w:left w:val="none" w:sz="0" w:space="0" w:color="auto"/>
                                <w:bottom w:val="none" w:sz="0" w:space="0" w:color="auto"/>
                                <w:right w:val="none" w:sz="0" w:space="0" w:color="auto"/>
                              </w:divBdr>
                              <w:divsChild>
                                <w:div w:id="1523351541">
                                  <w:marLeft w:val="0"/>
                                  <w:marRight w:val="0"/>
                                  <w:marTop w:val="0"/>
                                  <w:marBottom w:val="0"/>
                                  <w:divBdr>
                                    <w:top w:val="none" w:sz="0" w:space="0" w:color="auto"/>
                                    <w:left w:val="none" w:sz="0" w:space="0" w:color="auto"/>
                                    <w:bottom w:val="none" w:sz="0" w:space="0" w:color="auto"/>
                                    <w:right w:val="none" w:sz="0" w:space="0" w:color="auto"/>
                                  </w:divBdr>
                                  <w:divsChild>
                                    <w:div w:id="150953282">
                                      <w:marLeft w:val="0"/>
                                      <w:marRight w:val="0"/>
                                      <w:marTop w:val="0"/>
                                      <w:marBottom w:val="0"/>
                                      <w:divBdr>
                                        <w:top w:val="none" w:sz="0" w:space="0" w:color="auto"/>
                                        <w:left w:val="none" w:sz="0" w:space="0" w:color="auto"/>
                                        <w:bottom w:val="none" w:sz="0" w:space="0" w:color="auto"/>
                                        <w:right w:val="none" w:sz="0" w:space="0" w:color="auto"/>
                                      </w:divBdr>
                                      <w:divsChild>
                                        <w:div w:id="185608005">
                                          <w:marLeft w:val="0"/>
                                          <w:marRight w:val="0"/>
                                          <w:marTop w:val="0"/>
                                          <w:marBottom w:val="0"/>
                                          <w:divBdr>
                                            <w:top w:val="none" w:sz="0" w:space="0" w:color="auto"/>
                                            <w:left w:val="none" w:sz="0" w:space="0" w:color="auto"/>
                                            <w:bottom w:val="none" w:sz="0" w:space="0" w:color="auto"/>
                                            <w:right w:val="none" w:sz="0" w:space="0" w:color="auto"/>
                                          </w:divBdr>
                                          <w:divsChild>
                                            <w:div w:id="285082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53564583">
      <w:bodyDiv w:val="1"/>
      <w:marLeft w:val="0"/>
      <w:marRight w:val="0"/>
      <w:marTop w:val="0"/>
      <w:marBottom w:val="0"/>
      <w:divBdr>
        <w:top w:val="none" w:sz="0" w:space="0" w:color="auto"/>
        <w:left w:val="none" w:sz="0" w:space="0" w:color="auto"/>
        <w:bottom w:val="none" w:sz="0" w:space="0" w:color="auto"/>
        <w:right w:val="none" w:sz="0" w:space="0" w:color="auto"/>
      </w:divBdr>
      <w:divsChild>
        <w:div w:id="2142192163">
          <w:marLeft w:val="0"/>
          <w:marRight w:val="0"/>
          <w:marTop w:val="0"/>
          <w:marBottom w:val="0"/>
          <w:divBdr>
            <w:top w:val="none" w:sz="0" w:space="0" w:color="auto"/>
            <w:left w:val="none" w:sz="0" w:space="0" w:color="auto"/>
            <w:bottom w:val="none" w:sz="0" w:space="0" w:color="auto"/>
            <w:right w:val="none" w:sz="0" w:space="0" w:color="auto"/>
          </w:divBdr>
          <w:divsChild>
            <w:div w:id="227889604">
              <w:marLeft w:val="0"/>
              <w:marRight w:val="0"/>
              <w:marTop w:val="0"/>
              <w:marBottom w:val="0"/>
              <w:divBdr>
                <w:top w:val="none" w:sz="0" w:space="0" w:color="auto"/>
                <w:left w:val="none" w:sz="0" w:space="0" w:color="auto"/>
                <w:bottom w:val="none" w:sz="0" w:space="0" w:color="auto"/>
                <w:right w:val="none" w:sz="0" w:space="0" w:color="auto"/>
              </w:divBdr>
              <w:divsChild>
                <w:div w:id="1360206410">
                  <w:marLeft w:val="0"/>
                  <w:marRight w:val="0"/>
                  <w:marTop w:val="0"/>
                  <w:marBottom w:val="0"/>
                  <w:divBdr>
                    <w:top w:val="none" w:sz="0" w:space="0" w:color="auto"/>
                    <w:left w:val="none" w:sz="0" w:space="0" w:color="auto"/>
                    <w:bottom w:val="none" w:sz="0" w:space="0" w:color="auto"/>
                    <w:right w:val="none" w:sz="0" w:space="0" w:color="auto"/>
                  </w:divBdr>
                  <w:divsChild>
                    <w:div w:id="1759062371">
                      <w:marLeft w:val="0"/>
                      <w:marRight w:val="0"/>
                      <w:marTop w:val="0"/>
                      <w:marBottom w:val="0"/>
                      <w:divBdr>
                        <w:top w:val="none" w:sz="0" w:space="0" w:color="auto"/>
                        <w:left w:val="none" w:sz="0" w:space="0" w:color="auto"/>
                        <w:bottom w:val="none" w:sz="0" w:space="0" w:color="auto"/>
                        <w:right w:val="none" w:sz="0" w:space="0" w:color="auto"/>
                      </w:divBdr>
                      <w:divsChild>
                        <w:div w:id="2079086154">
                          <w:marLeft w:val="0"/>
                          <w:marRight w:val="0"/>
                          <w:marTop w:val="0"/>
                          <w:marBottom w:val="0"/>
                          <w:divBdr>
                            <w:top w:val="none" w:sz="0" w:space="0" w:color="auto"/>
                            <w:left w:val="none" w:sz="0" w:space="0" w:color="auto"/>
                            <w:bottom w:val="none" w:sz="0" w:space="0" w:color="auto"/>
                            <w:right w:val="none" w:sz="0" w:space="0" w:color="auto"/>
                          </w:divBdr>
                          <w:divsChild>
                            <w:div w:id="12927884">
                              <w:marLeft w:val="0"/>
                              <w:marRight w:val="0"/>
                              <w:marTop w:val="0"/>
                              <w:marBottom w:val="0"/>
                              <w:divBdr>
                                <w:top w:val="none" w:sz="0" w:space="0" w:color="auto"/>
                                <w:left w:val="none" w:sz="0" w:space="0" w:color="auto"/>
                                <w:bottom w:val="none" w:sz="0" w:space="0" w:color="auto"/>
                                <w:right w:val="none" w:sz="0" w:space="0" w:color="auto"/>
                              </w:divBdr>
                              <w:divsChild>
                                <w:div w:id="1826624733">
                                  <w:marLeft w:val="0"/>
                                  <w:marRight w:val="0"/>
                                  <w:marTop w:val="0"/>
                                  <w:marBottom w:val="0"/>
                                  <w:divBdr>
                                    <w:top w:val="none" w:sz="0" w:space="0" w:color="auto"/>
                                    <w:left w:val="none" w:sz="0" w:space="0" w:color="auto"/>
                                    <w:bottom w:val="none" w:sz="0" w:space="0" w:color="auto"/>
                                    <w:right w:val="none" w:sz="0" w:space="0" w:color="auto"/>
                                  </w:divBdr>
                                  <w:divsChild>
                                    <w:div w:id="439028619">
                                      <w:marLeft w:val="0"/>
                                      <w:marRight w:val="0"/>
                                      <w:marTop w:val="0"/>
                                      <w:marBottom w:val="0"/>
                                      <w:divBdr>
                                        <w:top w:val="none" w:sz="0" w:space="0" w:color="auto"/>
                                        <w:left w:val="none" w:sz="0" w:space="0" w:color="auto"/>
                                        <w:bottom w:val="none" w:sz="0" w:space="0" w:color="auto"/>
                                        <w:right w:val="none" w:sz="0" w:space="0" w:color="auto"/>
                                      </w:divBdr>
                                      <w:divsChild>
                                        <w:div w:id="1878201039">
                                          <w:marLeft w:val="0"/>
                                          <w:marRight w:val="0"/>
                                          <w:marTop w:val="0"/>
                                          <w:marBottom w:val="0"/>
                                          <w:divBdr>
                                            <w:top w:val="none" w:sz="0" w:space="0" w:color="auto"/>
                                            <w:left w:val="none" w:sz="0" w:space="0" w:color="auto"/>
                                            <w:bottom w:val="none" w:sz="0" w:space="0" w:color="auto"/>
                                            <w:right w:val="none" w:sz="0" w:space="0" w:color="auto"/>
                                          </w:divBdr>
                                          <w:divsChild>
                                            <w:div w:id="348527130">
                                              <w:marLeft w:val="0"/>
                                              <w:marRight w:val="0"/>
                                              <w:marTop w:val="0"/>
                                              <w:marBottom w:val="0"/>
                                              <w:divBdr>
                                                <w:top w:val="none" w:sz="0" w:space="0" w:color="auto"/>
                                                <w:left w:val="none" w:sz="0" w:space="0" w:color="auto"/>
                                                <w:bottom w:val="none" w:sz="0" w:space="0" w:color="auto"/>
                                                <w:right w:val="none" w:sz="0" w:space="0" w:color="auto"/>
                                              </w:divBdr>
                                              <w:divsChild>
                                                <w:div w:id="949698485">
                                                  <w:marLeft w:val="0"/>
                                                  <w:marRight w:val="0"/>
                                                  <w:marTop w:val="0"/>
                                                  <w:marBottom w:val="0"/>
                                                  <w:divBdr>
                                                    <w:top w:val="none" w:sz="0" w:space="0" w:color="auto"/>
                                                    <w:left w:val="none" w:sz="0" w:space="0" w:color="auto"/>
                                                    <w:bottom w:val="none" w:sz="0" w:space="0" w:color="auto"/>
                                                    <w:right w:val="none" w:sz="0" w:space="0" w:color="auto"/>
                                                  </w:divBdr>
                                                  <w:divsChild>
                                                    <w:div w:id="1657026769">
                                                      <w:marLeft w:val="0"/>
                                                      <w:marRight w:val="0"/>
                                                      <w:marTop w:val="0"/>
                                                      <w:marBottom w:val="0"/>
                                                      <w:divBdr>
                                                        <w:top w:val="none" w:sz="0" w:space="0" w:color="auto"/>
                                                        <w:left w:val="none" w:sz="0" w:space="0" w:color="auto"/>
                                                        <w:bottom w:val="none" w:sz="0" w:space="0" w:color="auto"/>
                                                        <w:right w:val="none" w:sz="0" w:space="0" w:color="auto"/>
                                                      </w:divBdr>
                                                      <w:divsChild>
                                                        <w:div w:id="1757435149">
                                                          <w:marLeft w:val="0"/>
                                                          <w:marRight w:val="0"/>
                                                          <w:marTop w:val="0"/>
                                                          <w:marBottom w:val="0"/>
                                                          <w:divBdr>
                                                            <w:top w:val="none" w:sz="0" w:space="0" w:color="auto"/>
                                                            <w:left w:val="none" w:sz="0" w:space="0" w:color="auto"/>
                                                            <w:bottom w:val="none" w:sz="0" w:space="0" w:color="auto"/>
                                                            <w:right w:val="none" w:sz="0" w:space="0" w:color="auto"/>
                                                          </w:divBdr>
                                                          <w:divsChild>
                                                            <w:div w:id="1369452440">
                                                              <w:marLeft w:val="0"/>
                                                              <w:marRight w:val="0"/>
                                                              <w:marTop w:val="0"/>
                                                              <w:marBottom w:val="0"/>
                                                              <w:divBdr>
                                                                <w:top w:val="none" w:sz="0" w:space="0" w:color="auto"/>
                                                                <w:left w:val="none" w:sz="0" w:space="0" w:color="auto"/>
                                                                <w:bottom w:val="none" w:sz="0" w:space="0" w:color="auto"/>
                                                                <w:right w:val="none" w:sz="0" w:space="0" w:color="auto"/>
                                                              </w:divBdr>
                                                              <w:divsChild>
                                                                <w:div w:id="1889949164">
                                                                  <w:marLeft w:val="0"/>
                                                                  <w:marRight w:val="0"/>
                                                                  <w:marTop w:val="0"/>
                                                                  <w:marBottom w:val="0"/>
                                                                  <w:divBdr>
                                                                    <w:top w:val="none" w:sz="0" w:space="0" w:color="auto"/>
                                                                    <w:left w:val="none" w:sz="0" w:space="0" w:color="auto"/>
                                                                    <w:bottom w:val="none" w:sz="0" w:space="0" w:color="auto"/>
                                                                    <w:right w:val="none" w:sz="0" w:space="0" w:color="auto"/>
                                                                  </w:divBdr>
                                                                  <w:divsChild>
                                                                    <w:div w:id="1468474467">
                                                                      <w:marLeft w:val="0"/>
                                                                      <w:marRight w:val="0"/>
                                                                      <w:marTop w:val="0"/>
                                                                      <w:marBottom w:val="0"/>
                                                                      <w:divBdr>
                                                                        <w:top w:val="none" w:sz="0" w:space="0" w:color="auto"/>
                                                                        <w:left w:val="none" w:sz="0" w:space="0" w:color="auto"/>
                                                                        <w:bottom w:val="none" w:sz="0" w:space="0" w:color="auto"/>
                                                                        <w:right w:val="none" w:sz="0" w:space="0" w:color="auto"/>
                                                                      </w:divBdr>
                                                                      <w:divsChild>
                                                                        <w:div w:id="2130665801">
                                                                          <w:marLeft w:val="0"/>
                                                                          <w:marRight w:val="0"/>
                                                                          <w:marTop w:val="0"/>
                                                                          <w:marBottom w:val="0"/>
                                                                          <w:divBdr>
                                                                            <w:top w:val="none" w:sz="0" w:space="0" w:color="auto"/>
                                                                            <w:left w:val="none" w:sz="0" w:space="0" w:color="auto"/>
                                                                            <w:bottom w:val="none" w:sz="0" w:space="0" w:color="auto"/>
                                                                            <w:right w:val="none" w:sz="0" w:space="0" w:color="auto"/>
                                                                          </w:divBdr>
                                                                          <w:divsChild>
                                                                            <w:div w:id="984353813">
                                                                              <w:marLeft w:val="0"/>
                                                                              <w:marRight w:val="0"/>
                                                                              <w:marTop w:val="0"/>
                                                                              <w:marBottom w:val="0"/>
                                                                              <w:divBdr>
                                                                                <w:top w:val="none" w:sz="0" w:space="0" w:color="auto"/>
                                                                                <w:left w:val="none" w:sz="0" w:space="0" w:color="auto"/>
                                                                                <w:bottom w:val="none" w:sz="0" w:space="0" w:color="auto"/>
                                                                                <w:right w:val="none" w:sz="0" w:space="0" w:color="auto"/>
                                                                              </w:divBdr>
                                                                              <w:divsChild>
                                                                                <w:div w:id="1197812974">
                                                                                  <w:marLeft w:val="0"/>
                                                                                  <w:marRight w:val="0"/>
                                                                                  <w:marTop w:val="0"/>
                                                                                  <w:marBottom w:val="0"/>
                                                                                  <w:divBdr>
                                                                                    <w:top w:val="none" w:sz="0" w:space="0" w:color="auto"/>
                                                                                    <w:left w:val="none" w:sz="0" w:space="0" w:color="auto"/>
                                                                                    <w:bottom w:val="none" w:sz="0" w:space="0" w:color="auto"/>
                                                                                    <w:right w:val="none" w:sz="0" w:space="0" w:color="auto"/>
                                                                                  </w:divBdr>
                                                                                  <w:divsChild>
                                                                                    <w:div w:id="791019979">
                                                                                      <w:marLeft w:val="0"/>
                                                                                      <w:marRight w:val="0"/>
                                                                                      <w:marTop w:val="0"/>
                                                                                      <w:marBottom w:val="0"/>
                                                                                      <w:divBdr>
                                                                                        <w:top w:val="none" w:sz="0" w:space="0" w:color="auto"/>
                                                                                        <w:left w:val="none" w:sz="0" w:space="0" w:color="auto"/>
                                                                                        <w:bottom w:val="none" w:sz="0" w:space="0" w:color="auto"/>
                                                                                        <w:right w:val="none" w:sz="0" w:space="0" w:color="auto"/>
                                                                                      </w:divBdr>
                                                                                      <w:divsChild>
                                                                                        <w:div w:id="1526821273">
                                                                                          <w:marLeft w:val="0"/>
                                                                                          <w:marRight w:val="0"/>
                                                                                          <w:marTop w:val="0"/>
                                                                                          <w:marBottom w:val="0"/>
                                                                                          <w:divBdr>
                                                                                            <w:top w:val="none" w:sz="0" w:space="0" w:color="auto"/>
                                                                                            <w:left w:val="none" w:sz="0" w:space="0" w:color="auto"/>
                                                                                            <w:bottom w:val="none" w:sz="0" w:space="0" w:color="auto"/>
                                                                                            <w:right w:val="none" w:sz="0" w:space="0" w:color="auto"/>
                                                                                          </w:divBdr>
                                                                                          <w:divsChild>
                                                                                            <w:div w:id="699084298">
                                                                                              <w:marLeft w:val="0"/>
                                                                                              <w:marRight w:val="0"/>
                                                                                              <w:marTop w:val="0"/>
                                                                                              <w:marBottom w:val="0"/>
                                                                                              <w:divBdr>
                                                                                                <w:top w:val="none" w:sz="0" w:space="0" w:color="auto"/>
                                                                                                <w:left w:val="none" w:sz="0" w:space="0" w:color="auto"/>
                                                                                                <w:bottom w:val="none" w:sz="0" w:space="0" w:color="auto"/>
                                                                                                <w:right w:val="none" w:sz="0" w:space="0" w:color="auto"/>
                                                                                              </w:divBdr>
                                                                                              <w:divsChild>
                                                                                                <w:div w:id="1964731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56640674">
      <w:bodyDiv w:val="1"/>
      <w:marLeft w:val="0"/>
      <w:marRight w:val="0"/>
      <w:marTop w:val="0"/>
      <w:marBottom w:val="0"/>
      <w:divBdr>
        <w:top w:val="none" w:sz="0" w:space="0" w:color="auto"/>
        <w:left w:val="none" w:sz="0" w:space="0" w:color="auto"/>
        <w:bottom w:val="none" w:sz="0" w:space="0" w:color="auto"/>
        <w:right w:val="none" w:sz="0" w:space="0" w:color="auto"/>
      </w:divBdr>
    </w:div>
    <w:div w:id="1661694461">
      <w:bodyDiv w:val="1"/>
      <w:marLeft w:val="0"/>
      <w:marRight w:val="0"/>
      <w:marTop w:val="0"/>
      <w:marBottom w:val="0"/>
      <w:divBdr>
        <w:top w:val="none" w:sz="0" w:space="0" w:color="auto"/>
        <w:left w:val="none" w:sz="0" w:space="0" w:color="auto"/>
        <w:bottom w:val="none" w:sz="0" w:space="0" w:color="auto"/>
        <w:right w:val="none" w:sz="0" w:space="0" w:color="auto"/>
      </w:divBdr>
    </w:div>
    <w:div w:id="1662154260">
      <w:bodyDiv w:val="1"/>
      <w:marLeft w:val="0"/>
      <w:marRight w:val="0"/>
      <w:marTop w:val="0"/>
      <w:marBottom w:val="0"/>
      <w:divBdr>
        <w:top w:val="none" w:sz="0" w:space="0" w:color="auto"/>
        <w:left w:val="none" w:sz="0" w:space="0" w:color="auto"/>
        <w:bottom w:val="none" w:sz="0" w:space="0" w:color="auto"/>
        <w:right w:val="none" w:sz="0" w:space="0" w:color="auto"/>
      </w:divBdr>
    </w:div>
    <w:div w:id="1662927442">
      <w:bodyDiv w:val="1"/>
      <w:marLeft w:val="0"/>
      <w:marRight w:val="0"/>
      <w:marTop w:val="0"/>
      <w:marBottom w:val="0"/>
      <w:divBdr>
        <w:top w:val="none" w:sz="0" w:space="0" w:color="auto"/>
        <w:left w:val="none" w:sz="0" w:space="0" w:color="auto"/>
        <w:bottom w:val="none" w:sz="0" w:space="0" w:color="auto"/>
        <w:right w:val="none" w:sz="0" w:space="0" w:color="auto"/>
      </w:divBdr>
    </w:div>
    <w:div w:id="1663965075">
      <w:bodyDiv w:val="1"/>
      <w:marLeft w:val="0"/>
      <w:marRight w:val="0"/>
      <w:marTop w:val="0"/>
      <w:marBottom w:val="0"/>
      <w:divBdr>
        <w:top w:val="none" w:sz="0" w:space="0" w:color="auto"/>
        <w:left w:val="none" w:sz="0" w:space="0" w:color="auto"/>
        <w:bottom w:val="none" w:sz="0" w:space="0" w:color="auto"/>
        <w:right w:val="none" w:sz="0" w:space="0" w:color="auto"/>
      </w:divBdr>
    </w:div>
    <w:div w:id="1666586328">
      <w:bodyDiv w:val="1"/>
      <w:marLeft w:val="0"/>
      <w:marRight w:val="0"/>
      <w:marTop w:val="0"/>
      <w:marBottom w:val="0"/>
      <w:divBdr>
        <w:top w:val="none" w:sz="0" w:space="0" w:color="auto"/>
        <w:left w:val="none" w:sz="0" w:space="0" w:color="auto"/>
        <w:bottom w:val="none" w:sz="0" w:space="0" w:color="auto"/>
        <w:right w:val="none" w:sz="0" w:space="0" w:color="auto"/>
      </w:divBdr>
    </w:div>
    <w:div w:id="1669551965">
      <w:bodyDiv w:val="1"/>
      <w:marLeft w:val="0"/>
      <w:marRight w:val="0"/>
      <w:marTop w:val="0"/>
      <w:marBottom w:val="0"/>
      <w:divBdr>
        <w:top w:val="none" w:sz="0" w:space="0" w:color="auto"/>
        <w:left w:val="none" w:sz="0" w:space="0" w:color="auto"/>
        <w:bottom w:val="none" w:sz="0" w:space="0" w:color="auto"/>
        <w:right w:val="none" w:sz="0" w:space="0" w:color="auto"/>
      </w:divBdr>
    </w:div>
    <w:div w:id="1670862270">
      <w:bodyDiv w:val="1"/>
      <w:marLeft w:val="0"/>
      <w:marRight w:val="0"/>
      <w:marTop w:val="0"/>
      <w:marBottom w:val="0"/>
      <w:divBdr>
        <w:top w:val="none" w:sz="0" w:space="0" w:color="auto"/>
        <w:left w:val="none" w:sz="0" w:space="0" w:color="auto"/>
        <w:bottom w:val="none" w:sz="0" w:space="0" w:color="auto"/>
        <w:right w:val="none" w:sz="0" w:space="0" w:color="auto"/>
      </w:divBdr>
    </w:div>
    <w:div w:id="1680738072">
      <w:bodyDiv w:val="1"/>
      <w:marLeft w:val="0"/>
      <w:marRight w:val="0"/>
      <w:marTop w:val="0"/>
      <w:marBottom w:val="0"/>
      <w:divBdr>
        <w:top w:val="none" w:sz="0" w:space="0" w:color="auto"/>
        <w:left w:val="none" w:sz="0" w:space="0" w:color="auto"/>
        <w:bottom w:val="none" w:sz="0" w:space="0" w:color="auto"/>
        <w:right w:val="none" w:sz="0" w:space="0" w:color="auto"/>
      </w:divBdr>
    </w:div>
    <w:div w:id="1681199782">
      <w:bodyDiv w:val="1"/>
      <w:marLeft w:val="0"/>
      <w:marRight w:val="0"/>
      <w:marTop w:val="0"/>
      <w:marBottom w:val="0"/>
      <w:divBdr>
        <w:top w:val="none" w:sz="0" w:space="0" w:color="auto"/>
        <w:left w:val="none" w:sz="0" w:space="0" w:color="auto"/>
        <w:bottom w:val="none" w:sz="0" w:space="0" w:color="auto"/>
        <w:right w:val="none" w:sz="0" w:space="0" w:color="auto"/>
      </w:divBdr>
    </w:div>
    <w:div w:id="1682776491">
      <w:bodyDiv w:val="1"/>
      <w:marLeft w:val="0"/>
      <w:marRight w:val="0"/>
      <w:marTop w:val="0"/>
      <w:marBottom w:val="0"/>
      <w:divBdr>
        <w:top w:val="none" w:sz="0" w:space="0" w:color="auto"/>
        <w:left w:val="none" w:sz="0" w:space="0" w:color="auto"/>
        <w:bottom w:val="none" w:sz="0" w:space="0" w:color="auto"/>
        <w:right w:val="none" w:sz="0" w:space="0" w:color="auto"/>
      </w:divBdr>
    </w:div>
    <w:div w:id="1690250413">
      <w:bodyDiv w:val="1"/>
      <w:marLeft w:val="0"/>
      <w:marRight w:val="0"/>
      <w:marTop w:val="0"/>
      <w:marBottom w:val="0"/>
      <w:divBdr>
        <w:top w:val="none" w:sz="0" w:space="0" w:color="auto"/>
        <w:left w:val="none" w:sz="0" w:space="0" w:color="auto"/>
        <w:bottom w:val="none" w:sz="0" w:space="0" w:color="auto"/>
        <w:right w:val="none" w:sz="0" w:space="0" w:color="auto"/>
      </w:divBdr>
    </w:div>
    <w:div w:id="1702124173">
      <w:bodyDiv w:val="1"/>
      <w:marLeft w:val="0"/>
      <w:marRight w:val="0"/>
      <w:marTop w:val="0"/>
      <w:marBottom w:val="0"/>
      <w:divBdr>
        <w:top w:val="none" w:sz="0" w:space="0" w:color="auto"/>
        <w:left w:val="none" w:sz="0" w:space="0" w:color="auto"/>
        <w:bottom w:val="none" w:sz="0" w:space="0" w:color="auto"/>
        <w:right w:val="none" w:sz="0" w:space="0" w:color="auto"/>
      </w:divBdr>
    </w:div>
    <w:div w:id="1703167700">
      <w:bodyDiv w:val="1"/>
      <w:marLeft w:val="0"/>
      <w:marRight w:val="0"/>
      <w:marTop w:val="0"/>
      <w:marBottom w:val="0"/>
      <w:divBdr>
        <w:top w:val="none" w:sz="0" w:space="0" w:color="auto"/>
        <w:left w:val="none" w:sz="0" w:space="0" w:color="auto"/>
        <w:bottom w:val="none" w:sz="0" w:space="0" w:color="auto"/>
        <w:right w:val="none" w:sz="0" w:space="0" w:color="auto"/>
      </w:divBdr>
    </w:div>
    <w:div w:id="1705640524">
      <w:bodyDiv w:val="1"/>
      <w:marLeft w:val="0"/>
      <w:marRight w:val="0"/>
      <w:marTop w:val="0"/>
      <w:marBottom w:val="0"/>
      <w:divBdr>
        <w:top w:val="none" w:sz="0" w:space="0" w:color="auto"/>
        <w:left w:val="none" w:sz="0" w:space="0" w:color="auto"/>
        <w:bottom w:val="none" w:sz="0" w:space="0" w:color="auto"/>
        <w:right w:val="none" w:sz="0" w:space="0" w:color="auto"/>
      </w:divBdr>
    </w:div>
    <w:div w:id="1705860537">
      <w:bodyDiv w:val="1"/>
      <w:marLeft w:val="0"/>
      <w:marRight w:val="0"/>
      <w:marTop w:val="0"/>
      <w:marBottom w:val="0"/>
      <w:divBdr>
        <w:top w:val="none" w:sz="0" w:space="0" w:color="auto"/>
        <w:left w:val="none" w:sz="0" w:space="0" w:color="auto"/>
        <w:bottom w:val="none" w:sz="0" w:space="0" w:color="auto"/>
        <w:right w:val="none" w:sz="0" w:space="0" w:color="auto"/>
      </w:divBdr>
    </w:div>
    <w:div w:id="1705984838">
      <w:bodyDiv w:val="1"/>
      <w:marLeft w:val="0"/>
      <w:marRight w:val="0"/>
      <w:marTop w:val="0"/>
      <w:marBottom w:val="0"/>
      <w:divBdr>
        <w:top w:val="none" w:sz="0" w:space="0" w:color="auto"/>
        <w:left w:val="none" w:sz="0" w:space="0" w:color="auto"/>
        <w:bottom w:val="none" w:sz="0" w:space="0" w:color="auto"/>
        <w:right w:val="none" w:sz="0" w:space="0" w:color="auto"/>
      </w:divBdr>
    </w:div>
    <w:div w:id="1706759081">
      <w:bodyDiv w:val="1"/>
      <w:marLeft w:val="0"/>
      <w:marRight w:val="0"/>
      <w:marTop w:val="0"/>
      <w:marBottom w:val="0"/>
      <w:divBdr>
        <w:top w:val="none" w:sz="0" w:space="0" w:color="auto"/>
        <w:left w:val="none" w:sz="0" w:space="0" w:color="auto"/>
        <w:bottom w:val="none" w:sz="0" w:space="0" w:color="auto"/>
        <w:right w:val="none" w:sz="0" w:space="0" w:color="auto"/>
      </w:divBdr>
    </w:div>
    <w:div w:id="1719477510">
      <w:bodyDiv w:val="1"/>
      <w:marLeft w:val="0"/>
      <w:marRight w:val="0"/>
      <w:marTop w:val="0"/>
      <w:marBottom w:val="0"/>
      <w:divBdr>
        <w:top w:val="none" w:sz="0" w:space="0" w:color="auto"/>
        <w:left w:val="none" w:sz="0" w:space="0" w:color="auto"/>
        <w:bottom w:val="none" w:sz="0" w:space="0" w:color="auto"/>
        <w:right w:val="none" w:sz="0" w:space="0" w:color="auto"/>
      </w:divBdr>
    </w:div>
    <w:div w:id="1721443893">
      <w:bodyDiv w:val="1"/>
      <w:marLeft w:val="0"/>
      <w:marRight w:val="0"/>
      <w:marTop w:val="0"/>
      <w:marBottom w:val="0"/>
      <w:divBdr>
        <w:top w:val="none" w:sz="0" w:space="0" w:color="auto"/>
        <w:left w:val="none" w:sz="0" w:space="0" w:color="auto"/>
        <w:bottom w:val="none" w:sz="0" w:space="0" w:color="auto"/>
        <w:right w:val="none" w:sz="0" w:space="0" w:color="auto"/>
      </w:divBdr>
    </w:div>
    <w:div w:id="1728911865">
      <w:bodyDiv w:val="1"/>
      <w:marLeft w:val="0"/>
      <w:marRight w:val="0"/>
      <w:marTop w:val="0"/>
      <w:marBottom w:val="0"/>
      <w:divBdr>
        <w:top w:val="none" w:sz="0" w:space="0" w:color="auto"/>
        <w:left w:val="none" w:sz="0" w:space="0" w:color="auto"/>
        <w:bottom w:val="none" w:sz="0" w:space="0" w:color="auto"/>
        <w:right w:val="none" w:sz="0" w:space="0" w:color="auto"/>
      </w:divBdr>
    </w:div>
    <w:div w:id="1734811961">
      <w:bodyDiv w:val="1"/>
      <w:marLeft w:val="0"/>
      <w:marRight w:val="0"/>
      <w:marTop w:val="0"/>
      <w:marBottom w:val="0"/>
      <w:divBdr>
        <w:top w:val="none" w:sz="0" w:space="0" w:color="auto"/>
        <w:left w:val="none" w:sz="0" w:space="0" w:color="auto"/>
        <w:bottom w:val="none" w:sz="0" w:space="0" w:color="auto"/>
        <w:right w:val="none" w:sz="0" w:space="0" w:color="auto"/>
      </w:divBdr>
    </w:div>
    <w:div w:id="1744139232">
      <w:bodyDiv w:val="1"/>
      <w:marLeft w:val="0"/>
      <w:marRight w:val="0"/>
      <w:marTop w:val="0"/>
      <w:marBottom w:val="0"/>
      <w:divBdr>
        <w:top w:val="none" w:sz="0" w:space="0" w:color="auto"/>
        <w:left w:val="none" w:sz="0" w:space="0" w:color="auto"/>
        <w:bottom w:val="none" w:sz="0" w:space="0" w:color="auto"/>
        <w:right w:val="none" w:sz="0" w:space="0" w:color="auto"/>
      </w:divBdr>
    </w:div>
    <w:div w:id="1744180111">
      <w:bodyDiv w:val="1"/>
      <w:marLeft w:val="0"/>
      <w:marRight w:val="0"/>
      <w:marTop w:val="0"/>
      <w:marBottom w:val="0"/>
      <w:divBdr>
        <w:top w:val="none" w:sz="0" w:space="0" w:color="auto"/>
        <w:left w:val="none" w:sz="0" w:space="0" w:color="auto"/>
        <w:bottom w:val="none" w:sz="0" w:space="0" w:color="auto"/>
        <w:right w:val="none" w:sz="0" w:space="0" w:color="auto"/>
      </w:divBdr>
      <w:divsChild>
        <w:div w:id="1195117721">
          <w:marLeft w:val="0"/>
          <w:marRight w:val="0"/>
          <w:marTop w:val="0"/>
          <w:marBottom w:val="0"/>
          <w:divBdr>
            <w:top w:val="none" w:sz="0" w:space="0" w:color="auto"/>
            <w:left w:val="none" w:sz="0" w:space="0" w:color="auto"/>
            <w:bottom w:val="none" w:sz="0" w:space="0" w:color="auto"/>
            <w:right w:val="none" w:sz="0" w:space="0" w:color="auto"/>
          </w:divBdr>
          <w:divsChild>
            <w:div w:id="1099176850">
              <w:marLeft w:val="0"/>
              <w:marRight w:val="0"/>
              <w:marTop w:val="0"/>
              <w:marBottom w:val="0"/>
              <w:divBdr>
                <w:top w:val="none" w:sz="0" w:space="0" w:color="auto"/>
                <w:left w:val="none" w:sz="0" w:space="0" w:color="auto"/>
                <w:bottom w:val="none" w:sz="0" w:space="0" w:color="auto"/>
                <w:right w:val="none" w:sz="0" w:space="0" w:color="auto"/>
              </w:divBdr>
              <w:divsChild>
                <w:div w:id="177235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4529286">
      <w:bodyDiv w:val="1"/>
      <w:marLeft w:val="0"/>
      <w:marRight w:val="0"/>
      <w:marTop w:val="0"/>
      <w:marBottom w:val="0"/>
      <w:divBdr>
        <w:top w:val="none" w:sz="0" w:space="0" w:color="auto"/>
        <w:left w:val="none" w:sz="0" w:space="0" w:color="auto"/>
        <w:bottom w:val="none" w:sz="0" w:space="0" w:color="auto"/>
        <w:right w:val="none" w:sz="0" w:space="0" w:color="auto"/>
      </w:divBdr>
    </w:div>
    <w:div w:id="1750881770">
      <w:bodyDiv w:val="1"/>
      <w:marLeft w:val="0"/>
      <w:marRight w:val="0"/>
      <w:marTop w:val="0"/>
      <w:marBottom w:val="0"/>
      <w:divBdr>
        <w:top w:val="none" w:sz="0" w:space="0" w:color="auto"/>
        <w:left w:val="none" w:sz="0" w:space="0" w:color="auto"/>
        <w:bottom w:val="none" w:sz="0" w:space="0" w:color="auto"/>
        <w:right w:val="none" w:sz="0" w:space="0" w:color="auto"/>
      </w:divBdr>
    </w:div>
    <w:div w:id="1751610926">
      <w:bodyDiv w:val="1"/>
      <w:marLeft w:val="0"/>
      <w:marRight w:val="0"/>
      <w:marTop w:val="0"/>
      <w:marBottom w:val="0"/>
      <w:divBdr>
        <w:top w:val="none" w:sz="0" w:space="0" w:color="auto"/>
        <w:left w:val="none" w:sz="0" w:space="0" w:color="auto"/>
        <w:bottom w:val="none" w:sz="0" w:space="0" w:color="auto"/>
        <w:right w:val="none" w:sz="0" w:space="0" w:color="auto"/>
      </w:divBdr>
    </w:div>
    <w:div w:id="1752509404">
      <w:bodyDiv w:val="1"/>
      <w:marLeft w:val="0"/>
      <w:marRight w:val="0"/>
      <w:marTop w:val="0"/>
      <w:marBottom w:val="0"/>
      <w:divBdr>
        <w:top w:val="none" w:sz="0" w:space="0" w:color="auto"/>
        <w:left w:val="none" w:sz="0" w:space="0" w:color="auto"/>
        <w:bottom w:val="none" w:sz="0" w:space="0" w:color="auto"/>
        <w:right w:val="none" w:sz="0" w:space="0" w:color="auto"/>
      </w:divBdr>
    </w:div>
    <w:div w:id="1754159039">
      <w:bodyDiv w:val="1"/>
      <w:marLeft w:val="0"/>
      <w:marRight w:val="0"/>
      <w:marTop w:val="0"/>
      <w:marBottom w:val="0"/>
      <w:divBdr>
        <w:top w:val="none" w:sz="0" w:space="0" w:color="auto"/>
        <w:left w:val="none" w:sz="0" w:space="0" w:color="auto"/>
        <w:bottom w:val="none" w:sz="0" w:space="0" w:color="auto"/>
        <w:right w:val="none" w:sz="0" w:space="0" w:color="auto"/>
      </w:divBdr>
    </w:div>
    <w:div w:id="1754544287">
      <w:bodyDiv w:val="1"/>
      <w:marLeft w:val="0"/>
      <w:marRight w:val="0"/>
      <w:marTop w:val="0"/>
      <w:marBottom w:val="0"/>
      <w:divBdr>
        <w:top w:val="none" w:sz="0" w:space="0" w:color="auto"/>
        <w:left w:val="none" w:sz="0" w:space="0" w:color="auto"/>
        <w:bottom w:val="none" w:sz="0" w:space="0" w:color="auto"/>
        <w:right w:val="none" w:sz="0" w:space="0" w:color="auto"/>
      </w:divBdr>
    </w:div>
    <w:div w:id="1756395851">
      <w:bodyDiv w:val="1"/>
      <w:marLeft w:val="0"/>
      <w:marRight w:val="0"/>
      <w:marTop w:val="0"/>
      <w:marBottom w:val="0"/>
      <w:divBdr>
        <w:top w:val="none" w:sz="0" w:space="0" w:color="auto"/>
        <w:left w:val="none" w:sz="0" w:space="0" w:color="auto"/>
        <w:bottom w:val="none" w:sz="0" w:space="0" w:color="auto"/>
        <w:right w:val="none" w:sz="0" w:space="0" w:color="auto"/>
      </w:divBdr>
    </w:div>
    <w:div w:id="1756825846">
      <w:bodyDiv w:val="1"/>
      <w:marLeft w:val="0"/>
      <w:marRight w:val="0"/>
      <w:marTop w:val="0"/>
      <w:marBottom w:val="0"/>
      <w:divBdr>
        <w:top w:val="none" w:sz="0" w:space="0" w:color="auto"/>
        <w:left w:val="none" w:sz="0" w:space="0" w:color="auto"/>
        <w:bottom w:val="none" w:sz="0" w:space="0" w:color="auto"/>
        <w:right w:val="none" w:sz="0" w:space="0" w:color="auto"/>
      </w:divBdr>
    </w:div>
    <w:div w:id="1761371671">
      <w:bodyDiv w:val="1"/>
      <w:marLeft w:val="0"/>
      <w:marRight w:val="0"/>
      <w:marTop w:val="0"/>
      <w:marBottom w:val="0"/>
      <w:divBdr>
        <w:top w:val="none" w:sz="0" w:space="0" w:color="auto"/>
        <w:left w:val="none" w:sz="0" w:space="0" w:color="auto"/>
        <w:bottom w:val="none" w:sz="0" w:space="0" w:color="auto"/>
        <w:right w:val="none" w:sz="0" w:space="0" w:color="auto"/>
      </w:divBdr>
    </w:div>
    <w:div w:id="1762680275">
      <w:bodyDiv w:val="1"/>
      <w:marLeft w:val="0"/>
      <w:marRight w:val="0"/>
      <w:marTop w:val="0"/>
      <w:marBottom w:val="0"/>
      <w:divBdr>
        <w:top w:val="none" w:sz="0" w:space="0" w:color="auto"/>
        <w:left w:val="none" w:sz="0" w:space="0" w:color="auto"/>
        <w:bottom w:val="none" w:sz="0" w:space="0" w:color="auto"/>
        <w:right w:val="none" w:sz="0" w:space="0" w:color="auto"/>
      </w:divBdr>
    </w:div>
    <w:div w:id="1776944387">
      <w:bodyDiv w:val="1"/>
      <w:marLeft w:val="0"/>
      <w:marRight w:val="0"/>
      <w:marTop w:val="0"/>
      <w:marBottom w:val="0"/>
      <w:divBdr>
        <w:top w:val="none" w:sz="0" w:space="0" w:color="auto"/>
        <w:left w:val="none" w:sz="0" w:space="0" w:color="auto"/>
        <w:bottom w:val="none" w:sz="0" w:space="0" w:color="auto"/>
        <w:right w:val="none" w:sz="0" w:space="0" w:color="auto"/>
      </w:divBdr>
    </w:div>
    <w:div w:id="1778866242">
      <w:bodyDiv w:val="1"/>
      <w:marLeft w:val="0"/>
      <w:marRight w:val="0"/>
      <w:marTop w:val="0"/>
      <w:marBottom w:val="0"/>
      <w:divBdr>
        <w:top w:val="none" w:sz="0" w:space="0" w:color="auto"/>
        <w:left w:val="none" w:sz="0" w:space="0" w:color="auto"/>
        <w:bottom w:val="none" w:sz="0" w:space="0" w:color="auto"/>
        <w:right w:val="none" w:sz="0" w:space="0" w:color="auto"/>
      </w:divBdr>
    </w:div>
    <w:div w:id="1780220794">
      <w:bodyDiv w:val="1"/>
      <w:marLeft w:val="0"/>
      <w:marRight w:val="0"/>
      <w:marTop w:val="0"/>
      <w:marBottom w:val="0"/>
      <w:divBdr>
        <w:top w:val="none" w:sz="0" w:space="0" w:color="auto"/>
        <w:left w:val="none" w:sz="0" w:space="0" w:color="auto"/>
        <w:bottom w:val="none" w:sz="0" w:space="0" w:color="auto"/>
        <w:right w:val="none" w:sz="0" w:space="0" w:color="auto"/>
      </w:divBdr>
    </w:div>
    <w:div w:id="1789543758">
      <w:bodyDiv w:val="1"/>
      <w:marLeft w:val="0"/>
      <w:marRight w:val="0"/>
      <w:marTop w:val="0"/>
      <w:marBottom w:val="0"/>
      <w:divBdr>
        <w:top w:val="none" w:sz="0" w:space="0" w:color="auto"/>
        <w:left w:val="none" w:sz="0" w:space="0" w:color="auto"/>
        <w:bottom w:val="none" w:sz="0" w:space="0" w:color="auto"/>
        <w:right w:val="none" w:sz="0" w:space="0" w:color="auto"/>
      </w:divBdr>
    </w:div>
    <w:div w:id="1791237982">
      <w:bodyDiv w:val="1"/>
      <w:marLeft w:val="0"/>
      <w:marRight w:val="0"/>
      <w:marTop w:val="0"/>
      <w:marBottom w:val="0"/>
      <w:divBdr>
        <w:top w:val="none" w:sz="0" w:space="0" w:color="auto"/>
        <w:left w:val="none" w:sz="0" w:space="0" w:color="auto"/>
        <w:bottom w:val="none" w:sz="0" w:space="0" w:color="auto"/>
        <w:right w:val="none" w:sz="0" w:space="0" w:color="auto"/>
      </w:divBdr>
    </w:div>
    <w:div w:id="1792017365">
      <w:bodyDiv w:val="1"/>
      <w:marLeft w:val="0"/>
      <w:marRight w:val="0"/>
      <w:marTop w:val="0"/>
      <w:marBottom w:val="0"/>
      <w:divBdr>
        <w:top w:val="none" w:sz="0" w:space="0" w:color="auto"/>
        <w:left w:val="none" w:sz="0" w:space="0" w:color="auto"/>
        <w:bottom w:val="none" w:sz="0" w:space="0" w:color="auto"/>
        <w:right w:val="none" w:sz="0" w:space="0" w:color="auto"/>
      </w:divBdr>
    </w:div>
    <w:div w:id="1793817654">
      <w:bodyDiv w:val="1"/>
      <w:marLeft w:val="0"/>
      <w:marRight w:val="0"/>
      <w:marTop w:val="0"/>
      <w:marBottom w:val="0"/>
      <w:divBdr>
        <w:top w:val="none" w:sz="0" w:space="0" w:color="auto"/>
        <w:left w:val="none" w:sz="0" w:space="0" w:color="auto"/>
        <w:bottom w:val="none" w:sz="0" w:space="0" w:color="auto"/>
        <w:right w:val="none" w:sz="0" w:space="0" w:color="auto"/>
      </w:divBdr>
    </w:div>
    <w:div w:id="1802184473">
      <w:bodyDiv w:val="1"/>
      <w:marLeft w:val="0"/>
      <w:marRight w:val="0"/>
      <w:marTop w:val="0"/>
      <w:marBottom w:val="0"/>
      <w:divBdr>
        <w:top w:val="none" w:sz="0" w:space="0" w:color="auto"/>
        <w:left w:val="none" w:sz="0" w:space="0" w:color="auto"/>
        <w:bottom w:val="none" w:sz="0" w:space="0" w:color="auto"/>
        <w:right w:val="none" w:sz="0" w:space="0" w:color="auto"/>
      </w:divBdr>
    </w:div>
    <w:div w:id="1807428936">
      <w:bodyDiv w:val="1"/>
      <w:marLeft w:val="0"/>
      <w:marRight w:val="0"/>
      <w:marTop w:val="0"/>
      <w:marBottom w:val="0"/>
      <w:divBdr>
        <w:top w:val="none" w:sz="0" w:space="0" w:color="auto"/>
        <w:left w:val="none" w:sz="0" w:space="0" w:color="auto"/>
        <w:bottom w:val="none" w:sz="0" w:space="0" w:color="auto"/>
        <w:right w:val="none" w:sz="0" w:space="0" w:color="auto"/>
      </w:divBdr>
    </w:div>
    <w:div w:id="1810433680">
      <w:bodyDiv w:val="1"/>
      <w:marLeft w:val="0"/>
      <w:marRight w:val="0"/>
      <w:marTop w:val="0"/>
      <w:marBottom w:val="0"/>
      <w:divBdr>
        <w:top w:val="none" w:sz="0" w:space="0" w:color="auto"/>
        <w:left w:val="none" w:sz="0" w:space="0" w:color="auto"/>
        <w:bottom w:val="none" w:sz="0" w:space="0" w:color="auto"/>
        <w:right w:val="none" w:sz="0" w:space="0" w:color="auto"/>
      </w:divBdr>
    </w:div>
    <w:div w:id="1810584046">
      <w:bodyDiv w:val="1"/>
      <w:marLeft w:val="0"/>
      <w:marRight w:val="0"/>
      <w:marTop w:val="0"/>
      <w:marBottom w:val="0"/>
      <w:divBdr>
        <w:top w:val="none" w:sz="0" w:space="0" w:color="auto"/>
        <w:left w:val="none" w:sz="0" w:space="0" w:color="auto"/>
        <w:bottom w:val="none" w:sz="0" w:space="0" w:color="auto"/>
        <w:right w:val="none" w:sz="0" w:space="0" w:color="auto"/>
      </w:divBdr>
    </w:div>
    <w:div w:id="1812211450">
      <w:bodyDiv w:val="1"/>
      <w:marLeft w:val="0"/>
      <w:marRight w:val="0"/>
      <w:marTop w:val="0"/>
      <w:marBottom w:val="0"/>
      <w:divBdr>
        <w:top w:val="none" w:sz="0" w:space="0" w:color="auto"/>
        <w:left w:val="none" w:sz="0" w:space="0" w:color="auto"/>
        <w:bottom w:val="none" w:sz="0" w:space="0" w:color="auto"/>
        <w:right w:val="none" w:sz="0" w:space="0" w:color="auto"/>
      </w:divBdr>
    </w:div>
    <w:div w:id="1812597545">
      <w:bodyDiv w:val="1"/>
      <w:marLeft w:val="0"/>
      <w:marRight w:val="0"/>
      <w:marTop w:val="0"/>
      <w:marBottom w:val="0"/>
      <w:divBdr>
        <w:top w:val="none" w:sz="0" w:space="0" w:color="auto"/>
        <w:left w:val="none" w:sz="0" w:space="0" w:color="auto"/>
        <w:bottom w:val="none" w:sz="0" w:space="0" w:color="auto"/>
        <w:right w:val="none" w:sz="0" w:space="0" w:color="auto"/>
      </w:divBdr>
    </w:div>
    <w:div w:id="1817839903">
      <w:bodyDiv w:val="1"/>
      <w:marLeft w:val="0"/>
      <w:marRight w:val="0"/>
      <w:marTop w:val="0"/>
      <w:marBottom w:val="0"/>
      <w:divBdr>
        <w:top w:val="none" w:sz="0" w:space="0" w:color="auto"/>
        <w:left w:val="none" w:sz="0" w:space="0" w:color="auto"/>
        <w:bottom w:val="none" w:sz="0" w:space="0" w:color="auto"/>
        <w:right w:val="none" w:sz="0" w:space="0" w:color="auto"/>
      </w:divBdr>
    </w:div>
    <w:div w:id="1818180499">
      <w:bodyDiv w:val="1"/>
      <w:marLeft w:val="0"/>
      <w:marRight w:val="0"/>
      <w:marTop w:val="0"/>
      <w:marBottom w:val="0"/>
      <w:divBdr>
        <w:top w:val="none" w:sz="0" w:space="0" w:color="auto"/>
        <w:left w:val="none" w:sz="0" w:space="0" w:color="auto"/>
        <w:bottom w:val="none" w:sz="0" w:space="0" w:color="auto"/>
        <w:right w:val="none" w:sz="0" w:space="0" w:color="auto"/>
      </w:divBdr>
    </w:div>
    <w:div w:id="1819223253">
      <w:bodyDiv w:val="1"/>
      <w:marLeft w:val="0"/>
      <w:marRight w:val="0"/>
      <w:marTop w:val="0"/>
      <w:marBottom w:val="0"/>
      <w:divBdr>
        <w:top w:val="none" w:sz="0" w:space="0" w:color="auto"/>
        <w:left w:val="none" w:sz="0" w:space="0" w:color="auto"/>
        <w:bottom w:val="none" w:sz="0" w:space="0" w:color="auto"/>
        <w:right w:val="none" w:sz="0" w:space="0" w:color="auto"/>
      </w:divBdr>
    </w:div>
    <w:div w:id="1819230085">
      <w:bodyDiv w:val="1"/>
      <w:marLeft w:val="0"/>
      <w:marRight w:val="0"/>
      <w:marTop w:val="0"/>
      <w:marBottom w:val="0"/>
      <w:divBdr>
        <w:top w:val="none" w:sz="0" w:space="0" w:color="auto"/>
        <w:left w:val="none" w:sz="0" w:space="0" w:color="auto"/>
        <w:bottom w:val="none" w:sz="0" w:space="0" w:color="auto"/>
        <w:right w:val="none" w:sz="0" w:space="0" w:color="auto"/>
      </w:divBdr>
    </w:div>
    <w:div w:id="1827816544">
      <w:bodyDiv w:val="1"/>
      <w:marLeft w:val="0"/>
      <w:marRight w:val="0"/>
      <w:marTop w:val="0"/>
      <w:marBottom w:val="0"/>
      <w:divBdr>
        <w:top w:val="none" w:sz="0" w:space="0" w:color="auto"/>
        <w:left w:val="none" w:sz="0" w:space="0" w:color="auto"/>
        <w:bottom w:val="none" w:sz="0" w:space="0" w:color="auto"/>
        <w:right w:val="none" w:sz="0" w:space="0" w:color="auto"/>
      </w:divBdr>
    </w:div>
    <w:div w:id="1834300307">
      <w:bodyDiv w:val="1"/>
      <w:marLeft w:val="0"/>
      <w:marRight w:val="0"/>
      <w:marTop w:val="0"/>
      <w:marBottom w:val="0"/>
      <w:divBdr>
        <w:top w:val="none" w:sz="0" w:space="0" w:color="auto"/>
        <w:left w:val="none" w:sz="0" w:space="0" w:color="auto"/>
        <w:bottom w:val="none" w:sz="0" w:space="0" w:color="auto"/>
        <w:right w:val="none" w:sz="0" w:space="0" w:color="auto"/>
      </w:divBdr>
    </w:div>
    <w:div w:id="1840346359">
      <w:bodyDiv w:val="1"/>
      <w:marLeft w:val="0"/>
      <w:marRight w:val="0"/>
      <w:marTop w:val="0"/>
      <w:marBottom w:val="0"/>
      <w:divBdr>
        <w:top w:val="none" w:sz="0" w:space="0" w:color="auto"/>
        <w:left w:val="none" w:sz="0" w:space="0" w:color="auto"/>
        <w:bottom w:val="none" w:sz="0" w:space="0" w:color="auto"/>
        <w:right w:val="none" w:sz="0" w:space="0" w:color="auto"/>
      </w:divBdr>
    </w:div>
    <w:div w:id="1841236887">
      <w:bodyDiv w:val="1"/>
      <w:marLeft w:val="0"/>
      <w:marRight w:val="0"/>
      <w:marTop w:val="0"/>
      <w:marBottom w:val="0"/>
      <w:divBdr>
        <w:top w:val="none" w:sz="0" w:space="0" w:color="auto"/>
        <w:left w:val="none" w:sz="0" w:space="0" w:color="auto"/>
        <w:bottom w:val="none" w:sz="0" w:space="0" w:color="auto"/>
        <w:right w:val="none" w:sz="0" w:space="0" w:color="auto"/>
      </w:divBdr>
    </w:div>
    <w:div w:id="1843542898">
      <w:bodyDiv w:val="1"/>
      <w:marLeft w:val="0"/>
      <w:marRight w:val="0"/>
      <w:marTop w:val="0"/>
      <w:marBottom w:val="0"/>
      <w:divBdr>
        <w:top w:val="none" w:sz="0" w:space="0" w:color="auto"/>
        <w:left w:val="none" w:sz="0" w:space="0" w:color="auto"/>
        <w:bottom w:val="none" w:sz="0" w:space="0" w:color="auto"/>
        <w:right w:val="none" w:sz="0" w:space="0" w:color="auto"/>
      </w:divBdr>
    </w:div>
    <w:div w:id="1844511204">
      <w:bodyDiv w:val="1"/>
      <w:marLeft w:val="0"/>
      <w:marRight w:val="0"/>
      <w:marTop w:val="0"/>
      <w:marBottom w:val="0"/>
      <w:divBdr>
        <w:top w:val="none" w:sz="0" w:space="0" w:color="auto"/>
        <w:left w:val="none" w:sz="0" w:space="0" w:color="auto"/>
        <w:bottom w:val="none" w:sz="0" w:space="0" w:color="auto"/>
        <w:right w:val="none" w:sz="0" w:space="0" w:color="auto"/>
      </w:divBdr>
    </w:div>
    <w:div w:id="1855027168">
      <w:bodyDiv w:val="1"/>
      <w:marLeft w:val="0"/>
      <w:marRight w:val="0"/>
      <w:marTop w:val="0"/>
      <w:marBottom w:val="0"/>
      <w:divBdr>
        <w:top w:val="none" w:sz="0" w:space="0" w:color="auto"/>
        <w:left w:val="none" w:sz="0" w:space="0" w:color="auto"/>
        <w:bottom w:val="none" w:sz="0" w:space="0" w:color="auto"/>
        <w:right w:val="none" w:sz="0" w:space="0" w:color="auto"/>
      </w:divBdr>
    </w:div>
    <w:div w:id="1858542177">
      <w:bodyDiv w:val="1"/>
      <w:marLeft w:val="0"/>
      <w:marRight w:val="0"/>
      <w:marTop w:val="0"/>
      <w:marBottom w:val="0"/>
      <w:divBdr>
        <w:top w:val="none" w:sz="0" w:space="0" w:color="auto"/>
        <w:left w:val="none" w:sz="0" w:space="0" w:color="auto"/>
        <w:bottom w:val="none" w:sz="0" w:space="0" w:color="auto"/>
        <w:right w:val="none" w:sz="0" w:space="0" w:color="auto"/>
      </w:divBdr>
    </w:div>
    <w:div w:id="1858694761">
      <w:bodyDiv w:val="1"/>
      <w:marLeft w:val="0"/>
      <w:marRight w:val="0"/>
      <w:marTop w:val="0"/>
      <w:marBottom w:val="0"/>
      <w:divBdr>
        <w:top w:val="none" w:sz="0" w:space="0" w:color="auto"/>
        <w:left w:val="none" w:sz="0" w:space="0" w:color="auto"/>
        <w:bottom w:val="none" w:sz="0" w:space="0" w:color="auto"/>
        <w:right w:val="none" w:sz="0" w:space="0" w:color="auto"/>
      </w:divBdr>
    </w:div>
    <w:div w:id="1858733468">
      <w:bodyDiv w:val="1"/>
      <w:marLeft w:val="0"/>
      <w:marRight w:val="0"/>
      <w:marTop w:val="0"/>
      <w:marBottom w:val="0"/>
      <w:divBdr>
        <w:top w:val="none" w:sz="0" w:space="0" w:color="auto"/>
        <w:left w:val="none" w:sz="0" w:space="0" w:color="auto"/>
        <w:bottom w:val="none" w:sz="0" w:space="0" w:color="auto"/>
        <w:right w:val="none" w:sz="0" w:space="0" w:color="auto"/>
      </w:divBdr>
    </w:div>
    <w:div w:id="1863468515">
      <w:bodyDiv w:val="1"/>
      <w:marLeft w:val="0"/>
      <w:marRight w:val="0"/>
      <w:marTop w:val="0"/>
      <w:marBottom w:val="0"/>
      <w:divBdr>
        <w:top w:val="none" w:sz="0" w:space="0" w:color="auto"/>
        <w:left w:val="none" w:sz="0" w:space="0" w:color="auto"/>
        <w:bottom w:val="none" w:sz="0" w:space="0" w:color="auto"/>
        <w:right w:val="none" w:sz="0" w:space="0" w:color="auto"/>
      </w:divBdr>
    </w:div>
    <w:div w:id="1865241335">
      <w:bodyDiv w:val="1"/>
      <w:marLeft w:val="0"/>
      <w:marRight w:val="0"/>
      <w:marTop w:val="0"/>
      <w:marBottom w:val="0"/>
      <w:divBdr>
        <w:top w:val="none" w:sz="0" w:space="0" w:color="auto"/>
        <w:left w:val="none" w:sz="0" w:space="0" w:color="auto"/>
        <w:bottom w:val="none" w:sz="0" w:space="0" w:color="auto"/>
        <w:right w:val="none" w:sz="0" w:space="0" w:color="auto"/>
      </w:divBdr>
    </w:div>
    <w:div w:id="1866405210">
      <w:bodyDiv w:val="1"/>
      <w:marLeft w:val="0"/>
      <w:marRight w:val="0"/>
      <w:marTop w:val="0"/>
      <w:marBottom w:val="0"/>
      <w:divBdr>
        <w:top w:val="none" w:sz="0" w:space="0" w:color="auto"/>
        <w:left w:val="none" w:sz="0" w:space="0" w:color="auto"/>
        <w:bottom w:val="none" w:sz="0" w:space="0" w:color="auto"/>
        <w:right w:val="none" w:sz="0" w:space="0" w:color="auto"/>
      </w:divBdr>
    </w:div>
    <w:div w:id="1871798231">
      <w:bodyDiv w:val="1"/>
      <w:marLeft w:val="0"/>
      <w:marRight w:val="0"/>
      <w:marTop w:val="0"/>
      <w:marBottom w:val="0"/>
      <w:divBdr>
        <w:top w:val="none" w:sz="0" w:space="0" w:color="auto"/>
        <w:left w:val="none" w:sz="0" w:space="0" w:color="auto"/>
        <w:bottom w:val="none" w:sz="0" w:space="0" w:color="auto"/>
        <w:right w:val="none" w:sz="0" w:space="0" w:color="auto"/>
      </w:divBdr>
    </w:div>
    <w:div w:id="1873491458">
      <w:bodyDiv w:val="1"/>
      <w:marLeft w:val="0"/>
      <w:marRight w:val="0"/>
      <w:marTop w:val="0"/>
      <w:marBottom w:val="0"/>
      <w:divBdr>
        <w:top w:val="none" w:sz="0" w:space="0" w:color="auto"/>
        <w:left w:val="none" w:sz="0" w:space="0" w:color="auto"/>
        <w:bottom w:val="none" w:sz="0" w:space="0" w:color="auto"/>
        <w:right w:val="none" w:sz="0" w:space="0" w:color="auto"/>
      </w:divBdr>
    </w:div>
    <w:div w:id="1874610164">
      <w:bodyDiv w:val="1"/>
      <w:marLeft w:val="0"/>
      <w:marRight w:val="0"/>
      <w:marTop w:val="0"/>
      <w:marBottom w:val="0"/>
      <w:divBdr>
        <w:top w:val="none" w:sz="0" w:space="0" w:color="auto"/>
        <w:left w:val="none" w:sz="0" w:space="0" w:color="auto"/>
        <w:bottom w:val="none" w:sz="0" w:space="0" w:color="auto"/>
        <w:right w:val="none" w:sz="0" w:space="0" w:color="auto"/>
      </w:divBdr>
    </w:div>
    <w:div w:id="1876697999">
      <w:bodyDiv w:val="1"/>
      <w:marLeft w:val="0"/>
      <w:marRight w:val="0"/>
      <w:marTop w:val="0"/>
      <w:marBottom w:val="0"/>
      <w:divBdr>
        <w:top w:val="none" w:sz="0" w:space="0" w:color="auto"/>
        <w:left w:val="none" w:sz="0" w:space="0" w:color="auto"/>
        <w:bottom w:val="none" w:sz="0" w:space="0" w:color="auto"/>
        <w:right w:val="none" w:sz="0" w:space="0" w:color="auto"/>
      </w:divBdr>
      <w:divsChild>
        <w:div w:id="72824081">
          <w:marLeft w:val="0"/>
          <w:marRight w:val="0"/>
          <w:marTop w:val="0"/>
          <w:marBottom w:val="0"/>
          <w:divBdr>
            <w:top w:val="none" w:sz="0" w:space="0" w:color="auto"/>
            <w:left w:val="none" w:sz="0" w:space="0" w:color="auto"/>
            <w:bottom w:val="none" w:sz="0" w:space="0" w:color="auto"/>
            <w:right w:val="none" w:sz="0" w:space="0" w:color="auto"/>
          </w:divBdr>
        </w:div>
        <w:div w:id="1252935023">
          <w:marLeft w:val="0"/>
          <w:marRight w:val="0"/>
          <w:marTop w:val="0"/>
          <w:marBottom w:val="0"/>
          <w:divBdr>
            <w:top w:val="none" w:sz="0" w:space="0" w:color="auto"/>
            <w:left w:val="none" w:sz="0" w:space="0" w:color="auto"/>
            <w:bottom w:val="none" w:sz="0" w:space="0" w:color="auto"/>
            <w:right w:val="none" w:sz="0" w:space="0" w:color="auto"/>
          </w:divBdr>
        </w:div>
        <w:div w:id="1411077456">
          <w:marLeft w:val="0"/>
          <w:marRight w:val="0"/>
          <w:marTop w:val="0"/>
          <w:marBottom w:val="0"/>
          <w:divBdr>
            <w:top w:val="none" w:sz="0" w:space="0" w:color="auto"/>
            <w:left w:val="none" w:sz="0" w:space="0" w:color="auto"/>
            <w:bottom w:val="none" w:sz="0" w:space="0" w:color="auto"/>
            <w:right w:val="none" w:sz="0" w:space="0" w:color="auto"/>
          </w:divBdr>
        </w:div>
      </w:divsChild>
    </w:div>
    <w:div w:id="1881084963">
      <w:bodyDiv w:val="1"/>
      <w:marLeft w:val="0"/>
      <w:marRight w:val="0"/>
      <w:marTop w:val="0"/>
      <w:marBottom w:val="0"/>
      <w:divBdr>
        <w:top w:val="none" w:sz="0" w:space="0" w:color="auto"/>
        <w:left w:val="none" w:sz="0" w:space="0" w:color="auto"/>
        <w:bottom w:val="none" w:sz="0" w:space="0" w:color="auto"/>
        <w:right w:val="none" w:sz="0" w:space="0" w:color="auto"/>
      </w:divBdr>
    </w:div>
    <w:div w:id="1883010032">
      <w:bodyDiv w:val="1"/>
      <w:marLeft w:val="0"/>
      <w:marRight w:val="0"/>
      <w:marTop w:val="0"/>
      <w:marBottom w:val="0"/>
      <w:divBdr>
        <w:top w:val="none" w:sz="0" w:space="0" w:color="auto"/>
        <w:left w:val="none" w:sz="0" w:space="0" w:color="auto"/>
        <w:bottom w:val="none" w:sz="0" w:space="0" w:color="auto"/>
        <w:right w:val="none" w:sz="0" w:space="0" w:color="auto"/>
      </w:divBdr>
    </w:div>
    <w:div w:id="1885633101">
      <w:bodyDiv w:val="1"/>
      <w:marLeft w:val="0"/>
      <w:marRight w:val="0"/>
      <w:marTop w:val="0"/>
      <w:marBottom w:val="0"/>
      <w:divBdr>
        <w:top w:val="none" w:sz="0" w:space="0" w:color="auto"/>
        <w:left w:val="none" w:sz="0" w:space="0" w:color="auto"/>
        <w:bottom w:val="none" w:sz="0" w:space="0" w:color="auto"/>
        <w:right w:val="none" w:sz="0" w:space="0" w:color="auto"/>
      </w:divBdr>
    </w:div>
    <w:div w:id="1887794983">
      <w:bodyDiv w:val="1"/>
      <w:marLeft w:val="0"/>
      <w:marRight w:val="0"/>
      <w:marTop w:val="0"/>
      <w:marBottom w:val="0"/>
      <w:divBdr>
        <w:top w:val="none" w:sz="0" w:space="0" w:color="auto"/>
        <w:left w:val="none" w:sz="0" w:space="0" w:color="auto"/>
        <w:bottom w:val="none" w:sz="0" w:space="0" w:color="auto"/>
        <w:right w:val="none" w:sz="0" w:space="0" w:color="auto"/>
      </w:divBdr>
    </w:div>
    <w:div w:id="1889022994">
      <w:bodyDiv w:val="1"/>
      <w:marLeft w:val="0"/>
      <w:marRight w:val="0"/>
      <w:marTop w:val="0"/>
      <w:marBottom w:val="0"/>
      <w:divBdr>
        <w:top w:val="none" w:sz="0" w:space="0" w:color="auto"/>
        <w:left w:val="none" w:sz="0" w:space="0" w:color="auto"/>
        <w:bottom w:val="none" w:sz="0" w:space="0" w:color="auto"/>
        <w:right w:val="none" w:sz="0" w:space="0" w:color="auto"/>
      </w:divBdr>
      <w:divsChild>
        <w:div w:id="860126923">
          <w:marLeft w:val="0"/>
          <w:marRight w:val="0"/>
          <w:marTop w:val="0"/>
          <w:marBottom w:val="0"/>
          <w:divBdr>
            <w:top w:val="none" w:sz="0" w:space="0" w:color="auto"/>
            <w:left w:val="none" w:sz="0" w:space="0" w:color="auto"/>
            <w:bottom w:val="none" w:sz="0" w:space="0" w:color="auto"/>
            <w:right w:val="none" w:sz="0" w:space="0" w:color="auto"/>
          </w:divBdr>
        </w:div>
      </w:divsChild>
    </w:div>
    <w:div w:id="1906799140">
      <w:bodyDiv w:val="1"/>
      <w:marLeft w:val="0"/>
      <w:marRight w:val="0"/>
      <w:marTop w:val="0"/>
      <w:marBottom w:val="0"/>
      <w:divBdr>
        <w:top w:val="none" w:sz="0" w:space="0" w:color="auto"/>
        <w:left w:val="none" w:sz="0" w:space="0" w:color="auto"/>
        <w:bottom w:val="none" w:sz="0" w:space="0" w:color="auto"/>
        <w:right w:val="none" w:sz="0" w:space="0" w:color="auto"/>
      </w:divBdr>
    </w:div>
    <w:div w:id="1907371424">
      <w:bodyDiv w:val="1"/>
      <w:marLeft w:val="0"/>
      <w:marRight w:val="0"/>
      <w:marTop w:val="0"/>
      <w:marBottom w:val="0"/>
      <w:divBdr>
        <w:top w:val="none" w:sz="0" w:space="0" w:color="auto"/>
        <w:left w:val="none" w:sz="0" w:space="0" w:color="auto"/>
        <w:bottom w:val="none" w:sz="0" w:space="0" w:color="auto"/>
        <w:right w:val="none" w:sz="0" w:space="0" w:color="auto"/>
      </w:divBdr>
    </w:div>
    <w:div w:id="1907572624">
      <w:bodyDiv w:val="1"/>
      <w:marLeft w:val="0"/>
      <w:marRight w:val="0"/>
      <w:marTop w:val="0"/>
      <w:marBottom w:val="0"/>
      <w:divBdr>
        <w:top w:val="none" w:sz="0" w:space="0" w:color="auto"/>
        <w:left w:val="none" w:sz="0" w:space="0" w:color="auto"/>
        <w:bottom w:val="none" w:sz="0" w:space="0" w:color="auto"/>
        <w:right w:val="none" w:sz="0" w:space="0" w:color="auto"/>
      </w:divBdr>
    </w:div>
    <w:div w:id="1910771062">
      <w:bodyDiv w:val="1"/>
      <w:marLeft w:val="0"/>
      <w:marRight w:val="0"/>
      <w:marTop w:val="0"/>
      <w:marBottom w:val="0"/>
      <w:divBdr>
        <w:top w:val="none" w:sz="0" w:space="0" w:color="auto"/>
        <w:left w:val="none" w:sz="0" w:space="0" w:color="auto"/>
        <w:bottom w:val="none" w:sz="0" w:space="0" w:color="auto"/>
        <w:right w:val="none" w:sz="0" w:space="0" w:color="auto"/>
      </w:divBdr>
    </w:div>
    <w:div w:id="1920367568">
      <w:bodyDiv w:val="1"/>
      <w:marLeft w:val="0"/>
      <w:marRight w:val="0"/>
      <w:marTop w:val="0"/>
      <w:marBottom w:val="0"/>
      <w:divBdr>
        <w:top w:val="none" w:sz="0" w:space="0" w:color="auto"/>
        <w:left w:val="none" w:sz="0" w:space="0" w:color="auto"/>
        <w:bottom w:val="none" w:sz="0" w:space="0" w:color="auto"/>
        <w:right w:val="none" w:sz="0" w:space="0" w:color="auto"/>
      </w:divBdr>
      <w:divsChild>
        <w:div w:id="1808542926">
          <w:marLeft w:val="0"/>
          <w:marRight w:val="0"/>
          <w:marTop w:val="0"/>
          <w:marBottom w:val="0"/>
          <w:divBdr>
            <w:top w:val="none" w:sz="0" w:space="0" w:color="auto"/>
            <w:left w:val="none" w:sz="0" w:space="0" w:color="auto"/>
            <w:bottom w:val="none" w:sz="0" w:space="0" w:color="auto"/>
            <w:right w:val="none" w:sz="0" w:space="0" w:color="auto"/>
          </w:divBdr>
          <w:divsChild>
            <w:div w:id="586382427">
              <w:marLeft w:val="0"/>
              <w:marRight w:val="0"/>
              <w:marTop w:val="0"/>
              <w:marBottom w:val="0"/>
              <w:divBdr>
                <w:top w:val="none" w:sz="0" w:space="0" w:color="auto"/>
                <w:left w:val="none" w:sz="0" w:space="0" w:color="auto"/>
                <w:bottom w:val="none" w:sz="0" w:space="0" w:color="auto"/>
                <w:right w:val="none" w:sz="0" w:space="0" w:color="auto"/>
              </w:divBdr>
              <w:divsChild>
                <w:div w:id="1808162383">
                  <w:marLeft w:val="0"/>
                  <w:marRight w:val="0"/>
                  <w:marTop w:val="0"/>
                  <w:marBottom w:val="0"/>
                  <w:divBdr>
                    <w:top w:val="none" w:sz="0" w:space="0" w:color="auto"/>
                    <w:left w:val="none" w:sz="0" w:space="0" w:color="auto"/>
                    <w:bottom w:val="none" w:sz="0" w:space="0" w:color="auto"/>
                    <w:right w:val="none" w:sz="0" w:space="0" w:color="auto"/>
                  </w:divBdr>
                  <w:divsChild>
                    <w:div w:id="682904210">
                      <w:marLeft w:val="0"/>
                      <w:marRight w:val="0"/>
                      <w:marTop w:val="0"/>
                      <w:marBottom w:val="0"/>
                      <w:divBdr>
                        <w:top w:val="none" w:sz="0" w:space="0" w:color="auto"/>
                        <w:left w:val="none" w:sz="0" w:space="0" w:color="auto"/>
                        <w:bottom w:val="none" w:sz="0" w:space="0" w:color="auto"/>
                        <w:right w:val="none" w:sz="0" w:space="0" w:color="auto"/>
                      </w:divBdr>
                      <w:divsChild>
                        <w:div w:id="1967156950">
                          <w:marLeft w:val="0"/>
                          <w:marRight w:val="0"/>
                          <w:marTop w:val="0"/>
                          <w:marBottom w:val="0"/>
                          <w:divBdr>
                            <w:top w:val="none" w:sz="0" w:space="0" w:color="auto"/>
                            <w:left w:val="none" w:sz="0" w:space="0" w:color="auto"/>
                            <w:bottom w:val="none" w:sz="0" w:space="0" w:color="auto"/>
                            <w:right w:val="none" w:sz="0" w:space="0" w:color="auto"/>
                          </w:divBdr>
                          <w:divsChild>
                            <w:div w:id="809905759">
                              <w:marLeft w:val="0"/>
                              <w:marRight w:val="0"/>
                              <w:marTop w:val="0"/>
                              <w:marBottom w:val="0"/>
                              <w:divBdr>
                                <w:top w:val="none" w:sz="0" w:space="0" w:color="auto"/>
                                <w:left w:val="none" w:sz="0" w:space="0" w:color="auto"/>
                                <w:bottom w:val="none" w:sz="0" w:space="0" w:color="auto"/>
                                <w:right w:val="none" w:sz="0" w:space="0" w:color="auto"/>
                              </w:divBdr>
                              <w:divsChild>
                                <w:div w:id="729622649">
                                  <w:marLeft w:val="0"/>
                                  <w:marRight w:val="0"/>
                                  <w:marTop w:val="0"/>
                                  <w:marBottom w:val="0"/>
                                  <w:divBdr>
                                    <w:top w:val="none" w:sz="0" w:space="0" w:color="auto"/>
                                    <w:left w:val="none" w:sz="0" w:space="0" w:color="auto"/>
                                    <w:bottom w:val="none" w:sz="0" w:space="0" w:color="auto"/>
                                    <w:right w:val="none" w:sz="0" w:space="0" w:color="auto"/>
                                  </w:divBdr>
                                  <w:divsChild>
                                    <w:div w:id="2020082255">
                                      <w:marLeft w:val="0"/>
                                      <w:marRight w:val="0"/>
                                      <w:marTop w:val="0"/>
                                      <w:marBottom w:val="0"/>
                                      <w:divBdr>
                                        <w:top w:val="none" w:sz="0" w:space="0" w:color="auto"/>
                                        <w:left w:val="none" w:sz="0" w:space="0" w:color="auto"/>
                                        <w:bottom w:val="none" w:sz="0" w:space="0" w:color="auto"/>
                                        <w:right w:val="none" w:sz="0" w:space="0" w:color="auto"/>
                                      </w:divBdr>
                                      <w:divsChild>
                                        <w:div w:id="672413459">
                                          <w:marLeft w:val="0"/>
                                          <w:marRight w:val="0"/>
                                          <w:marTop w:val="0"/>
                                          <w:marBottom w:val="0"/>
                                          <w:divBdr>
                                            <w:top w:val="none" w:sz="0" w:space="0" w:color="auto"/>
                                            <w:left w:val="none" w:sz="0" w:space="0" w:color="auto"/>
                                            <w:bottom w:val="none" w:sz="0" w:space="0" w:color="auto"/>
                                            <w:right w:val="none" w:sz="0" w:space="0" w:color="auto"/>
                                          </w:divBdr>
                                          <w:divsChild>
                                            <w:div w:id="823593846">
                                              <w:marLeft w:val="0"/>
                                              <w:marRight w:val="0"/>
                                              <w:marTop w:val="0"/>
                                              <w:marBottom w:val="0"/>
                                              <w:divBdr>
                                                <w:top w:val="none" w:sz="0" w:space="0" w:color="auto"/>
                                                <w:left w:val="none" w:sz="0" w:space="0" w:color="auto"/>
                                                <w:bottom w:val="none" w:sz="0" w:space="0" w:color="auto"/>
                                                <w:right w:val="none" w:sz="0" w:space="0" w:color="auto"/>
                                              </w:divBdr>
                                              <w:divsChild>
                                                <w:div w:id="1581939718">
                                                  <w:marLeft w:val="0"/>
                                                  <w:marRight w:val="0"/>
                                                  <w:marTop w:val="0"/>
                                                  <w:marBottom w:val="0"/>
                                                  <w:divBdr>
                                                    <w:top w:val="none" w:sz="0" w:space="0" w:color="auto"/>
                                                    <w:left w:val="none" w:sz="0" w:space="0" w:color="auto"/>
                                                    <w:bottom w:val="none" w:sz="0" w:space="0" w:color="auto"/>
                                                    <w:right w:val="none" w:sz="0" w:space="0" w:color="auto"/>
                                                  </w:divBdr>
                                                  <w:divsChild>
                                                    <w:div w:id="72777022">
                                                      <w:marLeft w:val="0"/>
                                                      <w:marRight w:val="0"/>
                                                      <w:marTop w:val="0"/>
                                                      <w:marBottom w:val="0"/>
                                                      <w:divBdr>
                                                        <w:top w:val="none" w:sz="0" w:space="0" w:color="auto"/>
                                                        <w:left w:val="none" w:sz="0" w:space="0" w:color="auto"/>
                                                        <w:bottom w:val="none" w:sz="0" w:space="0" w:color="auto"/>
                                                        <w:right w:val="none" w:sz="0" w:space="0" w:color="auto"/>
                                                      </w:divBdr>
                                                      <w:divsChild>
                                                        <w:div w:id="442463327">
                                                          <w:marLeft w:val="0"/>
                                                          <w:marRight w:val="0"/>
                                                          <w:marTop w:val="0"/>
                                                          <w:marBottom w:val="0"/>
                                                          <w:divBdr>
                                                            <w:top w:val="none" w:sz="0" w:space="0" w:color="auto"/>
                                                            <w:left w:val="none" w:sz="0" w:space="0" w:color="auto"/>
                                                            <w:bottom w:val="none" w:sz="0" w:space="0" w:color="auto"/>
                                                            <w:right w:val="none" w:sz="0" w:space="0" w:color="auto"/>
                                                          </w:divBdr>
                                                          <w:divsChild>
                                                            <w:div w:id="98793981">
                                                              <w:marLeft w:val="0"/>
                                                              <w:marRight w:val="0"/>
                                                              <w:marTop w:val="0"/>
                                                              <w:marBottom w:val="0"/>
                                                              <w:divBdr>
                                                                <w:top w:val="none" w:sz="0" w:space="0" w:color="auto"/>
                                                                <w:left w:val="none" w:sz="0" w:space="0" w:color="auto"/>
                                                                <w:bottom w:val="none" w:sz="0" w:space="0" w:color="auto"/>
                                                                <w:right w:val="none" w:sz="0" w:space="0" w:color="auto"/>
                                                              </w:divBdr>
                                                              <w:divsChild>
                                                                <w:div w:id="1660620601">
                                                                  <w:marLeft w:val="0"/>
                                                                  <w:marRight w:val="0"/>
                                                                  <w:marTop w:val="0"/>
                                                                  <w:marBottom w:val="0"/>
                                                                  <w:divBdr>
                                                                    <w:top w:val="none" w:sz="0" w:space="0" w:color="auto"/>
                                                                    <w:left w:val="none" w:sz="0" w:space="0" w:color="auto"/>
                                                                    <w:bottom w:val="none" w:sz="0" w:space="0" w:color="auto"/>
                                                                    <w:right w:val="none" w:sz="0" w:space="0" w:color="auto"/>
                                                                  </w:divBdr>
                                                                  <w:divsChild>
                                                                    <w:div w:id="1152940773">
                                                                      <w:marLeft w:val="0"/>
                                                                      <w:marRight w:val="0"/>
                                                                      <w:marTop w:val="0"/>
                                                                      <w:marBottom w:val="0"/>
                                                                      <w:divBdr>
                                                                        <w:top w:val="none" w:sz="0" w:space="0" w:color="auto"/>
                                                                        <w:left w:val="none" w:sz="0" w:space="0" w:color="auto"/>
                                                                        <w:bottom w:val="none" w:sz="0" w:space="0" w:color="auto"/>
                                                                        <w:right w:val="none" w:sz="0" w:space="0" w:color="auto"/>
                                                                      </w:divBdr>
                                                                      <w:divsChild>
                                                                        <w:div w:id="1623225754">
                                                                          <w:marLeft w:val="0"/>
                                                                          <w:marRight w:val="0"/>
                                                                          <w:marTop w:val="0"/>
                                                                          <w:marBottom w:val="0"/>
                                                                          <w:divBdr>
                                                                            <w:top w:val="none" w:sz="0" w:space="0" w:color="auto"/>
                                                                            <w:left w:val="none" w:sz="0" w:space="0" w:color="auto"/>
                                                                            <w:bottom w:val="none" w:sz="0" w:space="0" w:color="auto"/>
                                                                            <w:right w:val="none" w:sz="0" w:space="0" w:color="auto"/>
                                                                          </w:divBdr>
                                                                          <w:divsChild>
                                                                            <w:div w:id="13846012">
                                                                              <w:marLeft w:val="0"/>
                                                                              <w:marRight w:val="0"/>
                                                                              <w:marTop w:val="0"/>
                                                                              <w:marBottom w:val="0"/>
                                                                              <w:divBdr>
                                                                                <w:top w:val="none" w:sz="0" w:space="0" w:color="auto"/>
                                                                                <w:left w:val="none" w:sz="0" w:space="0" w:color="auto"/>
                                                                                <w:bottom w:val="none" w:sz="0" w:space="0" w:color="auto"/>
                                                                                <w:right w:val="none" w:sz="0" w:space="0" w:color="auto"/>
                                                                              </w:divBdr>
                                                                              <w:divsChild>
                                                                                <w:div w:id="481388294">
                                                                                  <w:marLeft w:val="0"/>
                                                                                  <w:marRight w:val="0"/>
                                                                                  <w:marTop w:val="0"/>
                                                                                  <w:marBottom w:val="0"/>
                                                                                  <w:divBdr>
                                                                                    <w:top w:val="none" w:sz="0" w:space="0" w:color="auto"/>
                                                                                    <w:left w:val="none" w:sz="0" w:space="0" w:color="auto"/>
                                                                                    <w:bottom w:val="none" w:sz="0" w:space="0" w:color="auto"/>
                                                                                    <w:right w:val="none" w:sz="0" w:space="0" w:color="auto"/>
                                                                                  </w:divBdr>
                                                                                  <w:divsChild>
                                                                                    <w:div w:id="1475027037">
                                                                                      <w:marLeft w:val="0"/>
                                                                                      <w:marRight w:val="0"/>
                                                                                      <w:marTop w:val="0"/>
                                                                                      <w:marBottom w:val="0"/>
                                                                                      <w:divBdr>
                                                                                        <w:top w:val="none" w:sz="0" w:space="0" w:color="auto"/>
                                                                                        <w:left w:val="none" w:sz="0" w:space="0" w:color="auto"/>
                                                                                        <w:bottom w:val="none" w:sz="0" w:space="0" w:color="auto"/>
                                                                                        <w:right w:val="none" w:sz="0" w:space="0" w:color="auto"/>
                                                                                      </w:divBdr>
                                                                                      <w:divsChild>
                                                                                        <w:div w:id="2084909622">
                                                                                          <w:marLeft w:val="0"/>
                                                                                          <w:marRight w:val="0"/>
                                                                                          <w:marTop w:val="0"/>
                                                                                          <w:marBottom w:val="0"/>
                                                                                          <w:divBdr>
                                                                                            <w:top w:val="none" w:sz="0" w:space="0" w:color="auto"/>
                                                                                            <w:left w:val="none" w:sz="0" w:space="0" w:color="auto"/>
                                                                                            <w:bottom w:val="none" w:sz="0" w:space="0" w:color="auto"/>
                                                                                            <w:right w:val="none" w:sz="0" w:space="0" w:color="auto"/>
                                                                                          </w:divBdr>
                                                                                          <w:divsChild>
                                                                                            <w:div w:id="1150097373">
                                                                                              <w:marLeft w:val="0"/>
                                                                                              <w:marRight w:val="0"/>
                                                                                              <w:marTop w:val="0"/>
                                                                                              <w:marBottom w:val="0"/>
                                                                                              <w:divBdr>
                                                                                                <w:top w:val="none" w:sz="0" w:space="0" w:color="auto"/>
                                                                                                <w:left w:val="none" w:sz="0" w:space="0" w:color="auto"/>
                                                                                                <w:bottom w:val="none" w:sz="0" w:space="0" w:color="auto"/>
                                                                                                <w:right w:val="none" w:sz="0" w:space="0" w:color="auto"/>
                                                                                              </w:divBdr>
                                                                                              <w:divsChild>
                                                                                                <w:div w:id="1451051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22983595">
      <w:bodyDiv w:val="1"/>
      <w:marLeft w:val="0"/>
      <w:marRight w:val="0"/>
      <w:marTop w:val="0"/>
      <w:marBottom w:val="0"/>
      <w:divBdr>
        <w:top w:val="none" w:sz="0" w:space="0" w:color="auto"/>
        <w:left w:val="none" w:sz="0" w:space="0" w:color="auto"/>
        <w:bottom w:val="none" w:sz="0" w:space="0" w:color="auto"/>
        <w:right w:val="none" w:sz="0" w:space="0" w:color="auto"/>
      </w:divBdr>
    </w:div>
    <w:div w:id="1924216318">
      <w:bodyDiv w:val="1"/>
      <w:marLeft w:val="0"/>
      <w:marRight w:val="0"/>
      <w:marTop w:val="0"/>
      <w:marBottom w:val="0"/>
      <w:divBdr>
        <w:top w:val="none" w:sz="0" w:space="0" w:color="auto"/>
        <w:left w:val="none" w:sz="0" w:space="0" w:color="auto"/>
        <w:bottom w:val="none" w:sz="0" w:space="0" w:color="auto"/>
        <w:right w:val="none" w:sz="0" w:space="0" w:color="auto"/>
      </w:divBdr>
    </w:div>
    <w:div w:id="1929385090">
      <w:bodyDiv w:val="1"/>
      <w:marLeft w:val="0"/>
      <w:marRight w:val="0"/>
      <w:marTop w:val="0"/>
      <w:marBottom w:val="0"/>
      <w:divBdr>
        <w:top w:val="none" w:sz="0" w:space="0" w:color="auto"/>
        <w:left w:val="none" w:sz="0" w:space="0" w:color="auto"/>
        <w:bottom w:val="none" w:sz="0" w:space="0" w:color="auto"/>
        <w:right w:val="none" w:sz="0" w:space="0" w:color="auto"/>
      </w:divBdr>
    </w:div>
    <w:div w:id="1931085928">
      <w:bodyDiv w:val="1"/>
      <w:marLeft w:val="0"/>
      <w:marRight w:val="0"/>
      <w:marTop w:val="0"/>
      <w:marBottom w:val="0"/>
      <w:divBdr>
        <w:top w:val="none" w:sz="0" w:space="0" w:color="auto"/>
        <w:left w:val="none" w:sz="0" w:space="0" w:color="auto"/>
        <w:bottom w:val="none" w:sz="0" w:space="0" w:color="auto"/>
        <w:right w:val="none" w:sz="0" w:space="0" w:color="auto"/>
      </w:divBdr>
    </w:div>
    <w:div w:id="1932081764">
      <w:bodyDiv w:val="1"/>
      <w:marLeft w:val="0"/>
      <w:marRight w:val="0"/>
      <w:marTop w:val="0"/>
      <w:marBottom w:val="0"/>
      <w:divBdr>
        <w:top w:val="none" w:sz="0" w:space="0" w:color="auto"/>
        <w:left w:val="none" w:sz="0" w:space="0" w:color="auto"/>
        <w:bottom w:val="none" w:sz="0" w:space="0" w:color="auto"/>
        <w:right w:val="none" w:sz="0" w:space="0" w:color="auto"/>
      </w:divBdr>
    </w:div>
    <w:div w:id="1935823904">
      <w:bodyDiv w:val="1"/>
      <w:marLeft w:val="0"/>
      <w:marRight w:val="0"/>
      <w:marTop w:val="0"/>
      <w:marBottom w:val="0"/>
      <w:divBdr>
        <w:top w:val="none" w:sz="0" w:space="0" w:color="auto"/>
        <w:left w:val="none" w:sz="0" w:space="0" w:color="auto"/>
        <w:bottom w:val="none" w:sz="0" w:space="0" w:color="auto"/>
        <w:right w:val="none" w:sz="0" w:space="0" w:color="auto"/>
      </w:divBdr>
    </w:div>
    <w:div w:id="1948541053">
      <w:bodyDiv w:val="1"/>
      <w:marLeft w:val="0"/>
      <w:marRight w:val="0"/>
      <w:marTop w:val="0"/>
      <w:marBottom w:val="0"/>
      <w:divBdr>
        <w:top w:val="none" w:sz="0" w:space="0" w:color="auto"/>
        <w:left w:val="none" w:sz="0" w:space="0" w:color="auto"/>
        <w:bottom w:val="none" w:sz="0" w:space="0" w:color="auto"/>
        <w:right w:val="none" w:sz="0" w:space="0" w:color="auto"/>
      </w:divBdr>
    </w:div>
    <w:div w:id="1948736791">
      <w:bodyDiv w:val="1"/>
      <w:marLeft w:val="0"/>
      <w:marRight w:val="0"/>
      <w:marTop w:val="0"/>
      <w:marBottom w:val="0"/>
      <w:divBdr>
        <w:top w:val="none" w:sz="0" w:space="0" w:color="auto"/>
        <w:left w:val="none" w:sz="0" w:space="0" w:color="auto"/>
        <w:bottom w:val="none" w:sz="0" w:space="0" w:color="auto"/>
        <w:right w:val="none" w:sz="0" w:space="0" w:color="auto"/>
      </w:divBdr>
    </w:div>
    <w:div w:id="1953591516">
      <w:bodyDiv w:val="1"/>
      <w:marLeft w:val="0"/>
      <w:marRight w:val="0"/>
      <w:marTop w:val="0"/>
      <w:marBottom w:val="0"/>
      <w:divBdr>
        <w:top w:val="none" w:sz="0" w:space="0" w:color="auto"/>
        <w:left w:val="none" w:sz="0" w:space="0" w:color="auto"/>
        <w:bottom w:val="none" w:sz="0" w:space="0" w:color="auto"/>
        <w:right w:val="none" w:sz="0" w:space="0" w:color="auto"/>
      </w:divBdr>
    </w:div>
    <w:div w:id="1958293623">
      <w:bodyDiv w:val="1"/>
      <w:marLeft w:val="0"/>
      <w:marRight w:val="0"/>
      <w:marTop w:val="0"/>
      <w:marBottom w:val="0"/>
      <w:divBdr>
        <w:top w:val="none" w:sz="0" w:space="0" w:color="auto"/>
        <w:left w:val="none" w:sz="0" w:space="0" w:color="auto"/>
        <w:bottom w:val="none" w:sz="0" w:space="0" w:color="auto"/>
        <w:right w:val="none" w:sz="0" w:space="0" w:color="auto"/>
      </w:divBdr>
    </w:div>
    <w:div w:id="1969698387">
      <w:bodyDiv w:val="1"/>
      <w:marLeft w:val="0"/>
      <w:marRight w:val="0"/>
      <w:marTop w:val="0"/>
      <w:marBottom w:val="0"/>
      <w:divBdr>
        <w:top w:val="none" w:sz="0" w:space="0" w:color="auto"/>
        <w:left w:val="none" w:sz="0" w:space="0" w:color="auto"/>
        <w:bottom w:val="none" w:sz="0" w:space="0" w:color="auto"/>
        <w:right w:val="none" w:sz="0" w:space="0" w:color="auto"/>
      </w:divBdr>
    </w:div>
    <w:div w:id="1974287246">
      <w:bodyDiv w:val="1"/>
      <w:marLeft w:val="0"/>
      <w:marRight w:val="0"/>
      <w:marTop w:val="0"/>
      <w:marBottom w:val="0"/>
      <w:divBdr>
        <w:top w:val="none" w:sz="0" w:space="0" w:color="auto"/>
        <w:left w:val="none" w:sz="0" w:space="0" w:color="auto"/>
        <w:bottom w:val="none" w:sz="0" w:space="0" w:color="auto"/>
        <w:right w:val="none" w:sz="0" w:space="0" w:color="auto"/>
      </w:divBdr>
    </w:div>
    <w:div w:id="1982495467">
      <w:bodyDiv w:val="1"/>
      <w:marLeft w:val="0"/>
      <w:marRight w:val="0"/>
      <w:marTop w:val="0"/>
      <w:marBottom w:val="0"/>
      <w:divBdr>
        <w:top w:val="none" w:sz="0" w:space="0" w:color="auto"/>
        <w:left w:val="none" w:sz="0" w:space="0" w:color="auto"/>
        <w:bottom w:val="none" w:sz="0" w:space="0" w:color="auto"/>
        <w:right w:val="none" w:sz="0" w:space="0" w:color="auto"/>
      </w:divBdr>
      <w:divsChild>
        <w:div w:id="2137749889">
          <w:marLeft w:val="0"/>
          <w:marRight w:val="0"/>
          <w:marTop w:val="0"/>
          <w:marBottom w:val="0"/>
          <w:divBdr>
            <w:top w:val="none" w:sz="0" w:space="0" w:color="auto"/>
            <w:left w:val="none" w:sz="0" w:space="0" w:color="auto"/>
            <w:bottom w:val="none" w:sz="0" w:space="0" w:color="auto"/>
            <w:right w:val="none" w:sz="0" w:space="0" w:color="auto"/>
          </w:divBdr>
          <w:divsChild>
            <w:div w:id="1685159878">
              <w:marLeft w:val="0"/>
              <w:marRight w:val="0"/>
              <w:marTop w:val="0"/>
              <w:marBottom w:val="0"/>
              <w:divBdr>
                <w:top w:val="none" w:sz="0" w:space="0" w:color="auto"/>
                <w:left w:val="none" w:sz="0" w:space="0" w:color="auto"/>
                <w:bottom w:val="none" w:sz="0" w:space="0" w:color="auto"/>
                <w:right w:val="none" w:sz="0" w:space="0" w:color="auto"/>
              </w:divBdr>
              <w:divsChild>
                <w:div w:id="1379206033">
                  <w:marLeft w:val="0"/>
                  <w:marRight w:val="0"/>
                  <w:marTop w:val="0"/>
                  <w:marBottom w:val="0"/>
                  <w:divBdr>
                    <w:top w:val="none" w:sz="0" w:space="0" w:color="auto"/>
                    <w:left w:val="none" w:sz="0" w:space="0" w:color="auto"/>
                    <w:bottom w:val="none" w:sz="0" w:space="0" w:color="auto"/>
                    <w:right w:val="none" w:sz="0" w:space="0" w:color="auto"/>
                  </w:divBdr>
                  <w:divsChild>
                    <w:div w:id="606621764">
                      <w:marLeft w:val="0"/>
                      <w:marRight w:val="0"/>
                      <w:marTop w:val="0"/>
                      <w:marBottom w:val="0"/>
                      <w:divBdr>
                        <w:top w:val="none" w:sz="0" w:space="0" w:color="auto"/>
                        <w:left w:val="none" w:sz="0" w:space="0" w:color="auto"/>
                        <w:bottom w:val="none" w:sz="0" w:space="0" w:color="auto"/>
                        <w:right w:val="none" w:sz="0" w:space="0" w:color="auto"/>
                      </w:divBdr>
                      <w:divsChild>
                        <w:div w:id="1206523903">
                          <w:marLeft w:val="0"/>
                          <w:marRight w:val="0"/>
                          <w:marTop w:val="0"/>
                          <w:marBottom w:val="0"/>
                          <w:divBdr>
                            <w:top w:val="none" w:sz="0" w:space="0" w:color="auto"/>
                            <w:left w:val="none" w:sz="0" w:space="0" w:color="auto"/>
                            <w:bottom w:val="none" w:sz="0" w:space="0" w:color="auto"/>
                            <w:right w:val="none" w:sz="0" w:space="0" w:color="auto"/>
                          </w:divBdr>
                          <w:divsChild>
                            <w:div w:id="1282419450">
                              <w:marLeft w:val="0"/>
                              <w:marRight w:val="0"/>
                              <w:marTop w:val="0"/>
                              <w:marBottom w:val="0"/>
                              <w:divBdr>
                                <w:top w:val="none" w:sz="0" w:space="0" w:color="auto"/>
                                <w:left w:val="none" w:sz="0" w:space="0" w:color="auto"/>
                                <w:bottom w:val="none" w:sz="0" w:space="0" w:color="auto"/>
                                <w:right w:val="none" w:sz="0" w:space="0" w:color="auto"/>
                              </w:divBdr>
                              <w:divsChild>
                                <w:div w:id="339704672">
                                  <w:marLeft w:val="0"/>
                                  <w:marRight w:val="0"/>
                                  <w:marTop w:val="0"/>
                                  <w:marBottom w:val="0"/>
                                  <w:divBdr>
                                    <w:top w:val="none" w:sz="0" w:space="0" w:color="auto"/>
                                    <w:left w:val="none" w:sz="0" w:space="0" w:color="auto"/>
                                    <w:bottom w:val="none" w:sz="0" w:space="0" w:color="auto"/>
                                    <w:right w:val="none" w:sz="0" w:space="0" w:color="auto"/>
                                  </w:divBdr>
                                  <w:divsChild>
                                    <w:div w:id="1770813189">
                                      <w:marLeft w:val="0"/>
                                      <w:marRight w:val="0"/>
                                      <w:marTop w:val="0"/>
                                      <w:marBottom w:val="0"/>
                                      <w:divBdr>
                                        <w:top w:val="none" w:sz="0" w:space="0" w:color="auto"/>
                                        <w:left w:val="none" w:sz="0" w:space="0" w:color="auto"/>
                                        <w:bottom w:val="none" w:sz="0" w:space="0" w:color="auto"/>
                                        <w:right w:val="none" w:sz="0" w:space="0" w:color="auto"/>
                                      </w:divBdr>
                                      <w:divsChild>
                                        <w:div w:id="188490917">
                                          <w:marLeft w:val="0"/>
                                          <w:marRight w:val="0"/>
                                          <w:marTop w:val="0"/>
                                          <w:marBottom w:val="0"/>
                                          <w:divBdr>
                                            <w:top w:val="none" w:sz="0" w:space="0" w:color="auto"/>
                                            <w:left w:val="none" w:sz="0" w:space="0" w:color="auto"/>
                                            <w:bottom w:val="none" w:sz="0" w:space="0" w:color="auto"/>
                                            <w:right w:val="none" w:sz="0" w:space="0" w:color="auto"/>
                                          </w:divBdr>
                                          <w:divsChild>
                                            <w:div w:id="100926291">
                                              <w:marLeft w:val="0"/>
                                              <w:marRight w:val="0"/>
                                              <w:marTop w:val="0"/>
                                              <w:marBottom w:val="0"/>
                                              <w:divBdr>
                                                <w:top w:val="none" w:sz="0" w:space="0" w:color="auto"/>
                                                <w:left w:val="none" w:sz="0" w:space="0" w:color="auto"/>
                                                <w:bottom w:val="none" w:sz="0" w:space="0" w:color="auto"/>
                                                <w:right w:val="none" w:sz="0" w:space="0" w:color="auto"/>
                                              </w:divBdr>
                                              <w:divsChild>
                                                <w:div w:id="930965671">
                                                  <w:marLeft w:val="0"/>
                                                  <w:marRight w:val="0"/>
                                                  <w:marTop w:val="0"/>
                                                  <w:marBottom w:val="0"/>
                                                  <w:divBdr>
                                                    <w:top w:val="none" w:sz="0" w:space="0" w:color="auto"/>
                                                    <w:left w:val="none" w:sz="0" w:space="0" w:color="auto"/>
                                                    <w:bottom w:val="none" w:sz="0" w:space="0" w:color="auto"/>
                                                    <w:right w:val="none" w:sz="0" w:space="0" w:color="auto"/>
                                                  </w:divBdr>
                                                  <w:divsChild>
                                                    <w:div w:id="1340423023">
                                                      <w:marLeft w:val="0"/>
                                                      <w:marRight w:val="0"/>
                                                      <w:marTop w:val="0"/>
                                                      <w:marBottom w:val="0"/>
                                                      <w:divBdr>
                                                        <w:top w:val="none" w:sz="0" w:space="0" w:color="auto"/>
                                                        <w:left w:val="none" w:sz="0" w:space="0" w:color="auto"/>
                                                        <w:bottom w:val="none" w:sz="0" w:space="0" w:color="auto"/>
                                                        <w:right w:val="none" w:sz="0" w:space="0" w:color="auto"/>
                                                      </w:divBdr>
                                                      <w:divsChild>
                                                        <w:div w:id="652375784">
                                                          <w:marLeft w:val="0"/>
                                                          <w:marRight w:val="0"/>
                                                          <w:marTop w:val="0"/>
                                                          <w:marBottom w:val="0"/>
                                                          <w:divBdr>
                                                            <w:top w:val="none" w:sz="0" w:space="0" w:color="auto"/>
                                                            <w:left w:val="none" w:sz="0" w:space="0" w:color="auto"/>
                                                            <w:bottom w:val="none" w:sz="0" w:space="0" w:color="auto"/>
                                                            <w:right w:val="none" w:sz="0" w:space="0" w:color="auto"/>
                                                          </w:divBdr>
                                                          <w:divsChild>
                                                            <w:div w:id="250703203">
                                                              <w:marLeft w:val="0"/>
                                                              <w:marRight w:val="0"/>
                                                              <w:marTop w:val="0"/>
                                                              <w:marBottom w:val="0"/>
                                                              <w:divBdr>
                                                                <w:top w:val="none" w:sz="0" w:space="0" w:color="auto"/>
                                                                <w:left w:val="none" w:sz="0" w:space="0" w:color="auto"/>
                                                                <w:bottom w:val="none" w:sz="0" w:space="0" w:color="auto"/>
                                                                <w:right w:val="none" w:sz="0" w:space="0" w:color="auto"/>
                                                              </w:divBdr>
                                                              <w:divsChild>
                                                                <w:div w:id="844397267">
                                                                  <w:marLeft w:val="0"/>
                                                                  <w:marRight w:val="0"/>
                                                                  <w:marTop w:val="0"/>
                                                                  <w:marBottom w:val="0"/>
                                                                  <w:divBdr>
                                                                    <w:top w:val="none" w:sz="0" w:space="0" w:color="auto"/>
                                                                    <w:left w:val="none" w:sz="0" w:space="0" w:color="auto"/>
                                                                    <w:bottom w:val="none" w:sz="0" w:space="0" w:color="auto"/>
                                                                    <w:right w:val="none" w:sz="0" w:space="0" w:color="auto"/>
                                                                  </w:divBdr>
                                                                  <w:divsChild>
                                                                    <w:div w:id="1169100138">
                                                                      <w:marLeft w:val="0"/>
                                                                      <w:marRight w:val="0"/>
                                                                      <w:marTop w:val="0"/>
                                                                      <w:marBottom w:val="0"/>
                                                                      <w:divBdr>
                                                                        <w:top w:val="none" w:sz="0" w:space="0" w:color="auto"/>
                                                                        <w:left w:val="none" w:sz="0" w:space="0" w:color="auto"/>
                                                                        <w:bottom w:val="none" w:sz="0" w:space="0" w:color="auto"/>
                                                                        <w:right w:val="none" w:sz="0" w:space="0" w:color="auto"/>
                                                                      </w:divBdr>
                                                                      <w:divsChild>
                                                                        <w:div w:id="1325737648">
                                                                          <w:marLeft w:val="0"/>
                                                                          <w:marRight w:val="0"/>
                                                                          <w:marTop w:val="0"/>
                                                                          <w:marBottom w:val="0"/>
                                                                          <w:divBdr>
                                                                            <w:top w:val="none" w:sz="0" w:space="0" w:color="auto"/>
                                                                            <w:left w:val="none" w:sz="0" w:space="0" w:color="auto"/>
                                                                            <w:bottom w:val="none" w:sz="0" w:space="0" w:color="auto"/>
                                                                            <w:right w:val="none" w:sz="0" w:space="0" w:color="auto"/>
                                                                          </w:divBdr>
                                                                          <w:divsChild>
                                                                            <w:div w:id="585572219">
                                                                              <w:marLeft w:val="0"/>
                                                                              <w:marRight w:val="0"/>
                                                                              <w:marTop w:val="0"/>
                                                                              <w:marBottom w:val="0"/>
                                                                              <w:divBdr>
                                                                                <w:top w:val="none" w:sz="0" w:space="0" w:color="auto"/>
                                                                                <w:left w:val="none" w:sz="0" w:space="0" w:color="auto"/>
                                                                                <w:bottom w:val="none" w:sz="0" w:space="0" w:color="auto"/>
                                                                                <w:right w:val="none" w:sz="0" w:space="0" w:color="auto"/>
                                                                              </w:divBdr>
                                                                              <w:divsChild>
                                                                                <w:div w:id="1192232548">
                                                                                  <w:marLeft w:val="0"/>
                                                                                  <w:marRight w:val="0"/>
                                                                                  <w:marTop w:val="0"/>
                                                                                  <w:marBottom w:val="0"/>
                                                                                  <w:divBdr>
                                                                                    <w:top w:val="none" w:sz="0" w:space="0" w:color="auto"/>
                                                                                    <w:left w:val="none" w:sz="0" w:space="0" w:color="auto"/>
                                                                                    <w:bottom w:val="none" w:sz="0" w:space="0" w:color="auto"/>
                                                                                    <w:right w:val="none" w:sz="0" w:space="0" w:color="auto"/>
                                                                                  </w:divBdr>
                                                                                  <w:divsChild>
                                                                                    <w:div w:id="1611863417">
                                                                                      <w:marLeft w:val="0"/>
                                                                                      <w:marRight w:val="0"/>
                                                                                      <w:marTop w:val="0"/>
                                                                                      <w:marBottom w:val="0"/>
                                                                                      <w:divBdr>
                                                                                        <w:top w:val="none" w:sz="0" w:space="0" w:color="auto"/>
                                                                                        <w:left w:val="none" w:sz="0" w:space="0" w:color="auto"/>
                                                                                        <w:bottom w:val="none" w:sz="0" w:space="0" w:color="auto"/>
                                                                                        <w:right w:val="none" w:sz="0" w:space="0" w:color="auto"/>
                                                                                      </w:divBdr>
                                                                                      <w:divsChild>
                                                                                        <w:div w:id="747075611">
                                                                                          <w:marLeft w:val="0"/>
                                                                                          <w:marRight w:val="0"/>
                                                                                          <w:marTop w:val="0"/>
                                                                                          <w:marBottom w:val="0"/>
                                                                                          <w:divBdr>
                                                                                            <w:top w:val="none" w:sz="0" w:space="0" w:color="auto"/>
                                                                                            <w:left w:val="none" w:sz="0" w:space="0" w:color="auto"/>
                                                                                            <w:bottom w:val="none" w:sz="0" w:space="0" w:color="auto"/>
                                                                                            <w:right w:val="none" w:sz="0" w:space="0" w:color="auto"/>
                                                                                          </w:divBdr>
                                                                                          <w:divsChild>
                                                                                            <w:div w:id="1314797907">
                                                                                              <w:marLeft w:val="0"/>
                                                                                              <w:marRight w:val="0"/>
                                                                                              <w:marTop w:val="0"/>
                                                                                              <w:marBottom w:val="0"/>
                                                                                              <w:divBdr>
                                                                                                <w:top w:val="none" w:sz="0" w:space="0" w:color="auto"/>
                                                                                                <w:left w:val="none" w:sz="0" w:space="0" w:color="auto"/>
                                                                                                <w:bottom w:val="none" w:sz="0" w:space="0" w:color="auto"/>
                                                                                                <w:right w:val="none" w:sz="0" w:space="0" w:color="auto"/>
                                                                                              </w:divBdr>
                                                                                              <w:divsChild>
                                                                                                <w:div w:id="1423531530">
                                                                                                  <w:marLeft w:val="0"/>
                                                                                                  <w:marRight w:val="0"/>
                                                                                                  <w:marTop w:val="0"/>
                                                                                                  <w:marBottom w:val="0"/>
                                                                                                  <w:divBdr>
                                                                                                    <w:top w:val="none" w:sz="0" w:space="0" w:color="auto"/>
                                                                                                    <w:left w:val="none" w:sz="0" w:space="0" w:color="auto"/>
                                                                                                    <w:bottom w:val="none" w:sz="0" w:space="0" w:color="auto"/>
                                                                                                    <w:right w:val="none" w:sz="0" w:space="0" w:color="auto"/>
                                                                                                  </w:divBdr>
                                                                                                </w:div>
                                                                                                <w:div w:id="147128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91010203">
      <w:bodyDiv w:val="1"/>
      <w:marLeft w:val="0"/>
      <w:marRight w:val="0"/>
      <w:marTop w:val="0"/>
      <w:marBottom w:val="0"/>
      <w:divBdr>
        <w:top w:val="none" w:sz="0" w:space="0" w:color="auto"/>
        <w:left w:val="none" w:sz="0" w:space="0" w:color="auto"/>
        <w:bottom w:val="none" w:sz="0" w:space="0" w:color="auto"/>
        <w:right w:val="none" w:sz="0" w:space="0" w:color="auto"/>
      </w:divBdr>
    </w:div>
    <w:div w:id="1992638180">
      <w:bodyDiv w:val="1"/>
      <w:marLeft w:val="0"/>
      <w:marRight w:val="0"/>
      <w:marTop w:val="0"/>
      <w:marBottom w:val="0"/>
      <w:divBdr>
        <w:top w:val="none" w:sz="0" w:space="0" w:color="auto"/>
        <w:left w:val="none" w:sz="0" w:space="0" w:color="auto"/>
        <w:bottom w:val="none" w:sz="0" w:space="0" w:color="auto"/>
        <w:right w:val="none" w:sz="0" w:space="0" w:color="auto"/>
      </w:divBdr>
    </w:div>
    <w:div w:id="1993754450">
      <w:bodyDiv w:val="1"/>
      <w:marLeft w:val="0"/>
      <w:marRight w:val="0"/>
      <w:marTop w:val="0"/>
      <w:marBottom w:val="0"/>
      <w:divBdr>
        <w:top w:val="none" w:sz="0" w:space="0" w:color="auto"/>
        <w:left w:val="none" w:sz="0" w:space="0" w:color="auto"/>
        <w:bottom w:val="none" w:sz="0" w:space="0" w:color="auto"/>
        <w:right w:val="none" w:sz="0" w:space="0" w:color="auto"/>
      </w:divBdr>
    </w:div>
    <w:div w:id="1997563147">
      <w:bodyDiv w:val="1"/>
      <w:marLeft w:val="0"/>
      <w:marRight w:val="0"/>
      <w:marTop w:val="0"/>
      <w:marBottom w:val="0"/>
      <w:divBdr>
        <w:top w:val="none" w:sz="0" w:space="0" w:color="auto"/>
        <w:left w:val="none" w:sz="0" w:space="0" w:color="auto"/>
        <w:bottom w:val="none" w:sz="0" w:space="0" w:color="auto"/>
        <w:right w:val="none" w:sz="0" w:space="0" w:color="auto"/>
      </w:divBdr>
    </w:div>
    <w:div w:id="1998680563">
      <w:bodyDiv w:val="1"/>
      <w:marLeft w:val="0"/>
      <w:marRight w:val="0"/>
      <w:marTop w:val="0"/>
      <w:marBottom w:val="0"/>
      <w:divBdr>
        <w:top w:val="none" w:sz="0" w:space="0" w:color="auto"/>
        <w:left w:val="none" w:sz="0" w:space="0" w:color="auto"/>
        <w:bottom w:val="none" w:sz="0" w:space="0" w:color="auto"/>
        <w:right w:val="none" w:sz="0" w:space="0" w:color="auto"/>
      </w:divBdr>
    </w:div>
    <w:div w:id="2000034865">
      <w:bodyDiv w:val="1"/>
      <w:marLeft w:val="0"/>
      <w:marRight w:val="0"/>
      <w:marTop w:val="0"/>
      <w:marBottom w:val="0"/>
      <w:divBdr>
        <w:top w:val="none" w:sz="0" w:space="0" w:color="auto"/>
        <w:left w:val="none" w:sz="0" w:space="0" w:color="auto"/>
        <w:bottom w:val="none" w:sz="0" w:space="0" w:color="auto"/>
        <w:right w:val="none" w:sz="0" w:space="0" w:color="auto"/>
      </w:divBdr>
    </w:div>
    <w:div w:id="2002542809">
      <w:bodyDiv w:val="1"/>
      <w:marLeft w:val="0"/>
      <w:marRight w:val="0"/>
      <w:marTop w:val="0"/>
      <w:marBottom w:val="0"/>
      <w:divBdr>
        <w:top w:val="none" w:sz="0" w:space="0" w:color="auto"/>
        <w:left w:val="none" w:sz="0" w:space="0" w:color="auto"/>
        <w:bottom w:val="none" w:sz="0" w:space="0" w:color="auto"/>
        <w:right w:val="none" w:sz="0" w:space="0" w:color="auto"/>
      </w:divBdr>
    </w:div>
    <w:div w:id="2004812378">
      <w:bodyDiv w:val="1"/>
      <w:marLeft w:val="0"/>
      <w:marRight w:val="0"/>
      <w:marTop w:val="0"/>
      <w:marBottom w:val="0"/>
      <w:divBdr>
        <w:top w:val="none" w:sz="0" w:space="0" w:color="auto"/>
        <w:left w:val="none" w:sz="0" w:space="0" w:color="auto"/>
        <w:bottom w:val="none" w:sz="0" w:space="0" w:color="auto"/>
        <w:right w:val="none" w:sz="0" w:space="0" w:color="auto"/>
      </w:divBdr>
    </w:div>
    <w:div w:id="2006205541">
      <w:bodyDiv w:val="1"/>
      <w:marLeft w:val="0"/>
      <w:marRight w:val="0"/>
      <w:marTop w:val="0"/>
      <w:marBottom w:val="0"/>
      <w:divBdr>
        <w:top w:val="none" w:sz="0" w:space="0" w:color="auto"/>
        <w:left w:val="none" w:sz="0" w:space="0" w:color="auto"/>
        <w:bottom w:val="none" w:sz="0" w:space="0" w:color="auto"/>
        <w:right w:val="none" w:sz="0" w:space="0" w:color="auto"/>
      </w:divBdr>
    </w:div>
    <w:div w:id="2006279154">
      <w:bodyDiv w:val="1"/>
      <w:marLeft w:val="0"/>
      <w:marRight w:val="0"/>
      <w:marTop w:val="0"/>
      <w:marBottom w:val="0"/>
      <w:divBdr>
        <w:top w:val="none" w:sz="0" w:space="0" w:color="auto"/>
        <w:left w:val="none" w:sz="0" w:space="0" w:color="auto"/>
        <w:bottom w:val="none" w:sz="0" w:space="0" w:color="auto"/>
        <w:right w:val="none" w:sz="0" w:space="0" w:color="auto"/>
      </w:divBdr>
    </w:div>
    <w:div w:id="2007128074">
      <w:bodyDiv w:val="1"/>
      <w:marLeft w:val="0"/>
      <w:marRight w:val="0"/>
      <w:marTop w:val="0"/>
      <w:marBottom w:val="0"/>
      <w:divBdr>
        <w:top w:val="none" w:sz="0" w:space="0" w:color="auto"/>
        <w:left w:val="none" w:sz="0" w:space="0" w:color="auto"/>
        <w:bottom w:val="none" w:sz="0" w:space="0" w:color="auto"/>
        <w:right w:val="none" w:sz="0" w:space="0" w:color="auto"/>
      </w:divBdr>
    </w:div>
    <w:div w:id="2009674813">
      <w:bodyDiv w:val="1"/>
      <w:marLeft w:val="0"/>
      <w:marRight w:val="0"/>
      <w:marTop w:val="0"/>
      <w:marBottom w:val="0"/>
      <w:divBdr>
        <w:top w:val="none" w:sz="0" w:space="0" w:color="auto"/>
        <w:left w:val="none" w:sz="0" w:space="0" w:color="auto"/>
        <w:bottom w:val="none" w:sz="0" w:space="0" w:color="auto"/>
        <w:right w:val="none" w:sz="0" w:space="0" w:color="auto"/>
      </w:divBdr>
      <w:divsChild>
        <w:div w:id="974330978">
          <w:marLeft w:val="0"/>
          <w:marRight w:val="0"/>
          <w:marTop w:val="0"/>
          <w:marBottom w:val="0"/>
          <w:divBdr>
            <w:top w:val="none" w:sz="0" w:space="0" w:color="auto"/>
            <w:left w:val="none" w:sz="0" w:space="0" w:color="auto"/>
            <w:bottom w:val="none" w:sz="0" w:space="0" w:color="auto"/>
            <w:right w:val="none" w:sz="0" w:space="0" w:color="auto"/>
          </w:divBdr>
          <w:divsChild>
            <w:div w:id="397047638">
              <w:marLeft w:val="0"/>
              <w:marRight w:val="0"/>
              <w:marTop w:val="0"/>
              <w:marBottom w:val="0"/>
              <w:divBdr>
                <w:top w:val="none" w:sz="0" w:space="0" w:color="auto"/>
                <w:left w:val="none" w:sz="0" w:space="0" w:color="auto"/>
                <w:bottom w:val="none" w:sz="0" w:space="0" w:color="auto"/>
                <w:right w:val="none" w:sz="0" w:space="0" w:color="auto"/>
              </w:divBdr>
              <w:divsChild>
                <w:div w:id="2099672376">
                  <w:marLeft w:val="0"/>
                  <w:marRight w:val="0"/>
                  <w:marTop w:val="0"/>
                  <w:marBottom w:val="0"/>
                  <w:divBdr>
                    <w:top w:val="none" w:sz="0" w:space="0" w:color="auto"/>
                    <w:left w:val="none" w:sz="0" w:space="0" w:color="auto"/>
                    <w:bottom w:val="none" w:sz="0" w:space="0" w:color="auto"/>
                    <w:right w:val="none" w:sz="0" w:space="0" w:color="auto"/>
                  </w:divBdr>
                  <w:divsChild>
                    <w:div w:id="244414012">
                      <w:marLeft w:val="0"/>
                      <w:marRight w:val="0"/>
                      <w:marTop w:val="0"/>
                      <w:marBottom w:val="0"/>
                      <w:divBdr>
                        <w:top w:val="none" w:sz="0" w:space="0" w:color="auto"/>
                        <w:left w:val="none" w:sz="0" w:space="0" w:color="auto"/>
                        <w:bottom w:val="none" w:sz="0" w:space="0" w:color="auto"/>
                        <w:right w:val="none" w:sz="0" w:space="0" w:color="auto"/>
                      </w:divBdr>
                      <w:divsChild>
                        <w:div w:id="1714498230">
                          <w:marLeft w:val="0"/>
                          <w:marRight w:val="0"/>
                          <w:marTop w:val="0"/>
                          <w:marBottom w:val="0"/>
                          <w:divBdr>
                            <w:top w:val="none" w:sz="0" w:space="0" w:color="auto"/>
                            <w:left w:val="none" w:sz="0" w:space="0" w:color="auto"/>
                            <w:bottom w:val="none" w:sz="0" w:space="0" w:color="auto"/>
                            <w:right w:val="none" w:sz="0" w:space="0" w:color="auto"/>
                          </w:divBdr>
                          <w:divsChild>
                            <w:div w:id="122583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12559417">
      <w:bodyDiv w:val="1"/>
      <w:marLeft w:val="0"/>
      <w:marRight w:val="0"/>
      <w:marTop w:val="0"/>
      <w:marBottom w:val="0"/>
      <w:divBdr>
        <w:top w:val="none" w:sz="0" w:space="0" w:color="auto"/>
        <w:left w:val="none" w:sz="0" w:space="0" w:color="auto"/>
        <w:bottom w:val="none" w:sz="0" w:space="0" w:color="auto"/>
        <w:right w:val="none" w:sz="0" w:space="0" w:color="auto"/>
      </w:divBdr>
    </w:div>
    <w:div w:id="2014604572">
      <w:bodyDiv w:val="1"/>
      <w:marLeft w:val="0"/>
      <w:marRight w:val="0"/>
      <w:marTop w:val="0"/>
      <w:marBottom w:val="0"/>
      <w:divBdr>
        <w:top w:val="none" w:sz="0" w:space="0" w:color="auto"/>
        <w:left w:val="none" w:sz="0" w:space="0" w:color="auto"/>
        <w:bottom w:val="none" w:sz="0" w:space="0" w:color="auto"/>
        <w:right w:val="none" w:sz="0" w:space="0" w:color="auto"/>
      </w:divBdr>
    </w:div>
    <w:div w:id="2015380825">
      <w:bodyDiv w:val="1"/>
      <w:marLeft w:val="0"/>
      <w:marRight w:val="0"/>
      <w:marTop w:val="0"/>
      <w:marBottom w:val="0"/>
      <w:divBdr>
        <w:top w:val="none" w:sz="0" w:space="0" w:color="auto"/>
        <w:left w:val="none" w:sz="0" w:space="0" w:color="auto"/>
        <w:bottom w:val="none" w:sz="0" w:space="0" w:color="auto"/>
        <w:right w:val="none" w:sz="0" w:space="0" w:color="auto"/>
      </w:divBdr>
    </w:div>
    <w:div w:id="2016682702">
      <w:bodyDiv w:val="1"/>
      <w:marLeft w:val="0"/>
      <w:marRight w:val="0"/>
      <w:marTop w:val="0"/>
      <w:marBottom w:val="0"/>
      <w:divBdr>
        <w:top w:val="none" w:sz="0" w:space="0" w:color="auto"/>
        <w:left w:val="none" w:sz="0" w:space="0" w:color="auto"/>
        <w:bottom w:val="none" w:sz="0" w:space="0" w:color="auto"/>
        <w:right w:val="none" w:sz="0" w:space="0" w:color="auto"/>
      </w:divBdr>
    </w:div>
    <w:div w:id="2019573832">
      <w:bodyDiv w:val="1"/>
      <w:marLeft w:val="0"/>
      <w:marRight w:val="0"/>
      <w:marTop w:val="0"/>
      <w:marBottom w:val="0"/>
      <w:divBdr>
        <w:top w:val="none" w:sz="0" w:space="0" w:color="auto"/>
        <w:left w:val="none" w:sz="0" w:space="0" w:color="auto"/>
        <w:bottom w:val="none" w:sz="0" w:space="0" w:color="auto"/>
        <w:right w:val="none" w:sz="0" w:space="0" w:color="auto"/>
      </w:divBdr>
    </w:div>
    <w:div w:id="2019623625">
      <w:bodyDiv w:val="1"/>
      <w:marLeft w:val="0"/>
      <w:marRight w:val="0"/>
      <w:marTop w:val="0"/>
      <w:marBottom w:val="0"/>
      <w:divBdr>
        <w:top w:val="none" w:sz="0" w:space="0" w:color="auto"/>
        <w:left w:val="none" w:sz="0" w:space="0" w:color="auto"/>
        <w:bottom w:val="none" w:sz="0" w:space="0" w:color="auto"/>
        <w:right w:val="none" w:sz="0" w:space="0" w:color="auto"/>
      </w:divBdr>
    </w:div>
    <w:div w:id="2022735573">
      <w:bodyDiv w:val="1"/>
      <w:marLeft w:val="0"/>
      <w:marRight w:val="0"/>
      <w:marTop w:val="0"/>
      <w:marBottom w:val="0"/>
      <w:divBdr>
        <w:top w:val="none" w:sz="0" w:space="0" w:color="auto"/>
        <w:left w:val="none" w:sz="0" w:space="0" w:color="auto"/>
        <w:bottom w:val="none" w:sz="0" w:space="0" w:color="auto"/>
        <w:right w:val="none" w:sz="0" w:space="0" w:color="auto"/>
      </w:divBdr>
    </w:div>
    <w:div w:id="2024017080">
      <w:bodyDiv w:val="1"/>
      <w:marLeft w:val="0"/>
      <w:marRight w:val="0"/>
      <w:marTop w:val="0"/>
      <w:marBottom w:val="0"/>
      <w:divBdr>
        <w:top w:val="none" w:sz="0" w:space="0" w:color="auto"/>
        <w:left w:val="none" w:sz="0" w:space="0" w:color="auto"/>
        <w:bottom w:val="none" w:sz="0" w:space="0" w:color="auto"/>
        <w:right w:val="none" w:sz="0" w:space="0" w:color="auto"/>
      </w:divBdr>
    </w:div>
    <w:div w:id="2032489252">
      <w:bodyDiv w:val="1"/>
      <w:marLeft w:val="0"/>
      <w:marRight w:val="0"/>
      <w:marTop w:val="0"/>
      <w:marBottom w:val="0"/>
      <w:divBdr>
        <w:top w:val="none" w:sz="0" w:space="0" w:color="auto"/>
        <w:left w:val="none" w:sz="0" w:space="0" w:color="auto"/>
        <w:bottom w:val="none" w:sz="0" w:space="0" w:color="auto"/>
        <w:right w:val="none" w:sz="0" w:space="0" w:color="auto"/>
      </w:divBdr>
    </w:div>
    <w:div w:id="2035878888">
      <w:bodyDiv w:val="1"/>
      <w:marLeft w:val="0"/>
      <w:marRight w:val="0"/>
      <w:marTop w:val="0"/>
      <w:marBottom w:val="0"/>
      <w:divBdr>
        <w:top w:val="none" w:sz="0" w:space="0" w:color="auto"/>
        <w:left w:val="none" w:sz="0" w:space="0" w:color="auto"/>
        <w:bottom w:val="none" w:sz="0" w:space="0" w:color="auto"/>
        <w:right w:val="none" w:sz="0" w:space="0" w:color="auto"/>
      </w:divBdr>
    </w:div>
    <w:div w:id="2036810865">
      <w:bodyDiv w:val="1"/>
      <w:marLeft w:val="0"/>
      <w:marRight w:val="0"/>
      <w:marTop w:val="0"/>
      <w:marBottom w:val="0"/>
      <w:divBdr>
        <w:top w:val="none" w:sz="0" w:space="0" w:color="auto"/>
        <w:left w:val="none" w:sz="0" w:space="0" w:color="auto"/>
        <w:bottom w:val="none" w:sz="0" w:space="0" w:color="auto"/>
        <w:right w:val="none" w:sz="0" w:space="0" w:color="auto"/>
      </w:divBdr>
    </w:div>
    <w:div w:id="2044017872">
      <w:bodyDiv w:val="1"/>
      <w:marLeft w:val="0"/>
      <w:marRight w:val="0"/>
      <w:marTop w:val="0"/>
      <w:marBottom w:val="0"/>
      <w:divBdr>
        <w:top w:val="none" w:sz="0" w:space="0" w:color="auto"/>
        <w:left w:val="none" w:sz="0" w:space="0" w:color="auto"/>
        <w:bottom w:val="none" w:sz="0" w:space="0" w:color="auto"/>
        <w:right w:val="none" w:sz="0" w:space="0" w:color="auto"/>
      </w:divBdr>
    </w:div>
    <w:div w:id="2050449858">
      <w:bodyDiv w:val="1"/>
      <w:marLeft w:val="0"/>
      <w:marRight w:val="0"/>
      <w:marTop w:val="0"/>
      <w:marBottom w:val="0"/>
      <w:divBdr>
        <w:top w:val="none" w:sz="0" w:space="0" w:color="auto"/>
        <w:left w:val="none" w:sz="0" w:space="0" w:color="auto"/>
        <w:bottom w:val="none" w:sz="0" w:space="0" w:color="auto"/>
        <w:right w:val="none" w:sz="0" w:space="0" w:color="auto"/>
      </w:divBdr>
    </w:div>
    <w:div w:id="2054843560">
      <w:bodyDiv w:val="1"/>
      <w:marLeft w:val="0"/>
      <w:marRight w:val="0"/>
      <w:marTop w:val="0"/>
      <w:marBottom w:val="0"/>
      <w:divBdr>
        <w:top w:val="none" w:sz="0" w:space="0" w:color="auto"/>
        <w:left w:val="none" w:sz="0" w:space="0" w:color="auto"/>
        <w:bottom w:val="none" w:sz="0" w:space="0" w:color="auto"/>
        <w:right w:val="none" w:sz="0" w:space="0" w:color="auto"/>
      </w:divBdr>
    </w:div>
    <w:div w:id="2056737744">
      <w:bodyDiv w:val="1"/>
      <w:marLeft w:val="0"/>
      <w:marRight w:val="0"/>
      <w:marTop w:val="0"/>
      <w:marBottom w:val="0"/>
      <w:divBdr>
        <w:top w:val="none" w:sz="0" w:space="0" w:color="auto"/>
        <w:left w:val="none" w:sz="0" w:space="0" w:color="auto"/>
        <w:bottom w:val="none" w:sz="0" w:space="0" w:color="auto"/>
        <w:right w:val="none" w:sz="0" w:space="0" w:color="auto"/>
      </w:divBdr>
    </w:div>
    <w:div w:id="2057969552">
      <w:bodyDiv w:val="1"/>
      <w:marLeft w:val="0"/>
      <w:marRight w:val="0"/>
      <w:marTop w:val="0"/>
      <w:marBottom w:val="0"/>
      <w:divBdr>
        <w:top w:val="none" w:sz="0" w:space="0" w:color="auto"/>
        <w:left w:val="none" w:sz="0" w:space="0" w:color="auto"/>
        <w:bottom w:val="none" w:sz="0" w:space="0" w:color="auto"/>
        <w:right w:val="none" w:sz="0" w:space="0" w:color="auto"/>
      </w:divBdr>
      <w:divsChild>
        <w:div w:id="394934743">
          <w:marLeft w:val="720"/>
          <w:marRight w:val="0"/>
          <w:marTop w:val="0"/>
          <w:marBottom w:val="120"/>
          <w:divBdr>
            <w:top w:val="none" w:sz="0" w:space="0" w:color="auto"/>
            <w:left w:val="none" w:sz="0" w:space="0" w:color="auto"/>
            <w:bottom w:val="none" w:sz="0" w:space="0" w:color="auto"/>
            <w:right w:val="none" w:sz="0" w:space="0" w:color="auto"/>
          </w:divBdr>
        </w:div>
        <w:div w:id="450516467">
          <w:marLeft w:val="720"/>
          <w:marRight w:val="0"/>
          <w:marTop w:val="0"/>
          <w:marBottom w:val="120"/>
          <w:divBdr>
            <w:top w:val="none" w:sz="0" w:space="0" w:color="auto"/>
            <w:left w:val="none" w:sz="0" w:space="0" w:color="auto"/>
            <w:bottom w:val="none" w:sz="0" w:space="0" w:color="auto"/>
            <w:right w:val="none" w:sz="0" w:space="0" w:color="auto"/>
          </w:divBdr>
        </w:div>
        <w:div w:id="1992712686">
          <w:marLeft w:val="1440"/>
          <w:marRight w:val="0"/>
          <w:marTop w:val="120"/>
          <w:marBottom w:val="120"/>
          <w:divBdr>
            <w:top w:val="none" w:sz="0" w:space="0" w:color="auto"/>
            <w:left w:val="none" w:sz="0" w:space="0" w:color="auto"/>
            <w:bottom w:val="none" w:sz="0" w:space="0" w:color="auto"/>
            <w:right w:val="none" w:sz="0" w:space="0" w:color="auto"/>
          </w:divBdr>
        </w:div>
      </w:divsChild>
    </w:div>
    <w:div w:id="2058699142">
      <w:bodyDiv w:val="1"/>
      <w:marLeft w:val="0"/>
      <w:marRight w:val="0"/>
      <w:marTop w:val="0"/>
      <w:marBottom w:val="0"/>
      <w:divBdr>
        <w:top w:val="none" w:sz="0" w:space="0" w:color="auto"/>
        <w:left w:val="none" w:sz="0" w:space="0" w:color="auto"/>
        <w:bottom w:val="none" w:sz="0" w:space="0" w:color="auto"/>
        <w:right w:val="none" w:sz="0" w:space="0" w:color="auto"/>
      </w:divBdr>
    </w:div>
    <w:div w:id="2064063836">
      <w:bodyDiv w:val="1"/>
      <w:marLeft w:val="0"/>
      <w:marRight w:val="0"/>
      <w:marTop w:val="0"/>
      <w:marBottom w:val="0"/>
      <w:divBdr>
        <w:top w:val="none" w:sz="0" w:space="0" w:color="auto"/>
        <w:left w:val="none" w:sz="0" w:space="0" w:color="auto"/>
        <w:bottom w:val="none" w:sz="0" w:space="0" w:color="auto"/>
        <w:right w:val="none" w:sz="0" w:space="0" w:color="auto"/>
      </w:divBdr>
    </w:div>
    <w:div w:id="2064283143">
      <w:bodyDiv w:val="1"/>
      <w:marLeft w:val="0"/>
      <w:marRight w:val="0"/>
      <w:marTop w:val="0"/>
      <w:marBottom w:val="0"/>
      <w:divBdr>
        <w:top w:val="none" w:sz="0" w:space="0" w:color="auto"/>
        <w:left w:val="none" w:sz="0" w:space="0" w:color="auto"/>
        <w:bottom w:val="none" w:sz="0" w:space="0" w:color="auto"/>
        <w:right w:val="none" w:sz="0" w:space="0" w:color="auto"/>
      </w:divBdr>
    </w:div>
    <w:div w:id="2073308449">
      <w:bodyDiv w:val="1"/>
      <w:marLeft w:val="0"/>
      <w:marRight w:val="0"/>
      <w:marTop w:val="0"/>
      <w:marBottom w:val="0"/>
      <w:divBdr>
        <w:top w:val="none" w:sz="0" w:space="0" w:color="auto"/>
        <w:left w:val="none" w:sz="0" w:space="0" w:color="auto"/>
        <w:bottom w:val="none" w:sz="0" w:space="0" w:color="auto"/>
        <w:right w:val="none" w:sz="0" w:space="0" w:color="auto"/>
      </w:divBdr>
    </w:div>
    <w:div w:id="2073843493">
      <w:bodyDiv w:val="1"/>
      <w:marLeft w:val="0"/>
      <w:marRight w:val="0"/>
      <w:marTop w:val="0"/>
      <w:marBottom w:val="0"/>
      <w:divBdr>
        <w:top w:val="none" w:sz="0" w:space="0" w:color="auto"/>
        <w:left w:val="none" w:sz="0" w:space="0" w:color="auto"/>
        <w:bottom w:val="none" w:sz="0" w:space="0" w:color="auto"/>
        <w:right w:val="none" w:sz="0" w:space="0" w:color="auto"/>
      </w:divBdr>
    </w:div>
    <w:div w:id="2076776349">
      <w:bodyDiv w:val="1"/>
      <w:marLeft w:val="0"/>
      <w:marRight w:val="0"/>
      <w:marTop w:val="0"/>
      <w:marBottom w:val="0"/>
      <w:divBdr>
        <w:top w:val="none" w:sz="0" w:space="0" w:color="auto"/>
        <w:left w:val="none" w:sz="0" w:space="0" w:color="auto"/>
        <w:bottom w:val="none" w:sz="0" w:space="0" w:color="auto"/>
        <w:right w:val="none" w:sz="0" w:space="0" w:color="auto"/>
      </w:divBdr>
    </w:div>
    <w:div w:id="2085181508">
      <w:bodyDiv w:val="1"/>
      <w:marLeft w:val="0"/>
      <w:marRight w:val="0"/>
      <w:marTop w:val="0"/>
      <w:marBottom w:val="0"/>
      <w:divBdr>
        <w:top w:val="none" w:sz="0" w:space="0" w:color="auto"/>
        <w:left w:val="none" w:sz="0" w:space="0" w:color="auto"/>
        <w:bottom w:val="none" w:sz="0" w:space="0" w:color="auto"/>
        <w:right w:val="none" w:sz="0" w:space="0" w:color="auto"/>
      </w:divBdr>
    </w:div>
    <w:div w:id="2086343357">
      <w:bodyDiv w:val="1"/>
      <w:marLeft w:val="0"/>
      <w:marRight w:val="0"/>
      <w:marTop w:val="0"/>
      <w:marBottom w:val="0"/>
      <w:divBdr>
        <w:top w:val="none" w:sz="0" w:space="0" w:color="auto"/>
        <w:left w:val="none" w:sz="0" w:space="0" w:color="auto"/>
        <w:bottom w:val="none" w:sz="0" w:space="0" w:color="auto"/>
        <w:right w:val="none" w:sz="0" w:space="0" w:color="auto"/>
      </w:divBdr>
    </w:div>
    <w:div w:id="2090300865">
      <w:bodyDiv w:val="1"/>
      <w:marLeft w:val="0"/>
      <w:marRight w:val="0"/>
      <w:marTop w:val="0"/>
      <w:marBottom w:val="0"/>
      <w:divBdr>
        <w:top w:val="none" w:sz="0" w:space="0" w:color="auto"/>
        <w:left w:val="none" w:sz="0" w:space="0" w:color="auto"/>
        <w:bottom w:val="none" w:sz="0" w:space="0" w:color="auto"/>
        <w:right w:val="none" w:sz="0" w:space="0" w:color="auto"/>
      </w:divBdr>
    </w:div>
    <w:div w:id="2090493286">
      <w:bodyDiv w:val="1"/>
      <w:marLeft w:val="0"/>
      <w:marRight w:val="0"/>
      <w:marTop w:val="0"/>
      <w:marBottom w:val="0"/>
      <w:divBdr>
        <w:top w:val="none" w:sz="0" w:space="0" w:color="auto"/>
        <w:left w:val="none" w:sz="0" w:space="0" w:color="auto"/>
        <w:bottom w:val="none" w:sz="0" w:space="0" w:color="auto"/>
        <w:right w:val="none" w:sz="0" w:space="0" w:color="auto"/>
      </w:divBdr>
    </w:div>
    <w:div w:id="2091924958">
      <w:bodyDiv w:val="1"/>
      <w:marLeft w:val="0"/>
      <w:marRight w:val="0"/>
      <w:marTop w:val="0"/>
      <w:marBottom w:val="0"/>
      <w:divBdr>
        <w:top w:val="none" w:sz="0" w:space="0" w:color="auto"/>
        <w:left w:val="none" w:sz="0" w:space="0" w:color="auto"/>
        <w:bottom w:val="none" w:sz="0" w:space="0" w:color="auto"/>
        <w:right w:val="none" w:sz="0" w:space="0" w:color="auto"/>
      </w:divBdr>
    </w:div>
    <w:div w:id="2092771230">
      <w:bodyDiv w:val="1"/>
      <w:marLeft w:val="0"/>
      <w:marRight w:val="0"/>
      <w:marTop w:val="0"/>
      <w:marBottom w:val="0"/>
      <w:divBdr>
        <w:top w:val="none" w:sz="0" w:space="0" w:color="auto"/>
        <w:left w:val="none" w:sz="0" w:space="0" w:color="auto"/>
        <w:bottom w:val="none" w:sz="0" w:space="0" w:color="auto"/>
        <w:right w:val="none" w:sz="0" w:space="0" w:color="auto"/>
      </w:divBdr>
    </w:div>
    <w:div w:id="2095012200">
      <w:bodyDiv w:val="1"/>
      <w:marLeft w:val="0"/>
      <w:marRight w:val="0"/>
      <w:marTop w:val="0"/>
      <w:marBottom w:val="0"/>
      <w:divBdr>
        <w:top w:val="none" w:sz="0" w:space="0" w:color="auto"/>
        <w:left w:val="none" w:sz="0" w:space="0" w:color="auto"/>
        <w:bottom w:val="none" w:sz="0" w:space="0" w:color="auto"/>
        <w:right w:val="none" w:sz="0" w:space="0" w:color="auto"/>
      </w:divBdr>
    </w:div>
    <w:div w:id="2097700203">
      <w:bodyDiv w:val="1"/>
      <w:marLeft w:val="0"/>
      <w:marRight w:val="0"/>
      <w:marTop w:val="0"/>
      <w:marBottom w:val="0"/>
      <w:divBdr>
        <w:top w:val="none" w:sz="0" w:space="0" w:color="auto"/>
        <w:left w:val="none" w:sz="0" w:space="0" w:color="auto"/>
        <w:bottom w:val="none" w:sz="0" w:space="0" w:color="auto"/>
        <w:right w:val="none" w:sz="0" w:space="0" w:color="auto"/>
      </w:divBdr>
    </w:div>
    <w:div w:id="2098167159">
      <w:bodyDiv w:val="1"/>
      <w:marLeft w:val="0"/>
      <w:marRight w:val="0"/>
      <w:marTop w:val="0"/>
      <w:marBottom w:val="0"/>
      <w:divBdr>
        <w:top w:val="none" w:sz="0" w:space="0" w:color="auto"/>
        <w:left w:val="none" w:sz="0" w:space="0" w:color="auto"/>
        <w:bottom w:val="none" w:sz="0" w:space="0" w:color="auto"/>
        <w:right w:val="none" w:sz="0" w:space="0" w:color="auto"/>
      </w:divBdr>
    </w:div>
    <w:div w:id="2098281024">
      <w:bodyDiv w:val="1"/>
      <w:marLeft w:val="0"/>
      <w:marRight w:val="0"/>
      <w:marTop w:val="0"/>
      <w:marBottom w:val="0"/>
      <w:divBdr>
        <w:top w:val="none" w:sz="0" w:space="0" w:color="auto"/>
        <w:left w:val="none" w:sz="0" w:space="0" w:color="auto"/>
        <w:bottom w:val="none" w:sz="0" w:space="0" w:color="auto"/>
        <w:right w:val="none" w:sz="0" w:space="0" w:color="auto"/>
      </w:divBdr>
    </w:div>
    <w:div w:id="2106487215">
      <w:bodyDiv w:val="1"/>
      <w:marLeft w:val="0"/>
      <w:marRight w:val="0"/>
      <w:marTop w:val="0"/>
      <w:marBottom w:val="0"/>
      <w:divBdr>
        <w:top w:val="none" w:sz="0" w:space="0" w:color="auto"/>
        <w:left w:val="none" w:sz="0" w:space="0" w:color="auto"/>
        <w:bottom w:val="none" w:sz="0" w:space="0" w:color="auto"/>
        <w:right w:val="none" w:sz="0" w:space="0" w:color="auto"/>
      </w:divBdr>
    </w:div>
    <w:div w:id="2111274039">
      <w:bodyDiv w:val="1"/>
      <w:marLeft w:val="0"/>
      <w:marRight w:val="0"/>
      <w:marTop w:val="0"/>
      <w:marBottom w:val="0"/>
      <w:divBdr>
        <w:top w:val="none" w:sz="0" w:space="0" w:color="auto"/>
        <w:left w:val="none" w:sz="0" w:space="0" w:color="auto"/>
        <w:bottom w:val="none" w:sz="0" w:space="0" w:color="auto"/>
        <w:right w:val="none" w:sz="0" w:space="0" w:color="auto"/>
      </w:divBdr>
    </w:div>
    <w:div w:id="2114548869">
      <w:bodyDiv w:val="1"/>
      <w:marLeft w:val="0"/>
      <w:marRight w:val="0"/>
      <w:marTop w:val="0"/>
      <w:marBottom w:val="0"/>
      <w:divBdr>
        <w:top w:val="none" w:sz="0" w:space="0" w:color="auto"/>
        <w:left w:val="none" w:sz="0" w:space="0" w:color="auto"/>
        <w:bottom w:val="none" w:sz="0" w:space="0" w:color="auto"/>
        <w:right w:val="none" w:sz="0" w:space="0" w:color="auto"/>
      </w:divBdr>
    </w:div>
    <w:div w:id="2126145456">
      <w:bodyDiv w:val="1"/>
      <w:marLeft w:val="0"/>
      <w:marRight w:val="0"/>
      <w:marTop w:val="0"/>
      <w:marBottom w:val="0"/>
      <w:divBdr>
        <w:top w:val="none" w:sz="0" w:space="0" w:color="auto"/>
        <w:left w:val="none" w:sz="0" w:space="0" w:color="auto"/>
        <w:bottom w:val="none" w:sz="0" w:space="0" w:color="auto"/>
        <w:right w:val="none" w:sz="0" w:space="0" w:color="auto"/>
      </w:divBdr>
    </w:div>
    <w:div w:id="2130006728">
      <w:bodyDiv w:val="1"/>
      <w:marLeft w:val="0"/>
      <w:marRight w:val="0"/>
      <w:marTop w:val="0"/>
      <w:marBottom w:val="0"/>
      <w:divBdr>
        <w:top w:val="none" w:sz="0" w:space="0" w:color="auto"/>
        <w:left w:val="none" w:sz="0" w:space="0" w:color="auto"/>
        <w:bottom w:val="none" w:sz="0" w:space="0" w:color="auto"/>
        <w:right w:val="none" w:sz="0" w:space="0" w:color="auto"/>
      </w:divBdr>
      <w:divsChild>
        <w:div w:id="39943848">
          <w:marLeft w:val="0"/>
          <w:marRight w:val="0"/>
          <w:marTop w:val="0"/>
          <w:marBottom w:val="0"/>
          <w:divBdr>
            <w:top w:val="none" w:sz="0" w:space="0" w:color="auto"/>
            <w:left w:val="none" w:sz="0" w:space="0" w:color="auto"/>
            <w:bottom w:val="none" w:sz="0" w:space="0" w:color="auto"/>
            <w:right w:val="none" w:sz="0" w:space="0" w:color="auto"/>
          </w:divBdr>
        </w:div>
        <w:div w:id="50810855">
          <w:marLeft w:val="0"/>
          <w:marRight w:val="0"/>
          <w:marTop w:val="0"/>
          <w:marBottom w:val="0"/>
          <w:divBdr>
            <w:top w:val="none" w:sz="0" w:space="0" w:color="auto"/>
            <w:left w:val="none" w:sz="0" w:space="0" w:color="auto"/>
            <w:bottom w:val="none" w:sz="0" w:space="0" w:color="auto"/>
            <w:right w:val="none" w:sz="0" w:space="0" w:color="auto"/>
          </w:divBdr>
        </w:div>
        <w:div w:id="179979161">
          <w:marLeft w:val="0"/>
          <w:marRight w:val="0"/>
          <w:marTop w:val="0"/>
          <w:marBottom w:val="0"/>
          <w:divBdr>
            <w:top w:val="none" w:sz="0" w:space="0" w:color="auto"/>
            <w:left w:val="none" w:sz="0" w:space="0" w:color="auto"/>
            <w:bottom w:val="none" w:sz="0" w:space="0" w:color="auto"/>
            <w:right w:val="none" w:sz="0" w:space="0" w:color="auto"/>
          </w:divBdr>
        </w:div>
        <w:div w:id="428353388">
          <w:marLeft w:val="0"/>
          <w:marRight w:val="0"/>
          <w:marTop w:val="0"/>
          <w:marBottom w:val="0"/>
          <w:divBdr>
            <w:top w:val="none" w:sz="0" w:space="0" w:color="auto"/>
            <w:left w:val="none" w:sz="0" w:space="0" w:color="auto"/>
            <w:bottom w:val="none" w:sz="0" w:space="0" w:color="auto"/>
            <w:right w:val="none" w:sz="0" w:space="0" w:color="auto"/>
          </w:divBdr>
        </w:div>
        <w:div w:id="642582811">
          <w:marLeft w:val="0"/>
          <w:marRight w:val="0"/>
          <w:marTop w:val="0"/>
          <w:marBottom w:val="0"/>
          <w:divBdr>
            <w:top w:val="none" w:sz="0" w:space="0" w:color="auto"/>
            <w:left w:val="none" w:sz="0" w:space="0" w:color="auto"/>
            <w:bottom w:val="none" w:sz="0" w:space="0" w:color="auto"/>
            <w:right w:val="none" w:sz="0" w:space="0" w:color="auto"/>
          </w:divBdr>
        </w:div>
        <w:div w:id="649601231">
          <w:marLeft w:val="0"/>
          <w:marRight w:val="0"/>
          <w:marTop w:val="0"/>
          <w:marBottom w:val="0"/>
          <w:divBdr>
            <w:top w:val="none" w:sz="0" w:space="0" w:color="auto"/>
            <w:left w:val="none" w:sz="0" w:space="0" w:color="auto"/>
            <w:bottom w:val="none" w:sz="0" w:space="0" w:color="auto"/>
            <w:right w:val="none" w:sz="0" w:space="0" w:color="auto"/>
          </w:divBdr>
        </w:div>
        <w:div w:id="1151021945">
          <w:marLeft w:val="0"/>
          <w:marRight w:val="0"/>
          <w:marTop w:val="0"/>
          <w:marBottom w:val="0"/>
          <w:divBdr>
            <w:top w:val="none" w:sz="0" w:space="0" w:color="auto"/>
            <w:left w:val="none" w:sz="0" w:space="0" w:color="auto"/>
            <w:bottom w:val="none" w:sz="0" w:space="0" w:color="auto"/>
            <w:right w:val="none" w:sz="0" w:space="0" w:color="auto"/>
          </w:divBdr>
        </w:div>
        <w:div w:id="1733309201">
          <w:marLeft w:val="0"/>
          <w:marRight w:val="0"/>
          <w:marTop w:val="0"/>
          <w:marBottom w:val="0"/>
          <w:divBdr>
            <w:top w:val="none" w:sz="0" w:space="0" w:color="auto"/>
            <w:left w:val="none" w:sz="0" w:space="0" w:color="auto"/>
            <w:bottom w:val="none" w:sz="0" w:space="0" w:color="auto"/>
            <w:right w:val="none" w:sz="0" w:space="0" w:color="auto"/>
          </w:divBdr>
        </w:div>
      </w:divsChild>
    </w:div>
    <w:div w:id="21429635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www.nhsbsa.nhs.uk/prescription-data/dispensing-data/dispensing-contractors-data" TargetMode="External"/><Relationship Id="rId21" Type="http://schemas.openxmlformats.org/officeDocument/2006/relationships/hyperlink" Target="https://cpe.org.uk/national-pharmacy-services/advanced-services/" TargetMode="External"/><Relationship Id="rId42" Type="http://schemas.openxmlformats.org/officeDocument/2006/relationships/image" Target="media/image5.png"/><Relationship Id="rId63" Type="http://schemas.openxmlformats.org/officeDocument/2006/relationships/image" Target="media/image23.png"/><Relationship Id="rId84" Type="http://schemas.openxmlformats.org/officeDocument/2006/relationships/image" Target="media/image39.png"/><Relationship Id="rId138" Type="http://schemas.openxmlformats.org/officeDocument/2006/relationships/hyperlink" Target="https://www.sussexcommunity.nhs.uk/patients-and-visitors/locations/crowborough-war-memorial-hospital" TargetMode="External"/><Relationship Id="rId159" Type="http://schemas.openxmlformats.org/officeDocument/2006/relationships/image" Target="media/image78.png"/><Relationship Id="rId170" Type="http://schemas.openxmlformats.org/officeDocument/2006/relationships/glossaryDocument" Target="glossary/document.xml"/><Relationship Id="rId107" Type="http://schemas.openxmlformats.org/officeDocument/2006/relationships/image" Target="media/image54.png"/><Relationship Id="rId11" Type="http://schemas.openxmlformats.org/officeDocument/2006/relationships/image" Target="media/image1.png"/><Relationship Id="rId32" Type="http://schemas.openxmlformats.org/officeDocument/2006/relationships/hyperlink" Target="https://assets.publishing.service.gov.uk/government/uploads/system/uploads/attachment_data/file/1025647/pharmaceutical-needs-assessment-information-pack.pdf" TargetMode="External"/><Relationship Id="rId53" Type="http://schemas.openxmlformats.org/officeDocument/2006/relationships/image" Target="media/image15.png"/><Relationship Id="rId74" Type="http://schemas.openxmlformats.org/officeDocument/2006/relationships/image" Target="media/image31.png"/><Relationship Id="rId128" Type="http://schemas.openxmlformats.org/officeDocument/2006/relationships/hyperlink" Target="http://www.eastsussexsexualhealth.co.uk" TargetMode="External"/><Relationship Id="rId149" Type="http://schemas.openxmlformats.org/officeDocument/2006/relationships/image" Target="media/image68.png"/><Relationship Id="rId5" Type="http://schemas.openxmlformats.org/officeDocument/2006/relationships/numbering" Target="numbering.xml"/><Relationship Id="rId95" Type="http://schemas.openxmlformats.org/officeDocument/2006/relationships/image" Target="media/image46.png"/><Relationship Id="rId160" Type="http://schemas.openxmlformats.org/officeDocument/2006/relationships/image" Target="media/image79.png"/><Relationship Id="rId22" Type="http://schemas.openxmlformats.org/officeDocument/2006/relationships/hyperlink" Target="https://cpe.org.uk/national-pharmacy-services/national-enhanced-services/" TargetMode="External"/><Relationship Id="rId43" Type="http://schemas.openxmlformats.org/officeDocument/2006/relationships/image" Target="media/image6.png"/><Relationship Id="rId64" Type="http://schemas.openxmlformats.org/officeDocument/2006/relationships/image" Target="media/image24.png"/><Relationship Id="rId118" Type="http://schemas.openxmlformats.org/officeDocument/2006/relationships/hyperlink" Target="https://cpe.org.uk/national-pharmacy-services/national-enhanced-services/covid-19-vaccination-service/" TargetMode="External"/><Relationship Id="rId139" Type="http://schemas.openxmlformats.org/officeDocument/2006/relationships/hyperlink" Target="https://www.mtw.nhs.uk/service/crowborough-birth-centre/" TargetMode="External"/><Relationship Id="rId85" Type="http://schemas.openxmlformats.org/officeDocument/2006/relationships/hyperlink" Target="https://shapeatlas.net/" TargetMode="External"/><Relationship Id="rId150" Type="http://schemas.openxmlformats.org/officeDocument/2006/relationships/image" Target="media/image69.png"/><Relationship Id="rId171" Type="http://schemas.openxmlformats.org/officeDocument/2006/relationships/theme" Target="theme/theme1.xml"/><Relationship Id="rId12" Type="http://schemas.openxmlformats.org/officeDocument/2006/relationships/hyperlink" Target="mailto:graham.evans@eastsussex.gov.uk" TargetMode="External"/><Relationship Id="rId33" Type="http://schemas.openxmlformats.org/officeDocument/2006/relationships/hyperlink" Target="https://www.sussex.ics.nhs.uk/" TargetMode="External"/><Relationship Id="rId108" Type="http://schemas.openxmlformats.org/officeDocument/2006/relationships/hyperlink" Target="https://app.shapeatlas.net/place/E54000064" TargetMode="External"/><Relationship Id="rId129" Type="http://schemas.openxmlformats.org/officeDocument/2006/relationships/hyperlink" Target="https://www.eastsussex.gov.uk/social-care/providers/health/contracts/public-health-local-service-agreements-phlsas-for-gp-practices/community-pharmacy-phlsa-services" TargetMode="External"/><Relationship Id="rId54" Type="http://schemas.openxmlformats.org/officeDocument/2006/relationships/image" Target="media/image16.png"/><Relationship Id="rId70" Type="http://schemas.openxmlformats.org/officeDocument/2006/relationships/hyperlink" Target="https://fingertips.phe.org.uk/profile/local-health" TargetMode="External"/><Relationship Id="rId75" Type="http://schemas.openxmlformats.org/officeDocument/2006/relationships/hyperlink" Target="https://fingertips.phe.org.uk/search/QoF" TargetMode="External"/><Relationship Id="rId91" Type="http://schemas.openxmlformats.org/officeDocument/2006/relationships/hyperlink" Target="https://app.shapeatlas.net/place/E54000064" TargetMode="External"/><Relationship Id="rId96" Type="http://schemas.openxmlformats.org/officeDocument/2006/relationships/hyperlink" Target="https://app.shapeatlas.net/place/E54000064" TargetMode="External"/><Relationship Id="rId140" Type="http://schemas.openxmlformats.org/officeDocument/2006/relationships/hyperlink" Target="https://www.sussexcommunity.nhs.uk/patients-and-visitors/locations/lewes-victoria-hospital" TargetMode="External"/><Relationship Id="rId145" Type="http://schemas.openxmlformats.org/officeDocument/2006/relationships/hyperlink" Target="https://fingertips.phe.org.uk/profile/end-of-life/data" TargetMode="External"/><Relationship Id="rId161" Type="http://schemas.openxmlformats.org/officeDocument/2006/relationships/image" Target="media/image80.png"/><Relationship Id="rId166" Type="http://schemas.openxmlformats.org/officeDocument/2006/relationships/image" Target="media/image85.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2.png"/><Relationship Id="rId28" Type="http://schemas.openxmlformats.org/officeDocument/2006/relationships/hyperlink" Target="https://www.eastsussex.gov.uk/media/zzxbwwr3/2024-25-published-ph-specifications-ehc.pdf" TargetMode="External"/><Relationship Id="rId49" Type="http://schemas.openxmlformats.org/officeDocument/2006/relationships/image" Target="media/image11.jpeg"/><Relationship Id="rId114" Type="http://schemas.openxmlformats.org/officeDocument/2006/relationships/hyperlink" Target="https://www.nhsbsa.nhs.uk/prescription-data/dispensing-data/dispensing-contractors-data" TargetMode="External"/><Relationship Id="rId119" Type="http://schemas.openxmlformats.org/officeDocument/2006/relationships/hyperlink" Target="https://www.nhsbsa.nhs.uk/prescription-data/dispensing-data/dispensing-contractors-data" TargetMode="External"/><Relationship Id="rId44" Type="http://schemas.openxmlformats.org/officeDocument/2006/relationships/image" Target="media/image7.png"/><Relationship Id="rId60" Type="http://schemas.openxmlformats.org/officeDocument/2006/relationships/header" Target="header1.xml"/><Relationship Id="rId65" Type="http://schemas.openxmlformats.org/officeDocument/2006/relationships/image" Target="media/image25.png"/><Relationship Id="rId81" Type="http://schemas.openxmlformats.org/officeDocument/2006/relationships/image" Target="media/image36.png"/><Relationship Id="rId86" Type="http://schemas.openxmlformats.org/officeDocument/2006/relationships/hyperlink" Target="https://www.targomo.com/" TargetMode="External"/><Relationship Id="rId130" Type="http://schemas.openxmlformats.org/officeDocument/2006/relationships/image" Target="media/image61.png"/><Relationship Id="rId135" Type="http://schemas.openxmlformats.org/officeDocument/2006/relationships/image" Target="media/image64.png"/><Relationship Id="rId151" Type="http://schemas.openxmlformats.org/officeDocument/2006/relationships/image" Target="media/image70.png"/><Relationship Id="rId156" Type="http://schemas.openxmlformats.org/officeDocument/2006/relationships/image" Target="media/image75.png"/><Relationship Id="rId13" Type="http://schemas.openxmlformats.org/officeDocument/2006/relationships/hyperlink" Target="http://www.legislation.gov.uk/uksi/2013/349/contents/made" TargetMode="External"/><Relationship Id="rId18" Type="http://schemas.openxmlformats.org/officeDocument/2006/relationships/hyperlink" Target="https://opendata.nhsbsa.net/dataset/consolidated-pharmaceutical-list" TargetMode="External"/><Relationship Id="rId39" Type="http://schemas.openxmlformats.org/officeDocument/2006/relationships/hyperlink" Target="https://assets.publishing.service.gov.uk/media/617bdc31d3bf7f5601cf3168/pharmaceutical-needs-assessment-information-pack.pdf" TargetMode="External"/><Relationship Id="rId109" Type="http://schemas.openxmlformats.org/officeDocument/2006/relationships/image" Target="media/image55.png"/><Relationship Id="rId34" Type="http://schemas.openxmlformats.org/officeDocument/2006/relationships/hyperlink" Target="https://www.eastsussex.gov.uk/" TargetMode="External"/><Relationship Id="rId50" Type="http://schemas.openxmlformats.org/officeDocument/2006/relationships/image" Target="media/image12.png"/><Relationship Id="rId55" Type="http://schemas.openxmlformats.org/officeDocument/2006/relationships/image" Target="media/image17.png"/><Relationship Id="rId76" Type="http://schemas.openxmlformats.org/officeDocument/2006/relationships/image" Target="media/image32.png"/><Relationship Id="rId97" Type="http://schemas.openxmlformats.org/officeDocument/2006/relationships/image" Target="media/image47.png"/><Relationship Id="rId104" Type="http://schemas.openxmlformats.org/officeDocument/2006/relationships/image" Target="media/image52.png"/><Relationship Id="rId120" Type="http://schemas.openxmlformats.org/officeDocument/2006/relationships/hyperlink" Target="https://www.nhsbsa.nhs.uk/prescription-data/dispensing-data/dispensing-contractors-data" TargetMode="External"/><Relationship Id="rId125" Type="http://schemas.openxmlformats.org/officeDocument/2006/relationships/image" Target="media/image59.png"/><Relationship Id="rId141" Type="http://schemas.openxmlformats.org/officeDocument/2006/relationships/hyperlink" Target="https://www.sussexcommunity.nhs.uk/patients-and-visitors/locations/uckfield-community-hospital" TargetMode="External"/><Relationship Id="rId146" Type="http://schemas.openxmlformats.org/officeDocument/2006/relationships/hyperlink" Target="https://consultation.eastsussex.gov.uk/public-health/pharmacy/" TargetMode="External"/><Relationship Id="rId167" Type="http://schemas.openxmlformats.org/officeDocument/2006/relationships/image" Target="media/image86.png"/><Relationship Id="rId7" Type="http://schemas.openxmlformats.org/officeDocument/2006/relationships/settings" Target="settings.xml"/><Relationship Id="rId71" Type="http://schemas.openxmlformats.org/officeDocument/2006/relationships/image" Target="media/image28.png"/><Relationship Id="rId92" Type="http://schemas.openxmlformats.org/officeDocument/2006/relationships/image" Target="media/image44.png"/><Relationship Id="rId162" Type="http://schemas.openxmlformats.org/officeDocument/2006/relationships/image" Target="media/image81.png"/><Relationship Id="rId2" Type="http://schemas.openxmlformats.org/officeDocument/2006/relationships/customXml" Target="../customXml/item2.xml"/><Relationship Id="rId29" Type="http://schemas.openxmlformats.org/officeDocument/2006/relationships/hyperlink" Target="https://www.eastsussex.gov.uk/media/z5qjr4gi/2024-25-published-ph-specification-smoking-cessation.pdf" TargetMode="External"/><Relationship Id="rId24" Type="http://schemas.openxmlformats.org/officeDocument/2006/relationships/hyperlink" Target="https://nhsgisscw.maps.arcgis.com/apps/webappviewer/index.html?id=2a5dfb4b64dd4a9a86b40ca1929c4913" TargetMode="External"/><Relationship Id="rId40" Type="http://schemas.openxmlformats.org/officeDocument/2006/relationships/image" Target="media/image3.png"/><Relationship Id="rId45" Type="http://schemas.openxmlformats.org/officeDocument/2006/relationships/image" Target="media/image8.png"/><Relationship Id="rId66" Type="http://schemas.openxmlformats.org/officeDocument/2006/relationships/hyperlink" Target="https://fingertips.phe.org.uk/profile/public-health-outcomes-framework" TargetMode="External"/><Relationship Id="rId87" Type="http://schemas.openxmlformats.org/officeDocument/2006/relationships/image" Target="media/image40.png"/><Relationship Id="rId110" Type="http://schemas.openxmlformats.org/officeDocument/2006/relationships/hyperlink" Target="https://app.shapeatlas.net/place/E54000064" TargetMode="External"/><Relationship Id="rId115" Type="http://schemas.openxmlformats.org/officeDocument/2006/relationships/hyperlink" Target="https://www.nhsbsa.nhs.uk/prescription-data/dispensing-data/dispensing-contractors-data" TargetMode="External"/><Relationship Id="rId131" Type="http://schemas.openxmlformats.org/officeDocument/2006/relationships/hyperlink" Target="https://www.eastsussex.gov.uk/social-care/providers/health/contracts/public-health-local-service-agreements-phlsas-for-gp-practices/community-pharmacy-phlsa-services" TargetMode="External"/><Relationship Id="rId136" Type="http://schemas.openxmlformats.org/officeDocument/2006/relationships/image" Target="media/image65.png"/><Relationship Id="rId157" Type="http://schemas.openxmlformats.org/officeDocument/2006/relationships/image" Target="media/image76.png"/><Relationship Id="rId61" Type="http://schemas.openxmlformats.org/officeDocument/2006/relationships/footer" Target="footer1.xml"/><Relationship Id="rId82" Type="http://schemas.openxmlformats.org/officeDocument/2006/relationships/image" Target="media/image37.png"/><Relationship Id="rId152" Type="http://schemas.openxmlformats.org/officeDocument/2006/relationships/image" Target="media/image71.png"/><Relationship Id="rId19" Type="http://schemas.openxmlformats.org/officeDocument/2006/relationships/hyperlink" Target="https://www.gov.uk/government/publications/community-pharmacy-contractual-framework-2024-to-2025-and-2025-to-2026/community-pharmacy-contractual-framework-2024-to-2025-and-2025-to-2026" TargetMode="External"/><Relationship Id="rId14" Type="http://schemas.openxmlformats.org/officeDocument/2006/relationships/hyperlink" Target="http://www.legislation.gov.uk/uksi/2013/349/contents/made" TargetMode="External"/><Relationship Id="rId30" Type="http://schemas.openxmlformats.org/officeDocument/2006/relationships/hyperlink" Target="https://www.changegrowlive.org/star-drug-alcohol-service-east-sussex/drugs" TargetMode="External"/><Relationship Id="rId35" Type="http://schemas.openxmlformats.org/officeDocument/2006/relationships/hyperlink" Target="https://surreysussex.communitypharmacy.org.uk/about-us/your-lpcs/" TargetMode="External"/><Relationship Id="rId56" Type="http://schemas.openxmlformats.org/officeDocument/2006/relationships/image" Target="media/image18.png"/><Relationship Id="rId77" Type="http://schemas.openxmlformats.org/officeDocument/2006/relationships/image" Target="media/image33.png"/><Relationship Id="rId100" Type="http://schemas.openxmlformats.org/officeDocument/2006/relationships/image" Target="media/image49.png"/><Relationship Id="rId105" Type="http://schemas.openxmlformats.org/officeDocument/2006/relationships/hyperlink" Target="https://app.shapeatlas.net/place/E54000064" TargetMode="External"/><Relationship Id="rId126" Type="http://schemas.openxmlformats.org/officeDocument/2006/relationships/hyperlink" Target="https://www.eastsussex.gov.uk/social-care/providers/health/contracts/public-health-local-service-agreements-phlsas-for-gp-practices/community-pharmacy-phlsa-services" TargetMode="External"/><Relationship Id="rId147" Type="http://schemas.openxmlformats.org/officeDocument/2006/relationships/image" Target="media/image66.png"/><Relationship Id="rId168" Type="http://schemas.openxmlformats.org/officeDocument/2006/relationships/hyperlink" Target="https://assets.publishing.service.gov.uk/government/uploads/system/uploads/attachment_data/file/1029805/pharmaceutical-needs-assessment-information-pack.pdf" TargetMode="External"/><Relationship Id="rId8" Type="http://schemas.openxmlformats.org/officeDocument/2006/relationships/webSettings" Target="webSettings.xml"/><Relationship Id="rId51" Type="http://schemas.openxmlformats.org/officeDocument/2006/relationships/image" Target="media/image13.png"/><Relationship Id="rId72" Type="http://schemas.openxmlformats.org/officeDocument/2006/relationships/image" Target="media/image29.png"/><Relationship Id="rId93" Type="http://schemas.openxmlformats.org/officeDocument/2006/relationships/hyperlink" Target="https://app.shapeatlas.net/place/E54000064" TargetMode="External"/><Relationship Id="rId98" Type="http://schemas.openxmlformats.org/officeDocument/2006/relationships/image" Target="media/image48.png"/><Relationship Id="rId121" Type="http://schemas.openxmlformats.org/officeDocument/2006/relationships/hyperlink" Target="https://www.nhsbsa.nhs.uk/prescription-data/dispensing-data/dispensing-contractors-data" TargetMode="External"/><Relationship Id="rId142" Type="http://schemas.openxmlformats.org/officeDocument/2006/relationships/hyperlink" Target="https://www.esht.nhs.uk/our-locations/rye-winchelsea-and-district-memorial-hospital/" TargetMode="External"/><Relationship Id="rId163" Type="http://schemas.openxmlformats.org/officeDocument/2006/relationships/image" Target="media/image82.png"/><Relationship Id="rId3" Type="http://schemas.openxmlformats.org/officeDocument/2006/relationships/customXml" Target="../customXml/item3.xml"/><Relationship Id="rId25" Type="http://schemas.openxmlformats.org/officeDocument/2006/relationships/hyperlink" Target="https://www.england.nhs.uk/south-east/our-work/nhs-community-pharmacy-optometry-and-dental-commissioning-as-well-as-nhs-complaints-to-be-hosted-by-nhs-frimley-integrated-care-board-icb-on-behalf-of-all-icbs-across-the-south-east/" TargetMode="External"/><Relationship Id="rId46" Type="http://schemas.openxmlformats.org/officeDocument/2006/relationships/image" Target="media/image9.png"/><Relationship Id="rId67" Type="http://schemas.openxmlformats.org/officeDocument/2006/relationships/image" Target="media/image26.png"/><Relationship Id="rId116" Type="http://schemas.openxmlformats.org/officeDocument/2006/relationships/hyperlink" Target="https://www.nhsbsa.nhs.uk/prescription-data/dispensing-data/dispensing-contractors-data" TargetMode="External"/><Relationship Id="rId137" Type="http://schemas.openxmlformats.org/officeDocument/2006/relationships/hyperlink" Target="https://www.eastsussexjsna.org.uk/area-profiles/east-sussex-county-area-profile/" TargetMode="External"/><Relationship Id="rId158" Type="http://schemas.openxmlformats.org/officeDocument/2006/relationships/image" Target="media/image77.png"/><Relationship Id="rId20" Type="http://schemas.openxmlformats.org/officeDocument/2006/relationships/hyperlink" Target="https://cpe.org.uk/national-pharmacy-services/essential-services/" TargetMode="External"/><Relationship Id="rId41" Type="http://schemas.openxmlformats.org/officeDocument/2006/relationships/image" Target="media/image4.png"/><Relationship Id="rId62" Type="http://schemas.openxmlformats.org/officeDocument/2006/relationships/header" Target="header2.xml"/><Relationship Id="rId83" Type="http://schemas.openxmlformats.org/officeDocument/2006/relationships/image" Target="media/image38.png"/><Relationship Id="rId88" Type="http://schemas.openxmlformats.org/officeDocument/2006/relationships/image" Target="media/image41.png"/><Relationship Id="rId111" Type="http://schemas.openxmlformats.org/officeDocument/2006/relationships/image" Target="media/image56.png"/><Relationship Id="rId132" Type="http://schemas.openxmlformats.org/officeDocument/2006/relationships/image" Target="media/image62.png"/><Relationship Id="rId153" Type="http://schemas.openxmlformats.org/officeDocument/2006/relationships/image" Target="media/image72.png"/><Relationship Id="rId15" Type="http://schemas.openxmlformats.org/officeDocument/2006/relationships/hyperlink" Target="https://www.england.nhs.uk/publication/pharmacy-manual/" TargetMode="External"/><Relationship Id="rId36" Type="http://schemas.openxmlformats.org/officeDocument/2006/relationships/hyperlink" Target="https://www.sslmcs.co.uk/" TargetMode="External"/><Relationship Id="rId57" Type="http://schemas.openxmlformats.org/officeDocument/2006/relationships/hyperlink" Target="https://www.ons.gov.uk/methodology/geography/geographicalproducts/ruralurbanclassifications/2021ruralurbanclassification" TargetMode="External"/><Relationship Id="rId106" Type="http://schemas.openxmlformats.org/officeDocument/2006/relationships/image" Target="media/image53.png"/><Relationship Id="rId127" Type="http://schemas.openxmlformats.org/officeDocument/2006/relationships/image" Target="media/image60.png"/><Relationship Id="rId10" Type="http://schemas.openxmlformats.org/officeDocument/2006/relationships/endnotes" Target="endnotes.xml"/><Relationship Id="rId31" Type="http://schemas.openxmlformats.org/officeDocument/2006/relationships/hyperlink" Target="https://www.gov.uk/government/publications/pharmaceutical-needs-assessments-information-pack" TargetMode="External"/><Relationship Id="rId52" Type="http://schemas.openxmlformats.org/officeDocument/2006/relationships/image" Target="media/image14.png"/><Relationship Id="rId73" Type="http://schemas.openxmlformats.org/officeDocument/2006/relationships/image" Target="media/image30.png"/><Relationship Id="rId78" Type="http://schemas.openxmlformats.org/officeDocument/2006/relationships/image" Target="media/image34.png"/><Relationship Id="rId94" Type="http://schemas.openxmlformats.org/officeDocument/2006/relationships/image" Target="media/image45.png"/><Relationship Id="rId99" Type="http://schemas.openxmlformats.org/officeDocument/2006/relationships/hyperlink" Target="https://app.shapeatlas.net/place/E54000064" TargetMode="External"/><Relationship Id="rId101" Type="http://schemas.openxmlformats.org/officeDocument/2006/relationships/image" Target="media/image50.png"/><Relationship Id="rId122" Type="http://schemas.openxmlformats.org/officeDocument/2006/relationships/hyperlink" Target="https://www.nhsbsa.nhs.uk/prescription-data/dispensing-data/dispensing-contractors-data" TargetMode="External"/><Relationship Id="rId143" Type="http://schemas.openxmlformats.org/officeDocument/2006/relationships/hyperlink" Target="https://www.esht.nhs.uk/our-locations/bexhill-hospital/" TargetMode="External"/><Relationship Id="rId148" Type="http://schemas.openxmlformats.org/officeDocument/2006/relationships/image" Target="media/image67.png"/><Relationship Id="rId164" Type="http://schemas.openxmlformats.org/officeDocument/2006/relationships/image" Target="media/image83.png"/><Relationship Id="rId16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yperlink" Target="https://www.eastsussex.gov.uk/social-care/providers/health/contracts/public-health-local-service-agreements-phlsas-for-gp-practices/community-pharmacy-phlsa-services" TargetMode="External"/><Relationship Id="rId47" Type="http://schemas.openxmlformats.org/officeDocument/2006/relationships/image" Target="media/image10.png"/><Relationship Id="rId68" Type="http://schemas.openxmlformats.org/officeDocument/2006/relationships/hyperlink" Target="https://fingertips.phe.org.uk/profile/local-health" TargetMode="External"/><Relationship Id="rId89" Type="http://schemas.openxmlformats.org/officeDocument/2006/relationships/image" Target="media/image42.png"/><Relationship Id="rId112" Type="http://schemas.openxmlformats.org/officeDocument/2006/relationships/image" Target="media/image57.png"/><Relationship Id="rId133" Type="http://schemas.openxmlformats.org/officeDocument/2006/relationships/image" Target="media/image63.png"/><Relationship Id="rId154" Type="http://schemas.openxmlformats.org/officeDocument/2006/relationships/image" Target="media/image73.png"/><Relationship Id="rId16" Type="http://schemas.openxmlformats.org/officeDocument/2006/relationships/hyperlink" Target="https://resolution.nhs.uk/" TargetMode="External"/><Relationship Id="rId37" Type="http://schemas.openxmlformats.org/officeDocument/2006/relationships/hyperlink" Target="https://healthwatcheastsussex.co.uk/" TargetMode="External"/><Relationship Id="rId58" Type="http://schemas.openxmlformats.org/officeDocument/2006/relationships/image" Target="media/image19.png"/><Relationship Id="rId79" Type="http://schemas.openxmlformats.org/officeDocument/2006/relationships/hyperlink" Target="https://cpe.org.uk/quality-and-regulations/the-pharmacy-contract/pharmacy-access-scheme-phas/" TargetMode="External"/><Relationship Id="rId102" Type="http://schemas.openxmlformats.org/officeDocument/2006/relationships/hyperlink" Target="https://app.shapeatlas.net/place/E54000064" TargetMode="External"/><Relationship Id="rId123" Type="http://schemas.openxmlformats.org/officeDocument/2006/relationships/hyperlink" Target="https://www.nhsbsa.nhs.uk/prescription-data/dispensing-data/dispensing-contractors-data" TargetMode="External"/><Relationship Id="rId144" Type="http://schemas.openxmlformats.org/officeDocument/2006/relationships/hyperlink" Target="https://www.sussexpartnership.nhs.uk/our-services/hospitals-locations?filter=1&amp;type=Other+location&amp;location=East+Sussex" TargetMode="External"/><Relationship Id="rId90" Type="http://schemas.openxmlformats.org/officeDocument/2006/relationships/image" Target="media/image43.png"/><Relationship Id="rId165" Type="http://schemas.openxmlformats.org/officeDocument/2006/relationships/image" Target="media/image84.png"/><Relationship Id="rId27" Type="http://schemas.openxmlformats.org/officeDocument/2006/relationships/hyperlink" Target="https://www.eastsussex.gov.uk/media/r3ll0r2t/2024-25-published-ph-specifications-c-card.pdf" TargetMode="External"/><Relationship Id="rId48" Type="http://schemas.openxmlformats.org/officeDocument/2006/relationships/hyperlink" Target="https://www.eastsussexinfigures.org.uk/wp-content/uploads/2024/04/B_Ethnicity-Language-and-Religion-Briefing-Census-2021.pdf" TargetMode="External"/><Relationship Id="rId69" Type="http://schemas.openxmlformats.org/officeDocument/2006/relationships/image" Target="media/image27.png"/><Relationship Id="rId113" Type="http://schemas.openxmlformats.org/officeDocument/2006/relationships/hyperlink" Target="https://app.shapeatlas.net/place/E54000064" TargetMode="External"/><Relationship Id="rId134" Type="http://schemas.openxmlformats.org/officeDocument/2006/relationships/hyperlink" Target="https://www.nice.org.uk/guidance/ph52" TargetMode="External"/><Relationship Id="rId80" Type="http://schemas.openxmlformats.org/officeDocument/2006/relationships/image" Target="media/image35.png"/><Relationship Id="rId155" Type="http://schemas.openxmlformats.org/officeDocument/2006/relationships/image" Target="media/image74.png"/><Relationship Id="rId17" Type="http://schemas.openxmlformats.org/officeDocument/2006/relationships/hyperlink" Target="https://assets.publishing.service.gov.uk/government/uploads/system/uploads/attachment_data/file/1029805/pharmaceutical-needs-assessment-information-pack.pdf" TargetMode="External"/><Relationship Id="rId38" Type="http://schemas.openxmlformats.org/officeDocument/2006/relationships/hyperlink" Target="https://www.gov.uk/government/publications/pharmaceutical-needs-assessments-information-pack" TargetMode="External"/><Relationship Id="rId59" Type="http://schemas.openxmlformats.org/officeDocument/2006/relationships/image" Target="media/image20.png"/><Relationship Id="rId103" Type="http://schemas.openxmlformats.org/officeDocument/2006/relationships/image" Target="media/image51.png"/><Relationship Id="rId124" Type="http://schemas.openxmlformats.org/officeDocument/2006/relationships/image" Target="media/image58.png"/></Relationships>
</file>

<file path=word/_rels/header1.xml.rels><?xml version="1.0" encoding="UTF-8" standalone="yes"?>
<Relationships xmlns="http://schemas.openxmlformats.org/package/2006/relationships"><Relationship Id="rId2" Type="http://schemas.openxmlformats.org/officeDocument/2006/relationships/image" Target="media/image22.svg"/><Relationship Id="rId1" Type="http://schemas.openxmlformats.org/officeDocument/2006/relationships/image" Target="media/image21.png"/></Relationships>
</file>

<file path=word/_rels/header2.xml.rels><?xml version="1.0" encoding="UTF-8" standalone="yes"?>
<Relationships xmlns="http://schemas.openxmlformats.org/package/2006/relationships"><Relationship Id="rId2" Type="http://schemas.openxmlformats.org/officeDocument/2006/relationships/image" Target="media/image22.svg"/><Relationship Id="rId1" Type="http://schemas.openxmlformats.org/officeDocument/2006/relationships/image" Target="media/image2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ED3AA10669154BA2BF41C20E61ADC61D"/>
        <w:category>
          <w:name w:val="General"/>
          <w:gallery w:val="placeholder"/>
        </w:category>
        <w:types>
          <w:type w:val="bbPlcHdr"/>
        </w:types>
        <w:behaviors>
          <w:behavior w:val="content"/>
        </w:behaviors>
        <w:guid w:val="{4384E315-BBFB-41CD-BBC3-D186F9B844CE}"/>
      </w:docPartPr>
      <w:docPartBody>
        <w:p w:rsidR="009B74BB" w:rsidRDefault="009B74BB">
          <w:r w:rsidRPr="00A225A0">
            <w:rPr>
              <w:rStyle w:val="PlaceholderText"/>
            </w:rPr>
            <w:t>[Title]</w:t>
          </w:r>
        </w:p>
      </w:docPartBody>
    </w:docPart>
    <w:docPart>
      <w:docPartPr>
        <w:name w:val="56275DC05F234D9590E2D939D39B151B"/>
        <w:category>
          <w:name w:val="General"/>
          <w:gallery w:val="placeholder"/>
        </w:category>
        <w:types>
          <w:type w:val="bbPlcHdr"/>
        </w:types>
        <w:behaviors>
          <w:behavior w:val="content"/>
        </w:behaviors>
        <w:guid w:val="{C86D0FBF-61A5-4AA8-8257-AE49ADBE3F59}"/>
      </w:docPartPr>
      <w:docPartBody>
        <w:p w:rsidR="009B74BB" w:rsidRDefault="009B74BB" w:rsidP="009B74BB">
          <w:pPr>
            <w:pStyle w:val="56275DC05F234D9590E2D939D39B151B"/>
          </w:pPr>
          <w:r w:rsidRPr="00A225A0">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orbel">
    <w:panose1 w:val="020B0503020204020204"/>
    <w:charset w:val="00"/>
    <w:family w:val="swiss"/>
    <w:pitch w:val="variable"/>
    <w:sig w:usb0="A00002EF" w:usb1="4000A44B" w:usb2="00000000" w:usb3="00000000" w:csb0="0000019F" w:csb1="00000000"/>
  </w:font>
  <w:font w:name="Times-Roman">
    <w:altName w:val="Times New Roman"/>
    <w:panose1 w:val="00000000000000000000"/>
    <w:charset w:val="4D"/>
    <w:family w:val="auto"/>
    <w:notTrueType/>
    <w:pitch w:val="default"/>
    <w:sig w:usb0="00000003" w:usb1="00000000" w:usb2="00000000" w:usb3="00000000" w:csb0="00000001" w:csb1="00000000"/>
  </w:font>
  <w:font w:name=".SF UI Text">
    <w:altName w:val="Times New Roman"/>
    <w:panose1 w:val="00000000000000000000"/>
    <w:charset w:val="00"/>
    <w:family w:val="roman"/>
    <w:notTrueType/>
    <w:pitch w:val="default"/>
  </w:font>
  <w:font w:name=".SFUIText-Bold">
    <w:altName w:val="Times New Roman"/>
    <w:panose1 w:val="00000000000000000000"/>
    <w:charset w:val="00"/>
    <w:family w:val="roman"/>
    <w:notTrueType/>
    <w:pitch w:val="default"/>
  </w:font>
  <w:font w:name=".SFUIText-Regular">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Sitka Text Semibold">
    <w:panose1 w:val="00000000000000000000"/>
    <w:charset w:val="00"/>
    <w:family w:val="auto"/>
    <w:pitch w:val="variable"/>
    <w:sig w:usb0="A00002EF" w:usb1="4000204B" w:usb2="00000000" w:usb3="00000000" w:csb0="0000019F" w:csb1="00000000"/>
  </w:font>
  <w:font w:name="Aptos">
    <w:charset w:val="00"/>
    <w:family w:val="swiss"/>
    <w:pitch w:val="variable"/>
    <w:sig w:usb0="20000287" w:usb1="00000003" w:usb2="00000000" w:usb3="00000000" w:csb0="0000019F"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B74BB"/>
    <w:rsid w:val="00000FB5"/>
    <w:rsid w:val="00002196"/>
    <w:rsid w:val="00024506"/>
    <w:rsid w:val="00050771"/>
    <w:rsid w:val="00063610"/>
    <w:rsid w:val="000B1B80"/>
    <w:rsid w:val="000C7EC3"/>
    <w:rsid w:val="000F689C"/>
    <w:rsid w:val="00135C12"/>
    <w:rsid w:val="001435AE"/>
    <w:rsid w:val="00144E86"/>
    <w:rsid w:val="001512E6"/>
    <w:rsid w:val="00163F90"/>
    <w:rsid w:val="001C5A2C"/>
    <w:rsid w:val="001C65DF"/>
    <w:rsid w:val="001D6933"/>
    <w:rsid w:val="00206F76"/>
    <w:rsid w:val="00252A79"/>
    <w:rsid w:val="00274DE0"/>
    <w:rsid w:val="00275998"/>
    <w:rsid w:val="002B6998"/>
    <w:rsid w:val="002E7AF7"/>
    <w:rsid w:val="002F07BF"/>
    <w:rsid w:val="0030598F"/>
    <w:rsid w:val="00352915"/>
    <w:rsid w:val="00372625"/>
    <w:rsid w:val="003D102B"/>
    <w:rsid w:val="003E18C6"/>
    <w:rsid w:val="003F7288"/>
    <w:rsid w:val="004B4339"/>
    <w:rsid w:val="004E2F02"/>
    <w:rsid w:val="005016D7"/>
    <w:rsid w:val="00526CBE"/>
    <w:rsid w:val="00530C82"/>
    <w:rsid w:val="005507CB"/>
    <w:rsid w:val="005B1484"/>
    <w:rsid w:val="005F6DD2"/>
    <w:rsid w:val="00603C3A"/>
    <w:rsid w:val="00650611"/>
    <w:rsid w:val="00656DAD"/>
    <w:rsid w:val="006B04EC"/>
    <w:rsid w:val="006B5EAA"/>
    <w:rsid w:val="006D380E"/>
    <w:rsid w:val="006D40D9"/>
    <w:rsid w:val="006F2CB8"/>
    <w:rsid w:val="0070172E"/>
    <w:rsid w:val="007053A1"/>
    <w:rsid w:val="0071722A"/>
    <w:rsid w:val="00742EAF"/>
    <w:rsid w:val="00755C51"/>
    <w:rsid w:val="007A2A5D"/>
    <w:rsid w:val="007B13D0"/>
    <w:rsid w:val="007F0484"/>
    <w:rsid w:val="00802A81"/>
    <w:rsid w:val="00837BAE"/>
    <w:rsid w:val="00843CBA"/>
    <w:rsid w:val="00881A6A"/>
    <w:rsid w:val="008B112B"/>
    <w:rsid w:val="008B1396"/>
    <w:rsid w:val="008F3015"/>
    <w:rsid w:val="009475E7"/>
    <w:rsid w:val="0096175E"/>
    <w:rsid w:val="00972D9B"/>
    <w:rsid w:val="009A200E"/>
    <w:rsid w:val="009B6427"/>
    <w:rsid w:val="009B74BB"/>
    <w:rsid w:val="009C7092"/>
    <w:rsid w:val="00A06744"/>
    <w:rsid w:val="00A33BA6"/>
    <w:rsid w:val="00A4014B"/>
    <w:rsid w:val="00A728D0"/>
    <w:rsid w:val="00A8275A"/>
    <w:rsid w:val="00AA271F"/>
    <w:rsid w:val="00AC7AC8"/>
    <w:rsid w:val="00AE1042"/>
    <w:rsid w:val="00AE6812"/>
    <w:rsid w:val="00B05165"/>
    <w:rsid w:val="00B05BEA"/>
    <w:rsid w:val="00B43B85"/>
    <w:rsid w:val="00B44BE9"/>
    <w:rsid w:val="00B90B1D"/>
    <w:rsid w:val="00BC24CA"/>
    <w:rsid w:val="00BC6788"/>
    <w:rsid w:val="00BD370F"/>
    <w:rsid w:val="00BE4A44"/>
    <w:rsid w:val="00C30AFF"/>
    <w:rsid w:val="00C3511D"/>
    <w:rsid w:val="00C37C40"/>
    <w:rsid w:val="00C41472"/>
    <w:rsid w:val="00C51D7B"/>
    <w:rsid w:val="00C67993"/>
    <w:rsid w:val="00C86206"/>
    <w:rsid w:val="00D2304D"/>
    <w:rsid w:val="00D87B0E"/>
    <w:rsid w:val="00DD1630"/>
    <w:rsid w:val="00E71D55"/>
    <w:rsid w:val="00E72220"/>
    <w:rsid w:val="00ED04BD"/>
    <w:rsid w:val="00EE0141"/>
    <w:rsid w:val="00EE230C"/>
    <w:rsid w:val="00F524C1"/>
    <w:rsid w:val="00F55CA1"/>
    <w:rsid w:val="00F6485A"/>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B74BB"/>
    <w:rPr>
      <w:rFonts w:cs="Times New Roman"/>
      <w:sz w:val="3276"/>
      <w:szCs w:val="327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B74BB"/>
    <w:rPr>
      <w:color w:val="666666"/>
    </w:rPr>
  </w:style>
  <w:style w:type="paragraph" w:customStyle="1" w:styleId="56275DC05F234D9590E2D939D39B151B">
    <w:name w:val="56275DC05F234D9590E2D939D39B151B"/>
    <w:rsid w:val="009B74B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71a0358f-05ca-44f6-badf-708e3a105beb">
      <Value>4</Value>
      <Value>54</Value>
    </TaxCatchAll>
    <Protective_x0020_Marking xmlns="71a0358f-05ca-44f6-badf-708e3a105beb">OFFICIAL – DISCLOSABLE</Protective_x0020_Marking>
    <SourceLibrary xmlns="71a0358f-05ca-44f6-badf-708e3a105beb">Pharmacy</SourceLibrary>
    <SourceUrl xmlns="71a0358f-05ca-44f6-badf-708e3a105beb">
      <Url>https://services.escc.gov.uk/sites/ASCPUBH/Pharmacy</Url>
      <Description>https://services.escc.gov.uk/sites/ASCPUBH/Pharmacy</Description>
    </SourceUrl>
    <Financial_x0020_Year xmlns="71a0358f-05ca-44f6-badf-708e3a105beb">2022/23</Financial_x0020_Year>
    <Document_x0020_Date xmlns="71a0358f-05ca-44f6-badf-708e3a105beb">2022-06-08T23:00:00+00:00</Document_x0020_Date>
    <Document_x0020_Owner xmlns="71a0358f-05ca-44f6-badf-708e3a105beb">
      <UserInfo>
        <DisplayName>Graham Evans</DisplayName>
        <AccountId>158</AccountId>
        <AccountType/>
      </UserInfo>
    </Document_x0020_Owner>
    <bc09e3fac64b486c98a7da5b7bede6b9 xmlns="71a0358f-05ca-44f6-badf-708e3a105beb">
      <Terms xmlns="http://schemas.microsoft.com/office/infopath/2007/PartnerControls">
        <TermInfo xmlns="http://schemas.microsoft.com/office/infopath/2007/PartnerControls">
          <TermName xmlns="http://schemas.microsoft.com/office/infopath/2007/PartnerControls">Report</TermName>
          <TermId xmlns="http://schemas.microsoft.com/office/infopath/2007/PartnerControls">2726dd07-12e5-47df-b7af-b27eab461eec</TermId>
        </TermInfo>
      </Terms>
    </bc09e3fac64b486c98a7da5b7bede6b9>
    <lcf76f155ced4ddcb4097134ff3c332f xmlns="ad679853-4ca4-403a-9b3f-fe18853a70da" xsi:nil="true"/>
    <Pharmacy_x0020_Topic xmlns="71a0358f-05ca-44f6-badf-708e3a105beb" xsi:nil="true"/>
  </documentManagement>
</p:properties>
</file>

<file path=customXml/item3.xml><?xml version="1.0" encoding="utf-8"?>
<b:Sources xmlns:b="http://schemas.openxmlformats.org/officeDocument/2006/bibliography" xmlns="http://schemas.openxmlformats.org/officeDocument/2006/bibliography" SelectedStyle="\APA.XSL" StyleName="APA Fifth Edition">
  <b:Source>
    <b:Tag>autar</b:Tag>
    <b:SourceType>JournalArticle</b:SourceType>
    <b:Guid>{0AA98E91-B780-438C-9A62-AFF11BB58C3D}</b:Guid>
    <b:Title>title </b:Title>
    <b:Year>year </b:Year>
    <b:Author>
      <b:Author>
        <b:NameList>
          <b:Person>
            <b:Last>author</b:Last>
          </b:Person>
        </b:NameList>
      </b:Author>
    </b:Author>
    <b:JournalName>name </b:JournalName>
    <b:RefOrder>1</b:RefOrder>
  </b:Source>
</b:Sources>
</file>

<file path=customXml/item4.xml><?xml version="1.0" encoding="utf-8"?>
<ct:contentTypeSchema xmlns:ct="http://schemas.microsoft.com/office/2006/metadata/contentType" xmlns:ma="http://schemas.microsoft.com/office/2006/metadata/properties/metaAttributes" ct:_="" ma:_="" ma:contentTypeName="Business Performance" ma:contentTypeID="0x0101007B3716920A1AD64EA7FC835AD87B3A6802005E8BBF5B13E4B64B88AD83CC69D4DB6F" ma:contentTypeVersion="56" ma:contentTypeDescription="Documents that relate specifically to information about the performance of a service" ma:contentTypeScope="" ma:versionID="af3de8527fcf5d698a3479e2cff922f0">
  <xsd:schema xmlns:xsd="http://www.w3.org/2001/XMLSchema" xmlns:xs="http://www.w3.org/2001/XMLSchema" xmlns:p="http://schemas.microsoft.com/office/2006/metadata/properties" xmlns:ns2="71a0358f-05ca-44f6-badf-708e3a105beb" xmlns:ns3="ad679853-4ca4-403a-9b3f-fe18853a70da" targetNamespace="http://schemas.microsoft.com/office/2006/metadata/properties" ma:root="true" ma:fieldsID="364bf09879e8e26660e4e27ceb5ecdb6" ns2:_="" ns3:_="">
    <xsd:import namespace="71a0358f-05ca-44f6-badf-708e3a105beb"/>
    <xsd:import namespace="ad679853-4ca4-403a-9b3f-fe18853a70da"/>
    <xsd:element name="properties">
      <xsd:complexType>
        <xsd:sequence>
          <xsd:element name="documentManagement">
            <xsd:complexType>
              <xsd:all>
                <xsd:element ref="ns2:Document_x0020_Owner"/>
                <xsd:element ref="ns2:Document_x0020_Date"/>
                <xsd:element ref="ns2:Protective_x0020_Marking"/>
                <xsd:element ref="ns2:TaxCatchAll" minOccurs="0"/>
                <xsd:element ref="ns2:Financial_x0020_Year" minOccurs="0"/>
                <xsd:element ref="ns2:Pharmacy_x0020_Topic" minOccurs="0"/>
                <xsd:element ref="ns2:SourceLibrary" minOccurs="0"/>
                <xsd:element ref="ns2:SourceUrl" minOccurs="0"/>
                <xsd:element ref="ns2:bc09e3fac64b486c98a7da5b7bede6b9" minOccurs="0"/>
                <xsd:element ref="ns2:TaxCatchAllLabel" minOccurs="0"/>
                <xsd:element ref="ns3:lcf76f155ced4ddcb4097134ff3c332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0358f-05ca-44f6-badf-708e3a105beb" elementFormDefault="qualified">
    <xsd:import namespace="http://schemas.microsoft.com/office/2006/documentManagement/types"/>
    <xsd:import namespace="http://schemas.microsoft.com/office/infopath/2007/PartnerControls"/>
    <xsd:element name="Document_x0020_Owner" ma:index="1" ma:displayName="Document Owner" ma:description="Normally the author" ma:list="UserInfo" ma:SharePointGroup="0" ma:internalName="Document_x0020_Owne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xsd:element name="AccountType" type="xsd:string" minOccurs="0"/>
                  </xsd:sequence>
                </xsd:complexType>
              </xsd:element>
            </xsd:sequence>
          </xsd:extension>
        </xsd:complexContent>
      </xsd:complexType>
    </xsd:element>
    <xsd:element name="Document_x0020_Date" ma:index="3" ma:displayName="Document Date" ma:default="[today]" ma:description="Date held on/in the document or date the document was created" ma:format="DateOnly" ma:internalName="Document_x0020_Date" ma:readOnly="false">
      <xsd:simpleType>
        <xsd:restriction base="dms:DateTime"/>
      </xsd:simpleType>
    </xsd:element>
    <xsd:element name="Protective_x0020_Marking" ma:index="4" ma:displayName="Protective Marking" ma:default="OFFICIAL – DISCLOSABLE" ma:description="All Council documents should be marked as OFFICIAL - DISCLOSABLE unless they hold personal or commercially sensitive information.&#10;Private information is NOT CLASSIFIED" ma:format="Dropdown" ma:internalName="Protective_x0020_Marking" ma:readOnly="false">
      <xsd:simpleType>
        <xsd:restriction base="dms:Choice">
          <xsd:enumeration value="OFFICIAL – DISCLOSABLE"/>
          <xsd:enumeration value="OFFICIAL – SENSITIVE (PERSONAL)"/>
          <xsd:enumeration value="OFFICIAL – SENSITIVE (COMMERCIAL)"/>
          <xsd:enumeration value="NOT CLASSIFIED"/>
        </xsd:restriction>
      </xsd:simpleType>
    </xsd:element>
    <xsd:element name="TaxCatchAll" ma:index="11" nillable="true" ma:displayName="Taxonomy Catch All Column" ma:hidden="true" ma:list="{90f1c38b-a919-4910-bf54-922ed219d71e}" ma:internalName="TaxCatchAll" ma:readOnly="false" ma:showField="CatchAllData" ma:web="71a0358f-05ca-44f6-badf-708e3a105beb">
      <xsd:complexType>
        <xsd:complexContent>
          <xsd:extension base="dms:MultiChoiceLookup">
            <xsd:sequence>
              <xsd:element name="Value" type="dms:Lookup" maxOccurs="unbounded" minOccurs="0" nillable="true"/>
            </xsd:sequence>
          </xsd:extension>
        </xsd:complexContent>
      </xsd:complexType>
    </xsd:element>
    <xsd:element name="Financial_x0020_Year" ma:index="13" nillable="true" ma:displayName="Financial Year" ma:format="Dropdown" ma:internalName="Financial_x0020_Year" ma:readOnly="false">
      <xsd:simpleType>
        <xsd:restriction base="dms:Choice">
          <xsd:enumeration value="2010/11"/>
          <xsd:enumeration value="2011/12"/>
          <xsd:enumeration value="2012/13"/>
          <xsd:enumeration value="2013/14"/>
          <xsd:enumeration value="2014/15"/>
          <xsd:enumeration value="2015/16"/>
          <xsd:enumeration value="2016/17"/>
          <xsd:enumeration value="2017/18"/>
          <xsd:enumeration value="2018/19"/>
          <xsd:enumeration value="2019/20"/>
          <xsd:enumeration value="2020/21"/>
          <xsd:enumeration value="2021/22"/>
          <xsd:enumeration value="2022/23"/>
          <xsd:enumeration value="2023/24"/>
          <xsd:enumeration value="2024/25"/>
          <xsd:enumeration value="2025/26"/>
          <xsd:enumeration value="2026/27"/>
          <xsd:enumeration value="2027/28"/>
          <xsd:enumeration value="2028/29"/>
          <xsd:enumeration value="2029/30"/>
        </xsd:restriction>
      </xsd:simpleType>
    </xsd:element>
    <xsd:element name="Pharmacy_x0020_Topic" ma:index="14" nillable="true" ma:displayName="Pharmacy Topic" ma:list="{d17e17ae-cadd-4470-80e3-6d4ce0210cff}" ma:internalName="Pharmacy_x0020_Topic" ma:readOnly="false" ma:showField="Title" ma:web="71a0358f-05ca-44f6-badf-708e3a105beb">
      <xsd:simpleType>
        <xsd:restriction base="dms:Lookup"/>
      </xsd:simpleType>
    </xsd:element>
    <xsd:element name="SourceLibrary" ma:index="15" nillable="true" ma:displayName="SourceLibrary" ma:internalName="SourceLibrary" ma:readOnly="false">
      <xsd:simpleType>
        <xsd:restriction base="dms:Text"/>
      </xsd:simpleType>
    </xsd:element>
    <xsd:element name="SourceUrl" ma:index="16" nillable="true" ma:displayName="SourceUrl" ma:format="Hyperlink" ma:internalName="SourceUrl"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bc09e3fac64b486c98a7da5b7bede6b9" ma:index="17" ma:taxonomy="true" ma:internalName="bc09e3fac64b486c98a7da5b7bede6b9" ma:taxonomyFieldName="Business_x0020_Performance_x0020_Document_x0020_Type" ma:displayName="Business Performance Document Type" ma:readOnly="false" ma:fieldId="{bc09e3fa-c64b-486c-98a7-da5b7bede6b9}" ma:sspId="97e113a4-ce7e-45f6-892f-b3d6c5566dfa" ma:termSetId="f4e4120c-d6b0-4a38-a803-66280fff655a" ma:anchorId="f07ebace-83d5-461b-bd9f-da29d4b7699f" ma:open="false" ma:isKeyword="false">
      <xsd:complexType>
        <xsd:sequence>
          <xsd:element ref="pc:Terms" minOccurs="0" maxOccurs="1"/>
        </xsd:sequence>
      </xsd:complexType>
    </xsd:element>
    <xsd:element name="TaxCatchAllLabel" ma:index="18" nillable="true" ma:displayName="Taxonomy Catch All Column1" ma:hidden="true" ma:list="{90f1c38b-a919-4910-bf54-922ed219d71e}" ma:internalName="TaxCatchAllLabel" ma:readOnly="true" ma:showField="CatchAllDataLabel" ma:web="71a0358f-05ca-44f6-badf-708e3a105beb">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ad679853-4ca4-403a-9b3f-fe18853a70da" elementFormDefault="qualified">
    <xsd:import namespace="http://schemas.microsoft.com/office/2006/documentManagement/types"/>
    <xsd:import namespace="http://schemas.microsoft.com/office/infopath/2007/PartnerControls"/>
    <xsd:element name="lcf76f155ced4ddcb4097134ff3c332f" ma:index="19" nillable="true" ma:displayName="Image Tags_0" ma:hidden="true" ma:internalName="lcf76f155ced4ddcb4097134ff3c332f">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7"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3D21277-DCCE-4976-A9EC-84C9C1D30F62}">
  <ds:schemaRefs>
    <ds:schemaRef ds:uri="http://schemas.microsoft.com/sharepoint/v3/contenttype/forms"/>
  </ds:schemaRefs>
</ds:datastoreItem>
</file>

<file path=customXml/itemProps2.xml><?xml version="1.0" encoding="utf-8"?>
<ds:datastoreItem xmlns:ds="http://schemas.openxmlformats.org/officeDocument/2006/customXml" ds:itemID="{55762001-7F9A-46E6-BFD8-32EFB8450AE2}">
  <ds:schemaRefs>
    <ds:schemaRef ds:uri="http://schemas.microsoft.com/office/2006/metadata/properties"/>
    <ds:schemaRef ds:uri="http://schemas.microsoft.com/office/infopath/2007/PartnerControls"/>
    <ds:schemaRef ds:uri="71a0358f-05ca-44f6-badf-708e3a105beb"/>
    <ds:schemaRef ds:uri="ad679853-4ca4-403a-9b3f-fe18853a70da"/>
  </ds:schemaRefs>
</ds:datastoreItem>
</file>

<file path=customXml/itemProps3.xml><?xml version="1.0" encoding="utf-8"?>
<ds:datastoreItem xmlns:ds="http://schemas.openxmlformats.org/officeDocument/2006/customXml" ds:itemID="{49554426-16CA-49CC-98E1-668C8BA7A540}">
  <ds:schemaRefs>
    <ds:schemaRef ds:uri="http://schemas.openxmlformats.org/officeDocument/2006/bibliography"/>
  </ds:schemaRefs>
</ds:datastoreItem>
</file>

<file path=customXml/itemProps4.xml><?xml version="1.0" encoding="utf-8"?>
<ds:datastoreItem xmlns:ds="http://schemas.openxmlformats.org/officeDocument/2006/customXml" ds:itemID="{E2ABA8E5-7960-4F40-A6CC-74461A31C9F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0358f-05ca-44f6-badf-708e3a105beb"/>
    <ds:schemaRef ds:uri="ad679853-4ca4-403a-9b3f-fe18853a70d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142</Pages>
  <Words>23091</Words>
  <Characters>131619</Characters>
  <Application>Microsoft Office Word</Application>
  <DocSecurity>0</DocSecurity>
  <Lines>1096</Lines>
  <Paragraphs>308</Paragraphs>
  <ScaleCrop>false</ScaleCrop>
  <HeadingPairs>
    <vt:vector size="2" baseType="variant">
      <vt:variant>
        <vt:lpstr>Title</vt:lpstr>
      </vt:variant>
      <vt:variant>
        <vt:i4>1</vt:i4>
      </vt:variant>
    </vt:vector>
  </HeadingPairs>
  <TitlesOfParts>
    <vt:vector size="1" baseType="lpstr">
      <vt:lpstr>Pharmaceutical Needs Assessment 2025</vt:lpstr>
    </vt:vector>
  </TitlesOfParts>
  <Company>East Sussex County Council</Company>
  <LinksUpToDate>false</LinksUpToDate>
  <CharactersWithSpaces>154402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Pharmaceutical Needs Assessment 2025</dc:title>
  <dc:subject/>
  <dc:creator>Nick.Kendall@eastsussex.gov.uk</dc:creator>
  <cp:keywords>pharmaceutical needs assesment, JSNA</cp:keywords>
  <cp:lastModifiedBy>Joshua Bluck</cp:lastModifiedBy>
  <cp:revision>3</cp:revision>
  <cp:lastPrinted>2025-05-07T13:24:00Z</cp:lastPrinted>
  <dcterms:created xsi:type="dcterms:W3CDTF">2025-05-07T13:17:00Z</dcterms:created>
  <dcterms:modified xsi:type="dcterms:W3CDTF">2025-05-07T13:24:00Z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lc_policyId">
    <vt:lpwstr/>
  </property>
  <property fmtid="{D5CDD505-2E9C-101B-9397-08002B2CF9AE}" pid="3" name="ItemRetentionFormula">
    <vt:lpwstr/>
  </property>
  <property fmtid="{D5CDD505-2E9C-101B-9397-08002B2CF9AE}" pid="4" name="Topic">
    <vt:lpwstr/>
  </property>
  <property fmtid="{D5CDD505-2E9C-101B-9397-08002B2CF9AE}" pid="5" name="Geography">
    <vt:lpwstr/>
  </property>
  <property fmtid="{D5CDD505-2E9C-101B-9397-08002B2CF9AE}" pid="6" name="Settings">
    <vt:lpwstr/>
  </property>
  <property fmtid="{D5CDD505-2E9C-101B-9397-08002B2CF9AE}" pid="7" name="PHI Type">
    <vt:lpwstr/>
  </property>
  <property fmtid="{D5CDD505-2E9C-101B-9397-08002B2CF9AE}" pid="8" name="Demographic">
    <vt:lpwstr/>
  </property>
  <property fmtid="{D5CDD505-2E9C-101B-9397-08002B2CF9AE}" pid="9" name="bc09e3fac64b486c98a7da5b7bede6b9">
    <vt:lpwstr>Report|2726dd07-12e5-47df-b7af-b27eab461eec</vt:lpwstr>
  </property>
  <property fmtid="{D5CDD505-2E9C-101B-9397-08002B2CF9AE}" pid="10" name="j5b1618db7f54834b043ba6986764825">
    <vt:lpwstr>Highlight Report|fe72e4bc-5d12-4e02-ae0a-c51ac7762acd</vt:lpwstr>
  </property>
  <property fmtid="{D5CDD505-2E9C-101B-9397-08002B2CF9AE}" pid="11" name="ia40b914e86141268670d7c54bc5df15">
    <vt:lpwstr/>
  </property>
  <property fmtid="{D5CDD505-2E9C-101B-9397-08002B2CF9AE}" pid="12" name="_dlc_DocIdItemGuid">
    <vt:lpwstr>4b50c201-68fb-4c2b-8dfe-2357bc4fd3e2</vt:lpwstr>
  </property>
  <property fmtid="{D5CDD505-2E9C-101B-9397-08002B2CF9AE}" pid="13" name="Management Document Type">
    <vt:lpwstr/>
  </property>
  <property fmtid="{D5CDD505-2E9C-101B-9397-08002B2CF9AE}" pid="14" name="Provider and Supplier Document Type">
    <vt:lpwstr/>
  </property>
  <property fmtid="{D5CDD505-2E9C-101B-9397-08002B2CF9AE}" pid="15" name="p23cfbf5ca724db9bbf8f89111f5d616">
    <vt:lpwstr/>
  </property>
  <property fmtid="{D5CDD505-2E9C-101B-9397-08002B2CF9AE}" pid="16" name="h6c1439bd84b41d49c0c35014e3e01fb">
    <vt:lpwstr/>
  </property>
  <property fmtid="{D5CDD505-2E9C-101B-9397-08002B2CF9AE}" pid="17" name="l2a2c13191bf4335b2c36228ef62c53e">
    <vt:lpwstr/>
  </property>
  <property fmtid="{D5CDD505-2E9C-101B-9397-08002B2CF9AE}" pid="18" name="Insurance Document Type">
    <vt:lpwstr/>
  </property>
  <property fmtid="{D5CDD505-2E9C-101B-9397-08002B2CF9AE}" pid="19" name="Contract and Tender Document Type">
    <vt:lpwstr/>
  </property>
  <property fmtid="{D5CDD505-2E9C-101B-9397-08002B2CF9AE}" pid="20" name="Asset Document Type">
    <vt:lpwstr/>
  </property>
  <property fmtid="{D5CDD505-2E9C-101B-9397-08002B2CF9AE}" pid="21" name="Case Management Document Type">
    <vt:lpwstr/>
  </property>
  <property fmtid="{D5CDD505-2E9C-101B-9397-08002B2CF9AE}" pid="22" name="i441fec8d7de48e784c5a446ba9d3b0e">
    <vt:lpwstr/>
  </property>
  <property fmtid="{D5CDD505-2E9C-101B-9397-08002B2CF9AE}" pid="23" name="Education">
    <vt:lpwstr/>
  </property>
  <property fmtid="{D5CDD505-2E9C-101B-9397-08002B2CF9AE}" pid="24" name="nc701821e2ae4ca7b090c56a0d021958">
    <vt:lpwstr/>
  </property>
  <property fmtid="{D5CDD505-2E9C-101B-9397-08002B2CF9AE}" pid="25" name="f7cb129e329c4afea658e45faf698a77">
    <vt:lpwstr/>
  </property>
  <property fmtid="{D5CDD505-2E9C-101B-9397-08002B2CF9AE}" pid="26" name="Technical Document Type">
    <vt:lpwstr/>
  </property>
  <property fmtid="{D5CDD505-2E9C-101B-9397-08002B2CF9AE}" pid="27" name="nc39939b412e4b258e3d91afae22f476">
    <vt:lpwstr/>
  </property>
  <property fmtid="{D5CDD505-2E9C-101B-9397-08002B2CF9AE}" pid="28" name="Legal Document Type">
    <vt:lpwstr/>
  </property>
  <property fmtid="{D5CDD505-2E9C-101B-9397-08002B2CF9AE}" pid="29" name="d6542f9ca59a4e279c2d7a44dcfcd44a">
    <vt:lpwstr/>
  </property>
  <property fmtid="{D5CDD505-2E9C-101B-9397-08002B2CF9AE}" pid="30" name="lc8e91d5afff4da3a4189ecf6f72a859">
    <vt:lpwstr/>
  </property>
  <property fmtid="{D5CDD505-2E9C-101B-9397-08002B2CF9AE}" pid="31" name="Planning Document Type">
    <vt:lpwstr/>
  </property>
  <property fmtid="{D5CDD505-2E9C-101B-9397-08002B2CF9AE}" pid="32" name="fe7a9f2e7ebb4b8a90f92e89b33d88fe">
    <vt:lpwstr/>
  </property>
  <property fmtid="{D5CDD505-2E9C-101B-9397-08002B2CF9AE}" pid="33" name="jfe86b159c6947ce9e6ff1f84d3f3bd0">
    <vt:lpwstr/>
  </property>
  <property fmtid="{D5CDD505-2E9C-101B-9397-08002B2CF9AE}" pid="34" name="fd5d1f5830294011a09e6c004c5b4475">
    <vt:lpwstr/>
  </property>
  <property fmtid="{D5CDD505-2E9C-101B-9397-08002B2CF9AE}" pid="35" name="Service Management Document Type">
    <vt:lpwstr/>
  </property>
  <property fmtid="{D5CDD505-2E9C-101B-9397-08002B2CF9AE}" pid="36" name="f47e7ecff5cf4fec9804331cf9cc7d2d">
    <vt:lpwstr/>
  </property>
  <property fmtid="{D5CDD505-2E9C-101B-9397-08002B2CF9AE}" pid="37" name="Health and Safety">
    <vt:lpwstr/>
  </property>
  <property fmtid="{D5CDD505-2E9C-101B-9397-08002B2CF9AE}" pid="38" name="c7341cb175b64701a2f371516e3c5ffa">
    <vt:lpwstr/>
  </property>
  <property fmtid="{D5CDD505-2E9C-101B-9397-08002B2CF9AE}" pid="39" name="Training">
    <vt:lpwstr/>
  </property>
  <property fmtid="{D5CDD505-2E9C-101B-9397-08002B2CF9AE}" pid="40" name="Record Management Document Type">
    <vt:lpwstr/>
  </property>
  <property fmtid="{D5CDD505-2E9C-101B-9397-08002B2CF9AE}" pid="41" name="Audit Document Type">
    <vt:lpwstr/>
  </property>
  <property fmtid="{D5CDD505-2E9C-101B-9397-08002B2CF9AE}" pid="42" name="Staff Document Type">
    <vt:lpwstr/>
  </property>
  <property fmtid="{D5CDD505-2E9C-101B-9397-08002B2CF9AE}" pid="43" name="Coroner Document Type">
    <vt:lpwstr/>
  </property>
  <property fmtid="{D5CDD505-2E9C-101B-9397-08002B2CF9AE}" pid="44" name="Financial Document Type">
    <vt:lpwstr/>
  </property>
  <property fmtid="{D5CDD505-2E9C-101B-9397-08002B2CF9AE}" pid="45" name="Emergency Response Document Type">
    <vt:lpwstr/>
  </property>
  <property fmtid="{D5CDD505-2E9C-101B-9397-08002B2CF9AE}" pid="46" name="fd33f9f2be204c3cbfa42b3227ee037c">
    <vt:lpwstr/>
  </property>
  <property fmtid="{D5CDD505-2E9C-101B-9397-08002B2CF9AE}" pid="47" name="External Information Document Type">
    <vt:lpwstr/>
  </property>
  <property fmtid="{D5CDD505-2E9C-101B-9397-08002B2CF9AE}" pid="48" name="o00f61d71070476098c4709b5aeb3bd2">
    <vt:lpwstr/>
  </property>
  <property fmtid="{D5CDD505-2E9C-101B-9397-08002B2CF9AE}" pid="49" name="o911df34fb6e415aad03745923c490cb">
    <vt:lpwstr/>
  </property>
  <property fmtid="{D5CDD505-2E9C-101B-9397-08002B2CF9AE}" pid="50" name="i1c0bb1d0bf247fbad3ccce67a2b1a3c">
    <vt:lpwstr/>
  </property>
  <property fmtid="{D5CDD505-2E9C-101B-9397-08002B2CF9AE}" pid="51" name="nc0f1aa2c1d9443a8a05db9738a0b1b3">
    <vt:lpwstr/>
  </property>
  <property fmtid="{D5CDD505-2E9C-101B-9397-08002B2CF9AE}" pid="52" name="bb6bdcaf81dc494fac08f49b5d971cbc">
    <vt:lpwstr/>
  </property>
  <property fmtid="{D5CDD505-2E9C-101B-9397-08002B2CF9AE}" pid="53" name="Case_x0020_Management_x0020_Document_x0020_Type">
    <vt:lpwstr/>
  </property>
  <property fmtid="{D5CDD505-2E9C-101B-9397-08002B2CF9AE}" pid="54" name="Planning_x0020_Document_x0020_Type">
    <vt:lpwstr/>
  </property>
  <property fmtid="{D5CDD505-2E9C-101B-9397-08002B2CF9AE}" pid="55" name="Contract_x0020_and_x0020_Tender_x0020_Document_x0020_Type">
    <vt:lpwstr/>
  </property>
  <property fmtid="{D5CDD505-2E9C-101B-9397-08002B2CF9AE}" pid="56" name="Legal_x0020_Document_x0020_Type">
    <vt:lpwstr/>
  </property>
  <property fmtid="{D5CDD505-2E9C-101B-9397-08002B2CF9AE}" pid="57" name="Provider_x0020_and_x0020_Supplier_x0020_Document_x0020_Type">
    <vt:lpwstr/>
  </property>
  <property fmtid="{D5CDD505-2E9C-101B-9397-08002B2CF9AE}" pid="58" name="Technical_x0020_Document_x0020_Type">
    <vt:lpwstr/>
  </property>
  <property fmtid="{D5CDD505-2E9C-101B-9397-08002B2CF9AE}" pid="59" name="Emergency_x0020_Response_x0020_Document_x0020_Type">
    <vt:lpwstr/>
  </property>
  <property fmtid="{D5CDD505-2E9C-101B-9397-08002B2CF9AE}" pid="60" name="Staff_x0020_Document_x0020_Type">
    <vt:lpwstr/>
  </property>
  <property fmtid="{D5CDD505-2E9C-101B-9397-08002B2CF9AE}" pid="61" name="Financial_x0020_Document_x0020_Type">
    <vt:lpwstr/>
  </property>
  <property fmtid="{D5CDD505-2E9C-101B-9397-08002B2CF9AE}" pid="62" name="Administration_x0020_Document_x0020_Type">
    <vt:lpwstr/>
  </property>
  <property fmtid="{D5CDD505-2E9C-101B-9397-08002B2CF9AE}" pid="63" name="Insurance_x0020_Document_x0020_Type">
    <vt:lpwstr/>
  </property>
  <property fmtid="{D5CDD505-2E9C-101B-9397-08002B2CF9AE}" pid="64" name="Asset_x0020_Document_x0020_Type">
    <vt:lpwstr/>
  </property>
  <property fmtid="{D5CDD505-2E9C-101B-9397-08002B2CF9AE}" pid="65" name="Coroner_x0020_Document_x0020_Type">
    <vt:lpwstr/>
  </property>
  <property fmtid="{D5CDD505-2E9C-101B-9397-08002B2CF9AE}" pid="66" name="Record_x0020_Management_x0020_Document_x0020_Type">
    <vt:lpwstr/>
  </property>
  <property fmtid="{D5CDD505-2E9C-101B-9397-08002B2CF9AE}" pid="67" name="Service_x0020_Management_x0020_Document_x0020_Type">
    <vt:lpwstr/>
  </property>
  <property fmtid="{D5CDD505-2E9C-101B-9397-08002B2CF9AE}" pid="68" name="External_x0020_Information_x0020_Document_x0020_Type">
    <vt:lpwstr/>
  </property>
  <property fmtid="{D5CDD505-2E9C-101B-9397-08002B2CF9AE}" pid="69" name="Audit_x0020_Document_x0020_Type">
    <vt:lpwstr/>
  </property>
  <property fmtid="{D5CDD505-2E9C-101B-9397-08002B2CF9AE}" pid="70" name="Health_x0020_and_x0020_Safety">
    <vt:lpwstr/>
  </property>
  <property fmtid="{D5CDD505-2E9C-101B-9397-08002B2CF9AE}" pid="71" name="Management_x0020_Document_x0020_Type">
    <vt:lpwstr/>
  </property>
  <property fmtid="{D5CDD505-2E9C-101B-9397-08002B2CF9AE}" pid="72" name="Administration Document Type">
    <vt:lpwstr/>
  </property>
  <property fmtid="{D5CDD505-2E9C-101B-9397-08002B2CF9AE}" pid="73" name="MediaServiceImageTags">
    <vt:lpwstr/>
  </property>
  <property fmtid="{D5CDD505-2E9C-101B-9397-08002B2CF9AE}" pid="74" name="Business Performance Document Type">
    <vt:lpwstr>4;#Report|2726dd07-12e5-47df-b7af-b27eab461eec</vt:lpwstr>
  </property>
  <property fmtid="{D5CDD505-2E9C-101B-9397-08002B2CF9AE}" pid="75" name="Project Management Document Type">
    <vt:lpwstr>54;#Highlight Report|fe72e4bc-5d12-4e02-ae0a-c51ac7762acd</vt:lpwstr>
  </property>
  <property fmtid="{D5CDD505-2E9C-101B-9397-08002B2CF9AE}" pid="76" name="Business_x0020_Performance_x0020_Document_x0020_Type">
    <vt:lpwstr>4;#Report|2726dd07-12e5-47df-b7af-b27eab461eec</vt:lpwstr>
  </property>
  <property fmtid="{D5CDD505-2E9C-101B-9397-08002B2CF9AE}" pid="77" name="Project_x0020_Management_x0020_Document_x0020_Type">
    <vt:lpwstr>54;#Highlight Report|fe72e4bc-5d12-4e02-ae0a-c51ac7762acd</vt:lpwstr>
  </property>
  <property fmtid="{D5CDD505-2E9C-101B-9397-08002B2CF9AE}" pid="78" name="ContentTypeId">
    <vt:lpwstr>0x0101007B3716920A1AD64EA7FC835AD87B3A6802005E8BBF5B13E4B64B88AD83CC69D4DB6F</vt:lpwstr>
  </property>
</Properties>
</file>